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グローバル指定と無名関数</w:t>
      </w:r>
    </w:p>
    <w:p>
      <w:pPr>
        <w:pStyle w:val="3"/>
        <w:rPr>
          <w:rFonts w:hint="default"/>
        </w:rPr>
      </w:pPr>
      <w:r>
        <w:rPr>
          <w:rFonts w:hint="default"/>
        </w:rPr>
        <w:t>以下のような $a があるとする。</w:t>
      </w:r>
    </w:p>
    <w:p>
      <w:pPr>
        <w:pStyle w:val=""/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$a = 'おはよう';</w:t>
      </w:r>
    </w:p>
    <w:p>
      <w:pPr>
        <w:pStyle w:val="3"/>
        <w:rPr>
          <w:rFonts w:hint="default"/>
        </w:rPr>
      </w:pPr>
      <w:r>
        <w:rPr>
          <w:rFonts w:hint="default"/>
        </w:rPr>
        <w:t>これを以下の関数func1の中で表示するとしたら、どうするか？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4" w:leftChars="7" w:firstLine="202" w:firstLineChars="0"/>
        <w:rPr>
          <w:rFonts w:hint="default"/>
        </w:rPr>
      </w:pPr>
      <w:r>
        <w:rPr>
          <w:rFonts w:hint="default"/>
        </w:rPr>
        <w:t>$a = 'おはよう';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4" w:leftChars="7" w:firstLine="202" w:firstLineChars="0"/>
        <w:rPr>
          <w:rFonts w:hint="default"/>
        </w:rPr>
      </w:pPr>
      <w:r>
        <w:rPr>
          <w:rFonts w:hint="default"/>
        </w:rPr>
        <w:t>function func1 () {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4" w:leftChars="7" w:firstLine="202" w:firstLineChars="0"/>
        <w:rPr>
          <w:rFonts w:hint="default"/>
        </w:rPr>
      </w:pPr>
      <w:r>
        <w:rPr>
          <w:rFonts w:hint="default"/>
        </w:rPr>
        <w:t xml:space="preserve">    print $a;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4" w:leftChars="7" w:firstLine="202" w:firstLineChars="0"/>
        <w:rPr>
          <w:rFonts w:hint="default"/>
        </w:rPr>
      </w:pPr>
      <w:r>
        <w:rPr>
          <w:rFonts w:hint="default"/>
        </w:rPr>
        <w:t>}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4" w:leftChars="7" w:firstLine="202" w:firstLineChars="0"/>
        <w:rPr>
          <w:rFonts w:hint="default"/>
        </w:rPr>
      </w:pPr>
      <w:r>
        <w:rPr>
          <w:rFonts w:hint="default"/>
        </w:rPr>
        <w:t>func1();</w:t>
      </w:r>
    </w:p>
    <w:p>
      <w:pPr>
        <w:pStyle w:val="3"/>
        <w:rPr>
          <w:rFonts w:hint="default"/>
        </w:rPr>
      </w:pPr>
      <w:r>
        <w:rPr>
          <w:rFonts w:hint="default"/>
        </w:rPr>
        <w:t>これは、うまくいかない。$a が 未定義なのである。(Undefined variable)</w:t>
      </w:r>
    </w:p>
    <w:p>
      <w:pPr>
        <w:pStyle w:val="3"/>
        <w:rPr>
          <w:rFonts w:hint="default"/>
        </w:rPr>
      </w:pPr>
      <w:r>
        <w:rPr>
          <w:rFonts w:hint="default"/>
        </w:rPr>
        <w:t>では、どうするか？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まず、func1 が引数を一つとり、それを func1 の中で</w:t>
      </w:r>
    </w:p>
    <w:p>
      <w:pPr>
        <w:pStyle w:val="3"/>
        <w:rPr>
          <w:rFonts w:hint="default"/>
        </w:rPr>
      </w:pPr>
      <w:r>
        <w:rPr>
          <w:rFonts w:hint="default"/>
        </w:rPr>
        <w:t>表示するという手が思い浮かぶ。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$a = 'おはよう';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function func1 ($p) { </w:t>
      </w:r>
      <w:r>
        <w:rPr>
          <w:rFonts w:hint="eastAsia" w:eastAsia="ＭＳ 明朝"/>
          <w:lang w:val="en-US" w:eastAsia="ja-JP"/>
        </w:rPr>
        <w:t xml:space="preserve">      </w:t>
      </w:r>
      <w:r>
        <w:rPr>
          <w:rFonts w:hint="default"/>
        </w:rPr>
        <w:t>// 一応 $p としておく。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print $p;         </w:t>
      </w:r>
      <w:r>
        <w:rPr>
          <w:rFonts w:hint="eastAsia" w:eastAsia="ＭＳ 明朝"/>
          <w:lang w:val="en-US" w:eastAsia="ja-JP"/>
        </w:rPr>
        <w:t xml:space="preserve">      </w:t>
      </w:r>
      <w:r>
        <w:rPr>
          <w:rFonts w:hint="default"/>
        </w:rPr>
        <w:t>// $a でも全然ＯＫ。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}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func1($a);</w:t>
      </w:r>
    </w:p>
    <w:p>
      <w:pPr>
        <w:pStyle w:val="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もうひとつの手は、グローバル指定をすることである。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$a = 'おはよう';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function func1 () {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global $a;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print $a;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}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func1();</w:t>
      </w:r>
    </w:p>
    <w:p>
      <w:pPr>
        <w:pStyle w:val="3"/>
        <w:rPr>
          <w:rFonts w:hint="default"/>
        </w:rPr>
      </w:pPr>
      <w:r>
        <w:rPr>
          <w:rFonts w:hint="default"/>
        </w:rPr>
        <w:t>グローバル指定することで、グローバル領域の変数を参照できる。</w:t>
      </w:r>
    </w:p>
    <w:p>
      <w:pPr>
        <w:pStyle w:val="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さらにもうひとつの手は、関数を無名関数に変えて、use で指定することである。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$a = 'おはよう';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$func2 = function() use ($a) {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print $a;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};</w:t>
      </w:r>
    </w:p>
    <w:p>
      <w:pPr>
        <w:pStyle w:val="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$func2();</w:t>
      </w:r>
    </w:p>
    <w:sectPr>
      <w:pgSz w:w="8335" w:h="11850"/>
      <w:pgMar w:top="720" w:right="720" w:bottom="720" w:left="72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小塚ゴシック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メイリオ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994E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eastAsia="ＭＳ ゴシック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outlineLvl w:val="1"/>
    </w:pPr>
    <w:rPr>
      <w:rFonts w:ascii="Arial" w:hAnsi="Arial" w:eastAsia="ＭＳ ゴシック"/>
      <w:sz w:val="21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line="240" w:lineRule="auto"/>
      <w:ind w:left="840" w:leftChars="400"/>
      <w:outlineLvl w:val="2"/>
    </w:pPr>
    <w:rPr>
      <w:rFonts w:ascii="Arial" w:hAnsi="Arial" w:eastAsia="ＭＳ ゴシック"/>
      <w:sz w:val="21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ふつうの文"/>
    <w:basedOn w:val="1"/>
    <w:uiPriority w:val="0"/>
    <w:pPr>
      <w:spacing w:line="200" w:lineRule="atLeast"/>
    </w:pPr>
    <w:rPr>
      <w:rFonts w:eastAsia="小塚ゴシック Pr6N R" w:asciiTheme="minorAscii" w:hAnsiTheme="minorAscii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2018-02-09T03:15:18Z</dcterms:created>
  <dc:creator>BGM1</dc:creator>
  <cp:lastModifiedBy>BGM1</cp:lastModifiedBy>
  <cp:lastPrinted>2018-02-09T03:27:34Z</cp:lastPrinted>
  <dcterms:modified xsi:type="dcterms:W3CDTF">2018-02-09T03:29:36Z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1041-10.2.0.5845</vt:lpwstr>
  </property>
</Properties>
</file>