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7561" w14:textId="16008003" w:rsidR="00EF1391" w:rsidRPr="007E0F1A" w:rsidRDefault="00EF1391" w:rsidP="00EF1391">
      <w:pPr>
        <w:rPr>
          <w:rStyle w:val="Strong"/>
          <w:rFonts w:cstheme="minorHAnsi"/>
          <w:sz w:val="36"/>
          <w:szCs w:val="36"/>
        </w:rPr>
      </w:pPr>
      <w:r w:rsidRPr="007E0F1A">
        <w:rPr>
          <w:rStyle w:val="Strong"/>
          <w:rFonts w:cstheme="minorHAnsi"/>
          <w:sz w:val="36"/>
          <w:szCs w:val="36"/>
        </w:rPr>
        <w:t>Main supplementary material of Phillips et al. 202</w:t>
      </w:r>
      <w:r w:rsidR="00590AE0">
        <w:rPr>
          <w:rStyle w:val="Strong"/>
          <w:rFonts w:cstheme="minorHAnsi"/>
          <w:sz w:val="36"/>
          <w:szCs w:val="36"/>
        </w:rPr>
        <w:t>3</w:t>
      </w:r>
      <w:r w:rsidRPr="007E0F1A">
        <w:rPr>
          <w:rStyle w:val="Strong"/>
          <w:rFonts w:cstheme="minorHAnsi"/>
          <w:sz w:val="36"/>
          <w:szCs w:val="36"/>
        </w:rPr>
        <w:t xml:space="preserve">, </w:t>
      </w:r>
      <w:r w:rsidR="00A212BF" w:rsidRPr="007E0F1A">
        <w:rPr>
          <w:rStyle w:val="Strong"/>
          <w:rFonts w:cstheme="minorHAnsi"/>
          <w:sz w:val="36"/>
          <w:szCs w:val="36"/>
        </w:rPr>
        <w:t xml:space="preserve">Practical considerations </w:t>
      </w:r>
      <w:r w:rsidRPr="007E0F1A">
        <w:rPr>
          <w:rStyle w:val="Strong"/>
          <w:rFonts w:cstheme="minorHAnsi"/>
          <w:sz w:val="36"/>
          <w:szCs w:val="36"/>
        </w:rPr>
        <w:t>for specifying a super learner</w:t>
      </w:r>
    </w:p>
    <w:p w14:paraId="12087313" w14:textId="6F636783" w:rsidR="00A46C81" w:rsidRDefault="00000000">
      <w:pPr>
        <w:rPr>
          <w:rFonts w:cstheme="minorHAnsi"/>
        </w:rPr>
      </w:pPr>
    </w:p>
    <w:p w14:paraId="19FF2278" w14:textId="6BDA1C2D" w:rsidR="005F773A" w:rsidRPr="0093488E" w:rsidRDefault="005F773A">
      <w:pPr>
        <w:rPr>
          <w:rFonts w:cstheme="minorHAnsi"/>
          <w:b/>
          <w:bCs/>
          <w:sz w:val="32"/>
          <w:szCs w:val="32"/>
        </w:rPr>
      </w:pPr>
      <w:r w:rsidRPr="0093488E">
        <w:rPr>
          <w:rFonts w:cstheme="minorHAnsi"/>
          <w:b/>
          <w:bCs/>
          <w:sz w:val="32"/>
          <w:szCs w:val="32"/>
        </w:rPr>
        <w:t>Contents</w:t>
      </w:r>
    </w:p>
    <w:p w14:paraId="24CD4996" w14:textId="6E08DB90" w:rsidR="00531A4C" w:rsidRDefault="00531A4C" w:rsidP="00531A4C">
      <w:pPr>
        <w:rPr>
          <w:rFonts w:cstheme="minorHAnsi"/>
        </w:rPr>
      </w:pPr>
      <w:r>
        <w:rPr>
          <w:rFonts w:cstheme="minorHAnsi"/>
        </w:rPr>
        <w:t>Example</w:t>
      </w:r>
      <w:r w:rsidR="007F0135">
        <w:rPr>
          <w:rFonts w:cstheme="minorHAnsi"/>
        </w:rPr>
        <w:t xml:space="preserve"> </w:t>
      </w:r>
      <w:r>
        <w:rPr>
          <w:rFonts w:cstheme="minorHAnsi"/>
        </w:rPr>
        <w:t xml:space="preserve">1: </w:t>
      </w:r>
      <w:r w:rsidR="008C3586">
        <w:rPr>
          <w:rFonts w:cstheme="minorHAnsi"/>
        </w:rPr>
        <w:t>S</w:t>
      </w:r>
      <w:r w:rsidR="00E42FF1">
        <w:rPr>
          <w:rFonts w:cstheme="minorHAnsi"/>
        </w:rPr>
        <w:t>uper learner</w:t>
      </w:r>
      <w:r>
        <w:rPr>
          <w:rFonts w:cstheme="minorHAnsi"/>
        </w:rPr>
        <w:t xml:space="preserve"> specification </w:t>
      </w:r>
      <w:r w:rsidR="008D2682">
        <w:rPr>
          <w:rFonts w:cstheme="minorHAnsi"/>
        </w:rPr>
        <w:t>based on guidelines</w:t>
      </w:r>
      <w:r w:rsidR="007D4CEA">
        <w:rPr>
          <w:rFonts w:cstheme="minorHAnsi"/>
        </w:rPr>
        <w:t xml:space="preserve"> </w:t>
      </w:r>
      <w:r w:rsidR="00DB58EF">
        <w:rPr>
          <w:rFonts w:cstheme="minorHAnsi"/>
        </w:rPr>
        <w:t>(page</w:t>
      </w:r>
      <w:r w:rsidR="000908DB">
        <w:rPr>
          <w:rFonts w:cstheme="minorHAnsi"/>
        </w:rPr>
        <w:t xml:space="preserve">s </w:t>
      </w:r>
      <w:r w:rsidR="00DB58EF">
        <w:rPr>
          <w:rFonts w:cstheme="minorHAnsi"/>
        </w:rPr>
        <w:t>2</w:t>
      </w:r>
      <w:r w:rsidR="000908DB">
        <w:rPr>
          <w:rFonts w:cstheme="minorHAnsi"/>
        </w:rPr>
        <w:t>–</w:t>
      </w:r>
      <w:r w:rsidR="00A1265A">
        <w:rPr>
          <w:rFonts w:cstheme="minorHAnsi"/>
        </w:rPr>
        <w:t>4</w:t>
      </w:r>
      <w:r w:rsidR="00DB58EF">
        <w:rPr>
          <w:rFonts w:cstheme="minorHAnsi"/>
        </w:rPr>
        <w:t>)</w:t>
      </w:r>
    </w:p>
    <w:p w14:paraId="6CB5ABD6" w14:textId="533E2207" w:rsidR="00E377C8" w:rsidRDefault="00E377C8" w:rsidP="002A404D">
      <w:pPr>
        <w:spacing w:before="0" w:after="60"/>
        <w:ind w:firstLine="720"/>
      </w:pPr>
      <w:r>
        <w:t>Example 1a:</w:t>
      </w:r>
      <w:r w:rsidRPr="00E377C8">
        <w:t xml:space="preserve"> Ensemble super learner specification </w:t>
      </w:r>
      <w:r>
        <w:t>(pages 2–3)</w:t>
      </w:r>
    </w:p>
    <w:p w14:paraId="64DC2649" w14:textId="5E0CEB45" w:rsidR="00E377C8" w:rsidRPr="00E377C8" w:rsidRDefault="00E377C8" w:rsidP="002A404D">
      <w:pPr>
        <w:spacing w:before="0" w:after="60"/>
        <w:ind w:firstLine="720"/>
      </w:pPr>
      <w:r w:rsidRPr="00E377C8">
        <w:t xml:space="preserve">Example 1b: Cross-validated super learner as the discrete super learner </w:t>
      </w:r>
      <w:r>
        <w:t>(page 4)</w:t>
      </w:r>
    </w:p>
    <w:p w14:paraId="7966DD10" w14:textId="77777777" w:rsidR="00163A76" w:rsidRPr="002024DD" w:rsidRDefault="00163A76" w:rsidP="00163A76">
      <w:pPr>
        <w:spacing w:before="0" w:after="0"/>
        <w:rPr>
          <w:rFonts w:cstheme="minorHAnsi"/>
          <w:sz w:val="4"/>
          <w:szCs w:val="4"/>
        </w:rPr>
      </w:pPr>
    </w:p>
    <w:p w14:paraId="43411580" w14:textId="792772AA" w:rsidR="008D2682" w:rsidRDefault="008D2682" w:rsidP="008D2682">
      <w:pPr>
        <w:rPr>
          <w:rFonts w:cstheme="minorHAnsi"/>
        </w:rPr>
      </w:pPr>
      <w:r>
        <w:rPr>
          <w:rFonts w:cstheme="minorHAnsi"/>
        </w:rPr>
        <w:t xml:space="preserve">Example 2: Poor super learner library specification (page </w:t>
      </w:r>
      <w:r w:rsidR="00A1265A">
        <w:rPr>
          <w:rFonts w:cstheme="minorHAnsi"/>
        </w:rPr>
        <w:t>5</w:t>
      </w:r>
      <w:r>
        <w:rPr>
          <w:rFonts w:cstheme="minorHAnsi"/>
        </w:rPr>
        <w:t>)</w:t>
      </w:r>
    </w:p>
    <w:p w14:paraId="3156383F" w14:textId="77777777" w:rsidR="00163A76" w:rsidRPr="002024DD" w:rsidRDefault="00163A76" w:rsidP="00163A76">
      <w:pPr>
        <w:spacing w:before="0" w:after="0"/>
        <w:rPr>
          <w:rFonts w:cstheme="minorHAnsi"/>
          <w:sz w:val="4"/>
          <w:szCs w:val="4"/>
        </w:rPr>
      </w:pPr>
    </w:p>
    <w:p w14:paraId="698046C2" w14:textId="43F33D14" w:rsidR="00163A76" w:rsidRDefault="008D2682" w:rsidP="007972BC">
      <w:pPr>
        <w:rPr>
          <w:rFonts w:cstheme="minorHAnsi"/>
        </w:rPr>
      </w:pPr>
      <w:r>
        <w:rPr>
          <w:rFonts w:cstheme="minorHAnsi"/>
        </w:rPr>
        <w:t xml:space="preserve">Example 3: Poor </w:t>
      </w:r>
      <w:r w:rsidR="00522E7F">
        <w:rPr>
          <w:rFonts w:cstheme="minorHAnsi"/>
        </w:rPr>
        <w:t>cross-validation</w:t>
      </w:r>
      <w:r>
        <w:rPr>
          <w:rFonts w:cstheme="minorHAnsi"/>
        </w:rPr>
        <w:t xml:space="preserve"> specification</w:t>
      </w:r>
      <w:r w:rsidR="002024DD">
        <w:rPr>
          <w:rFonts w:cstheme="minorHAnsi"/>
        </w:rPr>
        <w:t xml:space="preserve"> (page 6)</w:t>
      </w:r>
    </w:p>
    <w:p w14:paraId="657B0F37" w14:textId="77777777" w:rsidR="002024DD" w:rsidRPr="002024DD" w:rsidRDefault="002024DD" w:rsidP="007972BC">
      <w:pPr>
        <w:rPr>
          <w:rFonts w:cstheme="minorHAnsi"/>
          <w:sz w:val="4"/>
          <w:szCs w:val="4"/>
        </w:rPr>
      </w:pPr>
    </w:p>
    <w:p w14:paraId="7619C4C8" w14:textId="0A4CEB80" w:rsidR="007972BC" w:rsidRDefault="007972BC" w:rsidP="007972BC">
      <w:pPr>
        <w:rPr>
          <w:rFonts w:cstheme="minorHAnsi"/>
        </w:rPr>
      </w:pPr>
      <w:r>
        <w:rPr>
          <w:rFonts w:cstheme="minorHAnsi"/>
        </w:rPr>
        <w:t xml:space="preserve">Example </w:t>
      </w:r>
      <w:r w:rsidR="00885179">
        <w:rPr>
          <w:rFonts w:cstheme="minorHAnsi"/>
        </w:rPr>
        <w:t>4</w:t>
      </w:r>
      <w:r>
        <w:rPr>
          <w:rFonts w:cstheme="minorHAnsi"/>
        </w:rPr>
        <w:t xml:space="preserve">: </w:t>
      </w:r>
      <w:r w:rsidRPr="007972BC">
        <w:rPr>
          <w:rFonts w:cstheme="minorHAnsi"/>
        </w:rPr>
        <w:t>Super learner specification for rare binary outcome based on guidelines</w:t>
      </w:r>
      <w:r w:rsidR="002024DD">
        <w:rPr>
          <w:rFonts w:cstheme="minorHAnsi"/>
        </w:rPr>
        <w:t xml:space="preserve"> (pages 7–8)</w:t>
      </w:r>
    </w:p>
    <w:p w14:paraId="5F28F906" w14:textId="77777777" w:rsidR="00163A76" w:rsidRPr="002024DD" w:rsidRDefault="00163A76" w:rsidP="007972BC">
      <w:pPr>
        <w:rPr>
          <w:rFonts w:cstheme="minorHAnsi"/>
          <w:sz w:val="4"/>
          <w:szCs w:val="4"/>
        </w:rPr>
      </w:pPr>
    </w:p>
    <w:p w14:paraId="559F32C7" w14:textId="4C0C16F4" w:rsidR="007972BC" w:rsidRDefault="007972BC" w:rsidP="007972BC">
      <w:pPr>
        <w:rPr>
          <w:rFonts w:cstheme="minorHAnsi"/>
        </w:rPr>
      </w:pPr>
      <w:r>
        <w:rPr>
          <w:rFonts w:cstheme="minorHAnsi"/>
        </w:rPr>
        <w:t xml:space="preserve">Example </w:t>
      </w:r>
      <w:r w:rsidR="00885179">
        <w:rPr>
          <w:rFonts w:cstheme="minorHAnsi"/>
        </w:rPr>
        <w:t>5</w:t>
      </w:r>
      <w:r>
        <w:rPr>
          <w:rFonts w:cstheme="minorHAnsi"/>
        </w:rPr>
        <w:t xml:space="preserve">: Poor cross-validation specification with </w:t>
      </w:r>
      <w:r w:rsidRPr="007972BC">
        <w:rPr>
          <w:rFonts w:cstheme="minorHAnsi"/>
        </w:rPr>
        <w:t>rare binary outcome</w:t>
      </w:r>
      <w:r w:rsidR="002024DD">
        <w:rPr>
          <w:rFonts w:cstheme="minorHAnsi"/>
        </w:rPr>
        <w:t xml:space="preserve"> (page 9)</w:t>
      </w:r>
    </w:p>
    <w:p w14:paraId="3C94988D" w14:textId="77777777" w:rsidR="00163A76" w:rsidRPr="002024DD" w:rsidRDefault="00163A76" w:rsidP="00531A4C">
      <w:pPr>
        <w:rPr>
          <w:rFonts w:cstheme="minorHAnsi"/>
          <w:sz w:val="4"/>
          <w:szCs w:val="4"/>
        </w:rPr>
      </w:pPr>
    </w:p>
    <w:p w14:paraId="5E0364DB" w14:textId="41E65696" w:rsidR="008D2682" w:rsidRDefault="007972BC" w:rsidP="002024DD">
      <w:pPr>
        <w:spacing w:after="60"/>
        <w:rPr>
          <w:rFonts w:cstheme="minorHAnsi"/>
        </w:rPr>
      </w:pPr>
      <w:r>
        <w:rPr>
          <w:rFonts w:cstheme="minorHAnsi"/>
        </w:rPr>
        <w:t xml:space="preserve">Example </w:t>
      </w:r>
      <w:r w:rsidR="00885179">
        <w:rPr>
          <w:rFonts w:cstheme="minorHAnsi"/>
        </w:rPr>
        <w:t>6</w:t>
      </w:r>
      <w:r>
        <w:rPr>
          <w:rFonts w:cstheme="minorHAnsi"/>
        </w:rPr>
        <w:t xml:space="preserve">:  Super learner specification with complex real data, larger sample size, risk prediction application (pages </w:t>
      </w:r>
      <w:r w:rsidR="001A7D91">
        <w:rPr>
          <w:rFonts w:cstheme="minorHAnsi"/>
        </w:rPr>
        <w:t>10</w:t>
      </w:r>
      <w:r>
        <w:rPr>
          <w:rFonts w:cstheme="minorHAnsi"/>
        </w:rPr>
        <w:t>–1</w:t>
      </w:r>
      <w:r w:rsidR="001A7D91">
        <w:rPr>
          <w:rFonts w:cstheme="minorHAnsi"/>
        </w:rPr>
        <w:t>3</w:t>
      </w:r>
      <w:r>
        <w:rPr>
          <w:rFonts w:cstheme="minorHAnsi"/>
        </w:rPr>
        <w:t>)</w:t>
      </w:r>
    </w:p>
    <w:p w14:paraId="1BF18A76" w14:textId="4F55B76F" w:rsidR="00163A76" w:rsidRDefault="00163A76" w:rsidP="002024DD">
      <w:pPr>
        <w:spacing w:before="0" w:after="60"/>
        <w:rPr>
          <w:rFonts w:cstheme="minorHAnsi"/>
        </w:rPr>
      </w:pPr>
      <w:r>
        <w:rPr>
          <w:rFonts w:cstheme="minorHAnsi"/>
        </w:rPr>
        <w:tab/>
      </w:r>
      <w:r w:rsidRPr="00163A76">
        <w:rPr>
          <w:rFonts w:cstheme="minorHAnsi"/>
        </w:rPr>
        <w:t>Justification of the SL specification</w:t>
      </w:r>
      <w:r w:rsidR="002024DD">
        <w:rPr>
          <w:rFonts w:cstheme="minorHAnsi"/>
        </w:rPr>
        <w:t xml:space="preserve"> (page 11)</w:t>
      </w:r>
    </w:p>
    <w:p w14:paraId="630F1891" w14:textId="3A1B2B7B" w:rsidR="00163A76" w:rsidRPr="00163A76" w:rsidRDefault="00163A76" w:rsidP="002024DD">
      <w:pPr>
        <w:spacing w:before="0" w:after="60"/>
        <w:ind w:firstLine="720"/>
        <w:rPr>
          <w:rFonts w:cstheme="minorHAnsi"/>
        </w:rPr>
      </w:pPr>
      <w:r w:rsidRPr="00163A76">
        <w:rPr>
          <w:rFonts w:cstheme="minorHAnsi"/>
        </w:rPr>
        <w:t>Limitations of the SL specification</w:t>
      </w:r>
      <w:r w:rsidR="002024DD">
        <w:rPr>
          <w:rFonts w:cstheme="minorHAnsi"/>
        </w:rPr>
        <w:t xml:space="preserve"> (page 11)</w:t>
      </w:r>
    </w:p>
    <w:p w14:paraId="258B8C05" w14:textId="72F8ECE2" w:rsidR="00163A76" w:rsidRPr="00163A76" w:rsidRDefault="00163A76" w:rsidP="002024DD">
      <w:pPr>
        <w:spacing w:before="0" w:after="60"/>
        <w:ind w:firstLine="720"/>
        <w:rPr>
          <w:rFonts w:cstheme="minorHAnsi"/>
        </w:rPr>
      </w:pPr>
      <w:r w:rsidRPr="00163A76">
        <w:rPr>
          <w:rFonts w:cstheme="minorHAnsi"/>
        </w:rPr>
        <w:t>Results</w:t>
      </w:r>
      <w:r w:rsidR="002024DD">
        <w:rPr>
          <w:rFonts w:cstheme="minorHAnsi"/>
        </w:rPr>
        <w:t xml:space="preserve"> (pages 12–13)</w:t>
      </w:r>
    </w:p>
    <w:p w14:paraId="2DC3878A" w14:textId="77777777" w:rsidR="00163A76" w:rsidRPr="002024DD" w:rsidRDefault="00163A76" w:rsidP="00531A4C">
      <w:pPr>
        <w:rPr>
          <w:rFonts w:cstheme="minorHAnsi"/>
          <w:sz w:val="4"/>
          <w:szCs w:val="4"/>
        </w:rPr>
      </w:pPr>
    </w:p>
    <w:p w14:paraId="61CE74FF" w14:textId="2BAD2DD1" w:rsidR="007972BC" w:rsidRDefault="00531A4C" w:rsidP="002024DD">
      <w:pPr>
        <w:spacing w:after="60"/>
        <w:rPr>
          <w:rFonts w:cstheme="minorHAnsi"/>
        </w:rPr>
      </w:pPr>
      <w:r>
        <w:rPr>
          <w:rFonts w:cstheme="minorHAnsi"/>
        </w:rPr>
        <w:t xml:space="preserve">Example </w:t>
      </w:r>
      <w:r w:rsidR="00885179">
        <w:rPr>
          <w:rFonts w:cstheme="minorHAnsi"/>
        </w:rPr>
        <w:t>7</w:t>
      </w:r>
      <w:r w:rsidR="003A6CAF">
        <w:rPr>
          <w:rFonts w:cstheme="minorHAnsi"/>
        </w:rPr>
        <w:t>: S</w:t>
      </w:r>
      <w:r w:rsidR="00E42FF1">
        <w:rPr>
          <w:rFonts w:cstheme="minorHAnsi"/>
        </w:rPr>
        <w:t>uper learner</w:t>
      </w:r>
      <w:r>
        <w:rPr>
          <w:rFonts w:cstheme="minorHAnsi"/>
        </w:rPr>
        <w:t xml:space="preserve"> specification </w:t>
      </w:r>
      <w:r w:rsidR="003A6CAF">
        <w:rPr>
          <w:rFonts w:cstheme="minorHAnsi"/>
        </w:rPr>
        <w:t>with complex</w:t>
      </w:r>
      <w:r>
        <w:rPr>
          <w:rFonts w:cstheme="minorHAnsi"/>
        </w:rPr>
        <w:t xml:space="preserve"> </w:t>
      </w:r>
      <w:r w:rsidR="003A6CAF">
        <w:rPr>
          <w:rFonts w:cstheme="minorHAnsi"/>
        </w:rPr>
        <w:t xml:space="preserve">real data, </w:t>
      </w:r>
      <w:r>
        <w:rPr>
          <w:rFonts w:cstheme="minorHAnsi"/>
        </w:rPr>
        <w:t xml:space="preserve">smaller sample size, causal inference </w:t>
      </w:r>
      <w:r w:rsidR="00E42FF1">
        <w:rPr>
          <w:rFonts w:cstheme="minorHAnsi"/>
        </w:rPr>
        <w:t xml:space="preserve">application </w:t>
      </w:r>
      <w:r>
        <w:rPr>
          <w:rFonts w:cstheme="minorHAnsi"/>
        </w:rPr>
        <w:t xml:space="preserve">(pages </w:t>
      </w:r>
      <w:r w:rsidR="002D0940">
        <w:rPr>
          <w:rFonts w:cstheme="minorHAnsi"/>
        </w:rPr>
        <w:t>1</w:t>
      </w:r>
      <w:r w:rsidR="00BB4CDA">
        <w:rPr>
          <w:rFonts w:cstheme="minorHAnsi"/>
        </w:rPr>
        <w:t>4</w:t>
      </w:r>
      <w:r>
        <w:rPr>
          <w:rFonts w:cstheme="minorHAnsi"/>
        </w:rPr>
        <w:t>–</w:t>
      </w:r>
      <w:r w:rsidR="002D0940">
        <w:rPr>
          <w:rFonts w:cstheme="minorHAnsi"/>
        </w:rPr>
        <w:t>1</w:t>
      </w:r>
      <w:r w:rsidR="00BB4CDA">
        <w:rPr>
          <w:rFonts w:cstheme="minorHAnsi"/>
        </w:rPr>
        <w:t>8</w:t>
      </w:r>
      <w:r>
        <w:rPr>
          <w:rFonts w:cstheme="minorHAnsi"/>
        </w:rPr>
        <w:t>)</w:t>
      </w:r>
    </w:p>
    <w:p w14:paraId="2F4AA01B" w14:textId="0249E51B" w:rsidR="00163A76" w:rsidRPr="00163A76" w:rsidRDefault="00163A76" w:rsidP="002024DD">
      <w:pPr>
        <w:spacing w:before="0" w:after="60"/>
        <w:ind w:firstLine="720"/>
      </w:pPr>
      <w:r w:rsidRPr="00163A76">
        <w:t>Data structure</w:t>
      </w:r>
      <w:r w:rsidR="002024DD">
        <w:t xml:space="preserve"> (page 14)</w:t>
      </w:r>
    </w:p>
    <w:p w14:paraId="2F4026A1" w14:textId="34306D45" w:rsidR="00163A76" w:rsidRPr="00163A76" w:rsidRDefault="00163A76" w:rsidP="002024DD">
      <w:pPr>
        <w:spacing w:before="0" w:after="60"/>
        <w:ind w:firstLine="720"/>
      </w:pPr>
      <w:proofErr w:type="spellStart"/>
      <w:r w:rsidRPr="00163A76">
        <w:t>Estimand</w:t>
      </w:r>
      <w:proofErr w:type="spellEnd"/>
      <w:r w:rsidR="00BF49C6">
        <w:t>, what are we aiming to learn from the data?</w:t>
      </w:r>
      <w:r w:rsidR="002024DD">
        <w:t xml:space="preserve"> (</w:t>
      </w:r>
      <w:proofErr w:type="gramStart"/>
      <w:r w:rsidR="002024DD">
        <w:t>page</w:t>
      </w:r>
      <w:proofErr w:type="gramEnd"/>
      <w:r w:rsidR="002024DD">
        <w:t xml:space="preserve"> 14)</w:t>
      </w:r>
    </w:p>
    <w:p w14:paraId="284D0EDE" w14:textId="6A955181" w:rsidR="00163A76" w:rsidRPr="00163A76" w:rsidRDefault="00163A76" w:rsidP="002024DD">
      <w:pPr>
        <w:spacing w:before="0" w:after="60"/>
        <w:ind w:firstLine="720"/>
      </w:pPr>
      <w:r w:rsidRPr="00163A76">
        <w:t>Estimation</w:t>
      </w:r>
      <w:r w:rsidR="00BF49C6">
        <w:t xml:space="preserve">, </w:t>
      </w:r>
      <w:r w:rsidR="00BF49C6">
        <w:t>how</w:t>
      </w:r>
      <w:r w:rsidR="00BF49C6">
        <w:t xml:space="preserve"> </w:t>
      </w:r>
      <w:r w:rsidR="00BF49C6">
        <w:t>will we</w:t>
      </w:r>
      <w:r w:rsidR="00BF49C6">
        <w:t xml:space="preserve"> </w:t>
      </w:r>
      <w:r w:rsidR="00BF49C6">
        <w:t xml:space="preserve">approximate </w:t>
      </w:r>
      <w:proofErr w:type="spellStart"/>
      <w:r w:rsidR="00BF49C6">
        <w:t>estimand</w:t>
      </w:r>
      <w:proofErr w:type="spellEnd"/>
      <w:r w:rsidR="00BF49C6">
        <w:t xml:space="preserve"> from data</w:t>
      </w:r>
      <w:r w:rsidR="00BF49C6">
        <w:t>?</w:t>
      </w:r>
      <w:r w:rsidR="002024DD">
        <w:t xml:space="preserve"> (pages 14–15)</w:t>
      </w:r>
    </w:p>
    <w:p w14:paraId="452BDCB9" w14:textId="1B165521" w:rsidR="00163A76" w:rsidRPr="00163A76" w:rsidRDefault="00163A76" w:rsidP="002024DD">
      <w:pPr>
        <w:spacing w:before="0" w:after="60"/>
        <w:ind w:firstLine="720"/>
        <w:rPr>
          <w:rFonts w:cstheme="minorHAnsi"/>
        </w:rPr>
      </w:pPr>
      <w:r w:rsidRPr="00163A76">
        <w:rPr>
          <w:rFonts w:cstheme="minorHAnsi"/>
        </w:rPr>
        <w:t>Justification of the SL specification</w:t>
      </w:r>
      <w:r w:rsidR="002024DD">
        <w:rPr>
          <w:rFonts w:cstheme="minorHAnsi"/>
        </w:rPr>
        <w:t xml:space="preserve"> (page 16)</w:t>
      </w:r>
    </w:p>
    <w:p w14:paraId="532664C8" w14:textId="413F6F2C" w:rsidR="00163A76" w:rsidRPr="00163A76" w:rsidRDefault="00163A76" w:rsidP="002024DD">
      <w:pPr>
        <w:spacing w:before="0" w:after="60"/>
        <w:ind w:firstLine="720"/>
        <w:rPr>
          <w:rFonts w:cstheme="minorHAnsi"/>
        </w:rPr>
      </w:pPr>
      <w:r w:rsidRPr="00163A76">
        <w:rPr>
          <w:rFonts w:cstheme="minorHAnsi"/>
        </w:rPr>
        <w:t>Limitations of the SL specification</w:t>
      </w:r>
      <w:r w:rsidR="002024DD">
        <w:rPr>
          <w:rFonts w:cstheme="minorHAnsi"/>
        </w:rPr>
        <w:t xml:space="preserve"> (page 16)</w:t>
      </w:r>
    </w:p>
    <w:p w14:paraId="126B00F5" w14:textId="7D649F26" w:rsidR="00163A76" w:rsidRPr="00163A76" w:rsidRDefault="00163A76" w:rsidP="002024DD">
      <w:pPr>
        <w:spacing w:before="0" w:after="60"/>
        <w:ind w:firstLine="720"/>
      </w:pPr>
      <w:r w:rsidRPr="00163A76">
        <w:t xml:space="preserve">To estimate, or not to estimate, the propensity score in a </w:t>
      </w:r>
      <w:r w:rsidR="002024DD">
        <w:t>randomized trial</w:t>
      </w:r>
      <w:r w:rsidR="00BF49C6">
        <w:t>?</w:t>
      </w:r>
      <w:r w:rsidR="002024DD">
        <w:t xml:space="preserve"> (page 16)</w:t>
      </w:r>
    </w:p>
    <w:p w14:paraId="26EB633B" w14:textId="2F722372" w:rsidR="00163A76" w:rsidRDefault="00163A76" w:rsidP="002024DD">
      <w:pPr>
        <w:spacing w:before="0" w:after="60"/>
        <w:ind w:firstLine="720"/>
        <w:rPr>
          <w:rFonts w:cstheme="minorHAnsi"/>
        </w:rPr>
      </w:pPr>
      <w:r w:rsidRPr="00163A76">
        <w:rPr>
          <w:rFonts w:cstheme="minorHAnsi"/>
        </w:rPr>
        <w:t>Results</w:t>
      </w:r>
      <w:r w:rsidR="002024DD">
        <w:rPr>
          <w:rFonts w:cstheme="minorHAnsi"/>
        </w:rPr>
        <w:t xml:space="preserve"> (pages 16–18)</w:t>
      </w:r>
    </w:p>
    <w:p w14:paraId="6FC5CCB7" w14:textId="77777777" w:rsidR="00163A76" w:rsidRPr="002024DD" w:rsidRDefault="00163A76" w:rsidP="00163A76">
      <w:pPr>
        <w:ind w:firstLine="720"/>
        <w:rPr>
          <w:rFonts w:cstheme="minorHAnsi"/>
          <w:sz w:val="4"/>
          <w:szCs w:val="4"/>
        </w:rPr>
      </w:pPr>
    </w:p>
    <w:p w14:paraId="6E43964F" w14:textId="74EC3C76" w:rsidR="00531A4C" w:rsidRDefault="00531A4C" w:rsidP="00531A4C">
      <w:pPr>
        <w:rPr>
          <w:rFonts w:cstheme="minorHAnsi"/>
        </w:rPr>
      </w:pPr>
      <w:r>
        <w:rPr>
          <w:rFonts w:cstheme="minorHAnsi"/>
        </w:rPr>
        <w:t xml:space="preserve">Computational considerations (page </w:t>
      </w:r>
      <w:r w:rsidR="000908DB">
        <w:rPr>
          <w:rFonts w:cstheme="minorHAnsi"/>
        </w:rPr>
        <w:t>1</w:t>
      </w:r>
      <w:r w:rsidR="00BB4CDA">
        <w:rPr>
          <w:rFonts w:cstheme="minorHAnsi"/>
        </w:rPr>
        <w:t>9</w:t>
      </w:r>
      <w:r>
        <w:rPr>
          <w:rFonts w:cstheme="minorHAnsi"/>
        </w:rPr>
        <w:t>)</w:t>
      </w:r>
    </w:p>
    <w:p w14:paraId="771DAF70" w14:textId="77777777" w:rsidR="00163A76" w:rsidRPr="002024DD" w:rsidRDefault="00163A76" w:rsidP="00531A4C">
      <w:pPr>
        <w:rPr>
          <w:rFonts w:cstheme="minorHAnsi"/>
          <w:sz w:val="4"/>
          <w:szCs w:val="4"/>
        </w:rPr>
      </w:pPr>
    </w:p>
    <w:p w14:paraId="79301BB6" w14:textId="6D0A78A0" w:rsidR="00966614" w:rsidRDefault="00531A4C">
      <w:pPr>
        <w:rPr>
          <w:rFonts w:cstheme="minorHAnsi"/>
        </w:rPr>
      </w:pPr>
      <w:r>
        <w:rPr>
          <w:rFonts w:cstheme="minorHAnsi"/>
        </w:rPr>
        <w:t xml:space="preserve">References (page </w:t>
      </w:r>
      <w:r w:rsidR="00BB4CDA">
        <w:rPr>
          <w:rFonts w:cstheme="minorHAnsi"/>
        </w:rPr>
        <w:t>20</w:t>
      </w:r>
      <w:r>
        <w:rPr>
          <w:rFonts w:cstheme="minorHAnsi"/>
        </w:rPr>
        <w:t>)</w:t>
      </w:r>
    </w:p>
    <w:p w14:paraId="3211F607" w14:textId="77777777" w:rsidR="002024DD" w:rsidRDefault="002024DD" w:rsidP="00E377C8">
      <w:pPr>
        <w:spacing w:before="0" w:after="0"/>
        <w:rPr>
          <w:rFonts w:cstheme="minorHAnsi"/>
        </w:rPr>
      </w:pPr>
    </w:p>
    <w:p w14:paraId="7CFED142" w14:textId="77777777" w:rsidR="002024DD" w:rsidRDefault="002024DD" w:rsidP="00E377C8">
      <w:pPr>
        <w:spacing w:before="0" w:after="0"/>
        <w:rPr>
          <w:rFonts w:cstheme="minorHAnsi"/>
          <w:b/>
          <w:bCs/>
          <w:sz w:val="28"/>
          <w:szCs w:val="28"/>
        </w:rPr>
      </w:pPr>
    </w:p>
    <w:p w14:paraId="3CB479F7" w14:textId="77777777" w:rsidR="007E0F1A" w:rsidRDefault="007E0F1A" w:rsidP="00E377C8">
      <w:pPr>
        <w:spacing w:before="0" w:after="0"/>
        <w:rPr>
          <w:rFonts w:cstheme="minorHAnsi"/>
          <w:b/>
          <w:bCs/>
          <w:sz w:val="32"/>
          <w:szCs w:val="32"/>
        </w:rPr>
      </w:pPr>
    </w:p>
    <w:p w14:paraId="027B82D6" w14:textId="25B21AA2" w:rsidR="00753442" w:rsidRPr="0093488E" w:rsidRDefault="00753442" w:rsidP="00E377C8">
      <w:pPr>
        <w:spacing w:before="0" w:after="0"/>
        <w:rPr>
          <w:rFonts w:cstheme="minorHAnsi"/>
          <w:sz w:val="28"/>
          <w:szCs w:val="28"/>
        </w:rPr>
      </w:pPr>
      <w:r w:rsidRPr="0093488E">
        <w:rPr>
          <w:rFonts w:cstheme="minorHAnsi"/>
          <w:b/>
          <w:bCs/>
          <w:sz w:val="32"/>
          <w:szCs w:val="32"/>
        </w:rPr>
        <w:lastRenderedPageBreak/>
        <w:t>Example 1</w:t>
      </w:r>
      <w:r w:rsidR="008D2682" w:rsidRPr="0093488E">
        <w:rPr>
          <w:rFonts w:cstheme="minorHAnsi"/>
          <w:b/>
          <w:bCs/>
          <w:sz w:val="32"/>
          <w:szCs w:val="32"/>
        </w:rPr>
        <w:t xml:space="preserve">: </w:t>
      </w:r>
      <w:r w:rsidR="00C55D3E" w:rsidRPr="0093488E">
        <w:rPr>
          <w:rFonts w:cstheme="minorHAnsi"/>
          <w:b/>
          <w:bCs/>
          <w:sz w:val="32"/>
          <w:szCs w:val="32"/>
        </w:rPr>
        <w:t>S</w:t>
      </w:r>
      <w:r w:rsidR="007F0135" w:rsidRPr="0093488E">
        <w:rPr>
          <w:rFonts w:cstheme="minorHAnsi"/>
          <w:b/>
          <w:bCs/>
          <w:sz w:val="32"/>
          <w:szCs w:val="32"/>
        </w:rPr>
        <w:t>uper learner specification</w:t>
      </w:r>
      <w:r w:rsidR="00403ED3" w:rsidRPr="0093488E">
        <w:rPr>
          <w:rFonts w:cstheme="minorHAnsi"/>
          <w:b/>
          <w:bCs/>
          <w:sz w:val="32"/>
          <w:szCs w:val="32"/>
        </w:rPr>
        <w:t xml:space="preserve"> based on guidelines</w:t>
      </w:r>
    </w:p>
    <w:p w14:paraId="457AECFA" w14:textId="75AB834D" w:rsidR="00067B87" w:rsidRDefault="00F6761E" w:rsidP="00966614">
      <w:r>
        <w:t>We</w:t>
      </w:r>
      <w:r w:rsidR="00E42FF1">
        <w:t xml:space="preserve"> </w:t>
      </w:r>
      <w:r w:rsidR="003E4DB4">
        <w:t>begin by illustrating</w:t>
      </w:r>
      <w:r w:rsidR="00F77196">
        <w:t xml:space="preserve"> the </w:t>
      </w:r>
      <w:r w:rsidR="00E42FF1">
        <w:t xml:space="preserve">super learner (SL) specification </w:t>
      </w:r>
      <w:r>
        <w:t>with</w:t>
      </w:r>
      <w:r w:rsidR="00E42FF1">
        <w:t xml:space="preserve"> </w:t>
      </w:r>
      <w:r w:rsidR="00F77196">
        <w:t xml:space="preserve">a </w:t>
      </w:r>
      <w:r w:rsidR="00E42FF1">
        <w:t>simulated data</w:t>
      </w:r>
      <w:r w:rsidR="00F77196">
        <w:t>set</w:t>
      </w:r>
      <w:r w:rsidR="00E42FF1">
        <w:t xml:space="preserve">. </w:t>
      </w:r>
      <w:r>
        <w:t xml:space="preserve">The simulation involves a set of </w:t>
      </w:r>
      <w:r w:rsidR="003E4DB4">
        <w:t>four</w:t>
      </w:r>
      <w:r>
        <w:t xml:space="preserve"> covariates,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oMath>
      <w:r>
        <w:t xml:space="preserve">, </w:t>
      </w:r>
      <w:r w:rsidR="009E5A66">
        <w:t xml:space="preserve">each drawn from a uniform distribution </w:t>
      </w:r>
      <m:oMath>
        <m:r>
          <w:rPr>
            <w:rFonts w:ascii="Cambria Math" w:hAnsi="Cambria Math"/>
          </w:rPr>
          <m:t>[-5,+5]</m:t>
        </m:r>
      </m:oMath>
      <w:r w:rsidR="009E5A66">
        <w:t>. The</w:t>
      </w:r>
      <w:r w:rsidR="00403ED3">
        <w:t xml:space="preserve"> </w:t>
      </w:r>
      <w:r>
        <w:t xml:space="preserve">outcome, </w:t>
      </w:r>
      <m:oMath>
        <m:r>
          <w:rPr>
            <w:rFonts w:ascii="Cambria Math" w:hAnsi="Cambria Math"/>
          </w:rPr>
          <m:t>Y</m:t>
        </m:r>
      </m:oMath>
      <w:r w:rsidR="009E5A66">
        <w:t xml:space="preserve">, follows the function </w:t>
      </w:r>
    </w:p>
    <w:p w14:paraId="12140C54" w14:textId="5032BB83" w:rsidR="009E5A66" w:rsidRPr="009E5A66" w:rsidRDefault="009E5A66" w:rsidP="00067B87">
      <w:pPr>
        <w:jc w:val="center"/>
      </w:pPr>
      <m:oMath>
        <m:r>
          <w:rPr>
            <w:rFonts w:ascii="Cambria Math" w:hAnsi="Cambria Math"/>
          </w:rPr>
          <m:t>Y=6+0.4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-0.36*</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+0.1*I(</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sup>
            <m:r>
              <w:rPr>
                <w:rFonts w:ascii="Cambria Math" w:hAnsi="Cambria Math"/>
              </w:rPr>
              <m:t>3</m:t>
            </m:r>
          </m:sup>
        </m:sSup>
        <m:r>
          <w:rPr>
            <w:rFonts w:ascii="Cambria Math" w:hAnsi="Cambria Math"/>
          </w:rPr>
          <m:t>+ε</m:t>
        </m:r>
      </m:oMath>
      <w:r w:rsidR="00067B87">
        <w:t>,</w:t>
      </w:r>
    </w:p>
    <w:p w14:paraId="069FEE27" w14:textId="2A44FBB8" w:rsidR="001A7D91" w:rsidRDefault="009E5A66" w:rsidP="009E5A66">
      <w:r>
        <w:t>where</w:t>
      </w:r>
      <w:r w:rsidR="00F14828" w:rsidRPr="00F14828">
        <w:rPr>
          <w:rFonts w:ascii="Cambria Math" w:hAnsi="Cambria Math"/>
          <w:i/>
        </w:rPr>
        <w:t xml:space="preserve"> </w:t>
      </w:r>
      <m:oMath>
        <m:r>
          <w:rPr>
            <w:rFonts w:ascii="Cambria Math" w:hAnsi="Cambria Math"/>
          </w:rPr>
          <m:t>I(∙)</m:t>
        </m:r>
      </m:oMath>
      <w:r w:rsidR="00F14828">
        <w:t xml:space="preserve"> is the usual indicator function and </w:t>
      </w:r>
      <m:oMath>
        <m:r>
          <w:rPr>
            <w:rFonts w:ascii="Cambria Math" w:hAnsi="Cambria Math"/>
          </w:rPr>
          <m:t>ε</m:t>
        </m:r>
      </m:oMath>
      <w:r w:rsidR="00F14828">
        <w:t xml:space="preserve"> is d</w:t>
      </w:r>
      <w:proofErr w:type="spellStart"/>
      <w:r w:rsidR="00F77196">
        <w:t>rawn</w:t>
      </w:r>
      <w:proofErr w:type="spellEnd"/>
      <w:r w:rsidR="00F77196">
        <w:t xml:space="preserve"> from an independent standard normal distribution. </w:t>
      </w:r>
      <w:r w:rsidR="00F6761E">
        <w:t xml:space="preserve">A sample </w:t>
      </w:r>
      <w:r w:rsidR="00F6761E" w:rsidRPr="00E6489E">
        <w:t xml:space="preserve">size of </w:t>
      </w:r>
      <w:r w:rsidR="00A92BCA" w:rsidRPr="00E6489E">
        <w:t>50</w:t>
      </w:r>
      <w:r w:rsidR="00F6761E">
        <w:t xml:space="preserve"> w</w:t>
      </w:r>
      <w:r w:rsidR="00F77196">
        <w:t>as</w:t>
      </w:r>
      <w:r w:rsidR="00F6761E">
        <w:t xml:space="preserve"> drawn </w:t>
      </w:r>
      <w:r w:rsidR="00067B87">
        <w:t xml:space="preserve">to establish the </w:t>
      </w:r>
      <w:r w:rsidR="006B1C78">
        <w:t>analytic</w:t>
      </w:r>
      <w:r w:rsidR="00067B87">
        <w:t xml:space="preserve"> dataset</w:t>
      </w:r>
      <w:r w:rsidR="004D3489">
        <w:t xml:space="preserve">. </w:t>
      </w:r>
      <w:r w:rsidR="005101CE">
        <w:t xml:space="preserve">We will use the SL to learn a prediction function for the conditional mean of </w:t>
      </w:r>
      <m:oMath>
        <m:r>
          <w:rPr>
            <w:rFonts w:ascii="Cambria Math" w:hAnsi="Cambria Math"/>
          </w:rPr>
          <m:t>Y</m:t>
        </m:r>
      </m:oMath>
      <w:r w:rsidR="005101CE">
        <w:t xml:space="preserve">, given </w:t>
      </w:r>
      <m:oMath>
        <m:r>
          <w:rPr>
            <w:rFonts w:ascii="Cambria Math" w:hAnsi="Cambria Math"/>
          </w:rPr>
          <m:t>X</m:t>
        </m:r>
      </m:oMath>
      <w:r w:rsidR="005101CE">
        <w:t xml:space="preserve">: </w:t>
      </w:r>
      <m:oMath>
        <m:r>
          <w:rPr>
            <w:rFonts w:ascii="Cambria Math" w:hAnsi="Cambria Math"/>
          </w:rPr>
          <m:t>E(Y|X)</m:t>
        </m:r>
      </m:oMath>
      <w:r w:rsidR="005101CE">
        <w:t xml:space="preserve">. </w:t>
      </w:r>
      <w:r w:rsidR="004D3489">
        <w:t>The</w:t>
      </w:r>
      <w:r w:rsidR="00F77196">
        <w:t xml:space="preserve"> </w:t>
      </w:r>
      <w:r w:rsidR="00BF4B1C">
        <w:t>R code</w:t>
      </w:r>
      <w:r w:rsidR="005101CE">
        <w:t xml:space="preserve"> to reproduce the </w:t>
      </w:r>
      <w:r w:rsidR="0032457C">
        <w:t>analys</w:t>
      </w:r>
      <w:r w:rsidR="00403ED3">
        <w:t xml:space="preserve">es </w:t>
      </w:r>
      <w:r w:rsidR="003F0A99">
        <w:t>in</w:t>
      </w:r>
      <w:r w:rsidR="00403ED3">
        <w:t xml:space="preserve"> </w:t>
      </w:r>
      <w:r w:rsidR="003F0A99">
        <w:t>examples 1–</w:t>
      </w:r>
      <w:r w:rsidR="00E6478F">
        <w:t>5</w:t>
      </w:r>
      <w:r w:rsidR="0032457C">
        <w:t xml:space="preserve"> </w:t>
      </w:r>
      <w:r w:rsidR="00403ED3">
        <w:t xml:space="preserve">using the </w:t>
      </w:r>
      <w:r w:rsidR="005B7740">
        <w:t>both the</w:t>
      </w:r>
      <w:r w:rsidR="005101CE">
        <w:t xml:space="preserve"> </w:t>
      </w:r>
      <w:proofErr w:type="spellStart"/>
      <w:r w:rsidR="005101CE" w:rsidRPr="007F0135">
        <w:rPr>
          <w:i/>
          <w:iCs/>
        </w:rPr>
        <w:t>SuperLearner</w:t>
      </w:r>
      <w:proofErr w:type="spellEnd"/>
      <w:r w:rsidR="00AB17E0">
        <w:t xml:space="preserve"> </w:t>
      </w:r>
      <w:r w:rsidR="007F0135">
        <w:t>and</w:t>
      </w:r>
      <w:r w:rsidR="005101CE">
        <w:t xml:space="preserve"> </w:t>
      </w:r>
      <w:r w:rsidR="005101CE" w:rsidRPr="007F0135">
        <w:rPr>
          <w:i/>
          <w:iCs/>
        </w:rPr>
        <w:t>sl3</w:t>
      </w:r>
      <w:r w:rsidR="00AB17E0">
        <w:t xml:space="preserve"> </w:t>
      </w:r>
      <w:r w:rsidR="00403ED3">
        <w:t xml:space="preserve">R </w:t>
      </w:r>
      <w:r w:rsidR="007F0135">
        <w:t>packages</w:t>
      </w:r>
      <w:r w:rsidR="005B7740">
        <w:t xml:space="preserve"> is provided </w:t>
      </w:r>
      <w:r w:rsidR="00403ED3">
        <w:t xml:space="preserve">in supplemental files “Rcode_SuperLearner.docx” and “Rcode_sl3.docx”, respectively </w:t>
      </w:r>
      <w:r w:rsidR="00AB17E0">
        <w:rPr>
          <w:vertAlign w:val="superscript"/>
        </w:rPr>
        <w:t>1–3</w:t>
      </w:r>
      <w:r w:rsidR="00403ED3">
        <w:t>. R</w:t>
      </w:r>
      <w:r w:rsidR="005101CE">
        <w:t>esults from</w:t>
      </w:r>
      <w:r w:rsidR="005B7740">
        <w:t xml:space="preserve"> the</w:t>
      </w:r>
      <w:r w:rsidR="005101CE">
        <w:t xml:space="preserve"> </w:t>
      </w:r>
      <w:proofErr w:type="spellStart"/>
      <w:r w:rsidR="00F50FC4">
        <w:rPr>
          <w:i/>
          <w:iCs/>
        </w:rPr>
        <w:t>SuperLearner</w:t>
      </w:r>
      <w:proofErr w:type="spellEnd"/>
      <w:r w:rsidR="00ED19CA">
        <w:t xml:space="preserve"> </w:t>
      </w:r>
      <w:r w:rsidR="005B7740">
        <w:t xml:space="preserve">implementation </w:t>
      </w:r>
      <w:r w:rsidR="00ED19CA">
        <w:t>are reported</w:t>
      </w:r>
      <w:r w:rsidR="00C55D3E">
        <w:t xml:space="preserve"> here</w:t>
      </w:r>
      <w:r w:rsidR="00ED19CA">
        <w:t xml:space="preserve">. </w:t>
      </w:r>
    </w:p>
    <w:p w14:paraId="33798D73" w14:textId="77777777" w:rsidR="0093488E" w:rsidRDefault="0093488E" w:rsidP="009E5A66"/>
    <w:p w14:paraId="4973C012" w14:textId="50BDCA24" w:rsidR="00705B4A" w:rsidRPr="0093488E" w:rsidRDefault="0093488E" w:rsidP="009E5A66">
      <w:pPr>
        <w:rPr>
          <w:b/>
          <w:bCs/>
          <w:sz w:val="28"/>
          <w:szCs w:val="28"/>
        </w:rPr>
      </w:pPr>
      <w:r>
        <w:rPr>
          <w:b/>
          <w:bCs/>
          <w:sz w:val="28"/>
          <w:szCs w:val="28"/>
        </w:rPr>
        <w:t xml:space="preserve">Example </w:t>
      </w:r>
      <w:r w:rsidR="008D2682" w:rsidRPr="0093488E">
        <w:rPr>
          <w:b/>
          <w:bCs/>
          <w:sz w:val="28"/>
          <w:szCs w:val="28"/>
        </w:rPr>
        <w:t>1</w:t>
      </w:r>
      <w:r w:rsidR="00705B4A" w:rsidRPr="0093488E">
        <w:rPr>
          <w:b/>
          <w:bCs/>
          <w:sz w:val="28"/>
          <w:szCs w:val="28"/>
        </w:rPr>
        <w:t>a:</w:t>
      </w:r>
      <w:r w:rsidR="00523DBD" w:rsidRPr="0093488E">
        <w:rPr>
          <w:b/>
          <w:bCs/>
          <w:sz w:val="28"/>
          <w:szCs w:val="28"/>
        </w:rPr>
        <w:t xml:space="preserve"> </w:t>
      </w:r>
      <w:r w:rsidR="00795F50" w:rsidRPr="0093488E">
        <w:rPr>
          <w:b/>
          <w:bCs/>
          <w:sz w:val="28"/>
          <w:szCs w:val="28"/>
        </w:rPr>
        <w:t>Ensemble s</w:t>
      </w:r>
      <w:r w:rsidR="00523DBD" w:rsidRPr="0093488E">
        <w:rPr>
          <w:b/>
          <w:bCs/>
          <w:sz w:val="28"/>
          <w:szCs w:val="28"/>
        </w:rPr>
        <w:t xml:space="preserve">uper learner specification </w:t>
      </w:r>
    </w:p>
    <w:p w14:paraId="502415D8" w14:textId="1E46DAEA" w:rsidR="001A7D91" w:rsidRDefault="00403ED3" w:rsidP="00072D0B">
      <w:r w:rsidRPr="00403ED3">
        <w:t>The mean squared error (MSE) was chosen as the performance metric in the discrete SL (</w:t>
      </w:r>
      <w:proofErr w:type="spellStart"/>
      <w:r w:rsidRPr="00403ED3">
        <w:t>dSL</w:t>
      </w:r>
      <w:proofErr w:type="spellEnd"/>
      <w:r w:rsidRPr="00403ED3">
        <w:t xml:space="preserve">) because the outcome is continuous. Observations are independent, so the effective sample size </w:t>
      </w:r>
      <w:r w:rsidR="00523DBD" w:rsidRPr="00B44075">
        <w:t>(</w:t>
      </w:r>
      <m:oMath>
        <m:sSub>
          <m:sSubPr>
            <m:ctrlPr>
              <w:rPr>
                <w:rFonts w:ascii="Cambria Math" w:hAnsi="Cambria Math"/>
              </w:rPr>
            </m:ctrlPr>
          </m:sSubPr>
          <m:e>
            <m:r>
              <w:rPr>
                <w:rFonts w:ascii="Cambria Math" w:hAnsi="Cambria Math"/>
              </w:rPr>
              <m:t>n</m:t>
            </m:r>
          </m:e>
          <m:sub>
            <m:r>
              <w:rPr>
                <w:rFonts w:ascii="Cambria Math" w:hAnsi="Cambria Math"/>
              </w:rPr>
              <m:t>eff</m:t>
            </m:r>
          </m:sub>
        </m:sSub>
      </m:oMath>
      <w:r w:rsidR="00523DBD" w:rsidRPr="00B44075">
        <w:t xml:space="preserve">) </w:t>
      </w:r>
      <w:r w:rsidRPr="00403ED3">
        <w:t>equals the entire sample size</w:t>
      </w:r>
      <w:r w:rsidR="00523DBD" w:rsidRPr="00B44075">
        <w:t xml:space="preserve">, </w:t>
      </w:r>
      <m:oMath>
        <m:sSub>
          <m:sSubPr>
            <m:ctrlPr>
              <w:rPr>
                <w:rFonts w:ascii="Cambria Math" w:hAnsi="Cambria Math"/>
              </w:rPr>
            </m:ctrlPr>
          </m:sSubPr>
          <m:e>
            <m:r>
              <w:rPr>
                <w:rFonts w:ascii="Cambria Math" w:hAnsi="Cambria Math"/>
              </w:rPr>
              <m:t>n</m:t>
            </m:r>
          </m:e>
          <m:sub>
            <m:r>
              <w:rPr>
                <w:rFonts w:ascii="Cambria Math" w:hAnsi="Cambria Math"/>
              </w:rPr>
              <m:t>eff</m:t>
            </m:r>
          </m:sub>
        </m:sSub>
      </m:oMath>
      <w:r w:rsidR="00B44075">
        <w:t xml:space="preserve"> = 50</w:t>
      </w:r>
      <w:r w:rsidRPr="00403ED3">
        <w:t>. Thus, we specified V</w:t>
      </w:r>
      <w:r w:rsidR="00523DBD" w:rsidRPr="00B44075">
        <w:t xml:space="preserve"> </w:t>
      </w:r>
      <w:r w:rsidRPr="00403ED3">
        <w:t>=</w:t>
      </w:r>
      <w:r w:rsidR="00523DBD" w:rsidRPr="00B44075">
        <w:t xml:space="preserve"> </w:t>
      </w:r>
      <w:r w:rsidRPr="00403ED3">
        <w:t>20 folds for the V-fold cross-validation (CV) scheme.</w:t>
      </w:r>
      <w:r w:rsidR="00B44075">
        <w:t xml:space="preserve"> </w:t>
      </w:r>
      <w:r w:rsidR="00E060EF">
        <w:t>The following</w:t>
      </w:r>
      <w:r w:rsidR="00705B4A">
        <w:t xml:space="preserve"> learners were included in the library: mean</w:t>
      </w:r>
      <w:r w:rsidR="00CD1BAC">
        <w:t xml:space="preserve">; </w:t>
      </w:r>
      <w:r w:rsidR="00705B4A">
        <w:t>non-negative least squares (NNLS) regression</w:t>
      </w:r>
      <w:r w:rsidR="00CD1BAC">
        <w:t xml:space="preserve">; </w:t>
      </w:r>
      <w:r w:rsidR="00705B4A">
        <w:t>generalized linear model</w:t>
      </w:r>
      <w:r w:rsidR="00CD1BAC">
        <w:t xml:space="preserve">s </w:t>
      </w:r>
      <w:r w:rsidR="00705B4A">
        <w:t>(GLM</w:t>
      </w:r>
      <w:r w:rsidR="00CD1BAC">
        <w:t xml:space="preserve">), including main terms GLM, GLM with </w:t>
      </w:r>
      <w:r w:rsidR="00675D5A">
        <w:t xml:space="preserve">two-way interactions among </w:t>
      </w:r>
      <m:oMath>
        <m:r>
          <w:rPr>
            <w:rFonts w:ascii="Cambria Math" w:hAnsi="Cambria Math"/>
          </w:rPr>
          <m:t>X</m:t>
        </m:r>
      </m:oMath>
      <w:r w:rsidR="002A32CA">
        <w:t xml:space="preserve">, </w:t>
      </w:r>
      <w:r w:rsidR="00CD1BAC">
        <w:t xml:space="preserve">and </w:t>
      </w:r>
      <w:r w:rsidR="006271FF">
        <w:t>Bayesian GLM</w:t>
      </w:r>
      <w:r w:rsidR="00CD1BAC">
        <w:t xml:space="preserve">; </w:t>
      </w:r>
      <w:r w:rsidR="00737511">
        <w:t xml:space="preserve">elastic net regularized GLM regressions, including ridge and lasso regression; </w:t>
      </w:r>
      <w:r w:rsidR="00705B4A">
        <w:t>generalized additive model (GAM)</w:t>
      </w:r>
      <w:r w:rsidR="00CD1BAC">
        <w:t xml:space="preserve">; </w:t>
      </w:r>
      <w:r w:rsidR="00072D0B">
        <w:t xml:space="preserve">and </w:t>
      </w:r>
      <w:r w:rsidR="00705B4A">
        <w:t>multivariate adaptive regression splines</w:t>
      </w:r>
      <w:r w:rsidR="00600BF9">
        <w:t xml:space="preserve"> </w:t>
      </w:r>
      <w:r w:rsidR="00072D0B">
        <w:t>via</w:t>
      </w:r>
      <w:r w:rsidR="00600BF9">
        <w:t xml:space="preserve"> </w:t>
      </w:r>
      <w:r w:rsidR="00B44075">
        <w:t>e</w:t>
      </w:r>
      <w:r w:rsidR="00B44075" w:rsidRPr="00B44075">
        <w:t xml:space="preserve">nhanced </w:t>
      </w:r>
      <w:r w:rsidR="00B44075">
        <w:t>a</w:t>
      </w:r>
      <w:r w:rsidR="00B44075" w:rsidRPr="00B44075">
        <w:t xml:space="preserve">daptive </w:t>
      </w:r>
      <w:r w:rsidR="00B44075">
        <w:t>r</w:t>
      </w:r>
      <w:r w:rsidR="00B44075" w:rsidRPr="00B44075">
        <w:t xml:space="preserve">egression </w:t>
      </w:r>
      <w:r w:rsidR="00B44075">
        <w:t>t</w:t>
      </w:r>
      <w:r w:rsidR="00B44075" w:rsidRPr="00B44075">
        <w:t xml:space="preserve">hrough </w:t>
      </w:r>
      <w:r w:rsidR="00B44075">
        <w:t>h</w:t>
      </w:r>
      <w:r w:rsidR="00B44075" w:rsidRPr="00B44075">
        <w:t>inges</w:t>
      </w:r>
      <w:r w:rsidR="00B44075">
        <w:t xml:space="preserve"> (E</w:t>
      </w:r>
      <w:r w:rsidR="002547BD">
        <w:t>arth</w:t>
      </w:r>
      <w:r w:rsidR="00B44075">
        <w:t>)</w:t>
      </w:r>
      <w:r w:rsidR="00825265">
        <w:t xml:space="preserve">. </w:t>
      </w:r>
      <w:r w:rsidR="00AF6E68">
        <w:t>We con</w:t>
      </w:r>
      <w:r w:rsidR="008C045B">
        <w:t>structed</w:t>
      </w:r>
      <w:r w:rsidR="00AF6E68">
        <w:t xml:space="preserve"> an e</w:t>
      </w:r>
      <w:r w:rsidR="0040098E">
        <w:t xml:space="preserve">nsemble </w:t>
      </w:r>
      <w:r w:rsidR="00AF6E68">
        <w:t>SL</w:t>
      </w:r>
      <w:r w:rsidR="0040098E">
        <w:t xml:space="preserve"> (</w:t>
      </w:r>
      <w:proofErr w:type="spellStart"/>
      <w:r w:rsidR="0040098E">
        <w:t>eSL</w:t>
      </w:r>
      <w:proofErr w:type="spellEnd"/>
      <w:r w:rsidR="0040098E">
        <w:t>)</w:t>
      </w:r>
      <w:r w:rsidR="00AF6E68">
        <w:t xml:space="preserve"> </w:t>
      </w:r>
      <w:r w:rsidR="0040098E">
        <w:t>from</w:t>
      </w:r>
      <w:r w:rsidR="008C045B">
        <w:t xml:space="preserve"> this library </w:t>
      </w:r>
      <w:r w:rsidR="0040098E">
        <w:t>using</w:t>
      </w:r>
      <w:r w:rsidR="008C045B">
        <w:t xml:space="preserve"> the</w:t>
      </w:r>
      <w:r w:rsidR="00AF6E68">
        <w:t xml:space="preserve"> default meta-learner, NNLS regression. </w:t>
      </w:r>
    </w:p>
    <w:p w14:paraId="6D492DFF" w14:textId="77777777" w:rsidR="002024DD" w:rsidRDefault="002024DD" w:rsidP="00072D0B"/>
    <w:p w14:paraId="432669C1" w14:textId="77777777" w:rsidR="00072D0B" w:rsidRPr="00E377C8" w:rsidRDefault="00072D0B" w:rsidP="00072D0B">
      <w:pPr>
        <w:rPr>
          <w:rFonts w:asciiTheme="majorHAnsi" w:hAnsiTheme="majorHAnsi" w:cstheme="majorHAnsi"/>
          <w:sz w:val="22"/>
          <w:szCs w:val="22"/>
        </w:rPr>
      </w:pPr>
      <w:r w:rsidRPr="00E377C8">
        <w:rPr>
          <w:rFonts w:asciiTheme="majorHAnsi" w:hAnsiTheme="majorHAnsi" w:cstheme="majorHAnsi"/>
          <w:sz w:val="22"/>
          <w:szCs w:val="22"/>
        </w:rPr>
        <w:t xml:space="preserve">Supplemental Table S1. </w:t>
      </w:r>
      <w:r w:rsidR="008C045B" w:rsidRPr="00E377C8">
        <w:rPr>
          <w:rFonts w:asciiTheme="majorHAnsi" w:hAnsiTheme="majorHAnsi" w:cstheme="majorHAnsi"/>
          <w:sz w:val="22"/>
          <w:szCs w:val="22"/>
        </w:rPr>
        <w:t>Results</w:t>
      </w:r>
      <w:r w:rsidR="008B577E" w:rsidRPr="00E377C8">
        <w:rPr>
          <w:rFonts w:asciiTheme="majorHAnsi" w:hAnsiTheme="majorHAnsi" w:cstheme="majorHAnsi"/>
          <w:sz w:val="22"/>
          <w:szCs w:val="22"/>
        </w:rPr>
        <w:t xml:space="preserve"> for</w:t>
      </w:r>
      <w:r w:rsidRPr="00E377C8">
        <w:rPr>
          <w:rFonts w:asciiTheme="majorHAnsi" w:hAnsiTheme="majorHAnsi" w:cstheme="majorHAnsi"/>
          <w:sz w:val="22"/>
          <w:szCs w:val="22"/>
        </w:rPr>
        <w:t xml:space="preserve"> </w:t>
      </w:r>
      <w:r w:rsidR="00414A3D" w:rsidRPr="00E377C8">
        <w:rPr>
          <w:rFonts w:asciiTheme="majorHAnsi" w:hAnsiTheme="majorHAnsi" w:cstheme="majorHAnsi"/>
          <w:sz w:val="22"/>
          <w:szCs w:val="22"/>
        </w:rPr>
        <w:t xml:space="preserve">the </w:t>
      </w:r>
      <w:r w:rsidR="00D14D80" w:rsidRPr="00E377C8">
        <w:rPr>
          <w:rFonts w:asciiTheme="majorHAnsi" w:hAnsiTheme="majorHAnsi" w:cstheme="majorHAnsi"/>
          <w:sz w:val="22"/>
          <w:szCs w:val="22"/>
        </w:rPr>
        <w:t>ensemble super learner</w:t>
      </w:r>
      <w:r w:rsidR="00FD60E2" w:rsidRPr="00E377C8">
        <w:rPr>
          <w:rFonts w:asciiTheme="majorHAnsi" w:hAnsiTheme="majorHAnsi" w:cstheme="majorHAnsi"/>
          <w:sz w:val="22"/>
          <w:szCs w:val="22"/>
        </w:rPr>
        <w:t xml:space="preserve"> (</w:t>
      </w:r>
      <w:proofErr w:type="spellStart"/>
      <w:r w:rsidR="00FD60E2" w:rsidRPr="00E377C8">
        <w:rPr>
          <w:rFonts w:asciiTheme="majorHAnsi" w:hAnsiTheme="majorHAnsi" w:cstheme="majorHAnsi"/>
          <w:sz w:val="22"/>
          <w:szCs w:val="22"/>
        </w:rPr>
        <w:t>eSL</w:t>
      </w:r>
      <w:proofErr w:type="spellEnd"/>
      <w:r w:rsidR="00FD60E2" w:rsidRPr="00E377C8">
        <w:rPr>
          <w:rFonts w:asciiTheme="majorHAnsi" w:hAnsiTheme="majorHAnsi" w:cstheme="majorHAnsi"/>
          <w:sz w:val="22"/>
          <w:szCs w:val="22"/>
        </w:rPr>
        <w:t>)</w:t>
      </w:r>
      <w:r w:rsidR="008D2682" w:rsidRPr="00E377C8">
        <w:rPr>
          <w:rFonts w:asciiTheme="majorHAnsi" w:hAnsiTheme="majorHAnsi" w:cstheme="majorHAnsi"/>
          <w:sz w:val="22"/>
          <w:szCs w:val="22"/>
        </w:rPr>
        <w:t xml:space="preserve"> </w:t>
      </w:r>
      <w:r w:rsidR="006605C4" w:rsidRPr="00E377C8">
        <w:rPr>
          <w:rFonts w:asciiTheme="majorHAnsi" w:hAnsiTheme="majorHAnsi" w:cstheme="majorHAnsi"/>
          <w:sz w:val="22"/>
          <w:szCs w:val="22"/>
        </w:rPr>
        <w:t xml:space="preserve">in </w:t>
      </w:r>
      <w:r w:rsidR="00DC00B6" w:rsidRPr="00E377C8">
        <w:rPr>
          <w:rFonts w:asciiTheme="majorHAnsi" w:hAnsiTheme="majorHAnsi" w:cstheme="majorHAnsi"/>
          <w:sz w:val="22"/>
          <w:szCs w:val="22"/>
        </w:rPr>
        <w:t xml:space="preserve">example 1, part a, </w:t>
      </w:r>
      <w:r w:rsidR="008D2682" w:rsidRPr="00E377C8">
        <w:rPr>
          <w:rFonts w:asciiTheme="majorHAnsi" w:hAnsiTheme="majorHAnsi" w:cstheme="majorHAnsi"/>
          <w:sz w:val="22"/>
          <w:szCs w:val="22"/>
        </w:rPr>
        <w:t>that used the default meta-learner</w:t>
      </w:r>
      <w:r w:rsidR="00DC00B6" w:rsidRPr="00E377C8">
        <w:rPr>
          <w:rFonts w:asciiTheme="majorHAnsi" w:hAnsiTheme="majorHAnsi" w:cstheme="majorHAnsi"/>
          <w:sz w:val="22"/>
          <w:szCs w:val="22"/>
        </w:rPr>
        <w:t>,</w:t>
      </w:r>
      <w:r w:rsidR="008D2682" w:rsidRPr="00E377C8">
        <w:rPr>
          <w:rFonts w:asciiTheme="majorHAnsi" w:hAnsiTheme="majorHAnsi" w:cstheme="majorHAnsi"/>
          <w:sz w:val="22"/>
          <w:szCs w:val="22"/>
        </w:rPr>
        <w:t xml:space="preserve"> NNLS regression</w:t>
      </w:r>
      <w:r w:rsidR="00414A3D" w:rsidRPr="00E377C8">
        <w:rPr>
          <w:rFonts w:asciiTheme="majorHAnsi" w:hAnsiTheme="majorHAnsi" w:cstheme="majorHAnsi"/>
          <w:sz w:val="22"/>
          <w:szCs w:val="22"/>
        </w:rPr>
        <w:t>.</w:t>
      </w:r>
    </w:p>
    <w:tbl>
      <w:tblPr>
        <w:tblStyle w:val="TableGrid"/>
        <w:tblW w:w="0" w:type="auto"/>
        <w:jc w:val="center"/>
        <w:tblLook w:val="04A0" w:firstRow="1" w:lastRow="0" w:firstColumn="1" w:lastColumn="0" w:noHBand="0" w:noVBand="1"/>
      </w:tblPr>
      <w:tblGrid>
        <w:gridCol w:w="5670"/>
        <w:gridCol w:w="2245"/>
        <w:gridCol w:w="1366"/>
      </w:tblGrid>
      <w:tr w:rsidR="003372CF" w:rsidRPr="00E377C8" w14:paraId="72D47E7F" w14:textId="626ED41D" w:rsidTr="00286069">
        <w:trPr>
          <w:jc w:val="center"/>
        </w:trPr>
        <w:tc>
          <w:tcPr>
            <w:tcW w:w="5670" w:type="dxa"/>
            <w:vAlign w:val="center"/>
          </w:tcPr>
          <w:p w14:paraId="4A78173B" w14:textId="0CDB21A2" w:rsidR="003372CF" w:rsidRPr="00E377C8" w:rsidRDefault="00FD60E2" w:rsidP="000D79E0">
            <w:pPr>
              <w:rPr>
                <w:b/>
                <w:bCs/>
                <w:sz w:val="22"/>
                <w:szCs w:val="22"/>
              </w:rPr>
            </w:pPr>
            <w:r w:rsidRPr="00E377C8">
              <w:rPr>
                <w:b/>
                <w:bCs/>
                <w:sz w:val="22"/>
                <w:szCs w:val="22"/>
              </w:rPr>
              <w:t xml:space="preserve">Candidate learner in </w:t>
            </w:r>
            <w:proofErr w:type="spellStart"/>
            <w:r w:rsidRPr="00E377C8">
              <w:rPr>
                <w:b/>
                <w:bCs/>
                <w:sz w:val="22"/>
                <w:szCs w:val="22"/>
              </w:rPr>
              <w:t>eSL</w:t>
            </w:r>
            <w:proofErr w:type="spellEnd"/>
          </w:p>
        </w:tc>
        <w:tc>
          <w:tcPr>
            <w:tcW w:w="2245" w:type="dxa"/>
            <w:vAlign w:val="center"/>
          </w:tcPr>
          <w:p w14:paraId="7C200108" w14:textId="7CBC1377" w:rsidR="00680305" w:rsidRPr="00E377C8" w:rsidRDefault="00680305" w:rsidP="000D79E0">
            <w:pPr>
              <w:jc w:val="center"/>
              <w:rPr>
                <w:b/>
                <w:bCs/>
                <w:sz w:val="22"/>
                <w:szCs w:val="22"/>
              </w:rPr>
            </w:pPr>
            <w:r w:rsidRPr="00E377C8">
              <w:rPr>
                <w:b/>
                <w:bCs/>
                <w:sz w:val="22"/>
                <w:szCs w:val="22"/>
              </w:rPr>
              <w:t>Cross-validated mean squared error</w:t>
            </w:r>
          </w:p>
        </w:tc>
        <w:tc>
          <w:tcPr>
            <w:tcW w:w="1366" w:type="dxa"/>
          </w:tcPr>
          <w:p w14:paraId="50CC4E0D" w14:textId="1E19BD2A" w:rsidR="003372CF" w:rsidRPr="00E377C8" w:rsidRDefault="00680305" w:rsidP="00680305">
            <w:pPr>
              <w:jc w:val="center"/>
              <w:rPr>
                <w:b/>
                <w:bCs/>
                <w:sz w:val="22"/>
                <w:szCs w:val="22"/>
              </w:rPr>
            </w:pPr>
            <w:proofErr w:type="spellStart"/>
            <w:r w:rsidRPr="00E377C8">
              <w:rPr>
                <w:b/>
                <w:bCs/>
                <w:sz w:val="22"/>
                <w:szCs w:val="22"/>
              </w:rPr>
              <w:t>eSL</w:t>
            </w:r>
            <w:proofErr w:type="spellEnd"/>
            <w:r w:rsidRPr="00E377C8">
              <w:rPr>
                <w:b/>
                <w:bCs/>
                <w:sz w:val="22"/>
                <w:szCs w:val="22"/>
              </w:rPr>
              <w:t xml:space="preserve"> coefficients</w:t>
            </w:r>
          </w:p>
        </w:tc>
      </w:tr>
      <w:tr w:rsidR="003372CF" w:rsidRPr="00E377C8" w14:paraId="7CA852AE" w14:textId="48DB29AE" w:rsidTr="00286069">
        <w:trPr>
          <w:jc w:val="center"/>
        </w:trPr>
        <w:tc>
          <w:tcPr>
            <w:tcW w:w="5670" w:type="dxa"/>
            <w:vAlign w:val="center"/>
          </w:tcPr>
          <w:p w14:paraId="3E14EFBA" w14:textId="77777777" w:rsidR="003372CF" w:rsidRPr="00E377C8" w:rsidRDefault="003372CF" w:rsidP="003372CF">
            <w:pPr>
              <w:rPr>
                <w:sz w:val="22"/>
                <w:szCs w:val="22"/>
              </w:rPr>
            </w:pPr>
            <w:r w:rsidRPr="00E377C8">
              <w:rPr>
                <w:sz w:val="22"/>
                <w:szCs w:val="22"/>
              </w:rPr>
              <w:t>Mean</w:t>
            </w:r>
          </w:p>
        </w:tc>
        <w:tc>
          <w:tcPr>
            <w:tcW w:w="2245" w:type="dxa"/>
            <w:vAlign w:val="center"/>
          </w:tcPr>
          <w:p w14:paraId="443D92B4" w14:textId="7DBF8A39" w:rsidR="003372CF" w:rsidRPr="00E377C8" w:rsidRDefault="00680305" w:rsidP="003372CF">
            <w:pPr>
              <w:jc w:val="center"/>
              <w:rPr>
                <w:sz w:val="22"/>
                <w:szCs w:val="22"/>
              </w:rPr>
            </w:pPr>
            <w:r w:rsidRPr="00E377C8">
              <w:rPr>
                <w:sz w:val="22"/>
                <w:szCs w:val="22"/>
              </w:rPr>
              <w:t>19.25</w:t>
            </w:r>
          </w:p>
        </w:tc>
        <w:tc>
          <w:tcPr>
            <w:tcW w:w="1366" w:type="dxa"/>
            <w:vAlign w:val="center"/>
          </w:tcPr>
          <w:p w14:paraId="1ADAD3B3" w14:textId="3EC6746A" w:rsidR="003372CF" w:rsidRPr="00E377C8" w:rsidRDefault="00286069" w:rsidP="003372CF">
            <w:pPr>
              <w:jc w:val="center"/>
              <w:rPr>
                <w:sz w:val="22"/>
                <w:szCs w:val="22"/>
              </w:rPr>
            </w:pPr>
            <w:r w:rsidRPr="00E377C8">
              <w:rPr>
                <w:sz w:val="22"/>
                <w:szCs w:val="22"/>
              </w:rPr>
              <w:t>0</w:t>
            </w:r>
          </w:p>
        </w:tc>
      </w:tr>
      <w:tr w:rsidR="003372CF" w:rsidRPr="00E377C8" w14:paraId="508161AE" w14:textId="57F84B8C" w:rsidTr="00286069">
        <w:trPr>
          <w:jc w:val="center"/>
        </w:trPr>
        <w:tc>
          <w:tcPr>
            <w:tcW w:w="5670" w:type="dxa"/>
            <w:vAlign w:val="center"/>
          </w:tcPr>
          <w:p w14:paraId="6078DA6A" w14:textId="77777777" w:rsidR="003372CF" w:rsidRPr="00E377C8" w:rsidRDefault="003372CF" w:rsidP="003372CF">
            <w:pPr>
              <w:rPr>
                <w:sz w:val="22"/>
                <w:szCs w:val="22"/>
              </w:rPr>
            </w:pPr>
            <w:r w:rsidRPr="00E377C8">
              <w:rPr>
                <w:sz w:val="22"/>
                <w:szCs w:val="22"/>
              </w:rPr>
              <w:t>Non-negative least squares regression</w:t>
            </w:r>
          </w:p>
        </w:tc>
        <w:tc>
          <w:tcPr>
            <w:tcW w:w="2245" w:type="dxa"/>
            <w:vAlign w:val="center"/>
          </w:tcPr>
          <w:p w14:paraId="1760026E" w14:textId="2E589EE2" w:rsidR="003372CF" w:rsidRPr="00E377C8" w:rsidRDefault="00680305" w:rsidP="003372CF">
            <w:pPr>
              <w:jc w:val="center"/>
              <w:rPr>
                <w:sz w:val="22"/>
                <w:szCs w:val="22"/>
              </w:rPr>
            </w:pPr>
            <w:r w:rsidRPr="00E377C8">
              <w:rPr>
                <w:sz w:val="22"/>
                <w:szCs w:val="22"/>
              </w:rPr>
              <w:t>25.80</w:t>
            </w:r>
          </w:p>
        </w:tc>
        <w:tc>
          <w:tcPr>
            <w:tcW w:w="1366" w:type="dxa"/>
            <w:vAlign w:val="center"/>
          </w:tcPr>
          <w:p w14:paraId="6B772BAC" w14:textId="661F8689" w:rsidR="003372CF" w:rsidRPr="00E377C8" w:rsidRDefault="00680305" w:rsidP="003372CF">
            <w:pPr>
              <w:jc w:val="center"/>
              <w:rPr>
                <w:sz w:val="22"/>
                <w:szCs w:val="22"/>
              </w:rPr>
            </w:pPr>
            <w:r w:rsidRPr="00E377C8">
              <w:rPr>
                <w:sz w:val="22"/>
                <w:szCs w:val="22"/>
              </w:rPr>
              <w:t>0.07</w:t>
            </w:r>
          </w:p>
        </w:tc>
      </w:tr>
      <w:tr w:rsidR="003372CF" w:rsidRPr="00E377C8" w14:paraId="37AC5437" w14:textId="55D36250" w:rsidTr="00286069">
        <w:trPr>
          <w:jc w:val="center"/>
        </w:trPr>
        <w:tc>
          <w:tcPr>
            <w:tcW w:w="5670" w:type="dxa"/>
            <w:vAlign w:val="center"/>
          </w:tcPr>
          <w:p w14:paraId="0E8D2B41" w14:textId="3AD8C756" w:rsidR="003372CF" w:rsidRPr="00E377C8" w:rsidRDefault="003372CF" w:rsidP="003372CF">
            <w:pPr>
              <w:rPr>
                <w:sz w:val="22"/>
                <w:szCs w:val="22"/>
              </w:rPr>
            </w:pPr>
            <w:r w:rsidRPr="00E377C8">
              <w:rPr>
                <w:sz w:val="22"/>
                <w:szCs w:val="22"/>
              </w:rPr>
              <w:t>Generalized linear model (GLM) with main terms</w:t>
            </w:r>
          </w:p>
        </w:tc>
        <w:tc>
          <w:tcPr>
            <w:tcW w:w="2245" w:type="dxa"/>
            <w:vAlign w:val="center"/>
          </w:tcPr>
          <w:p w14:paraId="58C10453" w14:textId="3F53B0B8" w:rsidR="003372CF" w:rsidRPr="00E377C8" w:rsidRDefault="00680305" w:rsidP="003372CF">
            <w:pPr>
              <w:jc w:val="center"/>
              <w:rPr>
                <w:sz w:val="22"/>
                <w:szCs w:val="22"/>
              </w:rPr>
            </w:pPr>
            <w:r w:rsidRPr="00E377C8">
              <w:rPr>
                <w:sz w:val="22"/>
                <w:szCs w:val="22"/>
              </w:rPr>
              <w:t>19.90</w:t>
            </w:r>
          </w:p>
        </w:tc>
        <w:tc>
          <w:tcPr>
            <w:tcW w:w="1366" w:type="dxa"/>
            <w:vAlign w:val="center"/>
          </w:tcPr>
          <w:p w14:paraId="296F8895" w14:textId="71411AD7" w:rsidR="003372CF" w:rsidRPr="00E377C8" w:rsidRDefault="00286069" w:rsidP="003372CF">
            <w:pPr>
              <w:jc w:val="center"/>
              <w:rPr>
                <w:sz w:val="22"/>
                <w:szCs w:val="22"/>
              </w:rPr>
            </w:pPr>
            <w:r w:rsidRPr="00E377C8">
              <w:rPr>
                <w:sz w:val="22"/>
                <w:szCs w:val="22"/>
              </w:rPr>
              <w:t>0</w:t>
            </w:r>
          </w:p>
        </w:tc>
      </w:tr>
      <w:tr w:rsidR="003372CF" w:rsidRPr="00E377C8" w14:paraId="150F5CA2" w14:textId="36D776B9" w:rsidTr="00286069">
        <w:trPr>
          <w:jc w:val="center"/>
        </w:trPr>
        <w:tc>
          <w:tcPr>
            <w:tcW w:w="5670" w:type="dxa"/>
            <w:vAlign w:val="center"/>
          </w:tcPr>
          <w:p w14:paraId="69279D8A" w14:textId="7853AB16" w:rsidR="003372CF" w:rsidRPr="00E377C8" w:rsidRDefault="003372CF" w:rsidP="003372CF">
            <w:pPr>
              <w:rPr>
                <w:sz w:val="22"/>
                <w:szCs w:val="22"/>
              </w:rPr>
            </w:pPr>
            <w:r w:rsidRPr="00E377C8">
              <w:rPr>
                <w:sz w:val="22"/>
                <w:szCs w:val="22"/>
              </w:rPr>
              <w:t>GLM with two-way interactions</w:t>
            </w:r>
          </w:p>
        </w:tc>
        <w:tc>
          <w:tcPr>
            <w:tcW w:w="2245" w:type="dxa"/>
            <w:vAlign w:val="center"/>
          </w:tcPr>
          <w:p w14:paraId="2FD3B5FD" w14:textId="63E2CDCD" w:rsidR="003372CF" w:rsidRPr="00E377C8" w:rsidRDefault="00680305" w:rsidP="003372CF">
            <w:pPr>
              <w:jc w:val="center"/>
              <w:rPr>
                <w:sz w:val="22"/>
                <w:szCs w:val="22"/>
              </w:rPr>
            </w:pPr>
            <w:r w:rsidRPr="00E377C8">
              <w:rPr>
                <w:sz w:val="22"/>
                <w:szCs w:val="22"/>
              </w:rPr>
              <w:t>25.36</w:t>
            </w:r>
          </w:p>
        </w:tc>
        <w:tc>
          <w:tcPr>
            <w:tcW w:w="1366" w:type="dxa"/>
            <w:vAlign w:val="center"/>
          </w:tcPr>
          <w:p w14:paraId="02F272B3" w14:textId="5FA3C001" w:rsidR="003372CF" w:rsidRPr="00E377C8" w:rsidRDefault="00286069" w:rsidP="003372CF">
            <w:pPr>
              <w:jc w:val="center"/>
              <w:rPr>
                <w:sz w:val="22"/>
                <w:szCs w:val="22"/>
              </w:rPr>
            </w:pPr>
            <w:r w:rsidRPr="00E377C8">
              <w:rPr>
                <w:sz w:val="22"/>
                <w:szCs w:val="22"/>
              </w:rPr>
              <w:t>0.01</w:t>
            </w:r>
          </w:p>
        </w:tc>
      </w:tr>
      <w:tr w:rsidR="003372CF" w:rsidRPr="00E377C8" w14:paraId="15425919" w14:textId="2A26E830" w:rsidTr="00286069">
        <w:trPr>
          <w:jc w:val="center"/>
        </w:trPr>
        <w:tc>
          <w:tcPr>
            <w:tcW w:w="5670" w:type="dxa"/>
            <w:vAlign w:val="center"/>
          </w:tcPr>
          <w:p w14:paraId="09617145" w14:textId="2399D5CD" w:rsidR="003372CF" w:rsidRPr="00E377C8" w:rsidRDefault="003372CF" w:rsidP="003372CF">
            <w:pPr>
              <w:rPr>
                <w:sz w:val="22"/>
                <w:szCs w:val="22"/>
              </w:rPr>
            </w:pPr>
            <w:r w:rsidRPr="00E377C8">
              <w:rPr>
                <w:sz w:val="22"/>
                <w:szCs w:val="22"/>
              </w:rPr>
              <w:t>Bayesian GLM</w:t>
            </w:r>
          </w:p>
        </w:tc>
        <w:tc>
          <w:tcPr>
            <w:tcW w:w="2245" w:type="dxa"/>
            <w:vAlign w:val="center"/>
          </w:tcPr>
          <w:p w14:paraId="7A43234D" w14:textId="00FA0494" w:rsidR="003372CF" w:rsidRPr="00E377C8" w:rsidRDefault="00680305" w:rsidP="003372CF">
            <w:pPr>
              <w:jc w:val="center"/>
              <w:rPr>
                <w:sz w:val="22"/>
                <w:szCs w:val="22"/>
              </w:rPr>
            </w:pPr>
            <w:r w:rsidRPr="00E377C8">
              <w:rPr>
                <w:sz w:val="22"/>
                <w:szCs w:val="22"/>
              </w:rPr>
              <w:t>19.90</w:t>
            </w:r>
          </w:p>
        </w:tc>
        <w:tc>
          <w:tcPr>
            <w:tcW w:w="1366" w:type="dxa"/>
            <w:vAlign w:val="center"/>
          </w:tcPr>
          <w:p w14:paraId="31A644E5" w14:textId="06115A77" w:rsidR="003372CF" w:rsidRPr="00E377C8" w:rsidRDefault="00286069" w:rsidP="003372CF">
            <w:pPr>
              <w:jc w:val="center"/>
              <w:rPr>
                <w:sz w:val="22"/>
                <w:szCs w:val="22"/>
              </w:rPr>
            </w:pPr>
            <w:r w:rsidRPr="00E377C8">
              <w:rPr>
                <w:sz w:val="22"/>
                <w:szCs w:val="22"/>
              </w:rPr>
              <w:t>0</w:t>
            </w:r>
          </w:p>
        </w:tc>
      </w:tr>
      <w:tr w:rsidR="00286069" w:rsidRPr="00E377C8" w14:paraId="26E0CC2A" w14:textId="52ADCC4C" w:rsidTr="00286069">
        <w:trPr>
          <w:jc w:val="center"/>
        </w:trPr>
        <w:tc>
          <w:tcPr>
            <w:tcW w:w="5670" w:type="dxa"/>
            <w:vAlign w:val="center"/>
          </w:tcPr>
          <w:p w14:paraId="2D60D2E0" w14:textId="24A7786C" w:rsidR="00286069" w:rsidRPr="00E377C8" w:rsidRDefault="00286069" w:rsidP="00286069">
            <w:pPr>
              <w:rPr>
                <w:sz w:val="22"/>
                <w:szCs w:val="22"/>
              </w:rPr>
            </w:pPr>
            <w:r w:rsidRPr="00E377C8">
              <w:rPr>
                <w:sz w:val="22"/>
                <w:szCs w:val="22"/>
              </w:rPr>
              <w:t>Lasso regression</w:t>
            </w:r>
          </w:p>
        </w:tc>
        <w:tc>
          <w:tcPr>
            <w:tcW w:w="2245" w:type="dxa"/>
            <w:vAlign w:val="center"/>
          </w:tcPr>
          <w:p w14:paraId="76869717" w14:textId="34AE629B" w:rsidR="00286069" w:rsidRPr="00E377C8" w:rsidRDefault="00286069" w:rsidP="00286069">
            <w:pPr>
              <w:jc w:val="center"/>
              <w:rPr>
                <w:sz w:val="22"/>
                <w:szCs w:val="22"/>
              </w:rPr>
            </w:pPr>
            <w:r w:rsidRPr="00E377C8">
              <w:rPr>
                <w:sz w:val="22"/>
                <w:szCs w:val="22"/>
              </w:rPr>
              <w:t>17.97</w:t>
            </w:r>
          </w:p>
        </w:tc>
        <w:tc>
          <w:tcPr>
            <w:tcW w:w="1366" w:type="dxa"/>
            <w:vAlign w:val="center"/>
          </w:tcPr>
          <w:p w14:paraId="708367E8" w14:textId="0831BE99" w:rsidR="00286069" w:rsidRPr="00E377C8" w:rsidRDefault="00286069" w:rsidP="00286069">
            <w:pPr>
              <w:jc w:val="center"/>
              <w:rPr>
                <w:sz w:val="22"/>
                <w:szCs w:val="22"/>
              </w:rPr>
            </w:pPr>
            <w:r w:rsidRPr="00E377C8">
              <w:rPr>
                <w:sz w:val="22"/>
                <w:szCs w:val="22"/>
              </w:rPr>
              <w:t>0</w:t>
            </w:r>
          </w:p>
        </w:tc>
      </w:tr>
      <w:tr w:rsidR="00286069" w:rsidRPr="00E377C8" w14:paraId="27B847AD" w14:textId="77777777" w:rsidTr="00286069">
        <w:trPr>
          <w:jc w:val="center"/>
        </w:trPr>
        <w:tc>
          <w:tcPr>
            <w:tcW w:w="5670" w:type="dxa"/>
            <w:vAlign w:val="center"/>
          </w:tcPr>
          <w:p w14:paraId="54476CED" w14:textId="7F9C3746" w:rsidR="00286069" w:rsidRPr="00E377C8" w:rsidRDefault="00286069" w:rsidP="00286069">
            <w:pPr>
              <w:rPr>
                <w:sz w:val="22"/>
                <w:szCs w:val="22"/>
              </w:rPr>
            </w:pPr>
            <w:r w:rsidRPr="00E377C8">
              <w:rPr>
                <w:sz w:val="22"/>
                <w:szCs w:val="22"/>
              </w:rPr>
              <w:lastRenderedPageBreak/>
              <w:t>Ridge regression</w:t>
            </w:r>
          </w:p>
        </w:tc>
        <w:tc>
          <w:tcPr>
            <w:tcW w:w="2245" w:type="dxa"/>
            <w:vAlign w:val="center"/>
          </w:tcPr>
          <w:p w14:paraId="532A9FDB" w14:textId="27017171" w:rsidR="00286069" w:rsidRPr="00E377C8" w:rsidRDefault="00286069" w:rsidP="00286069">
            <w:pPr>
              <w:jc w:val="center"/>
              <w:rPr>
                <w:sz w:val="22"/>
                <w:szCs w:val="22"/>
              </w:rPr>
            </w:pPr>
            <w:r w:rsidRPr="00E377C8">
              <w:rPr>
                <w:sz w:val="22"/>
                <w:szCs w:val="22"/>
              </w:rPr>
              <w:t>18.78</w:t>
            </w:r>
          </w:p>
        </w:tc>
        <w:tc>
          <w:tcPr>
            <w:tcW w:w="1366" w:type="dxa"/>
            <w:vAlign w:val="center"/>
          </w:tcPr>
          <w:p w14:paraId="254373A5" w14:textId="7D69BD03" w:rsidR="00286069" w:rsidRPr="00E377C8" w:rsidRDefault="00286069" w:rsidP="00286069">
            <w:pPr>
              <w:jc w:val="center"/>
              <w:rPr>
                <w:sz w:val="22"/>
                <w:szCs w:val="22"/>
              </w:rPr>
            </w:pPr>
            <w:r w:rsidRPr="00E377C8">
              <w:rPr>
                <w:sz w:val="22"/>
                <w:szCs w:val="22"/>
              </w:rPr>
              <w:t>0</w:t>
            </w:r>
          </w:p>
        </w:tc>
      </w:tr>
      <w:tr w:rsidR="00286069" w:rsidRPr="00E377C8" w14:paraId="209D35D8" w14:textId="40F429ED" w:rsidTr="00286069">
        <w:trPr>
          <w:jc w:val="center"/>
        </w:trPr>
        <w:tc>
          <w:tcPr>
            <w:tcW w:w="5670" w:type="dxa"/>
            <w:vAlign w:val="center"/>
          </w:tcPr>
          <w:p w14:paraId="2B06511F" w14:textId="77777777" w:rsidR="00286069" w:rsidRPr="00E377C8" w:rsidRDefault="00286069" w:rsidP="00286069">
            <w:pPr>
              <w:rPr>
                <w:sz w:val="22"/>
                <w:szCs w:val="22"/>
              </w:rPr>
            </w:pPr>
            <w:r w:rsidRPr="00E377C8">
              <w:rPr>
                <w:sz w:val="22"/>
                <w:szCs w:val="22"/>
              </w:rPr>
              <w:t>Generalized additive model</w:t>
            </w:r>
          </w:p>
        </w:tc>
        <w:tc>
          <w:tcPr>
            <w:tcW w:w="2245" w:type="dxa"/>
            <w:vAlign w:val="center"/>
          </w:tcPr>
          <w:p w14:paraId="2C62DF70" w14:textId="76138CC2" w:rsidR="00286069" w:rsidRPr="00E377C8" w:rsidRDefault="00286069" w:rsidP="00286069">
            <w:pPr>
              <w:jc w:val="center"/>
              <w:rPr>
                <w:sz w:val="22"/>
                <w:szCs w:val="22"/>
              </w:rPr>
            </w:pPr>
            <w:r w:rsidRPr="00E377C8">
              <w:rPr>
                <w:sz w:val="22"/>
                <w:szCs w:val="22"/>
              </w:rPr>
              <w:t>8.83</w:t>
            </w:r>
          </w:p>
        </w:tc>
        <w:tc>
          <w:tcPr>
            <w:tcW w:w="1366" w:type="dxa"/>
            <w:vAlign w:val="center"/>
          </w:tcPr>
          <w:p w14:paraId="71F9428F" w14:textId="3C40B3CB" w:rsidR="00286069" w:rsidRPr="00E377C8" w:rsidRDefault="00286069" w:rsidP="00286069">
            <w:pPr>
              <w:jc w:val="center"/>
              <w:rPr>
                <w:sz w:val="22"/>
                <w:szCs w:val="22"/>
              </w:rPr>
            </w:pPr>
            <w:r w:rsidRPr="00E377C8">
              <w:rPr>
                <w:sz w:val="22"/>
                <w:szCs w:val="22"/>
              </w:rPr>
              <w:t>0.01</w:t>
            </w:r>
          </w:p>
        </w:tc>
      </w:tr>
      <w:tr w:rsidR="00286069" w:rsidRPr="00E377C8" w14:paraId="752D7CF1" w14:textId="027B6383" w:rsidTr="00286069">
        <w:trPr>
          <w:jc w:val="center"/>
        </w:trPr>
        <w:tc>
          <w:tcPr>
            <w:tcW w:w="5670" w:type="dxa"/>
            <w:vAlign w:val="center"/>
          </w:tcPr>
          <w:p w14:paraId="4A275890" w14:textId="51081E92" w:rsidR="00286069" w:rsidRPr="00E377C8" w:rsidRDefault="00286069" w:rsidP="00286069">
            <w:pPr>
              <w:rPr>
                <w:sz w:val="22"/>
                <w:szCs w:val="22"/>
              </w:rPr>
            </w:pPr>
            <w:r w:rsidRPr="00E377C8">
              <w:rPr>
                <w:sz w:val="22"/>
                <w:szCs w:val="22"/>
              </w:rPr>
              <w:t>Enhanced adaptive regression through hinges (Earth)</w:t>
            </w:r>
          </w:p>
        </w:tc>
        <w:tc>
          <w:tcPr>
            <w:tcW w:w="2245" w:type="dxa"/>
            <w:vAlign w:val="center"/>
          </w:tcPr>
          <w:p w14:paraId="627D75E2" w14:textId="24D98DE3" w:rsidR="00286069" w:rsidRPr="00E377C8" w:rsidRDefault="00286069" w:rsidP="00286069">
            <w:pPr>
              <w:jc w:val="center"/>
              <w:rPr>
                <w:sz w:val="22"/>
                <w:szCs w:val="22"/>
              </w:rPr>
            </w:pPr>
            <w:r w:rsidRPr="00E377C8">
              <w:rPr>
                <w:sz w:val="22"/>
                <w:szCs w:val="22"/>
              </w:rPr>
              <w:t>4.77</w:t>
            </w:r>
          </w:p>
        </w:tc>
        <w:tc>
          <w:tcPr>
            <w:tcW w:w="1366" w:type="dxa"/>
          </w:tcPr>
          <w:p w14:paraId="52A539EF" w14:textId="00240955" w:rsidR="00286069" w:rsidRPr="00E377C8" w:rsidRDefault="00286069" w:rsidP="00286069">
            <w:pPr>
              <w:jc w:val="center"/>
              <w:rPr>
                <w:sz w:val="22"/>
                <w:szCs w:val="22"/>
              </w:rPr>
            </w:pPr>
            <w:r w:rsidRPr="00E377C8">
              <w:rPr>
                <w:sz w:val="22"/>
                <w:szCs w:val="22"/>
              </w:rPr>
              <w:t>0.91</w:t>
            </w:r>
          </w:p>
        </w:tc>
      </w:tr>
    </w:tbl>
    <w:p w14:paraId="0A1547B7" w14:textId="77777777" w:rsidR="00A1265A" w:rsidRDefault="00A1265A" w:rsidP="005028EE"/>
    <w:p w14:paraId="7441414B" w14:textId="4022975B" w:rsidR="003C1D02" w:rsidRPr="0056180B" w:rsidRDefault="005028EE" w:rsidP="005028EE">
      <w:r>
        <w:t xml:space="preserve">The </w:t>
      </w:r>
      <w:r w:rsidR="0056180B">
        <w:t xml:space="preserve">SL </w:t>
      </w:r>
      <w:r>
        <w:t>is defined by a function of the candidate</w:t>
      </w:r>
      <w:r w:rsidR="00926A34">
        <w:t xml:space="preserve"> learners included in the library, and the meta-learner’s job is to learn that function (Figure 2)</w:t>
      </w:r>
      <w:r>
        <w:t>. Here</w:t>
      </w:r>
      <w:r w:rsidR="0056180B">
        <w:t xml:space="preserve">, since NNLS was used as the meta-learner for the </w:t>
      </w:r>
      <w:proofErr w:type="spellStart"/>
      <w:r w:rsidR="0056180B">
        <w:t>eSL</w:t>
      </w:r>
      <w:proofErr w:type="spellEnd"/>
      <w:r w:rsidR="0056180B">
        <w:t xml:space="preserve"> </w:t>
      </w:r>
      <w:r>
        <w:t>th</w:t>
      </w:r>
      <w:r w:rsidR="00926A34">
        <w:t>e</w:t>
      </w:r>
      <w:r w:rsidR="0056180B">
        <w:t xml:space="preserve"> function</w:t>
      </w:r>
      <w:r w:rsidR="00926A34">
        <w:t xml:space="preserve"> of the candidates</w:t>
      </w:r>
      <w:r>
        <w:t xml:space="preserve"> </w:t>
      </w:r>
      <w:r w:rsidR="0056180B">
        <w:t>is a</w:t>
      </w:r>
      <w:r>
        <w:t xml:space="preserve"> weighted combination of </w:t>
      </w:r>
      <w:r w:rsidR="00926A34">
        <w:t>them</w:t>
      </w:r>
      <w:r>
        <w:t>, where the weights are constrained to be non-negative</w:t>
      </w:r>
      <w:r w:rsidR="0056180B">
        <w:t>, sum to one,</w:t>
      </w:r>
      <w:r>
        <w:t xml:space="preserve"> and estimated to minimize the MSE. As shown in </w:t>
      </w:r>
      <w:r w:rsidR="00926A34">
        <w:t>Supplementary Table S1 above</w:t>
      </w:r>
      <w:r>
        <w:t xml:space="preserve">, the </w:t>
      </w:r>
      <w:proofErr w:type="spellStart"/>
      <w:r>
        <w:t>eSL</w:t>
      </w:r>
      <w:proofErr w:type="spellEnd"/>
      <w:r>
        <w:t xml:space="preserve"> is defined by a </w:t>
      </w:r>
      <w:r w:rsidR="0056180B">
        <w:t xml:space="preserve">weighted </w:t>
      </w:r>
      <w:r>
        <w:t>combination of Earth, GAM, NNLS, and GLM with two-way interactions</w:t>
      </w:r>
      <w:r w:rsidR="003C1D02">
        <w:t xml:space="preserve"> (denoted “GLM2” below)</w:t>
      </w:r>
      <w:r>
        <w:t xml:space="preserve">. A prediction for this </w:t>
      </w:r>
      <w:proofErr w:type="spellStart"/>
      <w:r>
        <w:t>eSL</w:t>
      </w:r>
      <w:proofErr w:type="spellEnd"/>
      <w:r>
        <w:t xml:space="preserve"> </w:t>
      </w:r>
      <w:r w:rsidRPr="0056180B">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eSL</m:t>
            </m:r>
          </m:sub>
        </m:sSub>
      </m:oMath>
      <w:r w:rsidRPr="0056180B">
        <w:t>), given observed covariates (</w:t>
      </w:r>
      <m:oMath>
        <m:r>
          <w:rPr>
            <w:rFonts w:ascii="Cambria Math" w:hAnsi="Cambria Math"/>
          </w:rPr>
          <m:t>x</m:t>
        </m:r>
      </m:oMath>
      <w:r w:rsidRPr="0056180B">
        <w:t>), is defined by</w:t>
      </w:r>
    </w:p>
    <w:p w14:paraId="2C2ED30A" w14:textId="77777777" w:rsidR="0056180B" w:rsidRPr="0056180B" w:rsidRDefault="00000000" w:rsidP="005028EE">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eSL</m:t>
              </m:r>
            </m:sub>
          </m:sSub>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Mean</m:t>
              </m:r>
            </m:sub>
          </m:sSub>
          <m:r>
            <w:rPr>
              <w:rFonts w:ascii="Cambria Math" w:hAnsi="Cambria Math"/>
            </w:rPr>
            <m:t>+0.07*</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NNLS</m:t>
              </m:r>
            </m:sub>
          </m:sSub>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GLM</m:t>
              </m:r>
            </m:sub>
          </m:sSub>
          <m:r>
            <w:rPr>
              <w:rFonts w:ascii="Cambria Math" w:hAnsi="Cambria Math"/>
            </w:rPr>
            <m:t>+0.01*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GLM2</m:t>
              </m:r>
            </m:sub>
          </m:sSub>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BayesGLM</m:t>
              </m:r>
            </m:sub>
          </m:sSub>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Lasso</m:t>
              </m:r>
            </m:sub>
          </m:sSub>
          <m:r>
            <w:rPr>
              <w:rFonts w:ascii="Cambria Math" w:hAnsi="Cambria Math"/>
            </w:rPr>
            <m:t xml:space="preserve">+ </m:t>
          </m:r>
        </m:oMath>
      </m:oMathPara>
    </w:p>
    <w:p w14:paraId="78BE6543" w14:textId="4BA6278F" w:rsidR="005028EE" w:rsidRDefault="0056180B" w:rsidP="00705B4A">
      <m:oMath>
        <m:r>
          <w:rPr>
            <w:rFonts w:ascii="Cambria Math" w:hAnsi="Cambria Math"/>
          </w:rPr>
          <m:t xml:space="preserve">                0*</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Ridge</m:t>
            </m:r>
          </m:sub>
        </m:sSub>
        <m:r>
          <w:rPr>
            <w:rFonts w:ascii="Cambria Math" w:hAnsi="Cambria Math"/>
          </w:rPr>
          <m:t>+0.01*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GAM</m:t>
            </m:r>
          </m:sub>
        </m:sSub>
        <m:r>
          <w:rPr>
            <w:rFonts w:ascii="Cambria Math" w:hAnsi="Cambria Math"/>
          </w:rPr>
          <m:t>+0.91*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Earth</m:t>
            </m:r>
          </m:sub>
        </m:sSub>
      </m:oMath>
      <w:r>
        <w:t xml:space="preserve"> </w:t>
      </w:r>
    </w:p>
    <w:p w14:paraId="11E58E4A" w14:textId="4A03CA07" w:rsidR="005D1F8D" w:rsidRDefault="0056180B" w:rsidP="00705B4A">
      <w:r>
        <w:t xml:space="preserve">In </w:t>
      </w:r>
      <w:r w:rsidR="00926A34">
        <w:t>what</w:t>
      </w:r>
      <w:r>
        <w:t xml:space="preserve"> follow</w:t>
      </w:r>
      <w:r w:rsidR="00926A34">
        <w:t>s</w:t>
      </w:r>
      <w:r>
        <w:t xml:space="preserve">, </w:t>
      </w:r>
      <w:r w:rsidR="005D1F8D">
        <w:t xml:space="preserve">similar </w:t>
      </w:r>
      <w:r>
        <w:t xml:space="preserve">representations of SL predictions omit the learners </w:t>
      </w:r>
      <w:r w:rsidR="005D1F8D">
        <w:t xml:space="preserve">assigned zero coefficient, since they do not contribute to the SL. </w:t>
      </w:r>
    </w:p>
    <w:p w14:paraId="55C1C0C2" w14:textId="1E7A9AD0" w:rsidR="00926A34" w:rsidRDefault="005D1F8D" w:rsidP="00705B4A">
      <w:r>
        <w:t xml:space="preserve">From </w:t>
      </w:r>
      <w:r w:rsidR="00926A34">
        <w:t>Supplementary Table S1</w:t>
      </w:r>
      <w:r>
        <w:t>,</w:t>
      </w:r>
      <w:r w:rsidR="00286069">
        <w:t xml:space="preserve"> we can see that</w:t>
      </w:r>
      <w:r w:rsidR="00926A34" w:rsidRPr="00926A34">
        <w:t xml:space="preserve"> </w:t>
      </w:r>
      <w:r w:rsidR="00926A34">
        <w:t xml:space="preserve">the NNLS candidate learner had the worst CV predictive performance, and it was assigned it a small weight of 0.07 in the </w:t>
      </w:r>
      <w:proofErr w:type="spellStart"/>
      <w:r w:rsidR="00926A34">
        <w:t>eSL</w:t>
      </w:r>
      <w:proofErr w:type="spellEnd"/>
      <w:r w:rsidR="00926A34">
        <w:t>. Even though this learner performed poorly on its own, it</w:t>
      </w:r>
      <w:r w:rsidR="00926A34">
        <w:rPr>
          <w:rFonts w:cstheme="minorHAnsi"/>
        </w:rPr>
        <w:t xml:space="preserve"> </w:t>
      </w:r>
      <w:r w:rsidR="00926A34" w:rsidRPr="00652A0E">
        <w:rPr>
          <w:rFonts w:cstheme="minorHAnsi"/>
        </w:rPr>
        <w:t>produce</w:t>
      </w:r>
      <w:r w:rsidR="00926A34">
        <w:rPr>
          <w:rFonts w:cstheme="minorHAnsi"/>
        </w:rPr>
        <w:t>d</w:t>
      </w:r>
      <w:r w:rsidR="00926A34" w:rsidRPr="00652A0E">
        <w:rPr>
          <w:rFonts w:cstheme="minorHAnsi"/>
        </w:rPr>
        <w:t xml:space="preserve"> a superior prediction function</w:t>
      </w:r>
      <w:r w:rsidR="00926A34">
        <w:rPr>
          <w:rFonts w:cstheme="minorHAnsi"/>
        </w:rPr>
        <w:t xml:space="preserve"> estimate (</w:t>
      </w:r>
      <w:r w:rsidR="00926A34">
        <w:t xml:space="preserve">according to the </w:t>
      </w:r>
      <w:r w:rsidR="00926A34">
        <w:rPr>
          <w:rFonts w:cstheme="minorHAnsi"/>
        </w:rPr>
        <w:t xml:space="preserve">NNLS meta-learner) when it was </w:t>
      </w:r>
      <w:r w:rsidR="00926A34" w:rsidRPr="00652A0E">
        <w:rPr>
          <w:rFonts w:cstheme="minorHAnsi"/>
        </w:rPr>
        <w:t>us</w:t>
      </w:r>
      <w:r w:rsidR="00926A34">
        <w:rPr>
          <w:rFonts w:cstheme="minorHAnsi"/>
        </w:rPr>
        <w:t>ed</w:t>
      </w:r>
      <w:r w:rsidR="00926A34" w:rsidRPr="00652A0E">
        <w:rPr>
          <w:rFonts w:cstheme="minorHAnsi"/>
        </w:rPr>
        <w:t xml:space="preserve"> it in combination with predictions from </w:t>
      </w:r>
      <w:r w:rsidR="00926A34">
        <w:t>Earth, GAM, and GLM with two-way interactions</w:t>
      </w:r>
      <w:r w:rsidR="00926A34" w:rsidRPr="00652A0E">
        <w:rPr>
          <w:rFonts w:cstheme="minorHAnsi"/>
        </w:rPr>
        <w:t xml:space="preserve">. </w:t>
      </w:r>
      <w:r w:rsidR="007E3301">
        <w:t xml:space="preserve">Earth had the best CV predictive performance, as its CV MSE was the lowest. </w:t>
      </w:r>
      <w:r>
        <w:t>If the</w:t>
      </w:r>
      <w:r w:rsidR="007E3301">
        <w:t xml:space="preserve"> </w:t>
      </w:r>
      <w:proofErr w:type="spellStart"/>
      <w:r w:rsidR="007E3301">
        <w:t>dSL</w:t>
      </w:r>
      <w:proofErr w:type="spellEnd"/>
      <w:r>
        <w:t xml:space="preserve"> was given the library from part a, it</w:t>
      </w:r>
      <w:r w:rsidR="007E3301">
        <w:t xml:space="preserve"> would select learner Earth</w:t>
      </w:r>
      <w:r w:rsidR="00926A34">
        <w:t xml:space="preserve">; specifically, a </w:t>
      </w:r>
      <w:r w:rsidR="007E3301">
        <w:t xml:space="preserve">weighted combination, in which </w:t>
      </w:r>
      <w:r w:rsidR="00926A34">
        <w:t>E</w:t>
      </w:r>
      <w:r w:rsidR="007E3301">
        <w:t>arth is assign</w:t>
      </w:r>
      <w:r w:rsidR="00926A34">
        <w:t>ed</w:t>
      </w:r>
      <w:r w:rsidR="007E3301">
        <w:t xml:space="preserve"> a weight of </w:t>
      </w:r>
      <w:r w:rsidR="005028EE">
        <w:t>one</w:t>
      </w:r>
      <w:r w:rsidR="007E3301">
        <w:t xml:space="preserve"> and all other candidates are assigned a weight of </w:t>
      </w:r>
      <w:r w:rsidR="005028EE">
        <w:t xml:space="preserve">zero, would define the </w:t>
      </w:r>
      <w:proofErr w:type="spellStart"/>
      <w:r w:rsidR="005028EE">
        <w:t>dSL</w:t>
      </w:r>
      <w:proofErr w:type="spellEnd"/>
      <w:r w:rsidR="007E3301">
        <w:t xml:space="preserve">. </w:t>
      </w:r>
      <w:r w:rsidR="009F0585">
        <w:t xml:space="preserve">In part b of example 1, </w:t>
      </w:r>
      <w:r w:rsidR="00CA371E">
        <w:t xml:space="preserve">we show how we can augment the library for the </w:t>
      </w:r>
      <w:proofErr w:type="spellStart"/>
      <w:r w:rsidR="00CA371E">
        <w:t>dSL</w:t>
      </w:r>
      <w:proofErr w:type="spellEnd"/>
      <w:r w:rsidR="00CA371E">
        <w:t xml:space="preserve"> and consider the </w:t>
      </w:r>
      <w:proofErr w:type="spellStart"/>
      <w:r w:rsidR="00CA371E">
        <w:t>eSL</w:t>
      </w:r>
      <w:proofErr w:type="spellEnd"/>
      <w:r w:rsidR="00CA371E">
        <w:t xml:space="preserve"> as an additional candidate for the </w:t>
      </w:r>
      <w:proofErr w:type="spellStart"/>
      <w:r w:rsidR="00CA371E">
        <w:t>dSL</w:t>
      </w:r>
      <w:proofErr w:type="spellEnd"/>
      <w:r w:rsidR="00CA371E">
        <w:t>, using the c</w:t>
      </w:r>
      <w:r w:rsidR="00CA371E" w:rsidRPr="00600BF9">
        <w:t xml:space="preserve">ross-validated </w:t>
      </w:r>
      <w:r w:rsidR="00CA371E">
        <w:t>SL (CV</w:t>
      </w:r>
      <w:r w:rsidR="00DC00B6">
        <w:t xml:space="preserve"> </w:t>
      </w:r>
      <w:r w:rsidR="00CA371E">
        <w:t>SL).</w:t>
      </w:r>
    </w:p>
    <w:p w14:paraId="6B56E5B1" w14:textId="77777777" w:rsidR="001A7D91" w:rsidRDefault="001A7D91" w:rsidP="00705B4A">
      <w:pPr>
        <w:rPr>
          <w:b/>
          <w:bCs/>
        </w:rPr>
      </w:pPr>
    </w:p>
    <w:p w14:paraId="1C4688AB" w14:textId="77777777" w:rsidR="001A7D91" w:rsidRDefault="001A7D91" w:rsidP="00705B4A">
      <w:pPr>
        <w:rPr>
          <w:b/>
          <w:bCs/>
        </w:rPr>
      </w:pPr>
    </w:p>
    <w:p w14:paraId="69B145A5" w14:textId="77777777" w:rsidR="001A7D91" w:rsidRDefault="001A7D91" w:rsidP="00705B4A">
      <w:pPr>
        <w:rPr>
          <w:b/>
          <w:bCs/>
        </w:rPr>
      </w:pPr>
    </w:p>
    <w:p w14:paraId="643ECD41" w14:textId="77777777" w:rsidR="001A7D91" w:rsidRDefault="001A7D91" w:rsidP="00705B4A">
      <w:pPr>
        <w:rPr>
          <w:b/>
          <w:bCs/>
        </w:rPr>
      </w:pPr>
    </w:p>
    <w:p w14:paraId="570B0E45" w14:textId="77777777" w:rsidR="001A7D91" w:rsidRDefault="001A7D91" w:rsidP="00705B4A">
      <w:pPr>
        <w:rPr>
          <w:b/>
          <w:bCs/>
        </w:rPr>
      </w:pPr>
    </w:p>
    <w:p w14:paraId="59B6E1CF" w14:textId="77777777" w:rsidR="001A7D91" w:rsidRDefault="001A7D91" w:rsidP="00705B4A">
      <w:pPr>
        <w:rPr>
          <w:b/>
          <w:bCs/>
        </w:rPr>
      </w:pPr>
    </w:p>
    <w:p w14:paraId="546993A9" w14:textId="77777777" w:rsidR="001A7D91" w:rsidRDefault="001A7D91" w:rsidP="00705B4A">
      <w:pPr>
        <w:rPr>
          <w:b/>
          <w:bCs/>
        </w:rPr>
      </w:pPr>
    </w:p>
    <w:p w14:paraId="0A57F917" w14:textId="77777777" w:rsidR="001A7D91" w:rsidRDefault="001A7D91" w:rsidP="00705B4A">
      <w:pPr>
        <w:rPr>
          <w:b/>
          <w:bCs/>
        </w:rPr>
      </w:pPr>
    </w:p>
    <w:p w14:paraId="2EE2A9E1" w14:textId="77777777" w:rsidR="001A7D91" w:rsidRDefault="001A7D91" w:rsidP="00705B4A">
      <w:pPr>
        <w:rPr>
          <w:b/>
          <w:bCs/>
        </w:rPr>
      </w:pPr>
    </w:p>
    <w:p w14:paraId="428E650D" w14:textId="77777777" w:rsidR="0093488E" w:rsidRDefault="0093488E" w:rsidP="00705B4A">
      <w:pPr>
        <w:rPr>
          <w:b/>
          <w:bCs/>
        </w:rPr>
      </w:pPr>
    </w:p>
    <w:p w14:paraId="73547783" w14:textId="593432D1" w:rsidR="00705B4A" w:rsidRPr="0093488E" w:rsidRDefault="0093488E" w:rsidP="00705B4A">
      <w:pPr>
        <w:rPr>
          <w:b/>
          <w:bCs/>
          <w:sz w:val="28"/>
          <w:szCs w:val="28"/>
        </w:rPr>
      </w:pPr>
      <w:r>
        <w:rPr>
          <w:b/>
          <w:bCs/>
          <w:sz w:val="28"/>
          <w:szCs w:val="28"/>
        </w:rPr>
        <w:lastRenderedPageBreak/>
        <w:t xml:space="preserve">Example </w:t>
      </w:r>
      <w:r w:rsidR="00705B4A" w:rsidRPr="0093488E">
        <w:rPr>
          <w:b/>
          <w:bCs/>
          <w:sz w:val="28"/>
          <w:szCs w:val="28"/>
        </w:rPr>
        <w:t xml:space="preserve">1b: </w:t>
      </w:r>
      <w:r w:rsidR="00523DBD" w:rsidRPr="0093488E">
        <w:rPr>
          <w:b/>
          <w:bCs/>
          <w:sz w:val="28"/>
          <w:szCs w:val="28"/>
        </w:rPr>
        <w:t xml:space="preserve">Cross-validated super learner as the discrete super learner </w:t>
      </w:r>
    </w:p>
    <w:p w14:paraId="23A9533F" w14:textId="02453402" w:rsidR="00E377C8" w:rsidRDefault="00DC00B6" w:rsidP="009F0585">
      <w:r>
        <w:t xml:space="preserve">The </w:t>
      </w:r>
      <w:r w:rsidR="00600BF9">
        <w:t>CV</w:t>
      </w:r>
      <w:r>
        <w:t xml:space="preserve"> </w:t>
      </w:r>
      <w:r w:rsidR="00600BF9">
        <w:t xml:space="preserve">SL </w:t>
      </w:r>
      <w:r w:rsidR="0040098E">
        <w:t xml:space="preserve">provides the </w:t>
      </w:r>
      <w:r w:rsidR="0040098E" w:rsidRPr="0040098E">
        <w:t>V</w:t>
      </w:r>
      <w:r w:rsidR="00644BDB">
        <w:t xml:space="preserve">-fold </w:t>
      </w:r>
      <w:r w:rsidR="0040098E">
        <w:t>CV</w:t>
      </w:r>
      <w:r w:rsidR="0040098E" w:rsidRPr="0040098E">
        <w:t xml:space="preserve"> risk estimate for </w:t>
      </w:r>
      <w:r w:rsidR="0040098E">
        <w:t xml:space="preserve">an </w:t>
      </w:r>
      <w:proofErr w:type="spellStart"/>
      <w:r w:rsidR="0040098E">
        <w:t>eSL</w:t>
      </w:r>
      <w:proofErr w:type="spellEnd"/>
      <w:r w:rsidR="0040098E" w:rsidRPr="0040098E">
        <w:t>.</w:t>
      </w:r>
      <w:r w:rsidR="0040098E">
        <w:t xml:space="preserve"> It </w:t>
      </w:r>
      <w:r w:rsidR="00600BF9">
        <w:t>can be used</w:t>
      </w:r>
      <w:r w:rsidR="006E48B7">
        <w:t xml:space="preserve"> as a </w:t>
      </w:r>
      <w:proofErr w:type="spellStart"/>
      <w:r w:rsidR="006E48B7">
        <w:t>dSL</w:t>
      </w:r>
      <w:proofErr w:type="spellEnd"/>
      <w:r w:rsidR="006E48B7">
        <w:t xml:space="preserve"> for</w:t>
      </w:r>
      <w:r w:rsidR="00600BF9" w:rsidRPr="00600BF9">
        <w:t xml:space="preserve"> evaluating an ensemble </w:t>
      </w:r>
      <w:r w:rsidR="00600BF9">
        <w:t>SL (</w:t>
      </w:r>
      <w:proofErr w:type="spellStart"/>
      <w:r w:rsidR="00600BF9">
        <w:t>eSL</w:t>
      </w:r>
      <w:proofErr w:type="spellEnd"/>
      <w:r w:rsidR="00600BF9">
        <w:t>)</w:t>
      </w:r>
      <w:r w:rsidR="006E48B7">
        <w:t xml:space="preserve"> and</w:t>
      </w:r>
      <w:r w:rsidR="00F92179">
        <w:t xml:space="preserve"> the candidates from which it was constructed. If the CV performance of the </w:t>
      </w:r>
      <w:proofErr w:type="spellStart"/>
      <w:r w:rsidR="00F92179">
        <w:t>eSL</w:t>
      </w:r>
      <w:proofErr w:type="spellEnd"/>
      <w:r w:rsidR="00F92179">
        <w:t xml:space="preserve"> is the best then</w:t>
      </w:r>
      <w:r w:rsidR="00D14D80">
        <w:t xml:space="preserve"> the </w:t>
      </w:r>
      <w:proofErr w:type="spellStart"/>
      <w:r w:rsidR="00D14D80">
        <w:t>eSL</w:t>
      </w:r>
      <w:proofErr w:type="spellEnd"/>
      <w:r w:rsidR="00D14D80">
        <w:t xml:space="preserve"> fit from </w:t>
      </w:r>
      <w:r w:rsidR="00414A3D">
        <w:t>part</w:t>
      </w:r>
      <w:r w:rsidR="00D14D80">
        <w:t xml:space="preserve"> a</w:t>
      </w:r>
      <w:r w:rsidR="00F92179">
        <w:t xml:space="preserve"> </w:t>
      </w:r>
      <w:r w:rsidR="008C045B">
        <w:t xml:space="preserve">is the </w:t>
      </w:r>
      <w:proofErr w:type="spellStart"/>
      <w:r w:rsidR="008C045B">
        <w:t>dSL</w:t>
      </w:r>
      <w:proofErr w:type="spellEnd"/>
      <w:r w:rsidR="00D14D80">
        <w:t xml:space="preserve">, since the </w:t>
      </w:r>
      <w:proofErr w:type="spellStart"/>
      <w:r w:rsidR="00D14D80">
        <w:t>eSL</w:t>
      </w:r>
      <w:proofErr w:type="spellEnd"/>
      <w:r w:rsidR="00D14D80">
        <w:t xml:space="preserve"> has the best CV performance. </w:t>
      </w:r>
    </w:p>
    <w:p w14:paraId="3285435C" w14:textId="77777777" w:rsidR="001A7D91" w:rsidRPr="00A1265A" w:rsidRDefault="001A7D91" w:rsidP="009F0585"/>
    <w:p w14:paraId="105C4B1F" w14:textId="2EBECF7B" w:rsidR="009F0585" w:rsidRPr="00E377C8" w:rsidRDefault="009F0585" w:rsidP="009F0585">
      <w:pPr>
        <w:rPr>
          <w:rFonts w:asciiTheme="majorHAnsi" w:hAnsiTheme="majorHAnsi" w:cstheme="majorHAnsi"/>
          <w:sz w:val="22"/>
          <w:szCs w:val="22"/>
        </w:rPr>
      </w:pPr>
      <w:r w:rsidRPr="00E377C8">
        <w:rPr>
          <w:rFonts w:asciiTheme="majorHAnsi" w:hAnsiTheme="majorHAnsi" w:cstheme="majorHAnsi"/>
          <w:sz w:val="22"/>
          <w:szCs w:val="22"/>
        </w:rPr>
        <w:t xml:space="preserve">Supplemental Table S2. </w:t>
      </w:r>
      <w:r w:rsidR="001062D7" w:rsidRPr="00E377C8">
        <w:rPr>
          <w:rFonts w:asciiTheme="majorHAnsi" w:hAnsiTheme="majorHAnsi" w:cstheme="majorHAnsi"/>
          <w:sz w:val="22"/>
          <w:szCs w:val="22"/>
        </w:rPr>
        <w:t>Example 1 r</w:t>
      </w:r>
      <w:r w:rsidRPr="00E377C8">
        <w:rPr>
          <w:rFonts w:asciiTheme="majorHAnsi" w:hAnsiTheme="majorHAnsi" w:cstheme="majorHAnsi"/>
          <w:sz w:val="22"/>
          <w:szCs w:val="22"/>
        </w:rPr>
        <w:t>esults for the cross-validated super learner (CV SL) as the discrete super learner (</w:t>
      </w:r>
      <w:proofErr w:type="spellStart"/>
      <w:r w:rsidRPr="00E377C8">
        <w:rPr>
          <w:rFonts w:asciiTheme="majorHAnsi" w:hAnsiTheme="majorHAnsi" w:cstheme="majorHAnsi"/>
          <w:sz w:val="22"/>
          <w:szCs w:val="22"/>
        </w:rPr>
        <w:t>dSL</w:t>
      </w:r>
      <w:proofErr w:type="spellEnd"/>
      <w:r w:rsidRPr="00E377C8">
        <w:rPr>
          <w:rFonts w:asciiTheme="majorHAnsi" w:hAnsiTheme="majorHAnsi" w:cstheme="majorHAnsi"/>
          <w:sz w:val="22"/>
          <w:szCs w:val="22"/>
        </w:rPr>
        <w:t>) for selecting the best-performing candidate learner from a library comprised of an ensemble SL (</w:t>
      </w:r>
      <w:proofErr w:type="spellStart"/>
      <w:r w:rsidRPr="00E377C8">
        <w:rPr>
          <w:rFonts w:asciiTheme="majorHAnsi" w:hAnsiTheme="majorHAnsi" w:cstheme="majorHAnsi"/>
          <w:sz w:val="22"/>
          <w:szCs w:val="22"/>
        </w:rPr>
        <w:t>eSL</w:t>
      </w:r>
      <w:proofErr w:type="spellEnd"/>
      <w:r w:rsidRPr="00E377C8">
        <w:rPr>
          <w:rFonts w:asciiTheme="majorHAnsi" w:hAnsiTheme="majorHAnsi" w:cstheme="majorHAnsi"/>
          <w:sz w:val="22"/>
          <w:szCs w:val="22"/>
        </w:rPr>
        <w:t xml:space="preserve">) and the candidates from which the </w:t>
      </w:r>
      <w:proofErr w:type="spellStart"/>
      <w:r w:rsidRPr="00E377C8">
        <w:rPr>
          <w:rFonts w:asciiTheme="majorHAnsi" w:hAnsiTheme="majorHAnsi" w:cstheme="majorHAnsi"/>
          <w:sz w:val="22"/>
          <w:szCs w:val="22"/>
        </w:rPr>
        <w:t>eSL</w:t>
      </w:r>
      <w:proofErr w:type="spellEnd"/>
      <w:r w:rsidRPr="00E377C8">
        <w:rPr>
          <w:rFonts w:asciiTheme="majorHAnsi" w:hAnsiTheme="majorHAnsi" w:cstheme="majorHAnsi"/>
          <w:sz w:val="22"/>
          <w:szCs w:val="22"/>
        </w:rPr>
        <w:t xml:space="preserve"> was constructed.</w:t>
      </w:r>
    </w:p>
    <w:tbl>
      <w:tblPr>
        <w:tblStyle w:val="TableGrid"/>
        <w:tblW w:w="9355" w:type="dxa"/>
        <w:jc w:val="center"/>
        <w:tblLook w:val="04A0" w:firstRow="1" w:lastRow="0" w:firstColumn="1" w:lastColumn="0" w:noHBand="0" w:noVBand="1"/>
      </w:tblPr>
      <w:tblGrid>
        <w:gridCol w:w="5125"/>
        <w:gridCol w:w="2788"/>
        <w:gridCol w:w="1442"/>
      </w:tblGrid>
      <w:tr w:rsidR="009F0585" w:rsidRPr="00E377C8" w14:paraId="284FDA4A" w14:textId="77777777" w:rsidTr="00E377C8">
        <w:trPr>
          <w:jc w:val="center"/>
        </w:trPr>
        <w:tc>
          <w:tcPr>
            <w:tcW w:w="5125" w:type="dxa"/>
            <w:vAlign w:val="center"/>
          </w:tcPr>
          <w:p w14:paraId="203AE82A" w14:textId="63A1AD47" w:rsidR="009F0585" w:rsidRPr="00E377C8" w:rsidRDefault="009F0585" w:rsidP="000D79E0">
            <w:pPr>
              <w:rPr>
                <w:b/>
                <w:bCs/>
                <w:sz w:val="22"/>
                <w:szCs w:val="22"/>
              </w:rPr>
            </w:pPr>
            <w:r w:rsidRPr="00E377C8">
              <w:rPr>
                <w:b/>
                <w:bCs/>
                <w:sz w:val="22"/>
                <w:szCs w:val="22"/>
              </w:rPr>
              <w:t xml:space="preserve">Candidate learner in </w:t>
            </w:r>
            <w:proofErr w:type="spellStart"/>
            <w:r w:rsidRPr="00E377C8">
              <w:rPr>
                <w:b/>
                <w:bCs/>
                <w:sz w:val="22"/>
                <w:szCs w:val="22"/>
              </w:rPr>
              <w:t>dSL</w:t>
            </w:r>
            <w:proofErr w:type="spellEnd"/>
          </w:p>
        </w:tc>
        <w:tc>
          <w:tcPr>
            <w:tcW w:w="2788" w:type="dxa"/>
            <w:vAlign w:val="center"/>
          </w:tcPr>
          <w:p w14:paraId="0EE955F3" w14:textId="7D5767F0" w:rsidR="009F0585" w:rsidRPr="00E377C8" w:rsidRDefault="009F0585" w:rsidP="000D79E0">
            <w:pPr>
              <w:jc w:val="center"/>
              <w:rPr>
                <w:b/>
                <w:bCs/>
                <w:sz w:val="22"/>
                <w:szCs w:val="22"/>
              </w:rPr>
            </w:pPr>
            <w:r w:rsidRPr="00E377C8">
              <w:rPr>
                <w:b/>
                <w:bCs/>
                <w:sz w:val="22"/>
                <w:szCs w:val="22"/>
              </w:rPr>
              <w:t xml:space="preserve">Cross-validated mean squared </w:t>
            </w:r>
            <w:proofErr w:type="spellStart"/>
            <w:r w:rsidRPr="00E377C8">
              <w:rPr>
                <w:b/>
                <w:bCs/>
                <w:sz w:val="22"/>
                <w:szCs w:val="22"/>
              </w:rPr>
              <w:t>error</w:t>
            </w:r>
            <w:r w:rsidR="00FC0FAA" w:rsidRPr="00E377C8">
              <w:rPr>
                <w:sz w:val="22"/>
                <w:szCs w:val="22"/>
                <w:vertAlign w:val="superscript"/>
              </w:rPr>
              <w:t>a</w:t>
            </w:r>
            <w:proofErr w:type="spellEnd"/>
          </w:p>
        </w:tc>
        <w:tc>
          <w:tcPr>
            <w:tcW w:w="1442" w:type="dxa"/>
          </w:tcPr>
          <w:p w14:paraId="2892F1B8" w14:textId="435C15DE" w:rsidR="009F0585" w:rsidRPr="00E377C8" w:rsidRDefault="009F0585" w:rsidP="000D79E0">
            <w:pPr>
              <w:jc w:val="center"/>
              <w:rPr>
                <w:sz w:val="22"/>
                <w:szCs w:val="22"/>
                <w:vertAlign w:val="superscript"/>
              </w:rPr>
            </w:pPr>
            <w:proofErr w:type="spellStart"/>
            <w:r w:rsidRPr="00E377C8">
              <w:rPr>
                <w:b/>
                <w:bCs/>
                <w:sz w:val="22"/>
                <w:szCs w:val="22"/>
              </w:rPr>
              <w:t>dSL</w:t>
            </w:r>
            <w:proofErr w:type="spellEnd"/>
            <w:r w:rsidRPr="00E377C8">
              <w:rPr>
                <w:b/>
                <w:bCs/>
                <w:sz w:val="22"/>
                <w:szCs w:val="22"/>
              </w:rPr>
              <w:t xml:space="preserve"> </w:t>
            </w:r>
            <w:proofErr w:type="spellStart"/>
            <w:r w:rsidRPr="00E377C8">
              <w:rPr>
                <w:b/>
                <w:bCs/>
                <w:sz w:val="22"/>
                <w:szCs w:val="22"/>
              </w:rPr>
              <w:t>coefficients</w:t>
            </w:r>
            <w:r w:rsidR="00FC0FAA" w:rsidRPr="00E377C8">
              <w:rPr>
                <w:sz w:val="22"/>
                <w:szCs w:val="22"/>
                <w:vertAlign w:val="superscript"/>
              </w:rPr>
              <w:t>b</w:t>
            </w:r>
            <w:proofErr w:type="spellEnd"/>
          </w:p>
        </w:tc>
      </w:tr>
      <w:tr w:rsidR="009F0585" w:rsidRPr="00E377C8" w14:paraId="53340FF5" w14:textId="77777777" w:rsidTr="00E377C8">
        <w:trPr>
          <w:jc w:val="center"/>
        </w:trPr>
        <w:tc>
          <w:tcPr>
            <w:tcW w:w="5125" w:type="dxa"/>
            <w:vAlign w:val="center"/>
          </w:tcPr>
          <w:p w14:paraId="1A761670" w14:textId="77777777" w:rsidR="009F0585" w:rsidRPr="00E377C8" w:rsidRDefault="009F0585" w:rsidP="000D79E0">
            <w:pPr>
              <w:rPr>
                <w:sz w:val="22"/>
                <w:szCs w:val="22"/>
              </w:rPr>
            </w:pPr>
            <w:r w:rsidRPr="00E377C8">
              <w:rPr>
                <w:sz w:val="22"/>
                <w:szCs w:val="22"/>
              </w:rPr>
              <w:t>Mean</w:t>
            </w:r>
          </w:p>
        </w:tc>
        <w:tc>
          <w:tcPr>
            <w:tcW w:w="2788" w:type="dxa"/>
            <w:vAlign w:val="center"/>
          </w:tcPr>
          <w:p w14:paraId="3F477A17" w14:textId="1E25CEE0" w:rsidR="009F0585" w:rsidRPr="00E377C8" w:rsidRDefault="009B21C0" w:rsidP="000D79E0">
            <w:pPr>
              <w:jc w:val="center"/>
              <w:rPr>
                <w:sz w:val="22"/>
                <w:szCs w:val="22"/>
              </w:rPr>
            </w:pPr>
            <w:r w:rsidRPr="00E377C8">
              <w:rPr>
                <w:sz w:val="22"/>
                <w:szCs w:val="22"/>
              </w:rPr>
              <w:t>17.21</w:t>
            </w:r>
          </w:p>
        </w:tc>
        <w:tc>
          <w:tcPr>
            <w:tcW w:w="1442" w:type="dxa"/>
            <w:vAlign w:val="center"/>
          </w:tcPr>
          <w:p w14:paraId="34238F0F" w14:textId="77777777" w:rsidR="009F0585" w:rsidRPr="00E377C8" w:rsidRDefault="009F0585" w:rsidP="000D79E0">
            <w:pPr>
              <w:jc w:val="center"/>
              <w:rPr>
                <w:sz w:val="22"/>
                <w:szCs w:val="22"/>
              </w:rPr>
            </w:pPr>
            <w:r w:rsidRPr="00E377C8">
              <w:rPr>
                <w:sz w:val="22"/>
                <w:szCs w:val="22"/>
              </w:rPr>
              <w:t>0</w:t>
            </w:r>
          </w:p>
        </w:tc>
      </w:tr>
      <w:tr w:rsidR="009F0585" w:rsidRPr="00E377C8" w14:paraId="61CD5631" w14:textId="77777777" w:rsidTr="00E377C8">
        <w:trPr>
          <w:jc w:val="center"/>
        </w:trPr>
        <w:tc>
          <w:tcPr>
            <w:tcW w:w="5125" w:type="dxa"/>
            <w:vAlign w:val="center"/>
          </w:tcPr>
          <w:p w14:paraId="0F551E39" w14:textId="77777777" w:rsidR="009F0585" w:rsidRPr="00E377C8" w:rsidRDefault="009F0585" w:rsidP="000D79E0">
            <w:pPr>
              <w:rPr>
                <w:sz w:val="22"/>
                <w:szCs w:val="22"/>
              </w:rPr>
            </w:pPr>
            <w:r w:rsidRPr="00E377C8">
              <w:rPr>
                <w:sz w:val="22"/>
                <w:szCs w:val="22"/>
              </w:rPr>
              <w:t>Non-negative least squares regression</w:t>
            </w:r>
          </w:p>
        </w:tc>
        <w:tc>
          <w:tcPr>
            <w:tcW w:w="2788" w:type="dxa"/>
            <w:vAlign w:val="center"/>
          </w:tcPr>
          <w:p w14:paraId="4F75199E" w14:textId="1584F0FB" w:rsidR="009F0585" w:rsidRPr="00E377C8" w:rsidRDefault="009B21C0" w:rsidP="000D79E0">
            <w:pPr>
              <w:jc w:val="center"/>
              <w:rPr>
                <w:sz w:val="22"/>
                <w:szCs w:val="22"/>
              </w:rPr>
            </w:pPr>
            <w:r w:rsidRPr="00E377C8">
              <w:rPr>
                <w:sz w:val="22"/>
                <w:szCs w:val="22"/>
              </w:rPr>
              <w:t>24.00</w:t>
            </w:r>
          </w:p>
        </w:tc>
        <w:tc>
          <w:tcPr>
            <w:tcW w:w="1442" w:type="dxa"/>
            <w:vAlign w:val="center"/>
          </w:tcPr>
          <w:p w14:paraId="5A64A2FB" w14:textId="72AB6379" w:rsidR="009F0585" w:rsidRPr="00E377C8" w:rsidRDefault="009F0585" w:rsidP="000D79E0">
            <w:pPr>
              <w:jc w:val="center"/>
              <w:rPr>
                <w:sz w:val="22"/>
                <w:szCs w:val="22"/>
              </w:rPr>
            </w:pPr>
            <w:r w:rsidRPr="00E377C8">
              <w:rPr>
                <w:sz w:val="22"/>
                <w:szCs w:val="22"/>
              </w:rPr>
              <w:t>0</w:t>
            </w:r>
          </w:p>
        </w:tc>
      </w:tr>
      <w:tr w:rsidR="009F0585" w:rsidRPr="00E377C8" w14:paraId="11A6EB23" w14:textId="77777777" w:rsidTr="00E377C8">
        <w:trPr>
          <w:jc w:val="center"/>
        </w:trPr>
        <w:tc>
          <w:tcPr>
            <w:tcW w:w="5125" w:type="dxa"/>
            <w:vAlign w:val="center"/>
          </w:tcPr>
          <w:p w14:paraId="1D707BEE" w14:textId="77777777" w:rsidR="009F0585" w:rsidRPr="00E377C8" w:rsidRDefault="009F0585" w:rsidP="000D79E0">
            <w:pPr>
              <w:rPr>
                <w:sz w:val="22"/>
                <w:szCs w:val="22"/>
              </w:rPr>
            </w:pPr>
            <w:r w:rsidRPr="00E377C8">
              <w:rPr>
                <w:sz w:val="22"/>
                <w:szCs w:val="22"/>
              </w:rPr>
              <w:t>Generalized linear model (GLM) with main terms</w:t>
            </w:r>
          </w:p>
        </w:tc>
        <w:tc>
          <w:tcPr>
            <w:tcW w:w="2788" w:type="dxa"/>
            <w:vAlign w:val="center"/>
          </w:tcPr>
          <w:p w14:paraId="7F4F2309" w14:textId="217B46EF" w:rsidR="009F0585" w:rsidRPr="00E377C8" w:rsidRDefault="009B21C0" w:rsidP="000D79E0">
            <w:pPr>
              <w:jc w:val="center"/>
              <w:rPr>
                <w:sz w:val="22"/>
                <w:szCs w:val="22"/>
              </w:rPr>
            </w:pPr>
            <w:r w:rsidRPr="00E377C8">
              <w:rPr>
                <w:sz w:val="22"/>
                <w:szCs w:val="22"/>
              </w:rPr>
              <w:t>18.97</w:t>
            </w:r>
          </w:p>
        </w:tc>
        <w:tc>
          <w:tcPr>
            <w:tcW w:w="1442" w:type="dxa"/>
            <w:vAlign w:val="center"/>
          </w:tcPr>
          <w:p w14:paraId="1A001EB6" w14:textId="77777777" w:rsidR="009F0585" w:rsidRPr="00E377C8" w:rsidRDefault="009F0585" w:rsidP="000D79E0">
            <w:pPr>
              <w:jc w:val="center"/>
              <w:rPr>
                <w:sz w:val="22"/>
                <w:szCs w:val="22"/>
              </w:rPr>
            </w:pPr>
            <w:r w:rsidRPr="00E377C8">
              <w:rPr>
                <w:sz w:val="22"/>
                <w:szCs w:val="22"/>
              </w:rPr>
              <w:t>0</w:t>
            </w:r>
          </w:p>
        </w:tc>
      </w:tr>
      <w:tr w:rsidR="009F0585" w:rsidRPr="00E377C8" w14:paraId="2948909E" w14:textId="77777777" w:rsidTr="00E377C8">
        <w:trPr>
          <w:jc w:val="center"/>
        </w:trPr>
        <w:tc>
          <w:tcPr>
            <w:tcW w:w="5125" w:type="dxa"/>
            <w:vAlign w:val="center"/>
          </w:tcPr>
          <w:p w14:paraId="4B9747F9" w14:textId="77777777" w:rsidR="009F0585" w:rsidRPr="00E377C8" w:rsidRDefault="009F0585" w:rsidP="000D79E0">
            <w:pPr>
              <w:rPr>
                <w:sz w:val="22"/>
                <w:szCs w:val="22"/>
              </w:rPr>
            </w:pPr>
            <w:r w:rsidRPr="00E377C8">
              <w:rPr>
                <w:sz w:val="22"/>
                <w:szCs w:val="22"/>
              </w:rPr>
              <w:t>GLM with two-way interactions</w:t>
            </w:r>
          </w:p>
        </w:tc>
        <w:tc>
          <w:tcPr>
            <w:tcW w:w="2788" w:type="dxa"/>
            <w:vAlign w:val="center"/>
          </w:tcPr>
          <w:p w14:paraId="05B10662" w14:textId="475E00A4" w:rsidR="009F0585" w:rsidRPr="00E377C8" w:rsidRDefault="009B21C0" w:rsidP="000D79E0">
            <w:pPr>
              <w:jc w:val="center"/>
              <w:rPr>
                <w:sz w:val="22"/>
                <w:szCs w:val="22"/>
              </w:rPr>
            </w:pPr>
            <w:r w:rsidRPr="00E377C8">
              <w:rPr>
                <w:sz w:val="22"/>
                <w:szCs w:val="22"/>
              </w:rPr>
              <w:t>23.92</w:t>
            </w:r>
          </w:p>
        </w:tc>
        <w:tc>
          <w:tcPr>
            <w:tcW w:w="1442" w:type="dxa"/>
            <w:vAlign w:val="center"/>
          </w:tcPr>
          <w:p w14:paraId="734E98CB" w14:textId="15573984" w:rsidR="009F0585" w:rsidRPr="00E377C8" w:rsidRDefault="009F0585" w:rsidP="000D79E0">
            <w:pPr>
              <w:jc w:val="center"/>
              <w:rPr>
                <w:sz w:val="22"/>
                <w:szCs w:val="22"/>
              </w:rPr>
            </w:pPr>
            <w:r w:rsidRPr="00E377C8">
              <w:rPr>
                <w:sz w:val="22"/>
                <w:szCs w:val="22"/>
              </w:rPr>
              <w:t>0</w:t>
            </w:r>
          </w:p>
        </w:tc>
      </w:tr>
      <w:tr w:rsidR="009F0585" w:rsidRPr="00E377C8" w14:paraId="23AC3017" w14:textId="77777777" w:rsidTr="00E377C8">
        <w:trPr>
          <w:jc w:val="center"/>
        </w:trPr>
        <w:tc>
          <w:tcPr>
            <w:tcW w:w="5125" w:type="dxa"/>
            <w:vAlign w:val="center"/>
          </w:tcPr>
          <w:p w14:paraId="5FE0D463" w14:textId="77777777" w:rsidR="009F0585" w:rsidRPr="00E377C8" w:rsidRDefault="009F0585" w:rsidP="000D79E0">
            <w:pPr>
              <w:rPr>
                <w:sz w:val="22"/>
                <w:szCs w:val="22"/>
              </w:rPr>
            </w:pPr>
            <w:r w:rsidRPr="00E377C8">
              <w:rPr>
                <w:sz w:val="22"/>
                <w:szCs w:val="22"/>
              </w:rPr>
              <w:t>Bayesian GLM</w:t>
            </w:r>
          </w:p>
        </w:tc>
        <w:tc>
          <w:tcPr>
            <w:tcW w:w="2788" w:type="dxa"/>
            <w:vAlign w:val="center"/>
          </w:tcPr>
          <w:p w14:paraId="4F40D5BF" w14:textId="52AA7A77" w:rsidR="009F0585" w:rsidRPr="00E377C8" w:rsidRDefault="009B21C0" w:rsidP="000D79E0">
            <w:pPr>
              <w:jc w:val="center"/>
              <w:rPr>
                <w:sz w:val="22"/>
                <w:szCs w:val="22"/>
              </w:rPr>
            </w:pPr>
            <w:r w:rsidRPr="00E377C8">
              <w:rPr>
                <w:sz w:val="22"/>
                <w:szCs w:val="22"/>
              </w:rPr>
              <w:t>18.97</w:t>
            </w:r>
          </w:p>
        </w:tc>
        <w:tc>
          <w:tcPr>
            <w:tcW w:w="1442" w:type="dxa"/>
            <w:vAlign w:val="center"/>
          </w:tcPr>
          <w:p w14:paraId="0554DCED" w14:textId="77777777" w:rsidR="009F0585" w:rsidRPr="00E377C8" w:rsidRDefault="009F0585" w:rsidP="000D79E0">
            <w:pPr>
              <w:jc w:val="center"/>
              <w:rPr>
                <w:sz w:val="22"/>
                <w:szCs w:val="22"/>
              </w:rPr>
            </w:pPr>
            <w:r w:rsidRPr="00E377C8">
              <w:rPr>
                <w:sz w:val="22"/>
                <w:szCs w:val="22"/>
              </w:rPr>
              <w:t>0</w:t>
            </w:r>
          </w:p>
        </w:tc>
      </w:tr>
      <w:tr w:rsidR="009F0585" w:rsidRPr="00E377C8" w14:paraId="58F9FD55" w14:textId="77777777" w:rsidTr="00E377C8">
        <w:trPr>
          <w:jc w:val="center"/>
        </w:trPr>
        <w:tc>
          <w:tcPr>
            <w:tcW w:w="5125" w:type="dxa"/>
            <w:vAlign w:val="center"/>
          </w:tcPr>
          <w:p w14:paraId="1FBD9A7B" w14:textId="77777777" w:rsidR="009F0585" w:rsidRPr="00E377C8" w:rsidRDefault="009F0585" w:rsidP="000D79E0">
            <w:pPr>
              <w:rPr>
                <w:sz w:val="22"/>
                <w:szCs w:val="22"/>
              </w:rPr>
            </w:pPr>
            <w:r w:rsidRPr="00E377C8">
              <w:rPr>
                <w:sz w:val="22"/>
                <w:szCs w:val="22"/>
              </w:rPr>
              <w:t>Lasso regression</w:t>
            </w:r>
          </w:p>
        </w:tc>
        <w:tc>
          <w:tcPr>
            <w:tcW w:w="2788" w:type="dxa"/>
            <w:vAlign w:val="center"/>
          </w:tcPr>
          <w:p w14:paraId="47DC1608" w14:textId="67F850AF" w:rsidR="009F0585" w:rsidRPr="00E377C8" w:rsidRDefault="009B21C0" w:rsidP="000D79E0">
            <w:pPr>
              <w:jc w:val="center"/>
              <w:rPr>
                <w:sz w:val="22"/>
                <w:szCs w:val="22"/>
              </w:rPr>
            </w:pPr>
            <w:r w:rsidRPr="00E377C8">
              <w:rPr>
                <w:sz w:val="22"/>
                <w:szCs w:val="22"/>
              </w:rPr>
              <w:t>16.78</w:t>
            </w:r>
          </w:p>
        </w:tc>
        <w:tc>
          <w:tcPr>
            <w:tcW w:w="1442" w:type="dxa"/>
            <w:vAlign w:val="center"/>
          </w:tcPr>
          <w:p w14:paraId="61461755" w14:textId="77777777" w:rsidR="009F0585" w:rsidRPr="00E377C8" w:rsidRDefault="009F0585" w:rsidP="000D79E0">
            <w:pPr>
              <w:jc w:val="center"/>
              <w:rPr>
                <w:sz w:val="22"/>
                <w:szCs w:val="22"/>
              </w:rPr>
            </w:pPr>
            <w:r w:rsidRPr="00E377C8">
              <w:rPr>
                <w:sz w:val="22"/>
                <w:szCs w:val="22"/>
              </w:rPr>
              <w:t>0</w:t>
            </w:r>
          </w:p>
        </w:tc>
      </w:tr>
      <w:tr w:rsidR="009F0585" w:rsidRPr="00E377C8" w14:paraId="2B061430" w14:textId="77777777" w:rsidTr="00E377C8">
        <w:trPr>
          <w:jc w:val="center"/>
        </w:trPr>
        <w:tc>
          <w:tcPr>
            <w:tcW w:w="5125" w:type="dxa"/>
            <w:vAlign w:val="center"/>
          </w:tcPr>
          <w:p w14:paraId="09787D79" w14:textId="77777777" w:rsidR="009F0585" w:rsidRPr="00E377C8" w:rsidRDefault="009F0585" w:rsidP="000D79E0">
            <w:pPr>
              <w:rPr>
                <w:sz w:val="22"/>
                <w:szCs w:val="22"/>
              </w:rPr>
            </w:pPr>
            <w:r w:rsidRPr="00E377C8">
              <w:rPr>
                <w:sz w:val="22"/>
                <w:szCs w:val="22"/>
              </w:rPr>
              <w:t>Ridge regression</w:t>
            </w:r>
          </w:p>
        </w:tc>
        <w:tc>
          <w:tcPr>
            <w:tcW w:w="2788" w:type="dxa"/>
            <w:vAlign w:val="center"/>
          </w:tcPr>
          <w:p w14:paraId="6E724B65" w14:textId="4ABD3372" w:rsidR="009F0585" w:rsidRPr="00E377C8" w:rsidRDefault="009B21C0" w:rsidP="000D79E0">
            <w:pPr>
              <w:jc w:val="center"/>
              <w:rPr>
                <w:sz w:val="22"/>
                <w:szCs w:val="22"/>
              </w:rPr>
            </w:pPr>
            <w:r w:rsidRPr="00E377C8">
              <w:rPr>
                <w:sz w:val="22"/>
                <w:szCs w:val="22"/>
              </w:rPr>
              <w:t>17.50</w:t>
            </w:r>
          </w:p>
        </w:tc>
        <w:tc>
          <w:tcPr>
            <w:tcW w:w="1442" w:type="dxa"/>
            <w:vAlign w:val="center"/>
          </w:tcPr>
          <w:p w14:paraId="31C343A0" w14:textId="77777777" w:rsidR="009F0585" w:rsidRPr="00E377C8" w:rsidRDefault="009F0585" w:rsidP="000D79E0">
            <w:pPr>
              <w:jc w:val="center"/>
              <w:rPr>
                <w:sz w:val="22"/>
                <w:szCs w:val="22"/>
              </w:rPr>
            </w:pPr>
            <w:r w:rsidRPr="00E377C8">
              <w:rPr>
                <w:sz w:val="22"/>
                <w:szCs w:val="22"/>
              </w:rPr>
              <w:t>0</w:t>
            </w:r>
          </w:p>
        </w:tc>
      </w:tr>
      <w:tr w:rsidR="009F0585" w:rsidRPr="00E377C8" w14:paraId="5F07032D" w14:textId="77777777" w:rsidTr="00E377C8">
        <w:trPr>
          <w:jc w:val="center"/>
        </w:trPr>
        <w:tc>
          <w:tcPr>
            <w:tcW w:w="5125" w:type="dxa"/>
            <w:vAlign w:val="center"/>
          </w:tcPr>
          <w:p w14:paraId="23413EB8" w14:textId="77777777" w:rsidR="009F0585" w:rsidRPr="00E377C8" w:rsidRDefault="009F0585" w:rsidP="000D79E0">
            <w:pPr>
              <w:rPr>
                <w:sz w:val="22"/>
                <w:szCs w:val="22"/>
              </w:rPr>
            </w:pPr>
            <w:r w:rsidRPr="00E377C8">
              <w:rPr>
                <w:sz w:val="22"/>
                <w:szCs w:val="22"/>
              </w:rPr>
              <w:t>Generalized additive model</w:t>
            </w:r>
          </w:p>
        </w:tc>
        <w:tc>
          <w:tcPr>
            <w:tcW w:w="2788" w:type="dxa"/>
            <w:vAlign w:val="center"/>
          </w:tcPr>
          <w:p w14:paraId="190FE50C" w14:textId="1153B995" w:rsidR="009F0585" w:rsidRPr="00E377C8" w:rsidRDefault="009B21C0" w:rsidP="000D79E0">
            <w:pPr>
              <w:jc w:val="center"/>
              <w:rPr>
                <w:sz w:val="22"/>
                <w:szCs w:val="22"/>
              </w:rPr>
            </w:pPr>
            <w:r w:rsidRPr="00E377C8">
              <w:rPr>
                <w:sz w:val="22"/>
                <w:szCs w:val="22"/>
              </w:rPr>
              <w:t>8.34</w:t>
            </w:r>
          </w:p>
        </w:tc>
        <w:tc>
          <w:tcPr>
            <w:tcW w:w="1442" w:type="dxa"/>
            <w:vAlign w:val="center"/>
          </w:tcPr>
          <w:p w14:paraId="11D2CCC9" w14:textId="5329503D" w:rsidR="009F0585" w:rsidRPr="00E377C8" w:rsidRDefault="009F0585" w:rsidP="000D79E0">
            <w:pPr>
              <w:jc w:val="center"/>
              <w:rPr>
                <w:sz w:val="22"/>
                <w:szCs w:val="22"/>
              </w:rPr>
            </w:pPr>
            <w:r w:rsidRPr="00E377C8">
              <w:rPr>
                <w:sz w:val="22"/>
                <w:szCs w:val="22"/>
              </w:rPr>
              <w:t>0</w:t>
            </w:r>
          </w:p>
        </w:tc>
      </w:tr>
      <w:tr w:rsidR="009F0585" w:rsidRPr="00E377C8" w14:paraId="1BBA4F3A" w14:textId="77777777" w:rsidTr="00E377C8">
        <w:trPr>
          <w:jc w:val="center"/>
        </w:trPr>
        <w:tc>
          <w:tcPr>
            <w:tcW w:w="5125" w:type="dxa"/>
            <w:vAlign w:val="center"/>
          </w:tcPr>
          <w:p w14:paraId="2B11AC1E" w14:textId="77777777" w:rsidR="009F0585" w:rsidRPr="00E377C8" w:rsidRDefault="009F0585" w:rsidP="000D79E0">
            <w:pPr>
              <w:rPr>
                <w:sz w:val="22"/>
                <w:szCs w:val="22"/>
              </w:rPr>
            </w:pPr>
            <w:r w:rsidRPr="00E377C8">
              <w:rPr>
                <w:sz w:val="22"/>
                <w:szCs w:val="22"/>
              </w:rPr>
              <w:t>Enhanced adaptive regression through hinges (Earth)</w:t>
            </w:r>
          </w:p>
        </w:tc>
        <w:tc>
          <w:tcPr>
            <w:tcW w:w="2788" w:type="dxa"/>
            <w:vAlign w:val="center"/>
          </w:tcPr>
          <w:p w14:paraId="6004BB69" w14:textId="452CD916" w:rsidR="009F0585" w:rsidRPr="00E377C8" w:rsidRDefault="009B21C0" w:rsidP="000D79E0">
            <w:pPr>
              <w:jc w:val="center"/>
              <w:rPr>
                <w:sz w:val="22"/>
                <w:szCs w:val="22"/>
              </w:rPr>
            </w:pPr>
            <w:r w:rsidRPr="00E377C8">
              <w:rPr>
                <w:sz w:val="22"/>
                <w:szCs w:val="22"/>
              </w:rPr>
              <w:t>4.49</w:t>
            </w:r>
          </w:p>
        </w:tc>
        <w:tc>
          <w:tcPr>
            <w:tcW w:w="1442" w:type="dxa"/>
          </w:tcPr>
          <w:p w14:paraId="3096940C" w14:textId="7C80EC1D" w:rsidR="009F0585" w:rsidRPr="00E377C8" w:rsidRDefault="009F0585" w:rsidP="000D79E0">
            <w:pPr>
              <w:jc w:val="center"/>
              <w:rPr>
                <w:sz w:val="22"/>
                <w:szCs w:val="22"/>
              </w:rPr>
            </w:pPr>
            <w:r w:rsidRPr="00E377C8">
              <w:rPr>
                <w:sz w:val="22"/>
                <w:szCs w:val="22"/>
              </w:rPr>
              <w:t>1</w:t>
            </w:r>
          </w:p>
        </w:tc>
      </w:tr>
      <w:tr w:rsidR="009F0585" w:rsidRPr="00E377C8" w14:paraId="0B8BEC6F" w14:textId="77777777" w:rsidTr="00E377C8">
        <w:trPr>
          <w:jc w:val="center"/>
        </w:trPr>
        <w:tc>
          <w:tcPr>
            <w:tcW w:w="5125" w:type="dxa"/>
            <w:vAlign w:val="center"/>
          </w:tcPr>
          <w:p w14:paraId="12A19FA0" w14:textId="7C91EDC5" w:rsidR="009F0585" w:rsidRPr="00E377C8" w:rsidRDefault="009F0585" w:rsidP="000D79E0">
            <w:pPr>
              <w:rPr>
                <w:sz w:val="22"/>
                <w:szCs w:val="22"/>
              </w:rPr>
            </w:pPr>
            <w:proofErr w:type="spellStart"/>
            <w:r w:rsidRPr="00E377C8">
              <w:rPr>
                <w:sz w:val="22"/>
                <w:szCs w:val="22"/>
              </w:rPr>
              <w:t>eSL</w:t>
            </w:r>
            <w:proofErr w:type="spellEnd"/>
          </w:p>
        </w:tc>
        <w:tc>
          <w:tcPr>
            <w:tcW w:w="2788" w:type="dxa"/>
            <w:vAlign w:val="center"/>
          </w:tcPr>
          <w:p w14:paraId="5D757445" w14:textId="177CFDDD" w:rsidR="009F0585" w:rsidRPr="00E377C8" w:rsidRDefault="009B21C0" w:rsidP="000D79E0">
            <w:pPr>
              <w:jc w:val="center"/>
              <w:rPr>
                <w:sz w:val="22"/>
                <w:szCs w:val="22"/>
              </w:rPr>
            </w:pPr>
            <w:r w:rsidRPr="00E377C8">
              <w:rPr>
                <w:sz w:val="22"/>
                <w:szCs w:val="22"/>
              </w:rPr>
              <w:t>5.19</w:t>
            </w:r>
          </w:p>
        </w:tc>
        <w:tc>
          <w:tcPr>
            <w:tcW w:w="1442" w:type="dxa"/>
          </w:tcPr>
          <w:p w14:paraId="7DFA6F47" w14:textId="78EEFE7B" w:rsidR="009F0585" w:rsidRPr="00E377C8" w:rsidRDefault="009F0585" w:rsidP="000D79E0">
            <w:pPr>
              <w:jc w:val="center"/>
              <w:rPr>
                <w:sz w:val="22"/>
                <w:szCs w:val="22"/>
              </w:rPr>
            </w:pPr>
            <w:r w:rsidRPr="00E377C8">
              <w:rPr>
                <w:sz w:val="22"/>
                <w:szCs w:val="22"/>
              </w:rPr>
              <w:t>0</w:t>
            </w:r>
          </w:p>
        </w:tc>
      </w:tr>
    </w:tbl>
    <w:p w14:paraId="14EAB6D0" w14:textId="49127AFE" w:rsidR="00FC0FAA" w:rsidRPr="00BB4CDA" w:rsidRDefault="00FC0FAA" w:rsidP="00FC0FAA">
      <w:pPr>
        <w:spacing w:before="0" w:after="0"/>
        <w:rPr>
          <w:sz w:val="20"/>
          <w:szCs w:val="20"/>
        </w:rPr>
      </w:pPr>
      <w:proofErr w:type="spellStart"/>
      <w:r w:rsidRPr="00BB4CDA">
        <w:rPr>
          <w:sz w:val="20"/>
          <w:szCs w:val="20"/>
          <w:vertAlign w:val="superscript"/>
        </w:rPr>
        <w:t>a</w:t>
      </w:r>
      <w:proofErr w:type="spellEnd"/>
      <w:r w:rsidR="009D5AEB" w:rsidRPr="00BB4CDA">
        <w:rPr>
          <w:sz w:val="20"/>
          <w:szCs w:val="20"/>
        </w:rPr>
        <w:t xml:space="preserve"> </w:t>
      </w:r>
      <w:proofErr w:type="gramStart"/>
      <w:r w:rsidR="009D5AEB" w:rsidRPr="00BB4CDA">
        <w:rPr>
          <w:sz w:val="20"/>
          <w:szCs w:val="20"/>
        </w:rPr>
        <w:t>The</w:t>
      </w:r>
      <w:proofErr w:type="gramEnd"/>
      <w:r w:rsidR="009D5AEB" w:rsidRPr="00BB4CDA">
        <w:rPr>
          <w:sz w:val="20"/>
          <w:szCs w:val="20"/>
        </w:rPr>
        <w:t xml:space="preserve"> slight difference in CV risk results in part</w:t>
      </w:r>
      <w:r w:rsidRPr="00BB4CDA">
        <w:rPr>
          <w:sz w:val="20"/>
          <w:szCs w:val="20"/>
        </w:rPr>
        <w:t>s</w:t>
      </w:r>
      <w:r w:rsidR="009D5AEB" w:rsidRPr="00BB4CDA">
        <w:rPr>
          <w:sz w:val="20"/>
          <w:szCs w:val="20"/>
        </w:rPr>
        <w:t xml:space="preserve"> a and b are due to variations in the cross-validation folds.</w:t>
      </w:r>
      <w:r w:rsidRPr="00BB4CDA">
        <w:rPr>
          <w:sz w:val="20"/>
          <w:szCs w:val="20"/>
          <w:vertAlign w:val="superscript"/>
        </w:rPr>
        <w:t xml:space="preserve"> b </w:t>
      </w:r>
      <w:proofErr w:type="gramStart"/>
      <w:r w:rsidRPr="00BB4CDA">
        <w:rPr>
          <w:sz w:val="20"/>
          <w:szCs w:val="20"/>
        </w:rPr>
        <w:t>The</w:t>
      </w:r>
      <w:proofErr w:type="gramEnd"/>
      <w:r w:rsidRPr="00BB4CDA">
        <w:rPr>
          <w:sz w:val="20"/>
          <w:szCs w:val="20"/>
        </w:rPr>
        <w:t xml:space="preserve"> </w:t>
      </w:r>
      <w:proofErr w:type="spellStart"/>
      <w:r w:rsidRPr="00BB4CDA">
        <w:rPr>
          <w:sz w:val="20"/>
          <w:szCs w:val="20"/>
        </w:rPr>
        <w:t>dSL</w:t>
      </w:r>
      <w:proofErr w:type="spellEnd"/>
      <w:r w:rsidRPr="00BB4CDA">
        <w:rPr>
          <w:sz w:val="20"/>
          <w:szCs w:val="20"/>
        </w:rPr>
        <w:t xml:space="preserve"> coefficients are provided in the standard output of the CV SL. They are provided here to show how the CV SL can be used as the </w:t>
      </w:r>
      <w:proofErr w:type="spellStart"/>
      <w:r w:rsidRPr="00BB4CDA">
        <w:rPr>
          <w:sz w:val="20"/>
          <w:szCs w:val="20"/>
        </w:rPr>
        <w:t>dSL</w:t>
      </w:r>
      <w:proofErr w:type="spellEnd"/>
      <w:r w:rsidRPr="00BB4CDA">
        <w:rPr>
          <w:sz w:val="20"/>
          <w:szCs w:val="20"/>
        </w:rPr>
        <w:t xml:space="preserve">, and to distinguish them from the </w:t>
      </w:r>
      <w:proofErr w:type="spellStart"/>
      <w:r w:rsidRPr="00BB4CDA">
        <w:rPr>
          <w:sz w:val="20"/>
          <w:szCs w:val="20"/>
        </w:rPr>
        <w:t>eSL</w:t>
      </w:r>
      <w:proofErr w:type="spellEnd"/>
      <w:r w:rsidRPr="00BB4CDA">
        <w:rPr>
          <w:sz w:val="20"/>
          <w:szCs w:val="20"/>
        </w:rPr>
        <w:t xml:space="preserve"> coefficients. </w:t>
      </w:r>
    </w:p>
    <w:p w14:paraId="1862E12A" w14:textId="77777777" w:rsidR="00FC0FAA" w:rsidRDefault="00FC0FAA" w:rsidP="00FC0FAA">
      <w:pPr>
        <w:spacing w:before="0" w:after="0"/>
        <w:rPr>
          <w:sz w:val="22"/>
          <w:szCs w:val="22"/>
        </w:rPr>
      </w:pPr>
    </w:p>
    <w:p w14:paraId="331A002E" w14:textId="77777777" w:rsidR="00E377C8" w:rsidRDefault="00CA371E" w:rsidP="00A1265A">
      <w:r>
        <w:t>Here, the</w:t>
      </w:r>
      <w:r w:rsidR="00286069">
        <w:t xml:space="preserve"> CV MSE of the </w:t>
      </w:r>
      <w:proofErr w:type="spellStart"/>
      <w:r w:rsidR="00286069">
        <w:t>eSL</w:t>
      </w:r>
      <w:proofErr w:type="spellEnd"/>
      <w:r w:rsidR="00286069">
        <w:t xml:space="preserve"> was </w:t>
      </w:r>
      <w:r w:rsidR="00286069" w:rsidRPr="00286069">
        <w:t>5.19</w:t>
      </w:r>
      <w:r w:rsidR="00286069">
        <w:t xml:space="preserve">. Therefore, the </w:t>
      </w:r>
      <w:proofErr w:type="spellStart"/>
      <w:r w:rsidR="00286069">
        <w:t>eSL</w:t>
      </w:r>
      <w:proofErr w:type="spellEnd"/>
      <w:r w:rsidR="00286069">
        <w:t xml:space="preserve"> did not achieve lower CV risk than Earth. </w:t>
      </w:r>
      <w:r w:rsidR="00D236A7">
        <w:t xml:space="preserve">This highlights the importance of examining the CV risk of the </w:t>
      </w:r>
      <w:proofErr w:type="spellStart"/>
      <w:r w:rsidR="00D236A7">
        <w:t>eSL</w:t>
      </w:r>
      <w:proofErr w:type="spellEnd"/>
      <w:r w:rsidR="00D236A7">
        <w:t xml:space="preserve">, or equivalently, considering the </w:t>
      </w:r>
      <w:proofErr w:type="spellStart"/>
      <w:r w:rsidR="00D236A7">
        <w:t>eSL</w:t>
      </w:r>
      <w:proofErr w:type="spellEnd"/>
      <w:r w:rsidR="00D236A7">
        <w:t xml:space="preserve"> as a candidate in a </w:t>
      </w:r>
      <w:proofErr w:type="spellStart"/>
      <w:r w:rsidR="00D236A7">
        <w:t>dSL</w:t>
      </w:r>
      <w:proofErr w:type="spellEnd"/>
      <w:r w:rsidR="00D236A7">
        <w:t xml:space="preserve">. The </w:t>
      </w:r>
      <w:proofErr w:type="spellStart"/>
      <w:r w:rsidR="00D236A7">
        <w:t>eSL</w:t>
      </w:r>
      <w:proofErr w:type="spellEnd"/>
      <w:r w:rsidR="00D236A7">
        <w:t xml:space="preserve"> is not guaranteed to outperform its candidates. Based on Supplemental Table S2, w</w:t>
      </w:r>
      <w:r>
        <w:t>e</w:t>
      </w:r>
      <w:r w:rsidR="00286069">
        <w:t xml:space="preserve"> </w:t>
      </w:r>
      <w:r>
        <w:t xml:space="preserve">still should </w:t>
      </w:r>
      <w:r w:rsidR="00286069">
        <w:t xml:space="preserve">select </w:t>
      </w:r>
      <w:r>
        <w:t xml:space="preserve">Earth as the </w:t>
      </w:r>
      <w:proofErr w:type="spellStart"/>
      <w:r>
        <w:t>dSL</w:t>
      </w:r>
      <w:proofErr w:type="spellEnd"/>
      <w:r>
        <w:t xml:space="preserve">. </w:t>
      </w:r>
      <w:r w:rsidR="00286069">
        <w:t>Thus, a prediction for th</w:t>
      </w:r>
      <w:r w:rsidR="003F78C3">
        <w:t>e</w:t>
      </w:r>
      <w:r w:rsidR="00286069">
        <w:t xml:space="preserve"> </w:t>
      </w:r>
      <w:proofErr w:type="spellStart"/>
      <w:r w:rsidR="00286069">
        <w:t>dSL</w:t>
      </w:r>
      <w:proofErr w:type="spellEnd"/>
      <w:r w:rsidR="00286069">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dSL</m:t>
            </m:r>
          </m:sub>
        </m:sSub>
      </m:oMath>
      <w:r w:rsidR="00286069">
        <w:t>), given observed covariates (</w:t>
      </w:r>
      <m:oMath>
        <m:r>
          <w:rPr>
            <w:rFonts w:ascii="Cambria Math" w:hAnsi="Cambria Math"/>
          </w:rPr>
          <m:t>x</m:t>
        </m:r>
      </m:oMath>
      <w:r w:rsidR="00286069">
        <w:t>), is defined as</w:t>
      </w:r>
      <w:r w:rsidR="007E3301">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dSL</m:t>
            </m:r>
          </m:sub>
        </m:sSub>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y</m:t>
                </m:r>
              </m:e>
            </m:acc>
          </m:e>
          <m:sub>
            <m:r>
              <w:rPr>
                <w:rFonts w:ascii="Cambria Math" w:hAnsi="Cambria Math"/>
              </w:rPr>
              <m:t>Earth</m:t>
            </m:r>
          </m:sub>
        </m:sSub>
      </m:oMath>
      <w:r w:rsidR="00286069">
        <w:t>.</w:t>
      </w:r>
      <w:r>
        <w:t xml:space="preserve"> </w:t>
      </w:r>
    </w:p>
    <w:p w14:paraId="25EED4F1" w14:textId="77777777" w:rsidR="00E377C8" w:rsidRDefault="00E377C8" w:rsidP="00A1265A">
      <w:pPr>
        <w:rPr>
          <w:rFonts w:cstheme="minorHAnsi"/>
          <w:b/>
          <w:bCs/>
          <w:sz w:val="28"/>
          <w:szCs w:val="28"/>
        </w:rPr>
      </w:pPr>
    </w:p>
    <w:p w14:paraId="1BFBFE1A" w14:textId="77777777" w:rsidR="001A7D91" w:rsidRDefault="001A7D91" w:rsidP="00A1265A">
      <w:pPr>
        <w:rPr>
          <w:rFonts w:cstheme="minorHAnsi"/>
          <w:b/>
          <w:bCs/>
          <w:sz w:val="28"/>
          <w:szCs w:val="28"/>
        </w:rPr>
      </w:pPr>
    </w:p>
    <w:p w14:paraId="2FF2F780" w14:textId="3AFD2187" w:rsidR="007972BC" w:rsidRPr="0093488E" w:rsidRDefault="007972BC" w:rsidP="00A1265A">
      <w:pPr>
        <w:rPr>
          <w:sz w:val="28"/>
          <w:szCs w:val="28"/>
        </w:rPr>
      </w:pPr>
      <w:r w:rsidRPr="0093488E">
        <w:rPr>
          <w:rFonts w:cstheme="minorHAnsi"/>
          <w:b/>
          <w:bCs/>
          <w:sz w:val="32"/>
          <w:szCs w:val="32"/>
        </w:rPr>
        <w:lastRenderedPageBreak/>
        <w:t xml:space="preserve">Example 2: Poor super learner library specification </w:t>
      </w:r>
    </w:p>
    <w:p w14:paraId="207C9AA6" w14:textId="0DD09817" w:rsidR="00FC0FAA" w:rsidRDefault="00414A3D" w:rsidP="00414A3D">
      <w:r>
        <w:t xml:space="preserve">Example </w:t>
      </w:r>
      <w:r w:rsidR="00DC00B6">
        <w:t>2</w:t>
      </w:r>
      <w:r>
        <w:t xml:space="preserve"> mirrors </w:t>
      </w:r>
      <w:r w:rsidR="00DC00B6">
        <w:t>e</w:t>
      </w:r>
      <w:r>
        <w:t xml:space="preserve">xample 1, aside from the library specification. The parametric learners from the </w:t>
      </w:r>
      <w:r w:rsidR="009F47F0">
        <w:t>e</w:t>
      </w:r>
      <w:r>
        <w:t xml:space="preserve">xample 1 library were considered in the SL library for </w:t>
      </w:r>
      <w:r w:rsidR="00DC00B6">
        <w:t>e</w:t>
      </w:r>
      <w:r>
        <w:t>xample 2: mean; non-negative least squares (NNLS) regression; GLM</w:t>
      </w:r>
      <w:r w:rsidR="00DC00B6">
        <w:t>s</w:t>
      </w:r>
      <w:r>
        <w:t xml:space="preserve">, including main terms GLM, GLM with two-way interactions among </w:t>
      </w:r>
      <m:oMath>
        <m:r>
          <w:rPr>
            <w:rFonts w:ascii="Cambria Math" w:hAnsi="Cambria Math"/>
          </w:rPr>
          <m:t>X</m:t>
        </m:r>
      </m:oMath>
      <w:r>
        <w:t xml:space="preserve">, and Bayesian GLM; and elastic net regressions, including ridge and lasso regression. </w:t>
      </w:r>
      <w:r w:rsidR="00DC00B6">
        <w:t xml:space="preserve">Like example 1, we considered the </w:t>
      </w:r>
      <w:proofErr w:type="spellStart"/>
      <w:r w:rsidR="00DC00B6">
        <w:t>eSL</w:t>
      </w:r>
      <w:proofErr w:type="spellEnd"/>
      <w:r w:rsidR="00DC00B6">
        <w:t xml:space="preserve"> as an additional candidate in the </w:t>
      </w:r>
      <w:proofErr w:type="spellStart"/>
      <w:r w:rsidR="00DC00B6">
        <w:t>dSL</w:t>
      </w:r>
      <w:proofErr w:type="spellEnd"/>
      <w:r w:rsidR="00DC00B6">
        <w:t xml:space="preserve"> in example 2, by </w:t>
      </w:r>
      <w:r w:rsidR="00DC00B6" w:rsidRPr="00DC00B6">
        <w:t xml:space="preserve">evaluating </w:t>
      </w:r>
      <w:r w:rsidR="00DC00B6">
        <w:t xml:space="preserve">its CV MSE using CV SL. </w:t>
      </w:r>
    </w:p>
    <w:p w14:paraId="1667718A" w14:textId="77777777" w:rsidR="001A7D91" w:rsidRDefault="001A7D91" w:rsidP="00414A3D"/>
    <w:p w14:paraId="382CC60C" w14:textId="57E839E8" w:rsidR="001062D7" w:rsidRPr="00E377C8" w:rsidRDefault="001062D7" w:rsidP="001062D7">
      <w:pPr>
        <w:rPr>
          <w:rFonts w:asciiTheme="majorHAnsi" w:hAnsiTheme="majorHAnsi" w:cstheme="majorHAnsi"/>
          <w:sz w:val="22"/>
          <w:szCs w:val="22"/>
        </w:rPr>
      </w:pPr>
      <w:r w:rsidRPr="00E377C8">
        <w:rPr>
          <w:rFonts w:asciiTheme="majorHAnsi" w:hAnsiTheme="majorHAnsi" w:cstheme="majorHAnsi"/>
          <w:sz w:val="22"/>
          <w:szCs w:val="22"/>
        </w:rPr>
        <w:t>Supplemental Table S3. Example 2 results for the cross-validated super learner (CV SL) as the discrete super learner (</w:t>
      </w:r>
      <w:proofErr w:type="spellStart"/>
      <w:r w:rsidRPr="00E377C8">
        <w:rPr>
          <w:rFonts w:asciiTheme="majorHAnsi" w:hAnsiTheme="majorHAnsi" w:cstheme="majorHAnsi"/>
          <w:sz w:val="22"/>
          <w:szCs w:val="22"/>
        </w:rPr>
        <w:t>dSL</w:t>
      </w:r>
      <w:proofErr w:type="spellEnd"/>
      <w:r w:rsidRPr="00E377C8">
        <w:rPr>
          <w:rFonts w:asciiTheme="majorHAnsi" w:hAnsiTheme="majorHAnsi" w:cstheme="majorHAnsi"/>
          <w:sz w:val="22"/>
          <w:szCs w:val="22"/>
        </w:rPr>
        <w:t>) for selecting the best-performing candidate learner from a library comprised of an ensemble SL (</w:t>
      </w:r>
      <w:proofErr w:type="spellStart"/>
      <w:r w:rsidRPr="00E377C8">
        <w:rPr>
          <w:rFonts w:asciiTheme="majorHAnsi" w:hAnsiTheme="majorHAnsi" w:cstheme="majorHAnsi"/>
          <w:sz w:val="22"/>
          <w:szCs w:val="22"/>
        </w:rPr>
        <w:t>eSL</w:t>
      </w:r>
      <w:proofErr w:type="spellEnd"/>
      <w:r w:rsidRPr="00E377C8">
        <w:rPr>
          <w:rFonts w:asciiTheme="majorHAnsi" w:hAnsiTheme="majorHAnsi" w:cstheme="majorHAnsi"/>
          <w:sz w:val="22"/>
          <w:szCs w:val="22"/>
        </w:rPr>
        <w:t xml:space="preserve">) and the parametric candidate learners from which the </w:t>
      </w:r>
      <w:proofErr w:type="spellStart"/>
      <w:r w:rsidRPr="00E377C8">
        <w:rPr>
          <w:rFonts w:asciiTheme="majorHAnsi" w:hAnsiTheme="majorHAnsi" w:cstheme="majorHAnsi"/>
          <w:sz w:val="22"/>
          <w:szCs w:val="22"/>
        </w:rPr>
        <w:t>eSL</w:t>
      </w:r>
      <w:proofErr w:type="spellEnd"/>
      <w:r w:rsidRPr="00E377C8">
        <w:rPr>
          <w:rFonts w:asciiTheme="majorHAnsi" w:hAnsiTheme="majorHAnsi" w:cstheme="majorHAnsi"/>
          <w:sz w:val="22"/>
          <w:szCs w:val="22"/>
        </w:rPr>
        <w:t xml:space="preserve"> was constructed.</w:t>
      </w:r>
    </w:p>
    <w:tbl>
      <w:tblPr>
        <w:tblStyle w:val="TableGrid"/>
        <w:tblW w:w="7913" w:type="dxa"/>
        <w:jc w:val="center"/>
        <w:tblLook w:val="04A0" w:firstRow="1" w:lastRow="0" w:firstColumn="1" w:lastColumn="0" w:noHBand="0" w:noVBand="1"/>
      </w:tblPr>
      <w:tblGrid>
        <w:gridCol w:w="5668"/>
        <w:gridCol w:w="2245"/>
      </w:tblGrid>
      <w:tr w:rsidR="001062D7" w:rsidRPr="00E377C8" w14:paraId="2D2AAD79" w14:textId="77777777" w:rsidTr="001062D7">
        <w:trPr>
          <w:jc w:val="center"/>
        </w:trPr>
        <w:tc>
          <w:tcPr>
            <w:tcW w:w="5668" w:type="dxa"/>
            <w:vAlign w:val="center"/>
          </w:tcPr>
          <w:p w14:paraId="4D1762A8" w14:textId="77777777" w:rsidR="001062D7" w:rsidRPr="00E377C8" w:rsidRDefault="001062D7" w:rsidP="000D79E0">
            <w:pPr>
              <w:rPr>
                <w:b/>
                <w:bCs/>
                <w:sz w:val="22"/>
                <w:szCs w:val="22"/>
              </w:rPr>
            </w:pPr>
            <w:r w:rsidRPr="00E377C8">
              <w:rPr>
                <w:b/>
                <w:bCs/>
                <w:sz w:val="22"/>
                <w:szCs w:val="22"/>
              </w:rPr>
              <w:t xml:space="preserve">Candidate learner in </w:t>
            </w:r>
            <w:proofErr w:type="spellStart"/>
            <w:r w:rsidRPr="00E377C8">
              <w:rPr>
                <w:b/>
                <w:bCs/>
                <w:sz w:val="22"/>
                <w:szCs w:val="22"/>
              </w:rPr>
              <w:t>dSL</w:t>
            </w:r>
            <w:proofErr w:type="spellEnd"/>
          </w:p>
        </w:tc>
        <w:tc>
          <w:tcPr>
            <w:tcW w:w="2245" w:type="dxa"/>
            <w:vAlign w:val="center"/>
          </w:tcPr>
          <w:p w14:paraId="1530ACDD" w14:textId="77777777" w:rsidR="001062D7" w:rsidRPr="00E377C8" w:rsidRDefault="001062D7" w:rsidP="000D79E0">
            <w:pPr>
              <w:jc w:val="center"/>
              <w:rPr>
                <w:b/>
                <w:bCs/>
                <w:sz w:val="22"/>
                <w:szCs w:val="22"/>
              </w:rPr>
            </w:pPr>
            <w:r w:rsidRPr="00E377C8">
              <w:rPr>
                <w:b/>
                <w:bCs/>
                <w:sz w:val="22"/>
                <w:szCs w:val="22"/>
              </w:rPr>
              <w:t>Cross-validated mean squared error</w:t>
            </w:r>
          </w:p>
        </w:tc>
      </w:tr>
      <w:tr w:rsidR="001062D7" w:rsidRPr="00E377C8" w14:paraId="751B06BC" w14:textId="77777777" w:rsidTr="001062D7">
        <w:trPr>
          <w:jc w:val="center"/>
        </w:trPr>
        <w:tc>
          <w:tcPr>
            <w:tcW w:w="5668" w:type="dxa"/>
            <w:vAlign w:val="center"/>
          </w:tcPr>
          <w:p w14:paraId="594DB866" w14:textId="77777777" w:rsidR="001062D7" w:rsidRPr="00E377C8" w:rsidRDefault="001062D7" w:rsidP="000D79E0">
            <w:pPr>
              <w:rPr>
                <w:sz w:val="22"/>
                <w:szCs w:val="22"/>
              </w:rPr>
            </w:pPr>
            <w:r w:rsidRPr="00E377C8">
              <w:rPr>
                <w:sz w:val="22"/>
                <w:szCs w:val="22"/>
              </w:rPr>
              <w:t>Mean</w:t>
            </w:r>
          </w:p>
        </w:tc>
        <w:tc>
          <w:tcPr>
            <w:tcW w:w="2245" w:type="dxa"/>
            <w:vAlign w:val="center"/>
          </w:tcPr>
          <w:p w14:paraId="15A7F8CC" w14:textId="366F2242" w:rsidR="001062D7" w:rsidRPr="00E377C8" w:rsidRDefault="001062D7" w:rsidP="000D79E0">
            <w:pPr>
              <w:jc w:val="center"/>
              <w:rPr>
                <w:sz w:val="22"/>
                <w:szCs w:val="22"/>
              </w:rPr>
            </w:pPr>
            <w:r w:rsidRPr="00E377C8">
              <w:rPr>
                <w:sz w:val="22"/>
                <w:szCs w:val="22"/>
              </w:rPr>
              <w:t>17.21</w:t>
            </w:r>
          </w:p>
        </w:tc>
      </w:tr>
      <w:tr w:rsidR="001062D7" w:rsidRPr="00E377C8" w14:paraId="23C89470" w14:textId="77777777" w:rsidTr="001062D7">
        <w:trPr>
          <w:jc w:val="center"/>
        </w:trPr>
        <w:tc>
          <w:tcPr>
            <w:tcW w:w="5668" w:type="dxa"/>
            <w:vAlign w:val="center"/>
          </w:tcPr>
          <w:p w14:paraId="28DE4466" w14:textId="77777777" w:rsidR="001062D7" w:rsidRPr="00E377C8" w:rsidRDefault="001062D7" w:rsidP="000D79E0">
            <w:pPr>
              <w:rPr>
                <w:sz w:val="22"/>
                <w:szCs w:val="22"/>
              </w:rPr>
            </w:pPr>
            <w:r w:rsidRPr="00E377C8">
              <w:rPr>
                <w:sz w:val="22"/>
                <w:szCs w:val="22"/>
              </w:rPr>
              <w:t>Non-negative least squares regression</w:t>
            </w:r>
          </w:p>
        </w:tc>
        <w:tc>
          <w:tcPr>
            <w:tcW w:w="2245" w:type="dxa"/>
            <w:vAlign w:val="center"/>
          </w:tcPr>
          <w:p w14:paraId="71F2B852" w14:textId="77777777" w:rsidR="001062D7" w:rsidRPr="00E377C8" w:rsidRDefault="001062D7" w:rsidP="000D79E0">
            <w:pPr>
              <w:jc w:val="center"/>
              <w:rPr>
                <w:sz w:val="22"/>
                <w:szCs w:val="22"/>
              </w:rPr>
            </w:pPr>
            <w:r w:rsidRPr="00E377C8">
              <w:rPr>
                <w:sz w:val="22"/>
                <w:szCs w:val="22"/>
              </w:rPr>
              <w:t>24.00</w:t>
            </w:r>
          </w:p>
        </w:tc>
      </w:tr>
      <w:tr w:rsidR="001062D7" w:rsidRPr="00E377C8" w14:paraId="204C8455" w14:textId="77777777" w:rsidTr="001062D7">
        <w:trPr>
          <w:jc w:val="center"/>
        </w:trPr>
        <w:tc>
          <w:tcPr>
            <w:tcW w:w="5668" w:type="dxa"/>
            <w:vAlign w:val="center"/>
          </w:tcPr>
          <w:p w14:paraId="60F34315" w14:textId="77777777" w:rsidR="001062D7" w:rsidRPr="00E377C8" w:rsidRDefault="001062D7" w:rsidP="000D79E0">
            <w:pPr>
              <w:rPr>
                <w:sz w:val="22"/>
                <w:szCs w:val="22"/>
              </w:rPr>
            </w:pPr>
            <w:r w:rsidRPr="00E377C8">
              <w:rPr>
                <w:sz w:val="22"/>
                <w:szCs w:val="22"/>
              </w:rPr>
              <w:t>Generalized linear model (GLM) with main terms</w:t>
            </w:r>
          </w:p>
        </w:tc>
        <w:tc>
          <w:tcPr>
            <w:tcW w:w="2245" w:type="dxa"/>
            <w:vAlign w:val="center"/>
          </w:tcPr>
          <w:p w14:paraId="6F6177E2" w14:textId="77777777" w:rsidR="001062D7" w:rsidRPr="00E377C8" w:rsidRDefault="001062D7" w:rsidP="000D79E0">
            <w:pPr>
              <w:jc w:val="center"/>
              <w:rPr>
                <w:sz w:val="22"/>
                <w:szCs w:val="22"/>
              </w:rPr>
            </w:pPr>
            <w:r w:rsidRPr="00E377C8">
              <w:rPr>
                <w:sz w:val="22"/>
                <w:szCs w:val="22"/>
              </w:rPr>
              <w:t>18.97</w:t>
            </w:r>
          </w:p>
        </w:tc>
      </w:tr>
      <w:tr w:rsidR="001062D7" w:rsidRPr="00E377C8" w14:paraId="1D14BEDB" w14:textId="77777777" w:rsidTr="001062D7">
        <w:trPr>
          <w:jc w:val="center"/>
        </w:trPr>
        <w:tc>
          <w:tcPr>
            <w:tcW w:w="5668" w:type="dxa"/>
            <w:vAlign w:val="center"/>
          </w:tcPr>
          <w:p w14:paraId="327D6661" w14:textId="77777777" w:rsidR="001062D7" w:rsidRPr="00E377C8" w:rsidRDefault="001062D7" w:rsidP="000D79E0">
            <w:pPr>
              <w:rPr>
                <w:sz w:val="22"/>
                <w:szCs w:val="22"/>
              </w:rPr>
            </w:pPr>
            <w:r w:rsidRPr="00E377C8">
              <w:rPr>
                <w:sz w:val="22"/>
                <w:szCs w:val="22"/>
              </w:rPr>
              <w:t>GLM with two-way interactions</w:t>
            </w:r>
          </w:p>
        </w:tc>
        <w:tc>
          <w:tcPr>
            <w:tcW w:w="2245" w:type="dxa"/>
            <w:vAlign w:val="center"/>
          </w:tcPr>
          <w:p w14:paraId="0FCD653E" w14:textId="77777777" w:rsidR="001062D7" w:rsidRPr="00E377C8" w:rsidRDefault="001062D7" w:rsidP="000D79E0">
            <w:pPr>
              <w:jc w:val="center"/>
              <w:rPr>
                <w:sz w:val="22"/>
                <w:szCs w:val="22"/>
              </w:rPr>
            </w:pPr>
            <w:r w:rsidRPr="00E377C8">
              <w:rPr>
                <w:sz w:val="22"/>
                <w:szCs w:val="22"/>
              </w:rPr>
              <w:t>23.92</w:t>
            </w:r>
          </w:p>
        </w:tc>
      </w:tr>
      <w:tr w:rsidR="001062D7" w:rsidRPr="00E377C8" w14:paraId="5B58BACB" w14:textId="77777777" w:rsidTr="001062D7">
        <w:trPr>
          <w:jc w:val="center"/>
        </w:trPr>
        <w:tc>
          <w:tcPr>
            <w:tcW w:w="5668" w:type="dxa"/>
            <w:vAlign w:val="center"/>
          </w:tcPr>
          <w:p w14:paraId="3FEA90F4" w14:textId="77777777" w:rsidR="001062D7" w:rsidRPr="00E377C8" w:rsidRDefault="001062D7" w:rsidP="000D79E0">
            <w:pPr>
              <w:rPr>
                <w:sz w:val="22"/>
                <w:szCs w:val="22"/>
              </w:rPr>
            </w:pPr>
            <w:r w:rsidRPr="00E377C8">
              <w:rPr>
                <w:sz w:val="22"/>
                <w:szCs w:val="22"/>
              </w:rPr>
              <w:t>Bayesian GLM</w:t>
            </w:r>
          </w:p>
        </w:tc>
        <w:tc>
          <w:tcPr>
            <w:tcW w:w="2245" w:type="dxa"/>
            <w:vAlign w:val="center"/>
          </w:tcPr>
          <w:p w14:paraId="24C7BFBA" w14:textId="77777777" w:rsidR="001062D7" w:rsidRPr="00E377C8" w:rsidRDefault="001062D7" w:rsidP="000D79E0">
            <w:pPr>
              <w:jc w:val="center"/>
              <w:rPr>
                <w:sz w:val="22"/>
                <w:szCs w:val="22"/>
              </w:rPr>
            </w:pPr>
            <w:r w:rsidRPr="00E377C8">
              <w:rPr>
                <w:sz w:val="22"/>
                <w:szCs w:val="22"/>
              </w:rPr>
              <w:t>18.97</w:t>
            </w:r>
          </w:p>
        </w:tc>
      </w:tr>
      <w:tr w:rsidR="001062D7" w:rsidRPr="00E377C8" w14:paraId="186E98F1" w14:textId="77777777" w:rsidTr="001062D7">
        <w:trPr>
          <w:jc w:val="center"/>
        </w:trPr>
        <w:tc>
          <w:tcPr>
            <w:tcW w:w="5668" w:type="dxa"/>
            <w:vAlign w:val="center"/>
          </w:tcPr>
          <w:p w14:paraId="7602E631" w14:textId="77777777" w:rsidR="001062D7" w:rsidRPr="00E377C8" w:rsidRDefault="001062D7" w:rsidP="000D79E0">
            <w:pPr>
              <w:rPr>
                <w:sz w:val="22"/>
                <w:szCs w:val="22"/>
              </w:rPr>
            </w:pPr>
            <w:r w:rsidRPr="00E377C8">
              <w:rPr>
                <w:sz w:val="22"/>
                <w:szCs w:val="22"/>
              </w:rPr>
              <w:t>Lasso regression</w:t>
            </w:r>
          </w:p>
        </w:tc>
        <w:tc>
          <w:tcPr>
            <w:tcW w:w="2245" w:type="dxa"/>
            <w:vAlign w:val="center"/>
          </w:tcPr>
          <w:p w14:paraId="6845EDF1" w14:textId="77777777" w:rsidR="001062D7" w:rsidRPr="00E377C8" w:rsidRDefault="001062D7" w:rsidP="000D79E0">
            <w:pPr>
              <w:jc w:val="center"/>
              <w:rPr>
                <w:sz w:val="22"/>
                <w:szCs w:val="22"/>
              </w:rPr>
            </w:pPr>
            <w:r w:rsidRPr="00E377C8">
              <w:rPr>
                <w:sz w:val="22"/>
                <w:szCs w:val="22"/>
              </w:rPr>
              <w:t>16.78</w:t>
            </w:r>
          </w:p>
        </w:tc>
      </w:tr>
      <w:tr w:rsidR="001062D7" w:rsidRPr="00E377C8" w14:paraId="2F0A21B3" w14:textId="77777777" w:rsidTr="001062D7">
        <w:trPr>
          <w:jc w:val="center"/>
        </w:trPr>
        <w:tc>
          <w:tcPr>
            <w:tcW w:w="5668" w:type="dxa"/>
            <w:vAlign w:val="center"/>
          </w:tcPr>
          <w:p w14:paraId="65EE2100" w14:textId="77777777" w:rsidR="001062D7" w:rsidRPr="00E377C8" w:rsidRDefault="001062D7" w:rsidP="000D79E0">
            <w:pPr>
              <w:rPr>
                <w:sz w:val="22"/>
                <w:szCs w:val="22"/>
              </w:rPr>
            </w:pPr>
            <w:r w:rsidRPr="00E377C8">
              <w:rPr>
                <w:sz w:val="22"/>
                <w:szCs w:val="22"/>
              </w:rPr>
              <w:t>Ridge regression</w:t>
            </w:r>
          </w:p>
        </w:tc>
        <w:tc>
          <w:tcPr>
            <w:tcW w:w="2245" w:type="dxa"/>
            <w:vAlign w:val="center"/>
          </w:tcPr>
          <w:p w14:paraId="7B74F9D4" w14:textId="77777777" w:rsidR="001062D7" w:rsidRPr="00E377C8" w:rsidRDefault="001062D7" w:rsidP="000D79E0">
            <w:pPr>
              <w:jc w:val="center"/>
              <w:rPr>
                <w:sz w:val="22"/>
                <w:szCs w:val="22"/>
              </w:rPr>
            </w:pPr>
            <w:r w:rsidRPr="00E377C8">
              <w:rPr>
                <w:sz w:val="22"/>
                <w:szCs w:val="22"/>
              </w:rPr>
              <w:t>17.50</w:t>
            </w:r>
          </w:p>
        </w:tc>
      </w:tr>
      <w:tr w:rsidR="001062D7" w:rsidRPr="00E377C8" w14:paraId="7B8E1061" w14:textId="77777777" w:rsidTr="001062D7">
        <w:trPr>
          <w:jc w:val="center"/>
        </w:trPr>
        <w:tc>
          <w:tcPr>
            <w:tcW w:w="5668" w:type="dxa"/>
            <w:vAlign w:val="center"/>
          </w:tcPr>
          <w:p w14:paraId="4D6C4910" w14:textId="77777777" w:rsidR="001062D7" w:rsidRPr="00E377C8" w:rsidRDefault="001062D7" w:rsidP="000D79E0">
            <w:pPr>
              <w:rPr>
                <w:sz w:val="22"/>
                <w:szCs w:val="22"/>
              </w:rPr>
            </w:pPr>
            <w:proofErr w:type="spellStart"/>
            <w:r w:rsidRPr="00E377C8">
              <w:rPr>
                <w:sz w:val="22"/>
                <w:szCs w:val="22"/>
              </w:rPr>
              <w:t>eSL</w:t>
            </w:r>
            <w:proofErr w:type="spellEnd"/>
          </w:p>
        </w:tc>
        <w:tc>
          <w:tcPr>
            <w:tcW w:w="2245" w:type="dxa"/>
            <w:vAlign w:val="center"/>
          </w:tcPr>
          <w:p w14:paraId="4E3BD9A2" w14:textId="2F6AC3F2" w:rsidR="001062D7" w:rsidRPr="00E377C8" w:rsidRDefault="001062D7" w:rsidP="000D79E0">
            <w:pPr>
              <w:jc w:val="center"/>
              <w:rPr>
                <w:sz w:val="22"/>
                <w:szCs w:val="22"/>
              </w:rPr>
            </w:pPr>
            <w:r w:rsidRPr="00E377C8">
              <w:rPr>
                <w:sz w:val="22"/>
                <w:szCs w:val="22"/>
              </w:rPr>
              <w:t>17.63</w:t>
            </w:r>
          </w:p>
        </w:tc>
      </w:tr>
    </w:tbl>
    <w:p w14:paraId="3659BAB7" w14:textId="77777777" w:rsidR="00FC0FAA" w:rsidRDefault="00FC0FAA" w:rsidP="007972BC"/>
    <w:p w14:paraId="2EF01762" w14:textId="19DF7B27" w:rsidR="00414A3D" w:rsidRPr="009D5AEB" w:rsidRDefault="001062D7" w:rsidP="007972BC">
      <w:r>
        <w:t xml:space="preserve">In example 2, the </w:t>
      </w:r>
      <w:proofErr w:type="spellStart"/>
      <w:r>
        <w:t>dSL</w:t>
      </w:r>
      <w:proofErr w:type="spellEnd"/>
      <w:r>
        <w:t xml:space="preserve"> is the mean learner. This example illustrates</w:t>
      </w:r>
      <w:r w:rsidR="000F6051">
        <w:t xml:space="preserve"> how the performance drops when the library lacks diversity in the learning strategies. </w:t>
      </w:r>
      <w:r w:rsidR="000F6051">
        <w:rPr>
          <w:rFonts w:cstheme="minorHAnsi"/>
        </w:rPr>
        <w:t>Since the true functional form is unknown in real data examples, i</w:t>
      </w:r>
      <w:r w:rsidR="000F6051" w:rsidRPr="00652A0E">
        <w:rPr>
          <w:rFonts w:cstheme="minorHAnsi"/>
        </w:rPr>
        <w:t>t is a good idea to consider a variety of learn</w:t>
      </w:r>
      <w:r w:rsidR="000F6051">
        <w:rPr>
          <w:rFonts w:cstheme="minorHAnsi"/>
        </w:rPr>
        <w:t xml:space="preserve">ing strategies. </w:t>
      </w:r>
      <w:r w:rsidR="000F6051">
        <w:t xml:space="preserve">Also, </w:t>
      </w:r>
      <w:r w:rsidR="00D236A7">
        <w:t xml:space="preserve">like example 1, </w:t>
      </w:r>
      <w:r w:rsidR="000F6051">
        <w:t xml:space="preserve">the </w:t>
      </w:r>
      <w:proofErr w:type="spellStart"/>
      <w:r w:rsidR="000F6051">
        <w:t>eSL</w:t>
      </w:r>
      <w:proofErr w:type="spellEnd"/>
      <w:r w:rsidR="000F6051">
        <w:t xml:space="preserve"> in example </w:t>
      </w:r>
      <w:r>
        <w:t>2</w:t>
      </w:r>
      <w:r w:rsidR="000F6051">
        <w:t xml:space="preserve"> did not perform the best; the CV risk of </w:t>
      </w:r>
      <w:r w:rsidR="00D236A7">
        <w:t xml:space="preserve">some of </w:t>
      </w:r>
      <w:r w:rsidR="000F6051">
        <w:t>the learners from which it was constructed</w:t>
      </w:r>
      <w:r w:rsidR="00D236A7">
        <w:t xml:space="preserve"> (ridge and mean</w:t>
      </w:r>
      <w:r w:rsidR="000F6051">
        <w:t>) was better</w:t>
      </w:r>
      <w:r w:rsidR="009D5AEB">
        <w:t xml:space="preserve">. </w:t>
      </w:r>
    </w:p>
    <w:p w14:paraId="38F78F60" w14:textId="77777777" w:rsidR="00FC0FAA" w:rsidRDefault="00FC0FAA" w:rsidP="007972BC">
      <w:pPr>
        <w:rPr>
          <w:rFonts w:cstheme="minorHAnsi"/>
          <w:b/>
          <w:bCs/>
          <w:sz w:val="28"/>
          <w:szCs w:val="28"/>
        </w:rPr>
      </w:pPr>
    </w:p>
    <w:p w14:paraId="6BB2BCCA" w14:textId="77777777" w:rsidR="001A7D91" w:rsidRDefault="001A7D91" w:rsidP="001A7D91">
      <w:pPr>
        <w:spacing w:before="0" w:after="0"/>
        <w:rPr>
          <w:rFonts w:cstheme="minorHAnsi"/>
          <w:b/>
          <w:bCs/>
          <w:sz w:val="28"/>
          <w:szCs w:val="28"/>
        </w:rPr>
      </w:pPr>
    </w:p>
    <w:p w14:paraId="2AFC3EB1" w14:textId="77777777" w:rsidR="001A7D91" w:rsidRDefault="001A7D91" w:rsidP="001A7D91">
      <w:pPr>
        <w:spacing w:before="0" w:after="0"/>
        <w:rPr>
          <w:rFonts w:cstheme="minorHAnsi"/>
          <w:b/>
          <w:bCs/>
          <w:sz w:val="28"/>
          <w:szCs w:val="28"/>
        </w:rPr>
      </w:pPr>
    </w:p>
    <w:p w14:paraId="08FA8CB7" w14:textId="77777777" w:rsidR="001A7D91" w:rsidRDefault="001A7D91" w:rsidP="001A7D91">
      <w:pPr>
        <w:spacing w:before="0" w:after="0"/>
        <w:rPr>
          <w:rFonts w:cstheme="minorHAnsi"/>
          <w:b/>
          <w:bCs/>
          <w:sz w:val="28"/>
          <w:szCs w:val="28"/>
        </w:rPr>
      </w:pPr>
    </w:p>
    <w:p w14:paraId="5F75B23E" w14:textId="77777777" w:rsidR="001A7D91" w:rsidRDefault="001A7D91" w:rsidP="001A7D91">
      <w:pPr>
        <w:spacing w:before="0" w:after="0"/>
        <w:rPr>
          <w:rFonts w:cstheme="minorHAnsi"/>
          <w:b/>
          <w:bCs/>
          <w:sz w:val="28"/>
          <w:szCs w:val="28"/>
        </w:rPr>
      </w:pPr>
    </w:p>
    <w:p w14:paraId="090BFB4A" w14:textId="4691B912" w:rsidR="007972BC" w:rsidRPr="0093488E" w:rsidRDefault="007972BC" w:rsidP="001A7D91">
      <w:pPr>
        <w:spacing w:before="0" w:after="0"/>
        <w:rPr>
          <w:rFonts w:cstheme="minorHAnsi"/>
          <w:b/>
          <w:bCs/>
          <w:sz w:val="32"/>
          <w:szCs w:val="32"/>
        </w:rPr>
      </w:pPr>
      <w:r w:rsidRPr="0093488E">
        <w:rPr>
          <w:rFonts w:cstheme="minorHAnsi"/>
          <w:b/>
          <w:bCs/>
          <w:sz w:val="32"/>
          <w:szCs w:val="32"/>
        </w:rPr>
        <w:lastRenderedPageBreak/>
        <w:t xml:space="preserve">Example 3: Poor cross-validation specification </w:t>
      </w:r>
    </w:p>
    <w:p w14:paraId="13F9E188" w14:textId="723D53D8" w:rsidR="00250A6F" w:rsidRDefault="00414A3D" w:rsidP="00250A6F">
      <w:r>
        <w:t xml:space="preserve">Example 3 mirrors </w:t>
      </w:r>
      <w:r w:rsidR="006039BE">
        <w:t>e</w:t>
      </w:r>
      <w:r>
        <w:t>xample 1, aside from the V</w:t>
      </w:r>
      <w:r w:rsidR="00644BDB">
        <w:t xml:space="preserve">-fold </w:t>
      </w:r>
      <w:r>
        <w:t>CV scheme. Here, we specified V</w:t>
      </w:r>
      <w:r w:rsidR="00644BDB">
        <w:t xml:space="preserve">-fold </w:t>
      </w:r>
      <w:r>
        <w:t xml:space="preserve">CV with V=2 folds. </w:t>
      </w:r>
    </w:p>
    <w:p w14:paraId="0E6474BD" w14:textId="77777777" w:rsidR="00E377C8" w:rsidRDefault="00E377C8" w:rsidP="00250A6F"/>
    <w:p w14:paraId="2EA9C43A" w14:textId="220AD0D3" w:rsidR="009D5AEB" w:rsidRPr="00E377C8" w:rsidRDefault="009D5AEB" w:rsidP="009D5AEB">
      <w:pPr>
        <w:rPr>
          <w:rFonts w:asciiTheme="majorHAnsi" w:hAnsiTheme="majorHAnsi" w:cstheme="majorHAnsi"/>
          <w:sz w:val="22"/>
          <w:szCs w:val="22"/>
        </w:rPr>
      </w:pPr>
      <w:r w:rsidRPr="00E377C8">
        <w:rPr>
          <w:rFonts w:asciiTheme="majorHAnsi" w:hAnsiTheme="majorHAnsi" w:cstheme="majorHAnsi"/>
          <w:sz w:val="22"/>
          <w:szCs w:val="22"/>
        </w:rPr>
        <w:t>Supplemental Table S4. Example 3 results for the cross-validated super learner (CV SL) as the discrete super learner (</w:t>
      </w:r>
      <w:proofErr w:type="spellStart"/>
      <w:r w:rsidRPr="00E377C8">
        <w:rPr>
          <w:rFonts w:asciiTheme="majorHAnsi" w:hAnsiTheme="majorHAnsi" w:cstheme="majorHAnsi"/>
          <w:sz w:val="22"/>
          <w:szCs w:val="22"/>
        </w:rPr>
        <w:t>dSL</w:t>
      </w:r>
      <w:proofErr w:type="spellEnd"/>
      <w:r w:rsidRPr="00E377C8">
        <w:rPr>
          <w:rFonts w:asciiTheme="majorHAnsi" w:hAnsiTheme="majorHAnsi" w:cstheme="majorHAnsi"/>
          <w:sz w:val="22"/>
          <w:szCs w:val="22"/>
        </w:rPr>
        <w:t>) for selecting the best-performing candidate learner from a library comprised of an ensemble SL (</w:t>
      </w:r>
      <w:proofErr w:type="spellStart"/>
      <w:r w:rsidRPr="00E377C8">
        <w:rPr>
          <w:rFonts w:asciiTheme="majorHAnsi" w:hAnsiTheme="majorHAnsi" w:cstheme="majorHAnsi"/>
          <w:sz w:val="22"/>
          <w:szCs w:val="22"/>
        </w:rPr>
        <w:t>eSL</w:t>
      </w:r>
      <w:proofErr w:type="spellEnd"/>
      <w:r w:rsidRPr="00E377C8">
        <w:rPr>
          <w:rFonts w:asciiTheme="majorHAnsi" w:hAnsiTheme="majorHAnsi" w:cstheme="majorHAnsi"/>
          <w:sz w:val="22"/>
          <w:szCs w:val="22"/>
        </w:rPr>
        <w:t xml:space="preserve">) and the candidates from which the </w:t>
      </w:r>
      <w:proofErr w:type="spellStart"/>
      <w:r w:rsidRPr="00E377C8">
        <w:rPr>
          <w:rFonts w:asciiTheme="majorHAnsi" w:hAnsiTheme="majorHAnsi" w:cstheme="majorHAnsi"/>
          <w:sz w:val="22"/>
          <w:szCs w:val="22"/>
        </w:rPr>
        <w:t>eSL</w:t>
      </w:r>
      <w:proofErr w:type="spellEnd"/>
      <w:r w:rsidRPr="00E377C8">
        <w:rPr>
          <w:rFonts w:asciiTheme="majorHAnsi" w:hAnsiTheme="majorHAnsi" w:cstheme="majorHAnsi"/>
          <w:sz w:val="22"/>
          <w:szCs w:val="22"/>
        </w:rPr>
        <w:t xml:space="preserve"> was constructed.</w:t>
      </w:r>
    </w:p>
    <w:tbl>
      <w:tblPr>
        <w:tblStyle w:val="TableGrid"/>
        <w:tblW w:w="8908" w:type="dxa"/>
        <w:jc w:val="center"/>
        <w:tblLook w:val="04A0" w:firstRow="1" w:lastRow="0" w:firstColumn="1" w:lastColumn="0" w:noHBand="0" w:noVBand="1"/>
      </w:tblPr>
      <w:tblGrid>
        <w:gridCol w:w="5935"/>
        <w:gridCol w:w="2973"/>
      </w:tblGrid>
      <w:tr w:rsidR="009D5AEB" w:rsidRPr="00E377C8" w14:paraId="068B8644" w14:textId="77777777" w:rsidTr="00250A6F">
        <w:trPr>
          <w:jc w:val="center"/>
        </w:trPr>
        <w:tc>
          <w:tcPr>
            <w:tcW w:w="5935" w:type="dxa"/>
            <w:vAlign w:val="center"/>
          </w:tcPr>
          <w:p w14:paraId="41D9C1E8" w14:textId="77777777" w:rsidR="009D5AEB" w:rsidRPr="00E377C8" w:rsidRDefault="009D5AEB" w:rsidP="000D79E0">
            <w:pPr>
              <w:rPr>
                <w:b/>
                <w:bCs/>
                <w:sz w:val="22"/>
                <w:szCs w:val="22"/>
              </w:rPr>
            </w:pPr>
            <w:r w:rsidRPr="00E377C8">
              <w:rPr>
                <w:b/>
                <w:bCs/>
                <w:sz w:val="22"/>
                <w:szCs w:val="22"/>
              </w:rPr>
              <w:t xml:space="preserve">Candidate learner in </w:t>
            </w:r>
            <w:proofErr w:type="spellStart"/>
            <w:r w:rsidRPr="00E377C8">
              <w:rPr>
                <w:b/>
                <w:bCs/>
                <w:sz w:val="22"/>
                <w:szCs w:val="22"/>
              </w:rPr>
              <w:t>dSL</w:t>
            </w:r>
            <w:proofErr w:type="spellEnd"/>
          </w:p>
        </w:tc>
        <w:tc>
          <w:tcPr>
            <w:tcW w:w="2973" w:type="dxa"/>
            <w:vAlign w:val="center"/>
          </w:tcPr>
          <w:p w14:paraId="59F0BD24" w14:textId="0543B523" w:rsidR="009D5AEB" w:rsidRPr="00E377C8" w:rsidRDefault="00250A6F" w:rsidP="000D79E0">
            <w:pPr>
              <w:jc w:val="center"/>
              <w:rPr>
                <w:b/>
                <w:bCs/>
                <w:sz w:val="22"/>
                <w:szCs w:val="22"/>
              </w:rPr>
            </w:pPr>
            <w:r w:rsidRPr="00E377C8">
              <w:rPr>
                <w:b/>
                <w:bCs/>
                <w:sz w:val="22"/>
                <w:szCs w:val="22"/>
              </w:rPr>
              <w:t>CV</w:t>
            </w:r>
            <w:r w:rsidR="009D5AEB" w:rsidRPr="00E377C8">
              <w:rPr>
                <w:b/>
                <w:bCs/>
                <w:sz w:val="22"/>
                <w:szCs w:val="22"/>
              </w:rPr>
              <w:t xml:space="preserve"> mean squared error</w:t>
            </w:r>
          </w:p>
        </w:tc>
      </w:tr>
      <w:tr w:rsidR="009D5AEB" w:rsidRPr="00E377C8" w14:paraId="72A9C284" w14:textId="77777777" w:rsidTr="00250A6F">
        <w:trPr>
          <w:jc w:val="center"/>
        </w:trPr>
        <w:tc>
          <w:tcPr>
            <w:tcW w:w="5935" w:type="dxa"/>
            <w:vAlign w:val="center"/>
          </w:tcPr>
          <w:p w14:paraId="31AA90AE" w14:textId="77777777" w:rsidR="009D5AEB" w:rsidRPr="00E377C8" w:rsidRDefault="009D5AEB" w:rsidP="000D79E0">
            <w:pPr>
              <w:rPr>
                <w:sz w:val="22"/>
                <w:szCs w:val="22"/>
              </w:rPr>
            </w:pPr>
            <w:r w:rsidRPr="00E377C8">
              <w:rPr>
                <w:sz w:val="22"/>
                <w:szCs w:val="22"/>
              </w:rPr>
              <w:t>Mean</w:t>
            </w:r>
          </w:p>
        </w:tc>
        <w:tc>
          <w:tcPr>
            <w:tcW w:w="2973" w:type="dxa"/>
            <w:vAlign w:val="center"/>
          </w:tcPr>
          <w:p w14:paraId="777D42F7" w14:textId="1AB6EFB4" w:rsidR="009D5AEB" w:rsidRPr="00E377C8" w:rsidRDefault="00FC0FAA" w:rsidP="000D79E0">
            <w:pPr>
              <w:jc w:val="center"/>
              <w:rPr>
                <w:sz w:val="22"/>
                <w:szCs w:val="22"/>
              </w:rPr>
            </w:pPr>
            <w:r w:rsidRPr="00E377C8">
              <w:rPr>
                <w:sz w:val="22"/>
                <w:szCs w:val="22"/>
              </w:rPr>
              <w:t>18.44</w:t>
            </w:r>
          </w:p>
        </w:tc>
      </w:tr>
      <w:tr w:rsidR="009D5AEB" w:rsidRPr="00E377C8" w14:paraId="2E749208" w14:textId="77777777" w:rsidTr="00250A6F">
        <w:trPr>
          <w:jc w:val="center"/>
        </w:trPr>
        <w:tc>
          <w:tcPr>
            <w:tcW w:w="5935" w:type="dxa"/>
            <w:vAlign w:val="center"/>
          </w:tcPr>
          <w:p w14:paraId="759834BE" w14:textId="77777777" w:rsidR="009D5AEB" w:rsidRPr="00E377C8" w:rsidRDefault="009D5AEB" w:rsidP="000D79E0">
            <w:pPr>
              <w:rPr>
                <w:sz w:val="22"/>
                <w:szCs w:val="22"/>
              </w:rPr>
            </w:pPr>
            <w:r w:rsidRPr="00E377C8">
              <w:rPr>
                <w:sz w:val="22"/>
                <w:szCs w:val="22"/>
              </w:rPr>
              <w:t>Non-negative least squares regression</w:t>
            </w:r>
          </w:p>
        </w:tc>
        <w:tc>
          <w:tcPr>
            <w:tcW w:w="2973" w:type="dxa"/>
            <w:vAlign w:val="center"/>
          </w:tcPr>
          <w:p w14:paraId="6B2C415A" w14:textId="555F20CF" w:rsidR="009D5AEB" w:rsidRPr="00E377C8" w:rsidRDefault="00FC0FAA" w:rsidP="000D79E0">
            <w:pPr>
              <w:jc w:val="center"/>
              <w:rPr>
                <w:sz w:val="22"/>
                <w:szCs w:val="22"/>
              </w:rPr>
            </w:pPr>
            <w:r w:rsidRPr="00E377C8">
              <w:rPr>
                <w:sz w:val="22"/>
                <w:szCs w:val="22"/>
              </w:rPr>
              <w:t>30.09</w:t>
            </w:r>
          </w:p>
        </w:tc>
      </w:tr>
      <w:tr w:rsidR="009D5AEB" w:rsidRPr="00E377C8" w14:paraId="4AE923BA" w14:textId="77777777" w:rsidTr="00250A6F">
        <w:trPr>
          <w:jc w:val="center"/>
        </w:trPr>
        <w:tc>
          <w:tcPr>
            <w:tcW w:w="5935" w:type="dxa"/>
            <w:vAlign w:val="center"/>
          </w:tcPr>
          <w:p w14:paraId="49131C11" w14:textId="77777777" w:rsidR="009D5AEB" w:rsidRPr="00E377C8" w:rsidRDefault="009D5AEB" w:rsidP="000D79E0">
            <w:pPr>
              <w:rPr>
                <w:sz w:val="22"/>
                <w:szCs w:val="22"/>
              </w:rPr>
            </w:pPr>
            <w:r w:rsidRPr="00E377C8">
              <w:rPr>
                <w:sz w:val="22"/>
                <w:szCs w:val="22"/>
              </w:rPr>
              <w:t>Generalized linear model (GLM) with main terms</w:t>
            </w:r>
          </w:p>
        </w:tc>
        <w:tc>
          <w:tcPr>
            <w:tcW w:w="2973" w:type="dxa"/>
            <w:vAlign w:val="center"/>
          </w:tcPr>
          <w:p w14:paraId="7D2885DF" w14:textId="477D83A0" w:rsidR="009D5AEB" w:rsidRPr="00E377C8" w:rsidRDefault="00FC0FAA" w:rsidP="000D79E0">
            <w:pPr>
              <w:jc w:val="center"/>
              <w:rPr>
                <w:sz w:val="22"/>
                <w:szCs w:val="22"/>
              </w:rPr>
            </w:pPr>
            <w:r w:rsidRPr="00E377C8">
              <w:rPr>
                <w:sz w:val="22"/>
                <w:szCs w:val="22"/>
              </w:rPr>
              <w:t>33.14</w:t>
            </w:r>
          </w:p>
        </w:tc>
      </w:tr>
      <w:tr w:rsidR="009D5AEB" w:rsidRPr="00E377C8" w14:paraId="0461D17D" w14:textId="77777777" w:rsidTr="00250A6F">
        <w:trPr>
          <w:jc w:val="center"/>
        </w:trPr>
        <w:tc>
          <w:tcPr>
            <w:tcW w:w="5935" w:type="dxa"/>
            <w:vAlign w:val="center"/>
          </w:tcPr>
          <w:p w14:paraId="6D0C74D4" w14:textId="77777777" w:rsidR="009D5AEB" w:rsidRPr="00E377C8" w:rsidRDefault="009D5AEB" w:rsidP="000D79E0">
            <w:pPr>
              <w:rPr>
                <w:sz w:val="22"/>
                <w:szCs w:val="22"/>
              </w:rPr>
            </w:pPr>
            <w:r w:rsidRPr="00E377C8">
              <w:rPr>
                <w:sz w:val="22"/>
                <w:szCs w:val="22"/>
              </w:rPr>
              <w:t>GLM with two-way interactions</w:t>
            </w:r>
          </w:p>
        </w:tc>
        <w:tc>
          <w:tcPr>
            <w:tcW w:w="2973" w:type="dxa"/>
            <w:vAlign w:val="center"/>
          </w:tcPr>
          <w:p w14:paraId="11EAD630" w14:textId="478F543B" w:rsidR="009D5AEB" w:rsidRPr="00E377C8" w:rsidRDefault="00FC0FAA" w:rsidP="000D79E0">
            <w:pPr>
              <w:jc w:val="center"/>
              <w:rPr>
                <w:sz w:val="22"/>
                <w:szCs w:val="22"/>
              </w:rPr>
            </w:pPr>
            <w:r w:rsidRPr="00E377C8">
              <w:rPr>
                <w:sz w:val="22"/>
                <w:szCs w:val="22"/>
              </w:rPr>
              <w:t>29.39</w:t>
            </w:r>
          </w:p>
        </w:tc>
      </w:tr>
      <w:tr w:rsidR="009D5AEB" w:rsidRPr="00E377C8" w14:paraId="3D28EA64" w14:textId="77777777" w:rsidTr="00250A6F">
        <w:trPr>
          <w:jc w:val="center"/>
        </w:trPr>
        <w:tc>
          <w:tcPr>
            <w:tcW w:w="5935" w:type="dxa"/>
            <w:vAlign w:val="center"/>
          </w:tcPr>
          <w:p w14:paraId="37AE6015" w14:textId="77777777" w:rsidR="009D5AEB" w:rsidRPr="00E377C8" w:rsidRDefault="009D5AEB" w:rsidP="000D79E0">
            <w:pPr>
              <w:rPr>
                <w:sz w:val="22"/>
                <w:szCs w:val="22"/>
              </w:rPr>
            </w:pPr>
            <w:r w:rsidRPr="00E377C8">
              <w:rPr>
                <w:sz w:val="22"/>
                <w:szCs w:val="22"/>
              </w:rPr>
              <w:t>Bayesian GLM</w:t>
            </w:r>
          </w:p>
        </w:tc>
        <w:tc>
          <w:tcPr>
            <w:tcW w:w="2973" w:type="dxa"/>
            <w:vAlign w:val="center"/>
          </w:tcPr>
          <w:p w14:paraId="37A8DDE5" w14:textId="7CE77058" w:rsidR="009D5AEB" w:rsidRPr="00E377C8" w:rsidRDefault="00FC0FAA" w:rsidP="000D79E0">
            <w:pPr>
              <w:jc w:val="center"/>
              <w:rPr>
                <w:sz w:val="22"/>
                <w:szCs w:val="22"/>
              </w:rPr>
            </w:pPr>
            <w:r w:rsidRPr="00E377C8">
              <w:rPr>
                <w:sz w:val="22"/>
                <w:szCs w:val="22"/>
              </w:rPr>
              <w:t>33.12</w:t>
            </w:r>
          </w:p>
        </w:tc>
      </w:tr>
      <w:tr w:rsidR="009D5AEB" w:rsidRPr="00E377C8" w14:paraId="718697B8" w14:textId="77777777" w:rsidTr="00250A6F">
        <w:trPr>
          <w:jc w:val="center"/>
        </w:trPr>
        <w:tc>
          <w:tcPr>
            <w:tcW w:w="5935" w:type="dxa"/>
            <w:vAlign w:val="center"/>
          </w:tcPr>
          <w:p w14:paraId="65B4C4AF" w14:textId="77777777" w:rsidR="009D5AEB" w:rsidRPr="00E377C8" w:rsidRDefault="009D5AEB" w:rsidP="000D79E0">
            <w:pPr>
              <w:rPr>
                <w:sz w:val="22"/>
                <w:szCs w:val="22"/>
              </w:rPr>
            </w:pPr>
            <w:r w:rsidRPr="00E377C8">
              <w:rPr>
                <w:sz w:val="22"/>
                <w:szCs w:val="22"/>
              </w:rPr>
              <w:t>Lasso regression</w:t>
            </w:r>
          </w:p>
        </w:tc>
        <w:tc>
          <w:tcPr>
            <w:tcW w:w="2973" w:type="dxa"/>
            <w:vAlign w:val="center"/>
          </w:tcPr>
          <w:p w14:paraId="62EA5CEA" w14:textId="13ACFBEE" w:rsidR="009D5AEB" w:rsidRPr="00E377C8" w:rsidRDefault="00FC0FAA" w:rsidP="000D79E0">
            <w:pPr>
              <w:jc w:val="center"/>
              <w:rPr>
                <w:sz w:val="22"/>
                <w:szCs w:val="22"/>
              </w:rPr>
            </w:pPr>
            <w:r w:rsidRPr="00E377C8">
              <w:rPr>
                <w:sz w:val="22"/>
                <w:szCs w:val="22"/>
              </w:rPr>
              <w:t>29.41</w:t>
            </w:r>
          </w:p>
        </w:tc>
      </w:tr>
      <w:tr w:rsidR="009D5AEB" w:rsidRPr="00E377C8" w14:paraId="2B55F7D2" w14:textId="77777777" w:rsidTr="00250A6F">
        <w:trPr>
          <w:jc w:val="center"/>
        </w:trPr>
        <w:tc>
          <w:tcPr>
            <w:tcW w:w="5935" w:type="dxa"/>
            <w:vAlign w:val="center"/>
          </w:tcPr>
          <w:p w14:paraId="53775ADD" w14:textId="77777777" w:rsidR="009D5AEB" w:rsidRPr="00E377C8" w:rsidRDefault="009D5AEB" w:rsidP="000D79E0">
            <w:pPr>
              <w:rPr>
                <w:sz w:val="22"/>
                <w:szCs w:val="22"/>
              </w:rPr>
            </w:pPr>
            <w:r w:rsidRPr="00E377C8">
              <w:rPr>
                <w:sz w:val="22"/>
                <w:szCs w:val="22"/>
              </w:rPr>
              <w:t>Ridge regression</w:t>
            </w:r>
          </w:p>
        </w:tc>
        <w:tc>
          <w:tcPr>
            <w:tcW w:w="2973" w:type="dxa"/>
            <w:vAlign w:val="center"/>
          </w:tcPr>
          <w:p w14:paraId="24E5B537" w14:textId="3F1779C4" w:rsidR="009D5AEB" w:rsidRPr="00E377C8" w:rsidRDefault="00C65E20" w:rsidP="000D79E0">
            <w:pPr>
              <w:jc w:val="center"/>
              <w:rPr>
                <w:sz w:val="22"/>
                <w:szCs w:val="22"/>
              </w:rPr>
            </w:pPr>
            <w:r w:rsidRPr="00E377C8">
              <w:rPr>
                <w:sz w:val="22"/>
                <w:szCs w:val="22"/>
              </w:rPr>
              <w:t>25.73</w:t>
            </w:r>
          </w:p>
        </w:tc>
      </w:tr>
      <w:tr w:rsidR="009D5AEB" w:rsidRPr="00E377C8" w14:paraId="6B19BC3A" w14:textId="77777777" w:rsidTr="00250A6F">
        <w:trPr>
          <w:jc w:val="center"/>
        </w:trPr>
        <w:tc>
          <w:tcPr>
            <w:tcW w:w="5935" w:type="dxa"/>
            <w:vAlign w:val="center"/>
          </w:tcPr>
          <w:p w14:paraId="1C10EC3D" w14:textId="77777777" w:rsidR="009D5AEB" w:rsidRPr="00E377C8" w:rsidRDefault="009D5AEB" w:rsidP="000D79E0">
            <w:pPr>
              <w:rPr>
                <w:sz w:val="22"/>
                <w:szCs w:val="22"/>
              </w:rPr>
            </w:pPr>
            <w:r w:rsidRPr="00E377C8">
              <w:rPr>
                <w:sz w:val="22"/>
                <w:szCs w:val="22"/>
              </w:rPr>
              <w:t>Generalized additive model</w:t>
            </w:r>
          </w:p>
        </w:tc>
        <w:tc>
          <w:tcPr>
            <w:tcW w:w="2973" w:type="dxa"/>
            <w:vAlign w:val="center"/>
          </w:tcPr>
          <w:p w14:paraId="5043956F" w14:textId="27534BF4" w:rsidR="009D5AEB" w:rsidRPr="00E377C8" w:rsidRDefault="00C65E20" w:rsidP="000D79E0">
            <w:pPr>
              <w:jc w:val="center"/>
              <w:rPr>
                <w:sz w:val="22"/>
                <w:szCs w:val="22"/>
              </w:rPr>
            </w:pPr>
            <w:r w:rsidRPr="00E377C8">
              <w:rPr>
                <w:sz w:val="22"/>
                <w:szCs w:val="22"/>
              </w:rPr>
              <w:t>17.44</w:t>
            </w:r>
          </w:p>
        </w:tc>
      </w:tr>
      <w:tr w:rsidR="009D5AEB" w:rsidRPr="00E377C8" w14:paraId="0C01E6E0" w14:textId="77777777" w:rsidTr="00250A6F">
        <w:trPr>
          <w:jc w:val="center"/>
        </w:trPr>
        <w:tc>
          <w:tcPr>
            <w:tcW w:w="5935" w:type="dxa"/>
            <w:vAlign w:val="center"/>
          </w:tcPr>
          <w:p w14:paraId="5556FAA6" w14:textId="77777777" w:rsidR="009D5AEB" w:rsidRPr="00E377C8" w:rsidRDefault="009D5AEB" w:rsidP="000D79E0">
            <w:pPr>
              <w:rPr>
                <w:sz w:val="22"/>
                <w:szCs w:val="22"/>
              </w:rPr>
            </w:pPr>
            <w:r w:rsidRPr="00E377C8">
              <w:rPr>
                <w:sz w:val="22"/>
                <w:szCs w:val="22"/>
              </w:rPr>
              <w:t>Enhanced adaptive regression through hinges (Earth)</w:t>
            </w:r>
          </w:p>
        </w:tc>
        <w:tc>
          <w:tcPr>
            <w:tcW w:w="2973" w:type="dxa"/>
            <w:vAlign w:val="center"/>
          </w:tcPr>
          <w:p w14:paraId="04DA9CA2" w14:textId="70169C0E" w:rsidR="009D5AEB" w:rsidRPr="00E377C8" w:rsidRDefault="00C65E20" w:rsidP="000D79E0">
            <w:pPr>
              <w:jc w:val="center"/>
              <w:rPr>
                <w:sz w:val="22"/>
                <w:szCs w:val="22"/>
              </w:rPr>
            </w:pPr>
            <w:r w:rsidRPr="00E377C8">
              <w:rPr>
                <w:sz w:val="22"/>
                <w:szCs w:val="22"/>
              </w:rPr>
              <w:t>9.09</w:t>
            </w:r>
          </w:p>
        </w:tc>
      </w:tr>
      <w:tr w:rsidR="009D5AEB" w:rsidRPr="00E377C8" w14:paraId="4816E9D7" w14:textId="77777777" w:rsidTr="00250A6F">
        <w:trPr>
          <w:jc w:val="center"/>
        </w:trPr>
        <w:tc>
          <w:tcPr>
            <w:tcW w:w="5935" w:type="dxa"/>
            <w:vAlign w:val="center"/>
          </w:tcPr>
          <w:p w14:paraId="4002CCEF" w14:textId="77777777" w:rsidR="009D5AEB" w:rsidRPr="00E377C8" w:rsidRDefault="009D5AEB" w:rsidP="000D79E0">
            <w:pPr>
              <w:rPr>
                <w:sz w:val="22"/>
                <w:szCs w:val="22"/>
              </w:rPr>
            </w:pPr>
            <w:proofErr w:type="spellStart"/>
            <w:r w:rsidRPr="00E377C8">
              <w:rPr>
                <w:sz w:val="22"/>
                <w:szCs w:val="22"/>
              </w:rPr>
              <w:t>eSL</w:t>
            </w:r>
            <w:proofErr w:type="spellEnd"/>
          </w:p>
        </w:tc>
        <w:tc>
          <w:tcPr>
            <w:tcW w:w="2973" w:type="dxa"/>
            <w:vAlign w:val="center"/>
          </w:tcPr>
          <w:p w14:paraId="467CB115" w14:textId="03B597BE" w:rsidR="009D5AEB" w:rsidRPr="00E377C8" w:rsidRDefault="00FC0FAA" w:rsidP="000D79E0">
            <w:pPr>
              <w:jc w:val="center"/>
              <w:rPr>
                <w:sz w:val="22"/>
                <w:szCs w:val="22"/>
              </w:rPr>
            </w:pPr>
            <w:r w:rsidRPr="00E377C8">
              <w:rPr>
                <w:sz w:val="22"/>
                <w:szCs w:val="22"/>
              </w:rPr>
              <w:t>16.37</w:t>
            </w:r>
          </w:p>
        </w:tc>
      </w:tr>
    </w:tbl>
    <w:p w14:paraId="15AA8C7F" w14:textId="77777777" w:rsidR="00E377C8" w:rsidRDefault="00E377C8" w:rsidP="007972BC"/>
    <w:p w14:paraId="50BB18A3" w14:textId="3EDF4017" w:rsidR="00414A3D" w:rsidRDefault="000F6051" w:rsidP="007972BC">
      <w:pPr>
        <w:rPr>
          <w:rFonts w:cstheme="minorHAnsi"/>
          <w:b/>
          <w:bCs/>
          <w:sz w:val="28"/>
          <w:szCs w:val="28"/>
        </w:rPr>
      </w:pPr>
      <w:r>
        <w:t xml:space="preserve">Examples 1 and </w:t>
      </w:r>
      <w:r w:rsidR="00C65E20">
        <w:t>3</w:t>
      </w:r>
      <w:r>
        <w:t xml:space="preserve"> selected the same learner</w:t>
      </w:r>
      <w:r w:rsidR="00C65E20">
        <w:t xml:space="preserve"> as their </w:t>
      </w:r>
      <w:proofErr w:type="spellStart"/>
      <w:r w:rsidR="00C65E20">
        <w:t>dSL</w:t>
      </w:r>
      <w:proofErr w:type="spellEnd"/>
      <w:r>
        <w:t xml:space="preserve">, </w:t>
      </w:r>
      <w:r w:rsidR="00C65E20">
        <w:t xml:space="preserve">Earth. </w:t>
      </w:r>
      <w:r>
        <w:t xml:space="preserve">Example </w:t>
      </w:r>
      <w:r w:rsidR="00C65E20">
        <w:t xml:space="preserve">3 </w:t>
      </w:r>
      <w:r>
        <w:t xml:space="preserve">CV risks are higher because V was specified too low with respect to the sample size. </w:t>
      </w:r>
      <w:r w:rsidR="00C65E20">
        <w:t xml:space="preserve">The CV MSE of Earth was doubled when V = 2 was considered vs. V = 20. </w:t>
      </w:r>
      <w:r>
        <w:t xml:space="preserve">The </w:t>
      </w:r>
      <w:proofErr w:type="spellStart"/>
      <w:r>
        <w:t>dSL</w:t>
      </w:r>
      <w:proofErr w:type="spellEnd"/>
      <w:r>
        <w:t xml:space="preserve"> selection of the same learner under different V should not be expected in real data; that is, this simulation study does not warrant consideration of lower V in the </w:t>
      </w:r>
      <w:proofErr w:type="spellStart"/>
      <w:r>
        <w:t>dSL</w:t>
      </w:r>
      <w:proofErr w:type="spellEnd"/>
      <w:r w:rsidR="00C65E20">
        <w:t>!</w:t>
      </w:r>
      <w:r w:rsidR="00C65E20" w:rsidRPr="00C65E20">
        <w:t xml:space="preserve"> </w:t>
      </w:r>
      <w:r w:rsidR="00C65E20">
        <w:t xml:space="preserve">This illustrative example, and the previous one, are intended to emphasize </w:t>
      </w:r>
      <w:r w:rsidR="00250A6F">
        <w:t xml:space="preserve">the </w:t>
      </w:r>
      <w:r w:rsidR="00C65E20">
        <w:t>importan</w:t>
      </w:r>
      <w:r w:rsidR="00250A6F">
        <w:t>ce of</w:t>
      </w:r>
      <w:r w:rsidR="00C65E20">
        <w:t xml:space="preserve"> the choices made by the analyst</w:t>
      </w:r>
      <w:r w:rsidR="00250A6F">
        <w:t xml:space="preserve"> when they fit an algorithm to their data</w:t>
      </w:r>
      <w:r w:rsidR="00C65E20">
        <w:t xml:space="preserve">. </w:t>
      </w:r>
    </w:p>
    <w:p w14:paraId="05E66A8E" w14:textId="77777777" w:rsidR="001A7D91" w:rsidRDefault="001A7D91" w:rsidP="007972BC">
      <w:pPr>
        <w:rPr>
          <w:rFonts w:cstheme="minorHAnsi"/>
          <w:b/>
          <w:bCs/>
          <w:sz w:val="28"/>
          <w:szCs w:val="28"/>
        </w:rPr>
      </w:pPr>
    </w:p>
    <w:p w14:paraId="540E74EB" w14:textId="77777777" w:rsidR="001A7D91" w:rsidRDefault="001A7D91" w:rsidP="007972BC">
      <w:pPr>
        <w:rPr>
          <w:rFonts w:cstheme="minorHAnsi"/>
          <w:b/>
          <w:bCs/>
          <w:sz w:val="28"/>
          <w:szCs w:val="28"/>
        </w:rPr>
      </w:pPr>
    </w:p>
    <w:p w14:paraId="54D4ACE0" w14:textId="77777777" w:rsidR="001A7D91" w:rsidRDefault="001A7D91" w:rsidP="007972BC">
      <w:pPr>
        <w:rPr>
          <w:rFonts w:cstheme="minorHAnsi"/>
          <w:b/>
          <w:bCs/>
          <w:sz w:val="28"/>
          <w:szCs w:val="28"/>
        </w:rPr>
      </w:pPr>
    </w:p>
    <w:p w14:paraId="03DC38CF" w14:textId="32B3610E" w:rsidR="007972BC" w:rsidRPr="0093488E" w:rsidRDefault="007972BC" w:rsidP="007972BC">
      <w:pPr>
        <w:rPr>
          <w:rFonts w:cstheme="minorHAnsi"/>
          <w:b/>
          <w:bCs/>
          <w:sz w:val="32"/>
          <w:szCs w:val="32"/>
        </w:rPr>
      </w:pPr>
      <w:r w:rsidRPr="0093488E">
        <w:rPr>
          <w:rFonts w:cstheme="minorHAnsi"/>
          <w:b/>
          <w:bCs/>
          <w:sz w:val="32"/>
          <w:szCs w:val="32"/>
        </w:rPr>
        <w:lastRenderedPageBreak/>
        <w:t xml:space="preserve">Example </w:t>
      </w:r>
      <w:r w:rsidR="00885179" w:rsidRPr="0093488E">
        <w:rPr>
          <w:rFonts w:cstheme="minorHAnsi"/>
          <w:b/>
          <w:bCs/>
          <w:sz w:val="32"/>
          <w:szCs w:val="32"/>
        </w:rPr>
        <w:t>4</w:t>
      </w:r>
      <w:r w:rsidRPr="0093488E">
        <w:rPr>
          <w:rFonts w:cstheme="minorHAnsi"/>
          <w:b/>
          <w:bCs/>
          <w:sz w:val="32"/>
          <w:szCs w:val="32"/>
        </w:rPr>
        <w:t xml:space="preserve">: Super learner specification for </w:t>
      </w:r>
      <w:r w:rsidR="00250A6F" w:rsidRPr="0093488E">
        <w:rPr>
          <w:rFonts w:cstheme="minorHAnsi"/>
          <w:b/>
          <w:bCs/>
          <w:sz w:val="32"/>
          <w:szCs w:val="32"/>
        </w:rPr>
        <w:t>a</w:t>
      </w:r>
      <w:r w:rsidR="00323E09" w:rsidRPr="0093488E">
        <w:rPr>
          <w:rFonts w:cstheme="minorHAnsi"/>
          <w:b/>
          <w:bCs/>
          <w:sz w:val="32"/>
          <w:szCs w:val="32"/>
        </w:rPr>
        <w:t xml:space="preserve"> </w:t>
      </w:r>
      <w:r w:rsidRPr="0093488E">
        <w:rPr>
          <w:rFonts w:cstheme="minorHAnsi"/>
          <w:b/>
          <w:bCs/>
          <w:sz w:val="32"/>
          <w:szCs w:val="32"/>
        </w:rPr>
        <w:t>rare binary outcome based on guidelines</w:t>
      </w:r>
    </w:p>
    <w:p w14:paraId="023E7043" w14:textId="434782E8" w:rsidR="006D35F7" w:rsidRDefault="006D35F7" w:rsidP="006D35F7">
      <w:r w:rsidRPr="006D35F7">
        <w:t>Example</w:t>
      </w:r>
      <w:r>
        <w:t>s</w:t>
      </w:r>
      <w:r w:rsidRPr="006D35F7">
        <w:t xml:space="preserve"> </w:t>
      </w:r>
      <w:r w:rsidR="00885179">
        <w:t>4</w:t>
      </w:r>
      <w:r w:rsidRPr="006D35F7">
        <w:t xml:space="preserve"> </w:t>
      </w:r>
      <w:r>
        <w:t xml:space="preserve">and </w:t>
      </w:r>
      <w:r w:rsidR="00885179">
        <w:t>5</w:t>
      </w:r>
      <w:r>
        <w:t xml:space="preserve"> consider</w:t>
      </w:r>
      <w:r w:rsidR="00A762F0">
        <w:t xml:space="preserve"> a risk prediction task with</w:t>
      </w:r>
      <w:r w:rsidRPr="006D35F7">
        <w:t xml:space="preserve"> </w:t>
      </w:r>
      <w:r>
        <w:t xml:space="preserve">almost </w:t>
      </w:r>
      <w:r w:rsidRPr="006D35F7">
        <w:t>the same data generating procedure</w:t>
      </w:r>
      <w:r>
        <w:t xml:space="preserve"> (DGP) as </w:t>
      </w:r>
      <w:r w:rsidR="009F47F0">
        <w:t>e</w:t>
      </w:r>
      <w:r>
        <w:t>xamples 1–</w:t>
      </w:r>
      <w:r w:rsidR="00885179">
        <w:t>3</w:t>
      </w:r>
      <w:r>
        <w:t>,</w:t>
      </w:r>
      <w:r w:rsidRPr="006D35F7">
        <w:t xml:space="preserve"> but with </w:t>
      </w:r>
      <w:r w:rsidR="00923D82">
        <w:t xml:space="preserve">sample size of 5,000 </w:t>
      </w:r>
      <w:r w:rsidRPr="006D35F7">
        <w:t>a rare binary outcome</w:t>
      </w:r>
      <w:r>
        <w:t xml:space="preserve">. The rare </w:t>
      </w:r>
      <w:r w:rsidR="00923D82">
        <w:t xml:space="preserve">binary </w:t>
      </w:r>
      <w:r>
        <w:t xml:space="preserve">outcome was derived from </w:t>
      </w:r>
      <w:r w:rsidR="00923D82">
        <w:t>the continuous outcome</w:t>
      </w:r>
      <w:r>
        <w:t xml:space="preserve"> in the previous DGP</w:t>
      </w:r>
      <w:r w:rsidR="00923D82">
        <w:t xml:space="preserve">; we used </w:t>
      </w:r>
      <w:r>
        <w:t>an arbitrary cutoff</w:t>
      </w:r>
      <w:r w:rsidR="00923D82">
        <w:t xml:space="preserve"> of</w:t>
      </w:r>
      <w:r>
        <w:t xml:space="preserve"> -8.</w:t>
      </w:r>
      <w:r w:rsidR="00923D82">
        <w:t>7</w:t>
      </w:r>
      <w:r>
        <w:t xml:space="preserve">5, </w:t>
      </w:r>
      <w:r w:rsidR="00923D82">
        <w:t>which</w:t>
      </w:r>
      <w:r>
        <w:t xml:space="preserve"> is close to the minimum value of </w:t>
      </w:r>
      <w:r w:rsidR="00923D82">
        <w:t>the outcome. Specifically, outcomes less than -8.75 were set to one, and those greater than or equal to -8.75 were set to zero. This produced a rare binary outcome with only 41 events among the 5,000 samples.</w:t>
      </w:r>
    </w:p>
    <w:p w14:paraId="62478B1A" w14:textId="5E2D8375" w:rsidR="00A762F0" w:rsidRDefault="00A762F0" w:rsidP="00A762F0">
      <w:r>
        <w:t>The negative log-likelihood</w:t>
      </w:r>
      <w:r w:rsidRPr="00403ED3">
        <w:t xml:space="preserve"> (</w:t>
      </w:r>
      <w:r>
        <w:t>NLL</w:t>
      </w:r>
      <w:r w:rsidRPr="00403ED3">
        <w:t>) was chosen as the performance metric in the discrete SL (</w:t>
      </w:r>
      <w:proofErr w:type="spellStart"/>
      <w:r w:rsidRPr="00403ED3">
        <w:t>dSL</w:t>
      </w:r>
      <w:proofErr w:type="spellEnd"/>
      <w:r w:rsidRPr="00403ED3">
        <w:t xml:space="preserve">) because the outcome is </w:t>
      </w:r>
      <w:r w:rsidR="00E377C8">
        <w:t>binary,</w:t>
      </w:r>
      <w:r>
        <w:t xml:space="preserve"> and this is a prediction task</w:t>
      </w:r>
      <w:r w:rsidRPr="00403ED3">
        <w:t xml:space="preserve">. </w:t>
      </w:r>
      <w:r>
        <w:t>The</w:t>
      </w:r>
      <w:r w:rsidRPr="00403ED3">
        <w:t xml:space="preserve"> effective sample size </w:t>
      </w:r>
      <w:r w:rsidRPr="00B44075">
        <w:t>(</w:t>
      </w:r>
      <m:oMath>
        <m:sSub>
          <m:sSubPr>
            <m:ctrlPr>
              <w:rPr>
                <w:rFonts w:ascii="Cambria Math" w:hAnsi="Cambria Math"/>
              </w:rPr>
            </m:ctrlPr>
          </m:sSubPr>
          <m:e>
            <m:r>
              <w:rPr>
                <w:rFonts w:ascii="Cambria Math" w:hAnsi="Cambria Math"/>
              </w:rPr>
              <m:t>n</m:t>
            </m:r>
          </m:e>
          <m:sub>
            <m:r>
              <w:rPr>
                <w:rFonts w:ascii="Cambria Math" w:hAnsi="Cambria Math"/>
              </w:rPr>
              <m:t>eff</m:t>
            </m:r>
          </m:sub>
        </m:sSub>
      </m:oMath>
      <w:r w:rsidRPr="00B44075">
        <w:t xml:space="preserve">) </w:t>
      </w:r>
      <w:r w:rsidRPr="00403ED3">
        <w:t>equals</w:t>
      </w:r>
      <w:r>
        <w:t xml:space="preserve"> the minimum between</w:t>
      </w:r>
      <w:r w:rsidRPr="00A762F0">
        <w:rPr>
          <w:i/>
          <w:iCs/>
        </w:rPr>
        <w:t xml:space="preserve"> </w:t>
      </w:r>
      <m:oMath>
        <m:r>
          <w:rPr>
            <w:rFonts w:ascii="Cambria Math" w:hAnsi="Cambria Math"/>
          </w:rPr>
          <m:t>n</m:t>
        </m:r>
      </m:oMath>
      <w:r>
        <w:rPr>
          <w:i/>
          <w:iCs/>
        </w:rPr>
        <w:t xml:space="preserve"> </w:t>
      </w:r>
      <w:r>
        <w:t>and 5*</w:t>
      </w:r>
      <m:oMath>
        <m:sSub>
          <m:sSubPr>
            <m:ctrlPr>
              <w:rPr>
                <w:rFonts w:ascii="Cambria Math" w:hAnsi="Cambria Math"/>
              </w:rPr>
            </m:ctrlPr>
          </m:sSubPr>
          <m:e>
            <m:r>
              <w:rPr>
                <w:rFonts w:ascii="Cambria Math" w:hAnsi="Cambria Math"/>
              </w:rPr>
              <m:t>n</m:t>
            </m:r>
          </m:e>
          <m:sub>
            <m:r>
              <w:rPr>
                <w:rFonts w:ascii="Cambria Math" w:hAnsi="Cambria Math"/>
              </w:rPr>
              <m:t>rare</m:t>
            </m:r>
          </m:sub>
        </m:sSub>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rare</m:t>
            </m:r>
          </m:sub>
        </m:sSub>
      </m:oMath>
      <w:r w:rsidR="00F50FC4">
        <w:t xml:space="preserve"> </w:t>
      </w:r>
      <w:r>
        <w:t>is the</w:t>
      </w:r>
      <w:r w:rsidR="00F50FC4">
        <w:t xml:space="preserve"> number of samples in the</w:t>
      </w:r>
      <w:r>
        <w:t xml:space="preserve"> m</w:t>
      </w:r>
      <w:r w:rsidR="00F50FC4">
        <w:t xml:space="preserve">inority class, </w:t>
      </w:r>
      <m:oMath>
        <m:sSub>
          <m:sSubPr>
            <m:ctrlPr>
              <w:rPr>
                <w:rFonts w:ascii="Cambria Math" w:hAnsi="Cambria Math"/>
                <w:i/>
              </w:rPr>
            </m:ctrlPr>
          </m:sSubPr>
          <m:e>
            <m:r>
              <w:rPr>
                <w:rFonts w:ascii="Cambria Math" w:hAnsi="Cambria Math"/>
              </w:rPr>
              <m:t>n</m:t>
            </m:r>
          </m:e>
          <m:sub>
            <m:r>
              <w:rPr>
                <w:rFonts w:ascii="Cambria Math" w:hAnsi="Cambria Math"/>
              </w:rPr>
              <m:t>eff</m:t>
            </m:r>
          </m:sub>
        </m:sSub>
        <m:r>
          <w:rPr>
            <w:rFonts w:ascii="Cambria Math" w:hAnsi="Cambria Math"/>
          </w:rPr>
          <m:t>=</m:t>
        </m:r>
        <m:func>
          <m:funcPr>
            <m:ctrlPr>
              <w:rPr>
                <w:rFonts w:ascii="Cambria Math" w:hAnsi="Cambria Math"/>
                <w:i/>
              </w:rPr>
            </m:ctrlPr>
          </m:funcPr>
          <m:fName>
            <m:r>
              <w:rPr>
                <w:rFonts w:ascii="Cambria Math" w:hAnsi="Cambria Math"/>
              </w:rPr>
              <m:t>min</m:t>
            </m:r>
          </m:fName>
          <m:e>
            <m:d>
              <m:dPr>
                <m:ctrlPr>
                  <w:rPr>
                    <w:rFonts w:ascii="Cambria Math" w:hAnsi="Cambria Math"/>
                    <w:i/>
                  </w:rPr>
                </m:ctrlPr>
              </m:dPr>
              <m:e>
                <m:r>
                  <w:rPr>
                    <w:rFonts w:ascii="Cambria Math" w:hAnsi="Cambria Math"/>
                  </w:rPr>
                  <m:t>5000, 5*41</m:t>
                </m:r>
              </m:e>
            </m:d>
          </m:e>
        </m:func>
        <m:r>
          <w:rPr>
            <w:rFonts w:ascii="Cambria Math" w:hAnsi="Cambria Math"/>
          </w:rPr>
          <m:t>=205</m:t>
        </m:r>
      </m:oMath>
      <w:r w:rsidRPr="00403ED3">
        <w:t>. Thus, we specified</w:t>
      </w:r>
      <w:r w:rsidR="00DD44EC">
        <w:t xml:space="preserve"> </w:t>
      </w:r>
      <w:r w:rsidRPr="00403ED3">
        <w:t>V</w:t>
      </w:r>
      <w:r w:rsidRPr="00B44075">
        <w:t xml:space="preserve"> </w:t>
      </w:r>
      <w:r w:rsidRPr="00403ED3">
        <w:t>=</w:t>
      </w:r>
      <w:r w:rsidRPr="00B44075">
        <w:t xml:space="preserve"> </w:t>
      </w:r>
      <w:r w:rsidRPr="00403ED3">
        <w:t>20 folds for the</w:t>
      </w:r>
      <w:r w:rsidR="00F50FC4">
        <w:t xml:space="preserve"> V</w:t>
      </w:r>
      <w:r w:rsidR="00644BDB">
        <w:t xml:space="preserve">-fold </w:t>
      </w:r>
      <w:r w:rsidR="00F50FC4">
        <w:t xml:space="preserve">CV </w:t>
      </w:r>
      <w:r w:rsidRPr="00403ED3">
        <w:t>scheme</w:t>
      </w:r>
      <w:r w:rsidR="00DD44EC">
        <w:t>. Also, b</w:t>
      </w:r>
      <w:r w:rsidR="00BE2517">
        <w:t xml:space="preserve">ecause the outcome is </w:t>
      </w:r>
      <w:r w:rsidR="00E377C8">
        <w:t>binary,</w:t>
      </w:r>
      <w:r w:rsidR="00BE2517">
        <w:t xml:space="preserve"> we </w:t>
      </w:r>
      <w:r w:rsidR="00DD44EC">
        <w:t>specified</w:t>
      </w:r>
      <w:r w:rsidR="00BE2517">
        <w:t xml:space="preserve"> a stratified cross-validation scheme, so the o</w:t>
      </w:r>
      <w:r w:rsidR="00DD44EC">
        <w:t>utcome prevalence</w:t>
      </w:r>
      <w:r w:rsidR="00BE2517">
        <w:t xml:space="preserve"> in training and validation sets could </w:t>
      </w:r>
      <w:r w:rsidR="00DD44EC">
        <w:t xml:space="preserve">be </w:t>
      </w:r>
      <w:r w:rsidR="001A7D91">
        <w:t>like</w:t>
      </w:r>
      <w:r w:rsidR="00DD44EC">
        <w:t xml:space="preserve"> </w:t>
      </w:r>
      <w:r w:rsidR="00BE2517">
        <w:t xml:space="preserve">the </w:t>
      </w:r>
      <w:r w:rsidR="00DD44EC">
        <w:t xml:space="preserve">entire </w:t>
      </w:r>
      <w:r w:rsidR="00BE2517">
        <w:t>analytic dataset</w:t>
      </w:r>
      <w:r w:rsidR="00DD44EC">
        <w:t>’s outcome prevalence</w:t>
      </w:r>
      <w:r w:rsidR="00BE2517">
        <w:t xml:space="preserve">. </w:t>
      </w:r>
      <w:r>
        <w:t>The following learners were included in the library: mean; GLM</w:t>
      </w:r>
      <w:r w:rsidR="00F50FC4">
        <w:t>s</w:t>
      </w:r>
      <w:r>
        <w:t xml:space="preserve">, including main terms GLM, GLM with two-way interactions among </w:t>
      </w:r>
      <m:oMath>
        <m:r>
          <w:rPr>
            <w:rFonts w:ascii="Cambria Math" w:hAnsi="Cambria Math"/>
          </w:rPr>
          <m:t>X</m:t>
        </m:r>
      </m:oMath>
      <w:r>
        <w:t xml:space="preserve">, and Bayesian GLM; lasso regression; </w:t>
      </w:r>
      <w:r w:rsidR="00F50FC4">
        <w:t>GAM</w:t>
      </w:r>
      <w:r>
        <w:t xml:space="preserve">; and Earth. We constructed an </w:t>
      </w:r>
      <w:proofErr w:type="spellStart"/>
      <w:r>
        <w:t>eSL</w:t>
      </w:r>
      <w:proofErr w:type="spellEnd"/>
      <w:r>
        <w:t xml:space="preserve"> from this library using </w:t>
      </w:r>
      <w:r w:rsidR="00CF7F8E">
        <w:t xml:space="preserve">a meta-learner that minimizes the NLL. Like previous examples, we considered the </w:t>
      </w:r>
      <w:proofErr w:type="spellStart"/>
      <w:r w:rsidR="00CF7F8E">
        <w:t>eSL</w:t>
      </w:r>
      <w:proofErr w:type="spellEnd"/>
      <w:r w:rsidR="00CF7F8E">
        <w:t xml:space="preserve"> as an additional candidate in the </w:t>
      </w:r>
      <w:proofErr w:type="spellStart"/>
      <w:r w:rsidR="00CF7F8E">
        <w:t>dSL</w:t>
      </w:r>
      <w:proofErr w:type="spellEnd"/>
      <w:r w:rsidR="00CF7F8E">
        <w:t xml:space="preserve">, by </w:t>
      </w:r>
      <w:r w:rsidR="00CF7F8E" w:rsidRPr="00DC00B6">
        <w:t xml:space="preserve">evaluating </w:t>
      </w:r>
      <w:r w:rsidR="00CF7F8E">
        <w:t>its CV NLL using CV SL.</w:t>
      </w:r>
      <w:r w:rsidR="0074001A">
        <w:t xml:space="preserve"> The results are presented in the table below.</w:t>
      </w:r>
    </w:p>
    <w:p w14:paraId="61499146" w14:textId="77777777" w:rsidR="006039BE" w:rsidRDefault="006039BE" w:rsidP="00A762F0"/>
    <w:p w14:paraId="4B1E8DBB" w14:textId="7ABDA70C" w:rsidR="00CF7F8E" w:rsidRPr="00E377C8" w:rsidRDefault="00CF7F8E" w:rsidP="00CF7F8E">
      <w:pPr>
        <w:rPr>
          <w:rFonts w:asciiTheme="majorHAnsi" w:hAnsiTheme="majorHAnsi" w:cstheme="majorHAnsi"/>
          <w:sz w:val="22"/>
          <w:szCs w:val="22"/>
        </w:rPr>
      </w:pPr>
      <w:r w:rsidRPr="00E377C8">
        <w:rPr>
          <w:rFonts w:asciiTheme="majorHAnsi" w:hAnsiTheme="majorHAnsi" w:cstheme="majorHAnsi"/>
          <w:sz w:val="22"/>
          <w:szCs w:val="22"/>
        </w:rPr>
        <w:t>Supplemental Table S</w:t>
      </w:r>
      <w:r w:rsidR="0074001A" w:rsidRPr="00E377C8">
        <w:rPr>
          <w:rFonts w:asciiTheme="majorHAnsi" w:hAnsiTheme="majorHAnsi" w:cstheme="majorHAnsi"/>
          <w:sz w:val="22"/>
          <w:szCs w:val="22"/>
        </w:rPr>
        <w:t>5</w:t>
      </w:r>
      <w:r w:rsidRPr="00E377C8">
        <w:rPr>
          <w:rFonts w:asciiTheme="majorHAnsi" w:hAnsiTheme="majorHAnsi" w:cstheme="majorHAnsi"/>
          <w:sz w:val="22"/>
          <w:szCs w:val="22"/>
        </w:rPr>
        <w:t xml:space="preserve">. Example </w:t>
      </w:r>
      <w:r w:rsidR="00885179" w:rsidRPr="00E377C8">
        <w:rPr>
          <w:rFonts w:asciiTheme="majorHAnsi" w:hAnsiTheme="majorHAnsi" w:cstheme="majorHAnsi"/>
          <w:sz w:val="22"/>
          <w:szCs w:val="22"/>
        </w:rPr>
        <w:t>4</w:t>
      </w:r>
      <w:r w:rsidRPr="00E377C8">
        <w:rPr>
          <w:rFonts w:asciiTheme="majorHAnsi" w:hAnsiTheme="majorHAnsi" w:cstheme="majorHAnsi"/>
          <w:sz w:val="22"/>
          <w:szCs w:val="22"/>
        </w:rPr>
        <w:t xml:space="preserve"> results for the cross-validated super learner (CV SL) as the discrete super learner (</w:t>
      </w:r>
      <w:proofErr w:type="spellStart"/>
      <w:r w:rsidRPr="00E377C8">
        <w:rPr>
          <w:rFonts w:asciiTheme="majorHAnsi" w:hAnsiTheme="majorHAnsi" w:cstheme="majorHAnsi"/>
          <w:sz w:val="22"/>
          <w:szCs w:val="22"/>
        </w:rPr>
        <w:t>dSL</w:t>
      </w:r>
      <w:proofErr w:type="spellEnd"/>
      <w:r w:rsidRPr="00E377C8">
        <w:rPr>
          <w:rFonts w:asciiTheme="majorHAnsi" w:hAnsiTheme="majorHAnsi" w:cstheme="majorHAnsi"/>
          <w:sz w:val="22"/>
          <w:szCs w:val="22"/>
        </w:rPr>
        <w:t>) for selecting the best-performing candidate learner from a library comprised of an ensemble SL (</w:t>
      </w:r>
      <w:proofErr w:type="spellStart"/>
      <w:r w:rsidRPr="00E377C8">
        <w:rPr>
          <w:rFonts w:asciiTheme="majorHAnsi" w:hAnsiTheme="majorHAnsi" w:cstheme="majorHAnsi"/>
          <w:sz w:val="22"/>
          <w:szCs w:val="22"/>
        </w:rPr>
        <w:t>eSL</w:t>
      </w:r>
      <w:proofErr w:type="spellEnd"/>
      <w:r w:rsidRPr="00E377C8">
        <w:rPr>
          <w:rFonts w:asciiTheme="majorHAnsi" w:hAnsiTheme="majorHAnsi" w:cstheme="majorHAnsi"/>
          <w:sz w:val="22"/>
          <w:szCs w:val="22"/>
        </w:rPr>
        <w:t xml:space="preserve">) and the candidates from which the </w:t>
      </w:r>
      <w:proofErr w:type="spellStart"/>
      <w:r w:rsidRPr="00E377C8">
        <w:rPr>
          <w:rFonts w:asciiTheme="majorHAnsi" w:hAnsiTheme="majorHAnsi" w:cstheme="majorHAnsi"/>
          <w:sz w:val="22"/>
          <w:szCs w:val="22"/>
        </w:rPr>
        <w:t>eSL</w:t>
      </w:r>
      <w:proofErr w:type="spellEnd"/>
      <w:r w:rsidRPr="00E377C8">
        <w:rPr>
          <w:rFonts w:asciiTheme="majorHAnsi" w:hAnsiTheme="majorHAnsi" w:cstheme="majorHAnsi"/>
          <w:sz w:val="22"/>
          <w:szCs w:val="22"/>
        </w:rPr>
        <w:t xml:space="preserve"> was constructed.</w:t>
      </w:r>
    </w:p>
    <w:tbl>
      <w:tblPr>
        <w:tblStyle w:val="TableGrid"/>
        <w:tblW w:w="8908" w:type="dxa"/>
        <w:jc w:val="center"/>
        <w:tblLook w:val="04A0" w:firstRow="1" w:lastRow="0" w:firstColumn="1" w:lastColumn="0" w:noHBand="0" w:noVBand="1"/>
      </w:tblPr>
      <w:tblGrid>
        <w:gridCol w:w="5935"/>
        <w:gridCol w:w="2973"/>
      </w:tblGrid>
      <w:tr w:rsidR="00CF7F8E" w:rsidRPr="00E377C8" w14:paraId="24C056CF" w14:textId="77777777" w:rsidTr="000D79E0">
        <w:trPr>
          <w:jc w:val="center"/>
        </w:trPr>
        <w:tc>
          <w:tcPr>
            <w:tcW w:w="5935" w:type="dxa"/>
            <w:vAlign w:val="center"/>
          </w:tcPr>
          <w:p w14:paraId="7C19FD28" w14:textId="77777777" w:rsidR="00CF7F8E" w:rsidRPr="00E377C8" w:rsidRDefault="00CF7F8E" w:rsidP="000D79E0">
            <w:pPr>
              <w:rPr>
                <w:b/>
                <w:bCs/>
                <w:sz w:val="22"/>
                <w:szCs w:val="22"/>
              </w:rPr>
            </w:pPr>
            <w:r w:rsidRPr="00E377C8">
              <w:rPr>
                <w:b/>
                <w:bCs/>
                <w:sz w:val="22"/>
                <w:szCs w:val="22"/>
              </w:rPr>
              <w:t xml:space="preserve">Candidate learner in </w:t>
            </w:r>
            <w:proofErr w:type="spellStart"/>
            <w:r w:rsidRPr="00E377C8">
              <w:rPr>
                <w:b/>
                <w:bCs/>
                <w:sz w:val="22"/>
                <w:szCs w:val="22"/>
              </w:rPr>
              <w:t>dSL</w:t>
            </w:r>
            <w:proofErr w:type="spellEnd"/>
          </w:p>
        </w:tc>
        <w:tc>
          <w:tcPr>
            <w:tcW w:w="2973" w:type="dxa"/>
            <w:vAlign w:val="center"/>
          </w:tcPr>
          <w:p w14:paraId="0C11DFB8" w14:textId="42F7BF4F" w:rsidR="00CF7F8E" w:rsidRPr="00E377C8" w:rsidRDefault="00CF7F8E" w:rsidP="000D79E0">
            <w:pPr>
              <w:jc w:val="center"/>
              <w:rPr>
                <w:b/>
                <w:bCs/>
                <w:sz w:val="22"/>
                <w:szCs w:val="22"/>
              </w:rPr>
            </w:pPr>
            <w:r w:rsidRPr="00E377C8">
              <w:rPr>
                <w:b/>
                <w:bCs/>
                <w:sz w:val="22"/>
                <w:szCs w:val="22"/>
              </w:rPr>
              <w:t>CV negative log likelihood</w:t>
            </w:r>
          </w:p>
        </w:tc>
      </w:tr>
      <w:tr w:rsidR="00CF7F8E" w:rsidRPr="00E377C8" w14:paraId="5F751EB3" w14:textId="77777777" w:rsidTr="000D79E0">
        <w:trPr>
          <w:jc w:val="center"/>
        </w:trPr>
        <w:tc>
          <w:tcPr>
            <w:tcW w:w="5935" w:type="dxa"/>
            <w:vAlign w:val="center"/>
          </w:tcPr>
          <w:p w14:paraId="01CF0930" w14:textId="77777777" w:rsidR="00CF7F8E" w:rsidRPr="00E377C8" w:rsidRDefault="00CF7F8E" w:rsidP="000D79E0">
            <w:pPr>
              <w:rPr>
                <w:sz w:val="22"/>
                <w:szCs w:val="22"/>
              </w:rPr>
            </w:pPr>
            <w:r w:rsidRPr="00E377C8">
              <w:rPr>
                <w:sz w:val="22"/>
                <w:szCs w:val="22"/>
              </w:rPr>
              <w:t>Mean</w:t>
            </w:r>
          </w:p>
        </w:tc>
        <w:tc>
          <w:tcPr>
            <w:tcW w:w="2973" w:type="dxa"/>
            <w:vAlign w:val="center"/>
          </w:tcPr>
          <w:p w14:paraId="7EA01C93" w14:textId="6F1FB3EF" w:rsidR="00CF7F8E" w:rsidRPr="00E377C8" w:rsidRDefault="00CF7F8E" w:rsidP="000D79E0">
            <w:pPr>
              <w:jc w:val="center"/>
              <w:rPr>
                <w:sz w:val="22"/>
                <w:szCs w:val="22"/>
              </w:rPr>
            </w:pPr>
            <w:r w:rsidRPr="00E377C8">
              <w:rPr>
                <w:sz w:val="22"/>
                <w:szCs w:val="22"/>
              </w:rPr>
              <w:t>0.048</w:t>
            </w:r>
          </w:p>
        </w:tc>
      </w:tr>
      <w:tr w:rsidR="00CF7F8E" w:rsidRPr="00E377C8" w14:paraId="0325167A" w14:textId="77777777" w:rsidTr="000D79E0">
        <w:trPr>
          <w:jc w:val="center"/>
        </w:trPr>
        <w:tc>
          <w:tcPr>
            <w:tcW w:w="5935" w:type="dxa"/>
            <w:vAlign w:val="center"/>
          </w:tcPr>
          <w:p w14:paraId="3E2C93BE" w14:textId="77777777" w:rsidR="00CF7F8E" w:rsidRPr="00E377C8" w:rsidRDefault="00CF7F8E" w:rsidP="000D79E0">
            <w:pPr>
              <w:rPr>
                <w:sz w:val="22"/>
                <w:szCs w:val="22"/>
              </w:rPr>
            </w:pPr>
            <w:r w:rsidRPr="00E377C8">
              <w:rPr>
                <w:sz w:val="22"/>
                <w:szCs w:val="22"/>
              </w:rPr>
              <w:t>Generalized linear model (GLM) with main terms</w:t>
            </w:r>
          </w:p>
        </w:tc>
        <w:tc>
          <w:tcPr>
            <w:tcW w:w="2973" w:type="dxa"/>
            <w:vAlign w:val="center"/>
          </w:tcPr>
          <w:p w14:paraId="4F2CC241" w14:textId="513E3ED4" w:rsidR="00CF7F8E" w:rsidRPr="00E377C8" w:rsidRDefault="00CF7F8E" w:rsidP="000D79E0">
            <w:pPr>
              <w:jc w:val="center"/>
              <w:rPr>
                <w:sz w:val="22"/>
                <w:szCs w:val="22"/>
              </w:rPr>
            </w:pPr>
            <w:r w:rsidRPr="00E377C8">
              <w:rPr>
                <w:sz w:val="22"/>
                <w:szCs w:val="22"/>
              </w:rPr>
              <w:t>0.024</w:t>
            </w:r>
          </w:p>
        </w:tc>
      </w:tr>
      <w:tr w:rsidR="00CF7F8E" w:rsidRPr="00E377C8" w14:paraId="0B1E4775" w14:textId="77777777" w:rsidTr="000D79E0">
        <w:trPr>
          <w:jc w:val="center"/>
        </w:trPr>
        <w:tc>
          <w:tcPr>
            <w:tcW w:w="5935" w:type="dxa"/>
            <w:vAlign w:val="center"/>
          </w:tcPr>
          <w:p w14:paraId="40DBF826" w14:textId="77777777" w:rsidR="00CF7F8E" w:rsidRPr="00E377C8" w:rsidRDefault="00CF7F8E" w:rsidP="000D79E0">
            <w:pPr>
              <w:rPr>
                <w:sz w:val="22"/>
                <w:szCs w:val="22"/>
              </w:rPr>
            </w:pPr>
            <w:r w:rsidRPr="00E377C8">
              <w:rPr>
                <w:sz w:val="22"/>
                <w:szCs w:val="22"/>
              </w:rPr>
              <w:t>GLM with two-way interactions</w:t>
            </w:r>
          </w:p>
        </w:tc>
        <w:tc>
          <w:tcPr>
            <w:tcW w:w="2973" w:type="dxa"/>
            <w:vAlign w:val="center"/>
          </w:tcPr>
          <w:p w14:paraId="51CB9BA1" w14:textId="0FC26CCB" w:rsidR="00CF7F8E" w:rsidRPr="00E377C8" w:rsidRDefault="00CF7F8E" w:rsidP="000D79E0">
            <w:pPr>
              <w:jc w:val="center"/>
              <w:rPr>
                <w:sz w:val="22"/>
                <w:szCs w:val="22"/>
              </w:rPr>
            </w:pPr>
            <w:r w:rsidRPr="00E377C8">
              <w:rPr>
                <w:sz w:val="22"/>
                <w:szCs w:val="22"/>
              </w:rPr>
              <w:t>0.024</w:t>
            </w:r>
          </w:p>
        </w:tc>
      </w:tr>
      <w:tr w:rsidR="00CF7F8E" w:rsidRPr="00E377C8" w14:paraId="44D6752C" w14:textId="77777777" w:rsidTr="000D79E0">
        <w:trPr>
          <w:jc w:val="center"/>
        </w:trPr>
        <w:tc>
          <w:tcPr>
            <w:tcW w:w="5935" w:type="dxa"/>
            <w:vAlign w:val="center"/>
          </w:tcPr>
          <w:p w14:paraId="23A8106C" w14:textId="77777777" w:rsidR="00CF7F8E" w:rsidRPr="00E377C8" w:rsidRDefault="00CF7F8E" w:rsidP="000D79E0">
            <w:pPr>
              <w:rPr>
                <w:sz w:val="22"/>
                <w:szCs w:val="22"/>
              </w:rPr>
            </w:pPr>
            <w:r w:rsidRPr="00E377C8">
              <w:rPr>
                <w:sz w:val="22"/>
                <w:szCs w:val="22"/>
              </w:rPr>
              <w:t>Bayesian GLM</w:t>
            </w:r>
          </w:p>
        </w:tc>
        <w:tc>
          <w:tcPr>
            <w:tcW w:w="2973" w:type="dxa"/>
            <w:vAlign w:val="center"/>
          </w:tcPr>
          <w:p w14:paraId="018ACC91" w14:textId="51F54058" w:rsidR="00CF7F8E" w:rsidRPr="00E377C8" w:rsidRDefault="00CF7F8E" w:rsidP="000D79E0">
            <w:pPr>
              <w:jc w:val="center"/>
              <w:rPr>
                <w:sz w:val="22"/>
                <w:szCs w:val="22"/>
              </w:rPr>
            </w:pPr>
            <w:r w:rsidRPr="00E377C8">
              <w:rPr>
                <w:sz w:val="22"/>
                <w:szCs w:val="22"/>
              </w:rPr>
              <w:t>0.024</w:t>
            </w:r>
          </w:p>
        </w:tc>
      </w:tr>
      <w:tr w:rsidR="00CF7F8E" w:rsidRPr="00E377C8" w14:paraId="62B179F3" w14:textId="77777777" w:rsidTr="000D79E0">
        <w:trPr>
          <w:jc w:val="center"/>
        </w:trPr>
        <w:tc>
          <w:tcPr>
            <w:tcW w:w="5935" w:type="dxa"/>
            <w:vAlign w:val="center"/>
          </w:tcPr>
          <w:p w14:paraId="7259F00D" w14:textId="77777777" w:rsidR="00CF7F8E" w:rsidRPr="00E377C8" w:rsidRDefault="00CF7F8E" w:rsidP="000D79E0">
            <w:pPr>
              <w:rPr>
                <w:sz w:val="22"/>
                <w:szCs w:val="22"/>
              </w:rPr>
            </w:pPr>
            <w:r w:rsidRPr="00E377C8">
              <w:rPr>
                <w:sz w:val="22"/>
                <w:szCs w:val="22"/>
              </w:rPr>
              <w:t>Lasso regression</w:t>
            </w:r>
          </w:p>
        </w:tc>
        <w:tc>
          <w:tcPr>
            <w:tcW w:w="2973" w:type="dxa"/>
            <w:vAlign w:val="center"/>
          </w:tcPr>
          <w:p w14:paraId="7F5B0A92" w14:textId="37EAED23" w:rsidR="00CF7F8E" w:rsidRPr="00E377C8" w:rsidRDefault="00CF7F8E" w:rsidP="000D79E0">
            <w:pPr>
              <w:jc w:val="center"/>
              <w:rPr>
                <w:sz w:val="22"/>
                <w:szCs w:val="22"/>
              </w:rPr>
            </w:pPr>
            <w:r w:rsidRPr="00E377C8">
              <w:rPr>
                <w:sz w:val="22"/>
                <w:szCs w:val="22"/>
              </w:rPr>
              <w:t>0.024</w:t>
            </w:r>
          </w:p>
        </w:tc>
      </w:tr>
      <w:tr w:rsidR="00CF7F8E" w:rsidRPr="00E377C8" w14:paraId="4B5A690E" w14:textId="77777777" w:rsidTr="000D79E0">
        <w:trPr>
          <w:jc w:val="center"/>
        </w:trPr>
        <w:tc>
          <w:tcPr>
            <w:tcW w:w="5935" w:type="dxa"/>
            <w:vAlign w:val="center"/>
          </w:tcPr>
          <w:p w14:paraId="433264C3" w14:textId="77777777" w:rsidR="00CF7F8E" w:rsidRPr="00E377C8" w:rsidRDefault="00CF7F8E" w:rsidP="000D79E0">
            <w:pPr>
              <w:rPr>
                <w:sz w:val="22"/>
                <w:szCs w:val="22"/>
              </w:rPr>
            </w:pPr>
            <w:r w:rsidRPr="00E377C8">
              <w:rPr>
                <w:sz w:val="22"/>
                <w:szCs w:val="22"/>
              </w:rPr>
              <w:t>Generalized additive model</w:t>
            </w:r>
          </w:p>
        </w:tc>
        <w:tc>
          <w:tcPr>
            <w:tcW w:w="2973" w:type="dxa"/>
            <w:vAlign w:val="center"/>
          </w:tcPr>
          <w:p w14:paraId="7F506C5F" w14:textId="5EC51DCF" w:rsidR="00CF7F8E" w:rsidRPr="00E377C8" w:rsidRDefault="00CF7F8E" w:rsidP="000D79E0">
            <w:pPr>
              <w:jc w:val="center"/>
              <w:rPr>
                <w:sz w:val="22"/>
                <w:szCs w:val="22"/>
              </w:rPr>
            </w:pPr>
            <w:r w:rsidRPr="00E377C8">
              <w:rPr>
                <w:sz w:val="22"/>
                <w:szCs w:val="22"/>
              </w:rPr>
              <w:t>0.013</w:t>
            </w:r>
          </w:p>
        </w:tc>
      </w:tr>
      <w:tr w:rsidR="00CF7F8E" w:rsidRPr="00E377C8" w14:paraId="3B54E894" w14:textId="77777777" w:rsidTr="000D79E0">
        <w:trPr>
          <w:jc w:val="center"/>
        </w:trPr>
        <w:tc>
          <w:tcPr>
            <w:tcW w:w="5935" w:type="dxa"/>
            <w:vAlign w:val="center"/>
          </w:tcPr>
          <w:p w14:paraId="667D1154" w14:textId="77777777" w:rsidR="00CF7F8E" w:rsidRPr="00E377C8" w:rsidRDefault="00CF7F8E" w:rsidP="000D79E0">
            <w:pPr>
              <w:rPr>
                <w:sz w:val="22"/>
                <w:szCs w:val="22"/>
              </w:rPr>
            </w:pPr>
            <w:r w:rsidRPr="00E377C8">
              <w:rPr>
                <w:sz w:val="22"/>
                <w:szCs w:val="22"/>
              </w:rPr>
              <w:t>Enhanced adaptive regression through hinges (Earth)</w:t>
            </w:r>
          </w:p>
        </w:tc>
        <w:tc>
          <w:tcPr>
            <w:tcW w:w="2973" w:type="dxa"/>
            <w:vAlign w:val="center"/>
          </w:tcPr>
          <w:p w14:paraId="670EBC26" w14:textId="223F6A0B" w:rsidR="00CF7F8E" w:rsidRPr="00E377C8" w:rsidRDefault="00CF7F8E" w:rsidP="000D79E0">
            <w:pPr>
              <w:jc w:val="center"/>
              <w:rPr>
                <w:sz w:val="22"/>
                <w:szCs w:val="22"/>
              </w:rPr>
            </w:pPr>
            <w:r w:rsidRPr="00E377C8">
              <w:rPr>
                <w:sz w:val="22"/>
                <w:szCs w:val="22"/>
              </w:rPr>
              <w:t>0.012</w:t>
            </w:r>
          </w:p>
        </w:tc>
      </w:tr>
      <w:tr w:rsidR="00CF7F8E" w:rsidRPr="00E377C8" w14:paraId="29AC27A6" w14:textId="77777777" w:rsidTr="000D79E0">
        <w:trPr>
          <w:jc w:val="center"/>
        </w:trPr>
        <w:tc>
          <w:tcPr>
            <w:tcW w:w="5935" w:type="dxa"/>
            <w:vAlign w:val="center"/>
          </w:tcPr>
          <w:p w14:paraId="436B4963" w14:textId="77777777" w:rsidR="00CF7F8E" w:rsidRPr="00E377C8" w:rsidRDefault="00CF7F8E" w:rsidP="000D79E0">
            <w:pPr>
              <w:rPr>
                <w:sz w:val="22"/>
                <w:szCs w:val="22"/>
              </w:rPr>
            </w:pPr>
            <w:proofErr w:type="spellStart"/>
            <w:r w:rsidRPr="00E377C8">
              <w:rPr>
                <w:sz w:val="22"/>
                <w:szCs w:val="22"/>
              </w:rPr>
              <w:t>eSL</w:t>
            </w:r>
            <w:proofErr w:type="spellEnd"/>
          </w:p>
        </w:tc>
        <w:tc>
          <w:tcPr>
            <w:tcW w:w="2973" w:type="dxa"/>
            <w:vAlign w:val="center"/>
          </w:tcPr>
          <w:p w14:paraId="05EB29B8" w14:textId="3F3835B5" w:rsidR="00CF7F8E" w:rsidRPr="00E377C8" w:rsidRDefault="00CF7F8E" w:rsidP="000D79E0">
            <w:pPr>
              <w:jc w:val="center"/>
              <w:rPr>
                <w:sz w:val="22"/>
                <w:szCs w:val="22"/>
              </w:rPr>
            </w:pPr>
            <w:r w:rsidRPr="00E377C8">
              <w:rPr>
                <w:sz w:val="22"/>
                <w:szCs w:val="22"/>
              </w:rPr>
              <w:t>0.01</w:t>
            </w:r>
            <w:r w:rsidR="0074001A" w:rsidRPr="00E377C8">
              <w:rPr>
                <w:sz w:val="22"/>
                <w:szCs w:val="22"/>
              </w:rPr>
              <w:t>1</w:t>
            </w:r>
          </w:p>
        </w:tc>
      </w:tr>
    </w:tbl>
    <w:p w14:paraId="0EA531B3" w14:textId="77777777" w:rsidR="00E377C8" w:rsidRDefault="00E377C8" w:rsidP="00E4095E"/>
    <w:p w14:paraId="014B33B9" w14:textId="3BB75488" w:rsidR="00E4095E" w:rsidRDefault="00266596" w:rsidP="00E4095E">
      <w:r>
        <w:lastRenderedPageBreak/>
        <w:t xml:space="preserve">The </w:t>
      </w:r>
      <w:proofErr w:type="spellStart"/>
      <w:r>
        <w:t>eSL</w:t>
      </w:r>
      <w:proofErr w:type="spellEnd"/>
      <w:r>
        <w:t xml:space="preserve"> has the lowest CV NLL; it is therefore the </w:t>
      </w:r>
      <w:proofErr w:type="spellStart"/>
      <w:r>
        <w:t>dSL</w:t>
      </w:r>
      <w:proofErr w:type="spellEnd"/>
      <w:r>
        <w:t xml:space="preserve"> and we can use it to obtain predictions for the rare binary outcome in this hypothetical example. The </w:t>
      </w:r>
      <w:proofErr w:type="spellStart"/>
      <w:r>
        <w:t>eSL</w:t>
      </w:r>
      <w:proofErr w:type="spellEnd"/>
      <w:r>
        <w:t xml:space="preserve"> coefficient</w:t>
      </w:r>
      <w:r w:rsidR="00E4095E">
        <w:t>s</w:t>
      </w:r>
      <w:r>
        <w:t xml:space="preserve"> </w:t>
      </w:r>
      <w:r w:rsidR="00E4095E">
        <w:t xml:space="preserve">are as follows: </w:t>
      </w:r>
      <w:r>
        <w:t>0.49 to GAM</w:t>
      </w:r>
      <w:r w:rsidR="00E4095E">
        <w:t xml:space="preserve">, 0.51 to Earth, and zero to all other candidates. </w:t>
      </w:r>
      <w:r>
        <w:t xml:space="preserve"> </w:t>
      </w:r>
      <w:r w:rsidR="00E4095E">
        <w:t>Thus, a prediction for th</w:t>
      </w:r>
      <w:r w:rsidR="00DA6CDF">
        <w:t>e</w:t>
      </w:r>
      <w:r w:rsidR="00E4095E">
        <w:t xml:space="preserve"> </w:t>
      </w:r>
      <w:proofErr w:type="spellStart"/>
      <w:r w:rsidR="00E4095E">
        <w:t>dSL</w:t>
      </w:r>
      <w:proofErr w:type="spellEnd"/>
      <w:r w:rsidR="00DA6CDF">
        <w:t xml:space="preserve"> in example </w:t>
      </w:r>
      <w:r w:rsidR="00E6478F">
        <w:t>4</w:t>
      </w:r>
      <w:r w:rsidR="00E4095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dSL</m:t>
            </m:r>
          </m:sub>
        </m:sSub>
      </m:oMath>
      <w:r w:rsidR="00E4095E">
        <w:t>), given observed covariates (</w:t>
      </w:r>
      <m:oMath>
        <m:r>
          <w:rPr>
            <w:rFonts w:ascii="Cambria Math" w:hAnsi="Cambria Math"/>
          </w:rPr>
          <m:t>x</m:t>
        </m:r>
      </m:oMath>
      <w:r w:rsidR="00E4095E">
        <w:t xml:space="preserve">), is defined as </w:t>
      </w:r>
    </w:p>
    <w:p w14:paraId="4927C75B" w14:textId="570F4EB4" w:rsidR="00E4095E" w:rsidRDefault="00000000" w:rsidP="00E4095E">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dSL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eSL</m:t>
            </m:r>
          </m:sub>
        </m:sSub>
        <m:r>
          <w:rPr>
            <w:rFonts w:ascii="Cambria Math" w:hAnsi="Cambria Math"/>
          </w:rPr>
          <m:t>=0.49*</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GAM</m:t>
            </m:r>
          </m:sub>
        </m:sSub>
        <m:r>
          <w:rPr>
            <w:rFonts w:ascii="Cambria Math" w:hAnsi="Cambria Math"/>
          </w:rPr>
          <m:t>+0.51*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Earth</m:t>
            </m:r>
          </m:sub>
        </m:sSub>
      </m:oMath>
      <w:r w:rsidR="00E4095E">
        <w:t>.</w:t>
      </w:r>
    </w:p>
    <w:p w14:paraId="2567E6BA" w14:textId="2B0F288F" w:rsidR="006D35F7" w:rsidRDefault="00E4095E" w:rsidP="007972BC">
      <w:r>
        <w:t>For binary outcomes the predictions are predicted probabilities. T</w:t>
      </w:r>
      <w:r w:rsidR="006D35F7" w:rsidRPr="006D35F7">
        <w:t>his</w:t>
      </w:r>
      <w:r w:rsidR="00BE2517">
        <w:t xml:space="preserve"> example</w:t>
      </w:r>
      <w:r w:rsidR="006D35F7" w:rsidRPr="006D35F7">
        <w:t xml:space="preserve"> </w:t>
      </w:r>
      <w:r w:rsidR="00F50FC4" w:rsidRPr="006D35F7">
        <w:t>illustrates</w:t>
      </w:r>
      <w:r w:rsidR="006D35F7" w:rsidRPr="006D35F7">
        <w:t xml:space="preserve"> how </w:t>
      </w:r>
      <w:r w:rsidR="00BE2517">
        <w:t>to calculate</w:t>
      </w:r>
      <w:r w:rsidR="006D35F7" w:rsidRPr="006D35F7">
        <w:t xml:space="preserve"> the effective sample size</w:t>
      </w:r>
      <w:r w:rsidR="00BE2517">
        <w:t xml:space="preserve"> with a binary outcome</w:t>
      </w:r>
      <w:r w:rsidR="006D35F7" w:rsidRPr="006D35F7">
        <w:t xml:space="preserve">, </w:t>
      </w:r>
      <w:r w:rsidR="00BE2517">
        <w:t xml:space="preserve">and in the </w:t>
      </w:r>
      <w:r w:rsidR="00266596">
        <w:t xml:space="preserve">R </w:t>
      </w:r>
      <w:r w:rsidR="00BE2517">
        <w:t xml:space="preserve">code we show how one can </w:t>
      </w:r>
      <w:r w:rsidR="006D35F7" w:rsidRPr="006D35F7">
        <w:t xml:space="preserve">choose a different </w:t>
      </w:r>
      <w:r w:rsidR="00BE2517">
        <w:t xml:space="preserve">performance metric and </w:t>
      </w:r>
      <w:r w:rsidR="006D35F7" w:rsidRPr="006D35F7">
        <w:t xml:space="preserve">specify </w:t>
      </w:r>
      <w:r w:rsidR="00BE2517">
        <w:t>stratified V</w:t>
      </w:r>
      <w:r w:rsidR="00644BDB">
        <w:t xml:space="preserve">-fold </w:t>
      </w:r>
      <w:r w:rsidR="00BE2517">
        <w:t xml:space="preserve">CV. </w:t>
      </w:r>
    </w:p>
    <w:p w14:paraId="20440967" w14:textId="77777777" w:rsidR="001A7D91" w:rsidRPr="00DA6CDF" w:rsidRDefault="001A7D91" w:rsidP="007972BC"/>
    <w:p w14:paraId="6DFBA2BA" w14:textId="77777777" w:rsidR="001A7D91" w:rsidRDefault="001A7D91" w:rsidP="007972BC">
      <w:pPr>
        <w:rPr>
          <w:rFonts w:cstheme="minorHAnsi"/>
          <w:b/>
          <w:bCs/>
          <w:sz w:val="28"/>
          <w:szCs w:val="28"/>
        </w:rPr>
      </w:pPr>
    </w:p>
    <w:p w14:paraId="087ABBFE" w14:textId="77777777" w:rsidR="001A7D91" w:rsidRDefault="001A7D91" w:rsidP="007972BC">
      <w:pPr>
        <w:rPr>
          <w:rFonts w:cstheme="minorHAnsi"/>
          <w:b/>
          <w:bCs/>
          <w:sz w:val="28"/>
          <w:szCs w:val="28"/>
        </w:rPr>
      </w:pPr>
    </w:p>
    <w:p w14:paraId="4E6B67C2" w14:textId="77777777" w:rsidR="001A7D91" w:rsidRDefault="001A7D91" w:rsidP="007972BC">
      <w:pPr>
        <w:rPr>
          <w:rFonts w:cstheme="minorHAnsi"/>
          <w:b/>
          <w:bCs/>
          <w:sz w:val="28"/>
          <w:szCs w:val="28"/>
        </w:rPr>
      </w:pPr>
    </w:p>
    <w:p w14:paraId="6A2D5F6A" w14:textId="77777777" w:rsidR="001A7D91" w:rsidRDefault="001A7D91" w:rsidP="007972BC">
      <w:pPr>
        <w:rPr>
          <w:rFonts w:cstheme="minorHAnsi"/>
          <w:b/>
          <w:bCs/>
          <w:sz w:val="28"/>
          <w:szCs w:val="28"/>
        </w:rPr>
      </w:pPr>
    </w:p>
    <w:p w14:paraId="76F5A256" w14:textId="77777777" w:rsidR="001A7D91" w:rsidRDefault="001A7D91" w:rsidP="007972BC">
      <w:pPr>
        <w:rPr>
          <w:rFonts w:cstheme="minorHAnsi"/>
          <w:b/>
          <w:bCs/>
          <w:sz w:val="28"/>
          <w:szCs w:val="28"/>
        </w:rPr>
      </w:pPr>
    </w:p>
    <w:p w14:paraId="6779FDEC" w14:textId="77777777" w:rsidR="001A7D91" w:rsidRDefault="001A7D91" w:rsidP="007972BC">
      <w:pPr>
        <w:rPr>
          <w:rFonts w:cstheme="minorHAnsi"/>
          <w:b/>
          <w:bCs/>
          <w:sz w:val="28"/>
          <w:szCs w:val="28"/>
        </w:rPr>
      </w:pPr>
    </w:p>
    <w:p w14:paraId="38277922" w14:textId="77777777" w:rsidR="001A7D91" w:rsidRDefault="001A7D91" w:rsidP="007972BC">
      <w:pPr>
        <w:rPr>
          <w:rFonts w:cstheme="minorHAnsi"/>
          <w:b/>
          <w:bCs/>
          <w:sz w:val="28"/>
          <w:szCs w:val="28"/>
        </w:rPr>
      </w:pPr>
    </w:p>
    <w:p w14:paraId="19B6188F" w14:textId="77777777" w:rsidR="001A7D91" w:rsidRDefault="001A7D91" w:rsidP="007972BC">
      <w:pPr>
        <w:rPr>
          <w:rFonts w:cstheme="minorHAnsi"/>
          <w:b/>
          <w:bCs/>
          <w:sz w:val="28"/>
          <w:szCs w:val="28"/>
        </w:rPr>
      </w:pPr>
    </w:p>
    <w:p w14:paraId="0EDD9EFD" w14:textId="77777777" w:rsidR="001A7D91" w:rsidRDefault="001A7D91" w:rsidP="007972BC">
      <w:pPr>
        <w:rPr>
          <w:rFonts w:cstheme="minorHAnsi"/>
          <w:b/>
          <w:bCs/>
          <w:sz w:val="28"/>
          <w:szCs w:val="28"/>
        </w:rPr>
      </w:pPr>
    </w:p>
    <w:p w14:paraId="2CDDEE58" w14:textId="77777777" w:rsidR="001A7D91" w:rsidRDefault="001A7D91" w:rsidP="007972BC">
      <w:pPr>
        <w:rPr>
          <w:rFonts w:cstheme="minorHAnsi"/>
          <w:b/>
          <w:bCs/>
          <w:sz w:val="28"/>
          <w:szCs w:val="28"/>
        </w:rPr>
      </w:pPr>
    </w:p>
    <w:p w14:paraId="72C81E14" w14:textId="77777777" w:rsidR="001A7D91" w:rsidRDefault="001A7D91" w:rsidP="007972BC">
      <w:pPr>
        <w:rPr>
          <w:rFonts w:cstheme="minorHAnsi"/>
          <w:b/>
          <w:bCs/>
          <w:sz w:val="28"/>
          <w:szCs w:val="28"/>
        </w:rPr>
      </w:pPr>
    </w:p>
    <w:p w14:paraId="0F6FB9F2" w14:textId="77777777" w:rsidR="001A7D91" w:rsidRDefault="001A7D91" w:rsidP="007972BC">
      <w:pPr>
        <w:rPr>
          <w:rFonts w:cstheme="minorHAnsi"/>
          <w:b/>
          <w:bCs/>
          <w:sz w:val="28"/>
          <w:szCs w:val="28"/>
        </w:rPr>
      </w:pPr>
    </w:p>
    <w:p w14:paraId="64D69EBB" w14:textId="77777777" w:rsidR="001A7D91" w:rsidRDefault="001A7D91" w:rsidP="007972BC">
      <w:pPr>
        <w:rPr>
          <w:rFonts w:cstheme="minorHAnsi"/>
          <w:b/>
          <w:bCs/>
          <w:sz w:val="28"/>
          <w:szCs w:val="28"/>
        </w:rPr>
      </w:pPr>
    </w:p>
    <w:p w14:paraId="0CE93BB9" w14:textId="77777777" w:rsidR="001A7D91" w:rsidRDefault="001A7D91" w:rsidP="007972BC">
      <w:pPr>
        <w:rPr>
          <w:rFonts w:cstheme="minorHAnsi"/>
          <w:b/>
          <w:bCs/>
          <w:sz w:val="28"/>
          <w:szCs w:val="28"/>
        </w:rPr>
      </w:pPr>
    </w:p>
    <w:p w14:paraId="534D0612" w14:textId="77777777" w:rsidR="001A7D91" w:rsidRDefault="001A7D91" w:rsidP="007972BC">
      <w:pPr>
        <w:rPr>
          <w:rFonts w:cstheme="minorHAnsi"/>
          <w:b/>
          <w:bCs/>
          <w:sz w:val="28"/>
          <w:szCs w:val="28"/>
        </w:rPr>
      </w:pPr>
    </w:p>
    <w:p w14:paraId="7EC41DA5" w14:textId="77777777" w:rsidR="001A7D91" w:rsidRDefault="001A7D91" w:rsidP="007972BC">
      <w:pPr>
        <w:rPr>
          <w:rFonts w:cstheme="minorHAnsi"/>
          <w:b/>
          <w:bCs/>
          <w:sz w:val="28"/>
          <w:szCs w:val="28"/>
        </w:rPr>
      </w:pPr>
    </w:p>
    <w:p w14:paraId="07929F80" w14:textId="77777777" w:rsidR="001A7D91" w:rsidRDefault="001A7D91" w:rsidP="007972BC">
      <w:pPr>
        <w:rPr>
          <w:rFonts w:cstheme="minorHAnsi"/>
          <w:b/>
          <w:bCs/>
          <w:sz w:val="28"/>
          <w:szCs w:val="28"/>
        </w:rPr>
      </w:pPr>
    </w:p>
    <w:p w14:paraId="0394FDA9" w14:textId="77777777" w:rsidR="001A7D91" w:rsidRDefault="001A7D91" w:rsidP="007972BC">
      <w:pPr>
        <w:rPr>
          <w:rFonts w:cstheme="minorHAnsi"/>
          <w:b/>
          <w:bCs/>
          <w:sz w:val="28"/>
          <w:szCs w:val="28"/>
        </w:rPr>
      </w:pPr>
    </w:p>
    <w:p w14:paraId="2E63F2A9" w14:textId="77777777" w:rsidR="001A7D91" w:rsidRDefault="001A7D91" w:rsidP="007972BC">
      <w:pPr>
        <w:rPr>
          <w:rFonts w:cstheme="minorHAnsi"/>
          <w:b/>
          <w:bCs/>
          <w:sz w:val="28"/>
          <w:szCs w:val="28"/>
        </w:rPr>
      </w:pPr>
    </w:p>
    <w:p w14:paraId="63A8EE4A" w14:textId="77777777" w:rsidR="001A7D91" w:rsidRDefault="001A7D91" w:rsidP="007972BC">
      <w:pPr>
        <w:rPr>
          <w:rFonts w:cstheme="minorHAnsi"/>
          <w:b/>
          <w:bCs/>
          <w:sz w:val="28"/>
          <w:szCs w:val="28"/>
        </w:rPr>
      </w:pPr>
    </w:p>
    <w:p w14:paraId="0E1AC79C" w14:textId="77777777" w:rsidR="001A7D91" w:rsidRDefault="001A7D91" w:rsidP="007972BC">
      <w:pPr>
        <w:rPr>
          <w:rFonts w:cstheme="minorHAnsi"/>
          <w:b/>
          <w:bCs/>
          <w:sz w:val="28"/>
          <w:szCs w:val="28"/>
        </w:rPr>
      </w:pPr>
    </w:p>
    <w:p w14:paraId="201413E3" w14:textId="62CA8345" w:rsidR="007972BC" w:rsidRPr="0093488E" w:rsidRDefault="007972BC" w:rsidP="007972BC">
      <w:pPr>
        <w:rPr>
          <w:rFonts w:cstheme="minorHAnsi"/>
          <w:b/>
          <w:bCs/>
          <w:sz w:val="32"/>
          <w:szCs w:val="32"/>
        </w:rPr>
      </w:pPr>
      <w:r w:rsidRPr="0093488E">
        <w:rPr>
          <w:rFonts w:cstheme="minorHAnsi"/>
          <w:b/>
          <w:bCs/>
          <w:sz w:val="32"/>
          <w:szCs w:val="32"/>
        </w:rPr>
        <w:lastRenderedPageBreak/>
        <w:t xml:space="preserve">Example </w:t>
      </w:r>
      <w:r w:rsidR="00885179" w:rsidRPr="0093488E">
        <w:rPr>
          <w:rFonts w:cstheme="minorHAnsi"/>
          <w:b/>
          <w:bCs/>
          <w:sz w:val="32"/>
          <w:szCs w:val="32"/>
        </w:rPr>
        <w:t>5</w:t>
      </w:r>
      <w:r w:rsidRPr="0093488E">
        <w:rPr>
          <w:rFonts w:cstheme="minorHAnsi"/>
          <w:b/>
          <w:bCs/>
          <w:sz w:val="32"/>
          <w:szCs w:val="32"/>
        </w:rPr>
        <w:t xml:space="preserve">: </w:t>
      </w:r>
      <w:r w:rsidR="00414A3D" w:rsidRPr="0093488E">
        <w:rPr>
          <w:rFonts w:cstheme="minorHAnsi"/>
          <w:b/>
          <w:bCs/>
          <w:sz w:val="32"/>
          <w:szCs w:val="32"/>
        </w:rPr>
        <w:t>Poor cross-validation specification with rare binary outcome</w:t>
      </w:r>
    </w:p>
    <w:p w14:paraId="0118B77F" w14:textId="4D5EB3FC" w:rsidR="006039BE" w:rsidRDefault="006039BE" w:rsidP="006039BE">
      <w:r>
        <w:t xml:space="preserve">Example </w:t>
      </w:r>
      <w:r w:rsidR="00885179">
        <w:t>5</w:t>
      </w:r>
      <w:r>
        <w:t xml:space="preserve"> mirrors example </w:t>
      </w:r>
      <w:r w:rsidR="00885179">
        <w:t>4</w:t>
      </w:r>
      <w:r>
        <w:t>, aside from the V</w:t>
      </w:r>
      <w:r w:rsidR="00644BDB">
        <w:t xml:space="preserve">-fold </w:t>
      </w:r>
      <w:r>
        <w:t>CV scheme. Here, we specified V</w:t>
      </w:r>
      <w:r w:rsidR="00644BDB">
        <w:t>-fold C</w:t>
      </w:r>
      <w:r>
        <w:t xml:space="preserve">V without consideration of the effective sample size. Since </w:t>
      </w:r>
      <m:oMath>
        <m:r>
          <w:rPr>
            <w:rFonts w:ascii="Cambria Math" w:hAnsi="Cambria Math"/>
          </w:rPr>
          <m:t>n</m:t>
        </m:r>
      </m:oMath>
      <w:r>
        <w:t xml:space="preserve"> = 5000</w:t>
      </w:r>
      <w:r w:rsidRPr="00403ED3">
        <w:t>, we specified</w:t>
      </w:r>
      <w:r>
        <w:t xml:space="preserve"> </w:t>
      </w:r>
      <w:r w:rsidRPr="00403ED3">
        <w:t>V</w:t>
      </w:r>
      <w:r w:rsidRPr="00B44075">
        <w:t xml:space="preserve"> </w:t>
      </w:r>
      <w:r w:rsidRPr="00403ED3">
        <w:t>=</w:t>
      </w:r>
      <w:r w:rsidRPr="00B44075">
        <w:t xml:space="preserve"> </w:t>
      </w:r>
      <w:r>
        <w:t>5</w:t>
      </w:r>
      <w:r w:rsidRPr="00403ED3">
        <w:t xml:space="preserve"> folds for the</w:t>
      </w:r>
      <w:r>
        <w:t xml:space="preserve"> </w:t>
      </w:r>
      <w:r w:rsidR="00644BDB">
        <w:t xml:space="preserve">V-fold </w:t>
      </w:r>
      <w:r>
        <w:t xml:space="preserve">CV </w:t>
      </w:r>
      <w:r w:rsidRPr="00403ED3">
        <w:t>scheme</w:t>
      </w:r>
      <w:r w:rsidR="00997FD5">
        <w:t>,</w:t>
      </w:r>
      <w:r>
        <w:t xml:space="preserve"> and we did not specify a stratified CV procedure.</w:t>
      </w:r>
    </w:p>
    <w:p w14:paraId="2452F5E6" w14:textId="77777777" w:rsidR="00E377C8" w:rsidRPr="00997FD5" w:rsidRDefault="00E377C8" w:rsidP="006039BE"/>
    <w:p w14:paraId="2FE753C7" w14:textId="5546AACD" w:rsidR="006039BE" w:rsidRPr="00E377C8" w:rsidRDefault="006039BE" w:rsidP="006039BE">
      <w:pPr>
        <w:rPr>
          <w:rFonts w:ascii="Calibri Light" w:hAnsi="Calibri Light" w:cs="Calibri Light"/>
          <w:sz w:val="22"/>
          <w:szCs w:val="22"/>
        </w:rPr>
      </w:pPr>
      <w:r w:rsidRPr="00E377C8">
        <w:rPr>
          <w:rFonts w:ascii="Calibri Light" w:hAnsi="Calibri Light" w:cs="Calibri Light"/>
          <w:sz w:val="22"/>
          <w:szCs w:val="22"/>
        </w:rPr>
        <w:t>Supplemental Table S</w:t>
      </w:r>
      <w:r w:rsidR="00885179" w:rsidRPr="00E377C8">
        <w:rPr>
          <w:rFonts w:ascii="Calibri Light" w:hAnsi="Calibri Light" w:cs="Calibri Light"/>
          <w:sz w:val="22"/>
          <w:szCs w:val="22"/>
        </w:rPr>
        <w:t>6</w:t>
      </w:r>
      <w:r w:rsidRPr="00E377C8">
        <w:rPr>
          <w:rFonts w:ascii="Calibri Light" w:hAnsi="Calibri Light" w:cs="Calibri Light"/>
          <w:sz w:val="22"/>
          <w:szCs w:val="22"/>
        </w:rPr>
        <w:t xml:space="preserve">. Example </w:t>
      </w:r>
      <w:r w:rsidR="00885179" w:rsidRPr="00E377C8">
        <w:rPr>
          <w:rFonts w:ascii="Calibri Light" w:hAnsi="Calibri Light" w:cs="Calibri Light"/>
          <w:sz w:val="22"/>
          <w:szCs w:val="22"/>
        </w:rPr>
        <w:t>5</w:t>
      </w:r>
      <w:r w:rsidRPr="00E377C8">
        <w:rPr>
          <w:rFonts w:ascii="Calibri Light" w:hAnsi="Calibri Light" w:cs="Calibri Light"/>
          <w:sz w:val="22"/>
          <w:szCs w:val="22"/>
        </w:rPr>
        <w:t xml:space="preserve"> results for the cross-validated super learner (CV SL) as the discrete super learner (</w:t>
      </w:r>
      <w:proofErr w:type="spellStart"/>
      <w:r w:rsidRPr="00E377C8">
        <w:rPr>
          <w:rFonts w:ascii="Calibri Light" w:hAnsi="Calibri Light" w:cs="Calibri Light"/>
          <w:sz w:val="22"/>
          <w:szCs w:val="22"/>
        </w:rPr>
        <w:t>dSL</w:t>
      </w:r>
      <w:proofErr w:type="spellEnd"/>
      <w:r w:rsidRPr="00E377C8">
        <w:rPr>
          <w:rFonts w:ascii="Calibri Light" w:hAnsi="Calibri Light" w:cs="Calibri Light"/>
          <w:sz w:val="22"/>
          <w:szCs w:val="22"/>
        </w:rPr>
        <w:t>) for selecting the best-performing candidate learner from a library comprised of an ensemble SL (</w:t>
      </w:r>
      <w:proofErr w:type="spellStart"/>
      <w:r w:rsidRPr="00E377C8">
        <w:rPr>
          <w:rFonts w:ascii="Calibri Light" w:hAnsi="Calibri Light" w:cs="Calibri Light"/>
          <w:sz w:val="22"/>
          <w:szCs w:val="22"/>
        </w:rPr>
        <w:t>eSL</w:t>
      </w:r>
      <w:proofErr w:type="spellEnd"/>
      <w:r w:rsidRPr="00E377C8">
        <w:rPr>
          <w:rFonts w:ascii="Calibri Light" w:hAnsi="Calibri Light" w:cs="Calibri Light"/>
          <w:sz w:val="22"/>
          <w:szCs w:val="22"/>
        </w:rPr>
        <w:t xml:space="preserve">) and the candidates from which the </w:t>
      </w:r>
      <w:proofErr w:type="spellStart"/>
      <w:r w:rsidRPr="00E377C8">
        <w:rPr>
          <w:rFonts w:ascii="Calibri Light" w:hAnsi="Calibri Light" w:cs="Calibri Light"/>
          <w:sz w:val="22"/>
          <w:szCs w:val="22"/>
        </w:rPr>
        <w:t>eSL</w:t>
      </w:r>
      <w:proofErr w:type="spellEnd"/>
      <w:r w:rsidRPr="00E377C8">
        <w:rPr>
          <w:rFonts w:ascii="Calibri Light" w:hAnsi="Calibri Light" w:cs="Calibri Light"/>
          <w:sz w:val="22"/>
          <w:szCs w:val="22"/>
        </w:rPr>
        <w:t xml:space="preserve"> was constructed.</w:t>
      </w:r>
    </w:p>
    <w:tbl>
      <w:tblPr>
        <w:tblStyle w:val="TableGrid"/>
        <w:tblW w:w="8908" w:type="dxa"/>
        <w:jc w:val="center"/>
        <w:tblLook w:val="04A0" w:firstRow="1" w:lastRow="0" w:firstColumn="1" w:lastColumn="0" w:noHBand="0" w:noVBand="1"/>
      </w:tblPr>
      <w:tblGrid>
        <w:gridCol w:w="5935"/>
        <w:gridCol w:w="2973"/>
      </w:tblGrid>
      <w:tr w:rsidR="006039BE" w:rsidRPr="00E377C8" w14:paraId="42AA10AC" w14:textId="77777777" w:rsidTr="000D79E0">
        <w:trPr>
          <w:jc w:val="center"/>
        </w:trPr>
        <w:tc>
          <w:tcPr>
            <w:tcW w:w="5935" w:type="dxa"/>
            <w:vAlign w:val="center"/>
          </w:tcPr>
          <w:p w14:paraId="5885C977" w14:textId="77777777" w:rsidR="006039BE" w:rsidRPr="00E377C8" w:rsidRDefault="006039BE" w:rsidP="000D79E0">
            <w:pPr>
              <w:rPr>
                <w:b/>
                <w:bCs/>
                <w:sz w:val="22"/>
                <w:szCs w:val="22"/>
              </w:rPr>
            </w:pPr>
            <w:r w:rsidRPr="00E377C8">
              <w:rPr>
                <w:b/>
                <w:bCs/>
                <w:sz w:val="22"/>
                <w:szCs w:val="22"/>
              </w:rPr>
              <w:t xml:space="preserve">Candidate learner in </w:t>
            </w:r>
            <w:proofErr w:type="spellStart"/>
            <w:r w:rsidRPr="00E377C8">
              <w:rPr>
                <w:b/>
                <w:bCs/>
                <w:sz w:val="22"/>
                <w:szCs w:val="22"/>
              </w:rPr>
              <w:t>dSL</w:t>
            </w:r>
            <w:proofErr w:type="spellEnd"/>
          </w:p>
        </w:tc>
        <w:tc>
          <w:tcPr>
            <w:tcW w:w="2973" w:type="dxa"/>
            <w:vAlign w:val="center"/>
          </w:tcPr>
          <w:p w14:paraId="1F8EC1B5" w14:textId="77777777" w:rsidR="006039BE" w:rsidRPr="00E377C8" w:rsidRDefault="006039BE" w:rsidP="000D79E0">
            <w:pPr>
              <w:jc w:val="center"/>
              <w:rPr>
                <w:b/>
                <w:bCs/>
                <w:sz w:val="22"/>
                <w:szCs w:val="22"/>
              </w:rPr>
            </w:pPr>
            <w:r w:rsidRPr="00E377C8">
              <w:rPr>
                <w:b/>
                <w:bCs/>
                <w:sz w:val="22"/>
                <w:szCs w:val="22"/>
              </w:rPr>
              <w:t>CV negative log likelihood</w:t>
            </w:r>
          </w:p>
        </w:tc>
      </w:tr>
      <w:tr w:rsidR="006039BE" w:rsidRPr="00E377C8" w14:paraId="3FE1AC8D" w14:textId="77777777" w:rsidTr="000D79E0">
        <w:trPr>
          <w:jc w:val="center"/>
        </w:trPr>
        <w:tc>
          <w:tcPr>
            <w:tcW w:w="5935" w:type="dxa"/>
            <w:vAlign w:val="center"/>
          </w:tcPr>
          <w:p w14:paraId="114E811C" w14:textId="77777777" w:rsidR="006039BE" w:rsidRPr="00E377C8" w:rsidRDefault="006039BE" w:rsidP="000D79E0">
            <w:pPr>
              <w:rPr>
                <w:sz w:val="22"/>
                <w:szCs w:val="22"/>
              </w:rPr>
            </w:pPr>
            <w:r w:rsidRPr="00E377C8">
              <w:rPr>
                <w:sz w:val="22"/>
                <w:szCs w:val="22"/>
              </w:rPr>
              <w:t>Mean</w:t>
            </w:r>
          </w:p>
        </w:tc>
        <w:tc>
          <w:tcPr>
            <w:tcW w:w="2973" w:type="dxa"/>
            <w:vAlign w:val="center"/>
          </w:tcPr>
          <w:p w14:paraId="0BBBD4DC" w14:textId="77777777" w:rsidR="006039BE" w:rsidRPr="00E377C8" w:rsidRDefault="006039BE" w:rsidP="000D79E0">
            <w:pPr>
              <w:jc w:val="center"/>
              <w:rPr>
                <w:sz w:val="22"/>
                <w:szCs w:val="22"/>
              </w:rPr>
            </w:pPr>
            <w:r w:rsidRPr="00E377C8">
              <w:rPr>
                <w:sz w:val="22"/>
                <w:szCs w:val="22"/>
              </w:rPr>
              <w:t>0.048</w:t>
            </w:r>
          </w:p>
        </w:tc>
      </w:tr>
      <w:tr w:rsidR="006039BE" w:rsidRPr="00E377C8" w14:paraId="425B70E3" w14:textId="77777777" w:rsidTr="000D79E0">
        <w:trPr>
          <w:jc w:val="center"/>
        </w:trPr>
        <w:tc>
          <w:tcPr>
            <w:tcW w:w="5935" w:type="dxa"/>
            <w:vAlign w:val="center"/>
          </w:tcPr>
          <w:p w14:paraId="4FA572A4" w14:textId="77777777" w:rsidR="006039BE" w:rsidRPr="00E377C8" w:rsidRDefault="006039BE" w:rsidP="000D79E0">
            <w:pPr>
              <w:rPr>
                <w:sz w:val="22"/>
                <w:szCs w:val="22"/>
              </w:rPr>
            </w:pPr>
            <w:r w:rsidRPr="00E377C8">
              <w:rPr>
                <w:sz w:val="22"/>
                <w:szCs w:val="22"/>
              </w:rPr>
              <w:t>Generalized linear model (GLM) with main terms</w:t>
            </w:r>
          </w:p>
        </w:tc>
        <w:tc>
          <w:tcPr>
            <w:tcW w:w="2973" w:type="dxa"/>
            <w:vAlign w:val="center"/>
          </w:tcPr>
          <w:p w14:paraId="192BDA1E" w14:textId="77777777" w:rsidR="006039BE" w:rsidRPr="00E377C8" w:rsidRDefault="006039BE" w:rsidP="000D79E0">
            <w:pPr>
              <w:jc w:val="center"/>
              <w:rPr>
                <w:sz w:val="22"/>
                <w:szCs w:val="22"/>
              </w:rPr>
            </w:pPr>
            <w:r w:rsidRPr="00E377C8">
              <w:rPr>
                <w:sz w:val="22"/>
                <w:szCs w:val="22"/>
              </w:rPr>
              <w:t>0.024</w:t>
            </w:r>
          </w:p>
        </w:tc>
      </w:tr>
      <w:tr w:rsidR="006039BE" w:rsidRPr="00E377C8" w14:paraId="6A498356" w14:textId="77777777" w:rsidTr="000D79E0">
        <w:trPr>
          <w:jc w:val="center"/>
        </w:trPr>
        <w:tc>
          <w:tcPr>
            <w:tcW w:w="5935" w:type="dxa"/>
            <w:vAlign w:val="center"/>
          </w:tcPr>
          <w:p w14:paraId="490692F3" w14:textId="77777777" w:rsidR="006039BE" w:rsidRPr="00E377C8" w:rsidRDefault="006039BE" w:rsidP="000D79E0">
            <w:pPr>
              <w:rPr>
                <w:sz w:val="22"/>
                <w:szCs w:val="22"/>
              </w:rPr>
            </w:pPr>
            <w:r w:rsidRPr="00E377C8">
              <w:rPr>
                <w:sz w:val="22"/>
                <w:szCs w:val="22"/>
              </w:rPr>
              <w:t>GLM with two-way interactions</w:t>
            </w:r>
          </w:p>
        </w:tc>
        <w:tc>
          <w:tcPr>
            <w:tcW w:w="2973" w:type="dxa"/>
            <w:vAlign w:val="center"/>
          </w:tcPr>
          <w:p w14:paraId="1C404FFE" w14:textId="77777777" w:rsidR="006039BE" w:rsidRPr="00E377C8" w:rsidRDefault="006039BE" w:rsidP="000D79E0">
            <w:pPr>
              <w:jc w:val="center"/>
              <w:rPr>
                <w:sz w:val="22"/>
                <w:szCs w:val="22"/>
              </w:rPr>
            </w:pPr>
            <w:r w:rsidRPr="00E377C8">
              <w:rPr>
                <w:sz w:val="22"/>
                <w:szCs w:val="22"/>
              </w:rPr>
              <w:t>0.024</w:t>
            </w:r>
          </w:p>
        </w:tc>
      </w:tr>
      <w:tr w:rsidR="006039BE" w:rsidRPr="00E377C8" w14:paraId="58B72F6A" w14:textId="77777777" w:rsidTr="000D79E0">
        <w:trPr>
          <w:jc w:val="center"/>
        </w:trPr>
        <w:tc>
          <w:tcPr>
            <w:tcW w:w="5935" w:type="dxa"/>
            <w:vAlign w:val="center"/>
          </w:tcPr>
          <w:p w14:paraId="21405FB3" w14:textId="77777777" w:rsidR="006039BE" w:rsidRPr="00E377C8" w:rsidRDefault="006039BE" w:rsidP="000D79E0">
            <w:pPr>
              <w:rPr>
                <w:sz w:val="22"/>
                <w:szCs w:val="22"/>
              </w:rPr>
            </w:pPr>
            <w:r w:rsidRPr="00E377C8">
              <w:rPr>
                <w:sz w:val="22"/>
                <w:szCs w:val="22"/>
              </w:rPr>
              <w:t>Bayesian GLM</w:t>
            </w:r>
          </w:p>
        </w:tc>
        <w:tc>
          <w:tcPr>
            <w:tcW w:w="2973" w:type="dxa"/>
            <w:vAlign w:val="center"/>
          </w:tcPr>
          <w:p w14:paraId="3DA40741" w14:textId="77777777" w:rsidR="006039BE" w:rsidRPr="00E377C8" w:rsidRDefault="006039BE" w:rsidP="000D79E0">
            <w:pPr>
              <w:jc w:val="center"/>
              <w:rPr>
                <w:sz w:val="22"/>
                <w:szCs w:val="22"/>
              </w:rPr>
            </w:pPr>
            <w:r w:rsidRPr="00E377C8">
              <w:rPr>
                <w:sz w:val="22"/>
                <w:szCs w:val="22"/>
              </w:rPr>
              <w:t>0.024</w:t>
            </w:r>
          </w:p>
        </w:tc>
      </w:tr>
      <w:tr w:rsidR="006039BE" w:rsidRPr="00E377C8" w14:paraId="34D9BAF2" w14:textId="77777777" w:rsidTr="000D79E0">
        <w:trPr>
          <w:jc w:val="center"/>
        </w:trPr>
        <w:tc>
          <w:tcPr>
            <w:tcW w:w="5935" w:type="dxa"/>
            <w:vAlign w:val="center"/>
          </w:tcPr>
          <w:p w14:paraId="06A2D771" w14:textId="77777777" w:rsidR="006039BE" w:rsidRPr="00E377C8" w:rsidRDefault="006039BE" w:rsidP="000D79E0">
            <w:pPr>
              <w:rPr>
                <w:sz w:val="22"/>
                <w:szCs w:val="22"/>
              </w:rPr>
            </w:pPr>
            <w:r w:rsidRPr="00E377C8">
              <w:rPr>
                <w:sz w:val="22"/>
                <w:szCs w:val="22"/>
              </w:rPr>
              <w:t>Lasso regression</w:t>
            </w:r>
          </w:p>
        </w:tc>
        <w:tc>
          <w:tcPr>
            <w:tcW w:w="2973" w:type="dxa"/>
            <w:vAlign w:val="center"/>
          </w:tcPr>
          <w:p w14:paraId="302FCD0A" w14:textId="7EC6FE9F" w:rsidR="006039BE" w:rsidRPr="00E377C8" w:rsidRDefault="006039BE" w:rsidP="000D79E0">
            <w:pPr>
              <w:jc w:val="center"/>
              <w:rPr>
                <w:sz w:val="22"/>
                <w:szCs w:val="22"/>
              </w:rPr>
            </w:pPr>
            <w:r w:rsidRPr="00E377C8">
              <w:rPr>
                <w:sz w:val="22"/>
                <w:szCs w:val="22"/>
              </w:rPr>
              <w:t>0.024</w:t>
            </w:r>
          </w:p>
        </w:tc>
      </w:tr>
      <w:tr w:rsidR="006039BE" w:rsidRPr="00E377C8" w14:paraId="24FD804C" w14:textId="77777777" w:rsidTr="000D79E0">
        <w:trPr>
          <w:jc w:val="center"/>
        </w:trPr>
        <w:tc>
          <w:tcPr>
            <w:tcW w:w="5935" w:type="dxa"/>
            <w:vAlign w:val="center"/>
          </w:tcPr>
          <w:p w14:paraId="1FE5A63D" w14:textId="77777777" w:rsidR="006039BE" w:rsidRPr="00E377C8" w:rsidRDefault="006039BE" w:rsidP="000D79E0">
            <w:pPr>
              <w:rPr>
                <w:sz w:val="22"/>
                <w:szCs w:val="22"/>
              </w:rPr>
            </w:pPr>
            <w:r w:rsidRPr="00E377C8">
              <w:rPr>
                <w:sz w:val="22"/>
                <w:szCs w:val="22"/>
              </w:rPr>
              <w:t>Generalized additive model</w:t>
            </w:r>
          </w:p>
        </w:tc>
        <w:tc>
          <w:tcPr>
            <w:tcW w:w="2973" w:type="dxa"/>
            <w:vAlign w:val="center"/>
          </w:tcPr>
          <w:p w14:paraId="48274136" w14:textId="3481EDEC" w:rsidR="006039BE" w:rsidRPr="00E377C8" w:rsidRDefault="006039BE" w:rsidP="000D79E0">
            <w:pPr>
              <w:jc w:val="center"/>
              <w:rPr>
                <w:sz w:val="22"/>
                <w:szCs w:val="22"/>
              </w:rPr>
            </w:pPr>
            <w:r w:rsidRPr="00E377C8">
              <w:rPr>
                <w:sz w:val="22"/>
                <w:szCs w:val="22"/>
              </w:rPr>
              <w:t>0.013</w:t>
            </w:r>
          </w:p>
        </w:tc>
      </w:tr>
      <w:tr w:rsidR="006039BE" w:rsidRPr="00E377C8" w14:paraId="1D843591" w14:textId="77777777" w:rsidTr="000D79E0">
        <w:trPr>
          <w:jc w:val="center"/>
        </w:trPr>
        <w:tc>
          <w:tcPr>
            <w:tcW w:w="5935" w:type="dxa"/>
            <w:vAlign w:val="center"/>
          </w:tcPr>
          <w:p w14:paraId="2C2FA89F" w14:textId="77777777" w:rsidR="006039BE" w:rsidRPr="00E377C8" w:rsidRDefault="006039BE" w:rsidP="000D79E0">
            <w:pPr>
              <w:rPr>
                <w:sz w:val="22"/>
                <w:szCs w:val="22"/>
              </w:rPr>
            </w:pPr>
            <w:r w:rsidRPr="00E377C8">
              <w:rPr>
                <w:sz w:val="22"/>
                <w:szCs w:val="22"/>
              </w:rPr>
              <w:t>Enhanced adaptive regression through hinges (Earth)</w:t>
            </w:r>
          </w:p>
        </w:tc>
        <w:tc>
          <w:tcPr>
            <w:tcW w:w="2973" w:type="dxa"/>
            <w:vAlign w:val="center"/>
          </w:tcPr>
          <w:p w14:paraId="3B649A67" w14:textId="198F12FF" w:rsidR="006039BE" w:rsidRPr="00E377C8" w:rsidRDefault="006039BE" w:rsidP="000D79E0">
            <w:pPr>
              <w:jc w:val="center"/>
              <w:rPr>
                <w:sz w:val="22"/>
                <w:szCs w:val="22"/>
              </w:rPr>
            </w:pPr>
            <w:r w:rsidRPr="00E377C8">
              <w:rPr>
                <w:sz w:val="22"/>
                <w:szCs w:val="22"/>
              </w:rPr>
              <w:t>5.495</w:t>
            </w:r>
          </w:p>
        </w:tc>
      </w:tr>
      <w:tr w:rsidR="006039BE" w:rsidRPr="00E377C8" w14:paraId="2CCC248E" w14:textId="77777777" w:rsidTr="000D79E0">
        <w:trPr>
          <w:jc w:val="center"/>
        </w:trPr>
        <w:tc>
          <w:tcPr>
            <w:tcW w:w="5935" w:type="dxa"/>
            <w:vAlign w:val="center"/>
          </w:tcPr>
          <w:p w14:paraId="7407AE79" w14:textId="77777777" w:rsidR="006039BE" w:rsidRPr="00E377C8" w:rsidRDefault="006039BE" w:rsidP="000D79E0">
            <w:pPr>
              <w:rPr>
                <w:sz w:val="22"/>
                <w:szCs w:val="22"/>
              </w:rPr>
            </w:pPr>
            <w:proofErr w:type="spellStart"/>
            <w:r w:rsidRPr="00E377C8">
              <w:rPr>
                <w:sz w:val="22"/>
                <w:szCs w:val="22"/>
              </w:rPr>
              <w:t>eSL</w:t>
            </w:r>
            <w:proofErr w:type="spellEnd"/>
          </w:p>
        </w:tc>
        <w:tc>
          <w:tcPr>
            <w:tcW w:w="2973" w:type="dxa"/>
            <w:vAlign w:val="center"/>
          </w:tcPr>
          <w:p w14:paraId="65BD5E00" w14:textId="651081EF" w:rsidR="006039BE" w:rsidRPr="00E377C8" w:rsidRDefault="006039BE" w:rsidP="000D79E0">
            <w:pPr>
              <w:jc w:val="center"/>
              <w:rPr>
                <w:sz w:val="22"/>
                <w:szCs w:val="22"/>
              </w:rPr>
            </w:pPr>
            <w:r w:rsidRPr="00E377C8">
              <w:rPr>
                <w:sz w:val="22"/>
                <w:szCs w:val="22"/>
              </w:rPr>
              <w:t>0.014</w:t>
            </w:r>
          </w:p>
        </w:tc>
      </w:tr>
    </w:tbl>
    <w:p w14:paraId="61DD711E" w14:textId="77777777" w:rsidR="001A7D91" w:rsidRDefault="001A7D91" w:rsidP="008703B5"/>
    <w:p w14:paraId="1FA3D46E" w14:textId="4143D209" w:rsidR="00997FD5" w:rsidRDefault="00997FD5" w:rsidP="008703B5">
      <w:r>
        <w:t xml:space="preserve">Like example </w:t>
      </w:r>
      <w:r w:rsidR="00885179">
        <w:t>4</w:t>
      </w:r>
      <w:r>
        <w:t xml:space="preserve">, the </w:t>
      </w:r>
      <w:proofErr w:type="spellStart"/>
      <w:r>
        <w:t>eSL</w:t>
      </w:r>
      <w:proofErr w:type="spellEnd"/>
      <w:r>
        <w:t xml:space="preserve"> has the lowest CV NLL</w:t>
      </w:r>
      <w:r w:rsidR="008703B5">
        <w:t xml:space="preserve"> in example </w:t>
      </w:r>
      <w:r w:rsidR="00885179">
        <w:t>5</w:t>
      </w:r>
      <w:r>
        <w:t xml:space="preserve">; it is therefore the </w:t>
      </w:r>
      <w:proofErr w:type="spellStart"/>
      <w:r>
        <w:t>dSL</w:t>
      </w:r>
      <w:proofErr w:type="spellEnd"/>
      <w:r>
        <w:t xml:space="preserve">. The </w:t>
      </w:r>
      <w:proofErr w:type="spellStart"/>
      <w:r>
        <w:t>eSL</w:t>
      </w:r>
      <w:proofErr w:type="spellEnd"/>
      <w:r>
        <w:t xml:space="preserve"> coefficients are as follows: 0.88 to GAM, 0.12 to Earth, and zero to all other candidates. </w:t>
      </w:r>
      <w:r w:rsidR="008703B5">
        <w:t xml:space="preserve">(The cross-validated </w:t>
      </w:r>
      <w:proofErr w:type="spellStart"/>
      <w:r w:rsidR="008703B5">
        <w:t>eSL</w:t>
      </w:r>
      <w:proofErr w:type="spellEnd"/>
      <w:r w:rsidR="008703B5">
        <w:t xml:space="preserve"> was assigning similar weights to GAM and Earth.) </w:t>
      </w:r>
      <w:r>
        <w:t xml:space="preserve">Thus, a prediction for the </w:t>
      </w:r>
      <w:proofErr w:type="spellStart"/>
      <w:r>
        <w:t>dSL</w:t>
      </w:r>
      <w:proofErr w:type="spellEnd"/>
      <w:r>
        <w:t xml:space="preserve"> in example </w:t>
      </w:r>
      <w:r w:rsidR="00E6478F">
        <w:t>5</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dSL</m:t>
            </m:r>
          </m:sub>
        </m:sSub>
      </m:oMath>
      <w:r>
        <w:t>), given observed covariates (</w:t>
      </w:r>
      <m:oMath>
        <m:r>
          <w:rPr>
            <w:rFonts w:ascii="Cambria Math" w:hAnsi="Cambria Math"/>
          </w:rPr>
          <m:t>x</m:t>
        </m:r>
      </m:oMath>
      <w:r>
        <w:t>), is defined as</w:t>
      </w:r>
      <w:r w:rsidR="008703B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dSL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eSL</m:t>
            </m:r>
          </m:sub>
        </m:sSub>
        <m:r>
          <w:rPr>
            <w:rFonts w:ascii="Cambria Math" w:hAnsi="Cambria Math"/>
          </w:rPr>
          <m:t>=0.88*</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GAM</m:t>
            </m:r>
          </m:sub>
        </m:sSub>
        <m:r>
          <w:rPr>
            <w:rFonts w:ascii="Cambria Math" w:hAnsi="Cambria Math"/>
          </w:rPr>
          <m:t>+0.12*</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Earth</m:t>
            </m:r>
          </m:sub>
        </m:sSub>
      </m:oMath>
      <w:r w:rsidR="008703B5">
        <w:t>.</w:t>
      </w:r>
    </w:p>
    <w:p w14:paraId="2EA32D69" w14:textId="3621B451" w:rsidR="006039BE" w:rsidRDefault="008703B5" w:rsidP="006039BE">
      <w:r>
        <w:t>Things</w:t>
      </w:r>
      <w:r w:rsidR="00997FD5">
        <w:t xml:space="preserve"> </w:t>
      </w:r>
      <w:r>
        <w:t xml:space="preserve">can </w:t>
      </w:r>
      <w:r w:rsidR="00997FD5">
        <w:t xml:space="preserve">start breaking when the CV scheme does not consider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t xml:space="preserve"> </w:t>
      </w:r>
      <w:r w:rsidRPr="008703B5">
        <w:t xml:space="preserve">because some training sets </w:t>
      </w:r>
      <w:r>
        <w:t xml:space="preserve">can </w:t>
      </w:r>
      <w:r w:rsidRPr="008703B5">
        <w:t>have no outcomes.</w:t>
      </w:r>
      <w:r>
        <w:t xml:space="preserve"> The huge increase in Earth’s CV risk in example </w:t>
      </w:r>
      <w:r w:rsidR="00885179">
        <w:t>5</w:t>
      </w:r>
      <w:r>
        <w:t xml:space="preserve"> compared to example </w:t>
      </w:r>
      <w:r w:rsidR="00885179">
        <w:t>4</w:t>
      </w:r>
      <w:r>
        <w:t xml:space="preserve"> is indicative that something has gone wrong. The NLL </w:t>
      </w:r>
      <w:r w:rsidR="002D0940">
        <w:t xml:space="preserve">loss is supposed to </w:t>
      </w:r>
      <w:r>
        <w:t>be bounded between zero and one.</w:t>
      </w:r>
    </w:p>
    <w:p w14:paraId="1C125B2F" w14:textId="77777777" w:rsidR="001A7D91" w:rsidRDefault="001A7D91" w:rsidP="0031750F">
      <w:pPr>
        <w:rPr>
          <w:rFonts w:cstheme="minorHAnsi"/>
          <w:b/>
          <w:bCs/>
          <w:sz w:val="28"/>
          <w:szCs w:val="28"/>
        </w:rPr>
      </w:pPr>
    </w:p>
    <w:p w14:paraId="5C680867" w14:textId="77777777" w:rsidR="001A7D91" w:rsidRDefault="001A7D91" w:rsidP="0031750F">
      <w:pPr>
        <w:rPr>
          <w:rFonts w:cstheme="minorHAnsi"/>
          <w:b/>
          <w:bCs/>
          <w:sz w:val="28"/>
          <w:szCs w:val="28"/>
        </w:rPr>
      </w:pPr>
    </w:p>
    <w:p w14:paraId="1F65EF5B" w14:textId="0749818A" w:rsidR="0031750F" w:rsidRPr="0093488E" w:rsidRDefault="0031750F" w:rsidP="0031750F">
      <w:pPr>
        <w:rPr>
          <w:rFonts w:cstheme="minorHAnsi"/>
          <w:b/>
          <w:bCs/>
          <w:sz w:val="32"/>
          <w:szCs w:val="32"/>
        </w:rPr>
      </w:pPr>
      <w:r w:rsidRPr="0093488E">
        <w:rPr>
          <w:rFonts w:cstheme="minorHAnsi"/>
          <w:b/>
          <w:bCs/>
          <w:sz w:val="32"/>
          <w:szCs w:val="32"/>
        </w:rPr>
        <w:lastRenderedPageBreak/>
        <w:t xml:space="preserve">Example </w:t>
      </w:r>
      <w:r w:rsidR="00885179" w:rsidRPr="0093488E">
        <w:rPr>
          <w:rFonts w:cstheme="minorHAnsi"/>
          <w:b/>
          <w:bCs/>
          <w:sz w:val="32"/>
          <w:szCs w:val="32"/>
        </w:rPr>
        <w:t>6</w:t>
      </w:r>
      <w:r w:rsidRPr="0093488E">
        <w:rPr>
          <w:rFonts w:cstheme="minorHAnsi"/>
          <w:b/>
          <w:bCs/>
          <w:sz w:val="32"/>
          <w:szCs w:val="32"/>
        </w:rPr>
        <w:t>: SL specification for larger sample size, risk prediction application</w:t>
      </w:r>
    </w:p>
    <w:p w14:paraId="249C27F6" w14:textId="28C0DC8F" w:rsidR="0031750F" w:rsidRDefault="0031750F" w:rsidP="0031750F">
      <w:r>
        <w:t>In this example we will use the flowchart to specify a SL in a risk prediction application based on the</w:t>
      </w:r>
      <w:r w:rsidRPr="00343A9A">
        <w:t xml:space="preserve"> International Stroke Trial (IST)</w:t>
      </w:r>
      <w:r>
        <w:t xml:space="preserve">, </w:t>
      </w:r>
      <w:r w:rsidRPr="004F341A">
        <w:t>a multinational randomi</w:t>
      </w:r>
      <w:r>
        <w:t>z</w:t>
      </w:r>
      <w:r w:rsidRPr="004F341A">
        <w:t>ed control</w:t>
      </w:r>
      <w:r>
        <w:t xml:space="preserve"> </w:t>
      </w:r>
      <w:r w:rsidRPr="004F341A">
        <w:t>trial (RCT) conducted from 1991</w:t>
      </w:r>
      <w:r>
        <w:t xml:space="preserve"> to </w:t>
      </w:r>
      <w:r w:rsidRPr="004F341A">
        <w:t>1996</w:t>
      </w:r>
      <w:r>
        <w:t xml:space="preserve"> that</w:t>
      </w:r>
      <w:r w:rsidRPr="004F341A">
        <w:t xml:space="preserve"> aimed to test the safety of aspirin and heparin in adults hospitalized for stroke. </w:t>
      </w:r>
      <w:r>
        <w:t>P</w:t>
      </w:r>
      <w:r w:rsidRPr="004F341A">
        <w:t>atients suspected of suffering an ischemic stroke were randomi</w:t>
      </w:r>
      <w:r>
        <w:t>z</w:t>
      </w:r>
      <w:r w:rsidRPr="004F341A">
        <w:t>ed to aspirin or no aspirin, with and without heparin, to assess 14-day mortality</w:t>
      </w:r>
      <w:r>
        <w:t xml:space="preserve"> (i.e., whether a patient died within 14 days of treatment randomization) </w:t>
      </w:r>
      <w:r w:rsidRPr="004F341A">
        <w:t xml:space="preserve">and other outcomes of interest </w:t>
      </w:r>
      <w:r w:rsidR="00B06B99">
        <w:rPr>
          <w:vertAlign w:val="superscript"/>
        </w:rPr>
        <w:t>4</w:t>
      </w:r>
      <w:r>
        <w:t xml:space="preserve">. We will consider a pre-processed version of the publicly available individual patient data from this trial </w:t>
      </w:r>
      <w:r w:rsidR="00B06B99">
        <w:rPr>
          <w:vertAlign w:val="superscript"/>
        </w:rPr>
        <w:t>5</w:t>
      </w:r>
      <w:r>
        <w:t>.  Our analytic dataset consists of 19,410 patients. The analytic dataset is available in file “data_example</w:t>
      </w:r>
      <w:r w:rsidR="00885179">
        <w:t>6</w:t>
      </w:r>
      <w:r>
        <w:t xml:space="preserve">.csv” and the R code for data pre-processing is available in file “Rcode_preprocess.docx”. The code to run the </w:t>
      </w:r>
      <w:proofErr w:type="spellStart"/>
      <w:r w:rsidR="00434324">
        <w:t>d</w:t>
      </w:r>
      <w:r>
        <w:t>SL</w:t>
      </w:r>
      <w:proofErr w:type="spellEnd"/>
      <w:r>
        <w:t xml:space="preserve"> in </w:t>
      </w:r>
      <w:r w:rsidR="009F47F0">
        <w:t>e</w:t>
      </w:r>
      <w:r>
        <w:t xml:space="preserve">xample </w:t>
      </w:r>
      <w:r w:rsidR="00885179">
        <w:t>6</w:t>
      </w:r>
      <w:r>
        <w:t xml:space="preserve"> is provided in “Rcode_sl3.docx”.</w:t>
      </w:r>
    </w:p>
    <w:p w14:paraId="15B5E129" w14:textId="3D1DA97D" w:rsidR="0031750F" w:rsidRDefault="0031750F" w:rsidP="0031750F">
      <w:r>
        <w:t>We are interested in predicting risk of 14-day mortality, given information measured at baseline, and we define baseline as the time that treatment randomization occurred. That is, we will use the SL to learn a prediction function for the conditional probability of 14-day mortality (</w:t>
      </w:r>
      <m:oMath>
        <m:r>
          <w:rPr>
            <w:rFonts w:ascii="Cambria Math" w:hAnsi="Cambria Math"/>
          </w:rPr>
          <m:t>Y</m:t>
        </m:r>
      </m:oMath>
      <w:r>
        <w:t>), given covariates measured at baseline (</w:t>
      </w:r>
      <m:oMath>
        <m:r>
          <w:rPr>
            <w:rFonts w:ascii="Cambria Math" w:hAnsi="Cambria Math"/>
          </w:rPr>
          <m:t>X</m:t>
        </m:r>
      </m:oMath>
      <w:r>
        <w:t xml:space="preserve">): </w:t>
      </w:r>
      <m:oMath>
        <m:r>
          <w:rPr>
            <w:rFonts w:ascii="Cambria Math" w:hAnsi="Cambria Math"/>
          </w:rPr>
          <m:t>P(Y=1|X)</m:t>
        </m:r>
      </m:oMath>
      <w:r>
        <w:t xml:space="preserve">. There are a total of 24 covariates in the analytic dataset, including 3 continuous covariates, 6 binary covariates, and 15 categorical covariates. Of the 19,410 total patients, </w:t>
      </w:r>
      <w:r w:rsidRPr="00ED016E">
        <w:t>1</w:t>
      </w:r>
      <w:r>
        <w:t>,</w:t>
      </w:r>
      <w:r w:rsidRPr="00ED016E">
        <w:t xml:space="preserve">686 </w:t>
      </w:r>
      <w:r>
        <w:t>died within 14 days of randomization to treatment (</w:t>
      </w:r>
      <m:oMath>
        <m:r>
          <w:rPr>
            <w:rFonts w:ascii="Cambria Math" w:hAnsi="Cambria Math"/>
          </w:rPr>
          <m:t>Y=1</m:t>
        </m:r>
      </m:oMath>
      <w:r>
        <w:t xml:space="preserve">) and </w:t>
      </w:r>
      <w:r w:rsidRPr="00ED016E">
        <w:t>17</w:t>
      </w:r>
      <w:r>
        <w:t>,</w:t>
      </w:r>
      <w:r w:rsidRPr="00ED016E">
        <w:t>724</w:t>
      </w:r>
      <w:r>
        <w:t xml:space="preserve"> patients did not (</w:t>
      </w:r>
      <m:oMath>
        <m:r>
          <w:rPr>
            <w:rFonts w:ascii="Cambria Math" w:hAnsi="Cambria Math"/>
          </w:rPr>
          <m:t>Y=0</m:t>
        </m:r>
      </m:oMath>
      <w:r>
        <w:t>).</w:t>
      </w:r>
      <w:r w:rsidRPr="00ED016E">
        <w:t xml:space="preserve">  </w:t>
      </w:r>
    </w:p>
    <w:p w14:paraId="35FBEAE4" w14:textId="77777777" w:rsidR="001A7D91" w:rsidRDefault="001A7D91" w:rsidP="0031750F"/>
    <w:p w14:paraId="7D8B9EBC" w14:textId="0E5E7378" w:rsidR="0031750F" w:rsidRPr="001A7D91" w:rsidRDefault="0031750F" w:rsidP="001A7D91">
      <w:pPr>
        <w:rPr>
          <w:rFonts w:asciiTheme="majorHAnsi" w:hAnsiTheme="majorHAnsi" w:cstheme="majorHAnsi"/>
          <w:sz w:val="22"/>
          <w:szCs w:val="22"/>
        </w:rPr>
      </w:pPr>
      <w:r w:rsidRPr="001A7D91">
        <w:rPr>
          <w:rFonts w:asciiTheme="majorHAnsi" w:hAnsiTheme="majorHAnsi" w:cstheme="majorHAnsi"/>
          <w:sz w:val="22"/>
          <w:szCs w:val="22"/>
        </w:rPr>
        <w:t>Supplemental Table S</w:t>
      </w:r>
      <w:r w:rsidR="002D0940" w:rsidRPr="001A7D91">
        <w:rPr>
          <w:rFonts w:asciiTheme="majorHAnsi" w:hAnsiTheme="majorHAnsi" w:cstheme="majorHAnsi"/>
          <w:sz w:val="22"/>
          <w:szCs w:val="22"/>
        </w:rPr>
        <w:t>7</w:t>
      </w:r>
      <w:r w:rsidRPr="001A7D91">
        <w:rPr>
          <w:rFonts w:asciiTheme="majorHAnsi" w:hAnsiTheme="majorHAnsi" w:cstheme="majorHAnsi"/>
          <w:sz w:val="22"/>
          <w:szCs w:val="22"/>
        </w:rPr>
        <w:t xml:space="preserve">. Super learner (SL) specification for </w:t>
      </w:r>
      <w:r w:rsidR="00B06B99" w:rsidRPr="001A7D91">
        <w:rPr>
          <w:rFonts w:asciiTheme="majorHAnsi" w:hAnsiTheme="majorHAnsi" w:cstheme="majorHAnsi"/>
          <w:sz w:val="22"/>
          <w:szCs w:val="22"/>
        </w:rPr>
        <w:t>E</w:t>
      </w:r>
      <w:r w:rsidRPr="001A7D91">
        <w:rPr>
          <w:rFonts w:asciiTheme="majorHAnsi" w:hAnsiTheme="majorHAnsi" w:cstheme="majorHAnsi"/>
          <w:sz w:val="22"/>
          <w:szCs w:val="22"/>
        </w:rPr>
        <w:t xml:space="preserve">xample </w:t>
      </w:r>
      <w:r w:rsidR="00885179" w:rsidRPr="001A7D91">
        <w:rPr>
          <w:rFonts w:asciiTheme="majorHAnsi" w:hAnsiTheme="majorHAnsi" w:cstheme="majorHAnsi"/>
          <w:sz w:val="22"/>
          <w:szCs w:val="22"/>
        </w:rPr>
        <w:t>6</w:t>
      </w:r>
      <w:r w:rsidRPr="001A7D91">
        <w:rPr>
          <w:rFonts w:asciiTheme="majorHAnsi" w:hAnsiTheme="majorHAnsi" w:cstheme="majorHAnsi"/>
          <w:sz w:val="22"/>
          <w:szCs w:val="22"/>
        </w:rPr>
        <w:t xml:space="preserve"> based on the flowchart. </w:t>
      </w:r>
    </w:p>
    <w:tbl>
      <w:tblPr>
        <w:tblStyle w:val="TableGrid"/>
        <w:tblW w:w="0" w:type="auto"/>
        <w:tblLook w:val="04A0" w:firstRow="1" w:lastRow="0" w:firstColumn="1" w:lastColumn="0" w:noHBand="0" w:noVBand="1"/>
      </w:tblPr>
      <w:tblGrid>
        <w:gridCol w:w="3055"/>
        <w:gridCol w:w="6030"/>
      </w:tblGrid>
      <w:tr w:rsidR="0031750F" w:rsidRPr="001A7D91" w14:paraId="042C67C0" w14:textId="77777777" w:rsidTr="001A7D91">
        <w:tc>
          <w:tcPr>
            <w:tcW w:w="3055" w:type="dxa"/>
          </w:tcPr>
          <w:p w14:paraId="70557F04" w14:textId="77777777" w:rsidR="0031750F" w:rsidRPr="001A7D91" w:rsidRDefault="0031750F" w:rsidP="000D79E0">
            <w:pPr>
              <w:rPr>
                <w:rFonts w:cstheme="minorHAnsi"/>
                <w:sz w:val="22"/>
                <w:szCs w:val="22"/>
              </w:rPr>
            </w:pPr>
            <w:r w:rsidRPr="001A7D91">
              <w:rPr>
                <w:rFonts w:cstheme="minorHAnsi"/>
                <w:sz w:val="22"/>
                <w:szCs w:val="22"/>
              </w:rPr>
              <w:t>Prediction function</w:t>
            </w:r>
          </w:p>
        </w:tc>
        <w:tc>
          <w:tcPr>
            <w:tcW w:w="6030" w:type="dxa"/>
          </w:tcPr>
          <w:p w14:paraId="1AF6ABE0" w14:textId="77777777" w:rsidR="0031750F" w:rsidRPr="001A7D91" w:rsidRDefault="0031750F" w:rsidP="000D79E0">
            <w:pPr>
              <w:rPr>
                <w:rFonts w:cstheme="minorHAnsi"/>
                <w:sz w:val="22"/>
                <w:szCs w:val="22"/>
              </w:rPr>
            </w:pPr>
            <m:oMathPara>
              <m:oMathParaPr>
                <m:jc m:val="left"/>
              </m:oMathParaPr>
              <m:oMath>
                <m:r>
                  <w:rPr>
                    <w:rFonts w:ascii="Cambria Math" w:hAnsi="Cambria Math" w:cstheme="minorHAnsi"/>
                    <w:sz w:val="22"/>
                    <w:szCs w:val="22"/>
                  </w:rPr>
                  <m:t>P(Y=1|X)</m:t>
                </m:r>
              </m:oMath>
            </m:oMathPara>
          </w:p>
        </w:tc>
      </w:tr>
      <w:tr w:rsidR="0031750F" w:rsidRPr="001A7D91" w14:paraId="493BC967" w14:textId="77777777" w:rsidTr="001A7D91">
        <w:tc>
          <w:tcPr>
            <w:tcW w:w="3055" w:type="dxa"/>
          </w:tcPr>
          <w:p w14:paraId="3694ED25" w14:textId="77777777" w:rsidR="0031750F" w:rsidRPr="001A7D91" w:rsidRDefault="0031750F" w:rsidP="000D79E0">
            <w:pPr>
              <w:rPr>
                <w:rFonts w:cstheme="minorHAnsi"/>
                <w:sz w:val="22"/>
                <w:szCs w:val="22"/>
              </w:rPr>
            </w:pPr>
            <w:r w:rsidRPr="001A7D91">
              <w:rPr>
                <w:rFonts w:cstheme="minorHAnsi"/>
                <w:sz w:val="22"/>
                <w:szCs w:val="22"/>
              </w:rPr>
              <w:t xml:space="preserve">Sample size, </w:t>
            </w:r>
            <m:oMath>
              <m:r>
                <w:rPr>
                  <w:rFonts w:ascii="Cambria Math" w:hAnsi="Cambria Math" w:cstheme="minorHAnsi"/>
                  <w:sz w:val="22"/>
                  <w:szCs w:val="22"/>
                </w:rPr>
                <m:t>n</m:t>
              </m:r>
            </m:oMath>
          </w:p>
        </w:tc>
        <w:tc>
          <w:tcPr>
            <w:tcW w:w="6030" w:type="dxa"/>
          </w:tcPr>
          <w:p w14:paraId="0A5A675B" w14:textId="77777777" w:rsidR="0031750F" w:rsidRPr="001A7D91" w:rsidRDefault="0031750F" w:rsidP="000D79E0">
            <w:pPr>
              <w:rPr>
                <w:rFonts w:ascii="Calibri" w:hAnsi="Calibri" w:cs="Calibri"/>
                <w:sz w:val="22"/>
                <w:szCs w:val="22"/>
              </w:rPr>
            </w:pPr>
            <m:oMath>
              <m:r>
                <w:rPr>
                  <w:rFonts w:ascii="Cambria Math" w:hAnsi="Cambria Math" w:cstheme="minorHAnsi"/>
                  <w:sz w:val="22"/>
                  <w:szCs w:val="22"/>
                </w:rPr>
                <m:t>n</m:t>
              </m:r>
            </m:oMath>
            <w:r w:rsidRPr="001A7D91">
              <w:rPr>
                <w:rFonts w:ascii="Calibri" w:hAnsi="Calibri" w:cs="Calibri"/>
                <w:sz w:val="22"/>
                <w:szCs w:val="22"/>
              </w:rPr>
              <w:t xml:space="preserve"> = 19,410</w:t>
            </w:r>
          </w:p>
        </w:tc>
      </w:tr>
      <w:tr w:rsidR="0031750F" w:rsidRPr="001A7D91" w14:paraId="3DC2F091" w14:textId="77777777" w:rsidTr="001A7D91">
        <w:tc>
          <w:tcPr>
            <w:tcW w:w="3055" w:type="dxa"/>
          </w:tcPr>
          <w:p w14:paraId="15AA48DD" w14:textId="77777777" w:rsidR="0031750F" w:rsidRPr="001A7D91" w:rsidRDefault="0031750F" w:rsidP="000D79E0">
            <w:pPr>
              <w:rPr>
                <w:rFonts w:cstheme="minorHAnsi"/>
                <w:sz w:val="22"/>
                <w:szCs w:val="22"/>
              </w:rPr>
            </w:pPr>
            <w:r w:rsidRPr="001A7D91">
              <w:rPr>
                <w:rFonts w:cstheme="minorHAnsi"/>
                <w:sz w:val="22"/>
                <w:szCs w:val="22"/>
              </w:rPr>
              <w:t>Dependent variable</w:t>
            </w:r>
          </w:p>
        </w:tc>
        <w:tc>
          <w:tcPr>
            <w:tcW w:w="6030" w:type="dxa"/>
          </w:tcPr>
          <w:p w14:paraId="40BA14F6" w14:textId="77777777" w:rsidR="0031750F" w:rsidRPr="001A7D91" w:rsidRDefault="0031750F" w:rsidP="000D79E0">
            <w:pPr>
              <w:rPr>
                <w:rFonts w:cstheme="minorHAnsi"/>
                <w:sz w:val="22"/>
                <w:szCs w:val="22"/>
              </w:rPr>
            </w:pPr>
            <w:r w:rsidRPr="001A7D91">
              <w:rPr>
                <w:rFonts w:cstheme="minorHAnsi"/>
                <w:sz w:val="22"/>
                <w:szCs w:val="22"/>
              </w:rPr>
              <w:t>Mortality</w:t>
            </w:r>
          </w:p>
        </w:tc>
      </w:tr>
      <w:tr w:rsidR="0031750F" w:rsidRPr="001A7D91" w14:paraId="13980EEC" w14:textId="77777777" w:rsidTr="001A7D91">
        <w:tc>
          <w:tcPr>
            <w:tcW w:w="3055" w:type="dxa"/>
          </w:tcPr>
          <w:p w14:paraId="7A93C449" w14:textId="77777777" w:rsidR="0031750F" w:rsidRPr="001A7D91" w:rsidRDefault="0031750F" w:rsidP="000D79E0">
            <w:pPr>
              <w:rPr>
                <w:rFonts w:cstheme="minorHAnsi"/>
                <w:sz w:val="22"/>
                <w:szCs w:val="22"/>
              </w:rPr>
            </w:pPr>
            <w:r w:rsidRPr="001A7D91">
              <w:rPr>
                <w:rFonts w:cstheme="minorHAnsi"/>
                <w:sz w:val="22"/>
                <w:szCs w:val="22"/>
              </w:rPr>
              <w:t>Predictors</w:t>
            </w:r>
          </w:p>
        </w:tc>
        <w:tc>
          <w:tcPr>
            <w:tcW w:w="6030" w:type="dxa"/>
          </w:tcPr>
          <w:p w14:paraId="11DE2E04" w14:textId="77777777" w:rsidR="0031750F" w:rsidRPr="001A7D91" w:rsidRDefault="0031750F" w:rsidP="000D79E0">
            <w:pPr>
              <w:rPr>
                <w:rFonts w:cstheme="minorHAnsi"/>
                <w:sz w:val="22"/>
                <w:szCs w:val="22"/>
              </w:rPr>
            </w:pPr>
            <w:r w:rsidRPr="001A7D91">
              <w:rPr>
                <w:rFonts w:cstheme="minorHAnsi"/>
                <w:sz w:val="22"/>
                <w:szCs w:val="22"/>
              </w:rPr>
              <w:t>24 baseline covariables</w:t>
            </w:r>
            <w:r w:rsidRPr="001A7D91">
              <w:rPr>
                <w:sz w:val="22"/>
                <w:szCs w:val="22"/>
              </w:rPr>
              <w:t>, including 3 continuous, 6 binary, and 15 categorical variables.</w:t>
            </w:r>
          </w:p>
        </w:tc>
      </w:tr>
      <w:tr w:rsidR="0031750F" w:rsidRPr="001A7D91" w14:paraId="1C4B5AB2" w14:textId="77777777" w:rsidTr="001A7D91">
        <w:tc>
          <w:tcPr>
            <w:tcW w:w="3055" w:type="dxa"/>
          </w:tcPr>
          <w:p w14:paraId="4B812171" w14:textId="77777777" w:rsidR="0031750F" w:rsidRPr="001A7D91" w:rsidRDefault="0031750F" w:rsidP="000D79E0">
            <w:pPr>
              <w:rPr>
                <w:rFonts w:cstheme="minorHAnsi"/>
                <w:sz w:val="22"/>
                <w:szCs w:val="22"/>
              </w:rPr>
            </w:pPr>
            <w:r w:rsidRPr="001A7D91">
              <w:rPr>
                <w:rFonts w:cstheme="minorHAnsi"/>
                <w:sz w:val="22"/>
                <w:szCs w:val="22"/>
              </w:rPr>
              <w:t>Performance metric for discrete SL</w:t>
            </w:r>
          </w:p>
        </w:tc>
        <w:tc>
          <w:tcPr>
            <w:tcW w:w="6030" w:type="dxa"/>
          </w:tcPr>
          <w:p w14:paraId="33ECBE40" w14:textId="77777777" w:rsidR="0031750F" w:rsidRPr="001A7D91" w:rsidRDefault="0031750F" w:rsidP="000D79E0">
            <w:pPr>
              <w:rPr>
                <w:rFonts w:cstheme="minorHAnsi"/>
                <w:sz w:val="22"/>
                <w:szCs w:val="22"/>
              </w:rPr>
            </w:pPr>
            <w:r w:rsidRPr="001A7D91">
              <w:rPr>
                <w:rFonts w:cstheme="minorHAnsi"/>
                <w:sz w:val="22"/>
                <w:szCs w:val="22"/>
              </w:rPr>
              <w:t>Negative log-likelihood</w:t>
            </w:r>
          </w:p>
        </w:tc>
      </w:tr>
      <w:tr w:rsidR="0031750F" w:rsidRPr="001A7D91" w14:paraId="32AACA34" w14:textId="77777777" w:rsidTr="001A7D91">
        <w:tc>
          <w:tcPr>
            <w:tcW w:w="3055" w:type="dxa"/>
          </w:tcPr>
          <w:p w14:paraId="11E3100C" w14:textId="77777777" w:rsidR="0031750F" w:rsidRPr="001A7D91" w:rsidRDefault="0031750F" w:rsidP="000D79E0">
            <w:pPr>
              <w:rPr>
                <w:rFonts w:cstheme="minorHAnsi"/>
                <w:sz w:val="22"/>
                <w:szCs w:val="22"/>
              </w:rPr>
            </w:pPr>
            <w:r w:rsidRPr="001A7D91">
              <w:rPr>
                <w:rFonts w:cstheme="minorHAnsi"/>
                <w:sz w:val="22"/>
                <w:szCs w:val="22"/>
              </w:rPr>
              <w:t xml:space="preserve">Effective sample size, </w:t>
            </w:r>
            <m:oMath>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eff</m:t>
                  </m:r>
                </m:sub>
              </m:sSub>
            </m:oMath>
          </w:p>
        </w:tc>
        <w:tc>
          <w:tcPr>
            <w:tcW w:w="6030" w:type="dxa"/>
          </w:tcPr>
          <w:p w14:paraId="4EEB445F" w14:textId="77777777" w:rsidR="0031750F" w:rsidRPr="001A7D91" w:rsidRDefault="00000000" w:rsidP="000D79E0">
            <w:pPr>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eff</m:t>
                    </m:r>
                  </m:sub>
                </m:sSub>
                <m:r>
                  <w:rPr>
                    <w:rFonts w:ascii="Cambria Math" w:hAnsi="Cambria Math" w:cstheme="minorHAnsi"/>
                    <w:sz w:val="22"/>
                    <w:szCs w:val="22"/>
                  </w:rPr>
                  <m:t>=min</m:t>
                </m:r>
                <m:d>
                  <m:dPr>
                    <m:ctrlPr>
                      <w:rPr>
                        <w:rFonts w:ascii="Cambria Math" w:hAnsi="Cambria Math" w:cstheme="minorHAnsi"/>
                        <w:i/>
                        <w:sz w:val="22"/>
                        <w:szCs w:val="22"/>
                      </w:rPr>
                    </m:ctrlPr>
                  </m:dPr>
                  <m:e>
                    <m:r>
                      <w:rPr>
                        <w:rFonts w:ascii="Cambria Math" w:hAnsi="Cambria Math" w:cstheme="minorHAnsi"/>
                        <w:sz w:val="22"/>
                        <w:szCs w:val="22"/>
                      </w:rPr>
                      <m:t>n, 5*</m:t>
                    </m:r>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rare</m:t>
                        </m:r>
                      </m:sub>
                    </m:sSub>
                  </m:e>
                </m:d>
                <m:r>
                  <w:rPr>
                    <w:rFonts w:ascii="Cambria Math" w:hAnsi="Cambria Math" w:cstheme="minorHAnsi"/>
                    <w:sz w:val="22"/>
                    <w:szCs w:val="22"/>
                  </w:rPr>
                  <m:t>=min</m:t>
                </m:r>
                <m:d>
                  <m:dPr>
                    <m:ctrlPr>
                      <w:rPr>
                        <w:rFonts w:ascii="Cambria Math" w:hAnsi="Cambria Math" w:cstheme="minorHAnsi"/>
                        <w:i/>
                        <w:sz w:val="22"/>
                        <w:szCs w:val="22"/>
                      </w:rPr>
                    </m:ctrlPr>
                  </m:dPr>
                  <m:e>
                    <m:r>
                      <w:rPr>
                        <w:rFonts w:ascii="Cambria Math" w:hAnsi="Cambria Math" w:cstheme="minorHAnsi"/>
                        <w:sz w:val="22"/>
                        <w:szCs w:val="22"/>
                      </w:rPr>
                      <m:t xml:space="preserve">19410, </m:t>
                    </m:r>
                    <m:r>
                      <m:rPr>
                        <m:sty m:val="p"/>
                      </m:rPr>
                      <w:rPr>
                        <w:rFonts w:ascii="Cambria Math" w:hAnsi="Cambria Math" w:cstheme="minorHAnsi"/>
                        <w:sz w:val="22"/>
                        <w:szCs w:val="22"/>
                      </w:rPr>
                      <m:t>5*1686</m:t>
                    </m:r>
                    <m:ctrlPr>
                      <w:rPr>
                        <w:rFonts w:ascii="Cambria Math" w:hAnsi="Cambria Math" w:cstheme="minorHAnsi"/>
                        <w:sz w:val="22"/>
                        <w:szCs w:val="22"/>
                      </w:rPr>
                    </m:ctrlPr>
                  </m:e>
                </m:d>
                <m:r>
                  <m:rPr>
                    <m:sty m:val="p"/>
                  </m:rPr>
                  <w:rPr>
                    <w:rFonts w:ascii="Cambria Math" w:hAnsi="Cambria Math" w:cstheme="minorHAnsi"/>
                    <w:sz w:val="22"/>
                    <w:szCs w:val="22"/>
                  </w:rPr>
                  <m:t>= 8430</m:t>
                </m:r>
              </m:oMath>
            </m:oMathPara>
          </w:p>
        </w:tc>
      </w:tr>
      <w:tr w:rsidR="0031750F" w:rsidRPr="001A7D91" w14:paraId="3B2EDEF4" w14:textId="77777777" w:rsidTr="001A7D91">
        <w:tc>
          <w:tcPr>
            <w:tcW w:w="3055" w:type="dxa"/>
          </w:tcPr>
          <w:p w14:paraId="5D1BF0A0" w14:textId="449306E6" w:rsidR="0031750F" w:rsidRPr="001A7D91" w:rsidRDefault="0031750F" w:rsidP="000D79E0">
            <w:pPr>
              <w:rPr>
                <w:rFonts w:cstheme="minorHAnsi"/>
                <w:sz w:val="22"/>
                <w:szCs w:val="22"/>
              </w:rPr>
            </w:pPr>
            <w:r w:rsidRPr="001A7D91">
              <w:rPr>
                <w:rFonts w:cstheme="minorHAnsi"/>
                <w:sz w:val="22"/>
                <w:szCs w:val="22"/>
              </w:rPr>
              <w:t>V-fold cross-validation</w:t>
            </w:r>
            <w:r w:rsidR="00644BDB">
              <w:rPr>
                <w:rFonts w:cstheme="minorHAnsi"/>
                <w:sz w:val="22"/>
                <w:szCs w:val="22"/>
              </w:rPr>
              <w:t xml:space="preserve"> (CV)</w:t>
            </w:r>
            <w:r w:rsidRPr="001A7D91">
              <w:rPr>
                <w:rFonts w:cstheme="minorHAnsi"/>
                <w:sz w:val="22"/>
                <w:szCs w:val="22"/>
              </w:rPr>
              <w:t xml:space="preserve"> scheme</w:t>
            </w:r>
          </w:p>
        </w:tc>
        <w:tc>
          <w:tcPr>
            <w:tcW w:w="6030" w:type="dxa"/>
          </w:tcPr>
          <w:p w14:paraId="13EB0BC2" w14:textId="668C05E6" w:rsidR="0031750F" w:rsidRPr="001A7D91" w:rsidRDefault="0031750F" w:rsidP="000D79E0">
            <w:pPr>
              <w:rPr>
                <w:rFonts w:cstheme="minorHAnsi"/>
                <w:sz w:val="22"/>
                <w:szCs w:val="22"/>
              </w:rPr>
            </w:pPr>
            <w:r w:rsidRPr="001A7D91">
              <w:rPr>
                <w:rFonts w:cstheme="minorHAnsi"/>
                <w:sz w:val="22"/>
                <w:szCs w:val="22"/>
              </w:rPr>
              <w:t xml:space="preserve">Stratified </w:t>
            </w:r>
            <w:r w:rsidR="00644BDB">
              <w:t xml:space="preserve">V-fold </w:t>
            </w:r>
            <w:r w:rsidRPr="001A7D91">
              <w:rPr>
                <w:rFonts w:cstheme="minorHAnsi"/>
                <w:sz w:val="22"/>
                <w:szCs w:val="22"/>
              </w:rPr>
              <w:t xml:space="preserve">CV (stratified by </w:t>
            </w:r>
            <m:oMath>
              <m:r>
                <w:rPr>
                  <w:rFonts w:ascii="Cambria Math" w:hAnsi="Cambria Math" w:cstheme="minorHAnsi"/>
                  <w:sz w:val="22"/>
                  <w:szCs w:val="22"/>
                </w:rPr>
                <m:t>Y</m:t>
              </m:r>
            </m:oMath>
            <w:r w:rsidRPr="001A7D91">
              <w:rPr>
                <w:rFonts w:cstheme="minorHAnsi"/>
                <w:sz w:val="22"/>
                <w:szCs w:val="22"/>
              </w:rPr>
              <w:t>) with 5 folds</w:t>
            </w:r>
          </w:p>
        </w:tc>
      </w:tr>
      <w:tr w:rsidR="0031750F" w:rsidRPr="001A7D91" w14:paraId="374532F1" w14:textId="77777777" w:rsidTr="001A7D91">
        <w:tc>
          <w:tcPr>
            <w:tcW w:w="3055" w:type="dxa"/>
          </w:tcPr>
          <w:p w14:paraId="102C0971" w14:textId="77777777" w:rsidR="0031750F" w:rsidRPr="001A7D91" w:rsidRDefault="0031750F" w:rsidP="000D79E0">
            <w:pPr>
              <w:rPr>
                <w:rFonts w:cstheme="minorHAnsi"/>
                <w:sz w:val="22"/>
                <w:szCs w:val="22"/>
              </w:rPr>
            </w:pPr>
            <w:r w:rsidRPr="001A7D91">
              <w:rPr>
                <w:rFonts w:cstheme="minorHAnsi"/>
                <w:sz w:val="22"/>
                <w:szCs w:val="22"/>
              </w:rPr>
              <w:t>Learners considered in the discrete SL library</w:t>
            </w:r>
          </w:p>
        </w:tc>
        <w:tc>
          <w:tcPr>
            <w:tcW w:w="6030" w:type="dxa"/>
          </w:tcPr>
          <w:p w14:paraId="0472DC84" w14:textId="7C5C05D3" w:rsidR="0031750F" w:rsidRPr="001A7D91" w:rsidRDefault="0031750F" w:rsidP="000D79E0">
            <w:pPr>
              <w:rPr>
                <w:rFonts w:cstheme="minorHAnsi"/>
                <w:sz w:val="22"/>
                <w:szCs w:val="22"/>
              </w:rPr>
            </w:pPr>
            <w:r w:rsidRPr="001A7D91">
              <w:rPr>
                <w:rFonts w:cstheme="minorHAnsi"/>
                <w:sz w:val="22"/>
                <w:szCs w:val="22"/>
              </w:rPr>
              <w:t xml:space="preserve">GLM, Bayesian GLM, GAM, regularized elastic net GLMs, BART, RF, </w:t>
            </w:r>
            <w:r w:rsidR="008A6BD7" w:rsidRPr="001A7D91">
              <w:rPr>
                <w:rFonts w:cstheme="minorHAnsi"/>
                <w:sz w:val="22"/>
                <w:szCs w:val="22"/>
              </w:rPr>
              <w:t>Earth</w:t>
            </w:r>
            <w:r w:rsidRPr="001A7D91">
              <w:rPr>
                <w:rFonts w:cstheme="minorHAnsi"/>
                <w:sz w:val="22"/>
                <w:szCs w:val="22"/>
              </w:rPr>
              <w:t xml:space="preserve">, </w:t>
            </w:r>
            <w:r w:rsidR="00935060" w:rsidRPr="001A7D91">
              <w:rPr>
                <w:rFonts w:cstheme="minorHAnsi"/>
                <w:sz w:val="22"/>
                <w:szCs w:val="22"/>
              </w:rPr>
              <w:t xml:space="preserve">polynomial MARS, </w:t>
            </w:r>
            <w:r w:rsidRPr="001A7D91">
              <w:rPr>
                <w:rFonts w:cstheme="minorHAnsi"/>
                <w:sz w:val="22"/>
                <w:szCs w:val="22"/>
              </w:rPr>
              <w:t>and HAL.</w:t>
            </w:r>
          </w:p>
          <w:p w14:paraId="45826ABA" w14:textId="77777777" w:rsidR="0031750F" w:rsidRPr="001A7D91" w:rsidRDefault="0031750F" w:rsidP="000D79E0">
            <w:pPr>
              <w:rPr>
                <w:rFonts w:cstheme="minorHAnsi"/>
                <w:sz w:val="22"/>
                <w:szCs w:val="22"/>
              </w:rPr>
            </w:pPr>
            <w:r w:rsidRPr="001A7D91">
              <w:rPr>
                <w:rFonts w:cstheme="minorHAnsi"/>
                <w:sz w:val="22"/>
                <w:szCs w:val="22"/>
              </w:rPr>
              <w:t xml:space="preserve">Additionally, an </w:t>
            </w:r>
            <w:proofErr w:type="spellStart"/>
            <w:r w:rsidRPr="001A7D91">
              <w:rPr>
                <w:rFonts w:cstheme="minorHAnsi"/>
                <w:sz w:val="22"/>
                <w:szCs w:val="22"/>
              </w:rPr>
              <w:t>eSL</w:t>
            </w:r>
            <w:proofErr w:type="spellEnd"/>
            <w:r w:rsidRPr="001A7D91">
              <w:rPr>
                <w:rFonts w:cstheme="minorHAnsi"/>
                <w:sz w:val="22"/>
                <w:szCs w:val="22"/>
              </w:rPr>
              <w:t xml:space="preserve"> that used the above learners in its library and NNLS meta-learner was considered as another candidate.</w:t>
            </w:r>
          </w:p>
        </w:tc>
      </w:tr>
    </w:tbl>
    <w:p w14:paraId="67CA7D89" w14:textId="77777777" w:rsidR="001A7D91" w:rsidRDefault="001A7D91" w:rsidP="0031750F">
      <w:pPr>
        <w:rPr>
          <w:rFonts w:cstheme="minorHAnsi"/>
          <w:b/>
          <w:bCs/>
        </w:rPr>
      </w:pPr>
    </w:p>
    <w:p w14:paraId="0B4EF9AD" w14:textId="1C6EF570" w:rsidR="0031750F" w:rsidRPr="0093488E" w:rsidRDefault="0031750F" w:rsidP="0031750F">
      <w:pPr>
        <w:rPr>
          <w:rFonts w:cstheme="minorHAnsi"/>
          <w:b/>
          <w:bCs/>
          <w:sz w:val="28"/>
          <w:szCs w:val="28"/>
        </w:rPr>
      </w:pPr>
      <w:r w:rsidRPr="0093488E">
        <w:rPr>
          <w:rFonts w:cstheme="minorHAnsi"/>
          <w:b/>
          <w:bCs/>
          <w:sz w:val="28"/>
          <w:szCs w:val="28"/>
        </w:rPr>
        <w:t>Justification of the SL specification</w:t>
      </w:r>
    </w:p>
    <w:p w14:paraId="6FCD05BC" w14:textId="77777777" w:rsidR="0031750F" w:rsidRPr="00EE044D" w:rsidRDefault="0031750F" w:rsidP="0031750F">
      <w:pPr>
        <w:rPr>
          <w:b/>
          <w:bCs/>
        </w:rPr>
      </w:pPr>
      <w:r w:rsidRPr="00EB3219">
        <w:rPr>
          <w:rFonts w:cstheme="minorHAnsi"/>
        </w:rPr>
        <w:t xml:space="preserve">This library </w:t>
      </w:r>
      <w:r>
        <w:rPr>
          <w:rFonts w:cstheme="minorHAnsi"/>
        </w:rPr>
        <w:t xml:space="preserve">is well-rounded in its learning strategies and </w:t>
      </w:r>
      <w:r w:rsidRPr="00EB3219">
        <w:rPr>
          <w:rFonts w:cstheme="minorHAnsi"/>
        </w:rPr>
        <w:t>can adapt to a diversity of true</w:t>
      </w:r>
      <w:r>
        <w:rPr>
          <w:rFonts w:cstheme="minorHAnsi"/>
        </w:rPr>
        <w:t xml:space="preserve"> </w:t>
      </w:r>
      <w:r w:rsidRPr="00EB3219">
        <w:rPr>
          <w:rFonts w:cstheme="minorHAnsi"/>
        </w:rPr>
        <w:t>functional forms in a robust way.</w:t>
      </w:r>
      <w:r>
        <w:rPr>
          <w:rFonts w:cstheme="minorHAnsi"/>
        </w:rPr>
        <w:t xml:space="preserve"> </w:t>
      </w:r>
      <w:r w:rsidRPr="00EB3219">
        <w:rPr>
          <w:rFonts w:cstheme="minorHAnsi"/>
        </w:rPr>
        <w:t xml:space="preserve">The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eff</m:t>
            </m:r>
          </m:sub>
        </m:sSub>
      </m:oMath>
      <w:r>
        <w:rPr>
          <w:rFonts w:cstheme="minorHAnsi"/>
        </w:rPr>
        <w:t xml:space="preserve"> </w:t>
      </w:r>
      <w:r w:rsidRPr="00EB3219">
        <w:rPr>
          <w:rFonts w:cstheme="minorHAnsi"/>
        </w:rPr>
        <w:t xml:space="preserve">is </w:t>
      </w:r>
      <w:r>
        <w:rPr>
          <w:rFonts w:cstheme="minorHAnsi"/>
        </w:rPr>
        <w:t xml:space="preserve">quite large, and the number of covariates is significantly smaller than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rare</m:t>
            </m:r>
          </m:sub>
        </m:sSub>
      </m:oMath>
      <w:r>
        <w:rPr>
          <w:rFonts w:cstheme="minorHAnsi"/>
        </w:rPr>
        <w:t xml:space="preserve"> so we were less concerned with screeners in this example but note that some of the algorithms reduce the covariate space as part of their procedure.</w:t>
      </w:r>
      <w:r>
        <w:rPr>
          <w:b/>
          <w:bCs/>
        </w:rPr>
        <w:t xml:space="preserve"> </w:t>
      </w:r>
      <w:r>
        <w:rPr>
          <w:rFonts w:cstheme="minorHAnsi"/>
        </w:rPr>
        <w:t xml:space="preserve">We included </w:t>
      </w:r>
      <w:r w:rsidRPr="00EB3219">
        <w:rPr>
          <w:rFonts w:cstheme="minorHAnsi"/>
        </w:rPr>
        <w:t xml:space="preserve">complex </w:t>
      </w:r>
      <w:r>
        <w:rPr>
          <w:rFonts w:cstheme="minorHAnsi"/>
        </w:rPr>
        <w:t xml:space="preserve">machine learning </w:t>
      </w:r>
      <w:r w:rsidRPr="00EB3219">
        <w:rPr>
          <w:rFonts w:cstheme="minorHAnsi"/>
        </w:rPr>
        <w:t xml:space="preserve">algorithms that </w:t>
      </w:r>
      <w:r>
        <w:rPr>
          <w:rFonts w:cstheme="minorHAnsi"/>
        </w:rPr>
        <w:t xml:space="preserve">are capable of </w:t>
      </w:r>
      <w:r w:rsidRPr="00EB3219">
        <w:rPr>
          <w:rFonts w:cstheme="minorHAnsi"/>
        </w:rPr>
        <w:t>learn</w:t>
      </w:r>
      <w:r>
        <w:rPr>
          <w:rFonts w:cstheme="minorHAnsi"/>
        </w:rPr>
        <w:t>ing</w:t>
      </w:r>
      <w:r w:rsidRPr="00EB3219">
        <w:rPr>
          <w:rFonts w:cstheme="minorHAnsi"/>
        </w:rPr>
        <w:t xml:space="preserve"> complicated, but</w:t>
      </w:r>
      <w:r>
        <w:rPr>
          <w:rFonts w:cstheme="minorHAnsi"/>
        </w:rPr>
        <w:t xml:space="preserve"> potentially</w:t>
      </w:r>
      <w:r w:rsidRPr="00EB3219">
        <w:rPr>
          <w:rFonts w:cstheme="minorHAnsi"/>
        </w:rPr>
        <w:t xml:space="preserve"> relevant, interactions</w:t>
      </w:r>
      <w:r>
        <w:rPr>
          <w:rFonts w:cstheme="minorHAnsi"/>
        </w:rPr>
        <w:t xml:space="preserve">. We also included a range of more simplistic parametric algorithms. We consider an </w:t>
      </w:r>
      <w:proofErr w:type="spellStart"/>
      <w:r>
        <w:rPr>
          <w:rFonts w:cstheme="minorHAnsi"/>
        </w:rPr>
        <w:t>eSL</w:t>
      </w:r>
      <w:proofErr w:type="spellEnd"/>
      <w:r>
        <w:rPr>
          <w:rFonts w:cstheme="minorHAnsi"/>
        </w:rPr>
        <w:t xml:space="preserve"> as a candidate, which offers the </w:t>
      </w:r>
      <w:r>
        <w:t xml:space="preserve">ability to further diversify the library for the </w:t>
      </w:r>
      <w:proofErr w:type="spellStart"/>
      <w:r>
        <w:t>dSL</w:t>
      </w:r>
      <w:proofErr w:type="spellEnd"/>
      <w:r>
        <w:t xml:space="preserve">. </w:t>
      </w:r>
    </w:p>
    <w:p w14:paraId="754F88EE" w14:textId="1BA55BAC" w:rsidR="0031750F" w:rsidRPr="00310129" w:rsidRDefault="0031750F" w:rsidP="0031750F">
      <w:pPr>
        <w:rPr>
          <w:rFonts w:cstheme="minorHAnsi"/>
        </w:rPr>
      </w:pPr>
      <w:r w:rsidRPr="00BA6BD5">
        <w:rPr>
          <w:rFonts w:cstheme="minorHAnsi"/>
        </w:rPr>
        <w:t>A</w:t>
      </w:r>
      <w:r>
        <w:rPr>
          <w:rFonts w:cstheme="minorHAnsi"/>
        </w:rPr>
        <w:t>ll aspects of training the learners that are</w:t>
      </w:r>
      <w:r w:rsidRPr="00BA6BD5">
        <w:rPr>
          <w:rFonts w:cstheme="minorHAnsi"/>
        </w:rPr>
        <w:t xml:space="preserve"> based on the </w:t>
      </w:r>
      <w:r>
        <w:rPr>
          <w:rFonts w:cstheme="minorHAnsi"/>
        </w:rPr>
        <w:t xml:space="preserve">outcome-covariate relationships in the data </w:t>
      </w:r>
      <w:r w:rsidRPr="00BA6BD5">
        <w:rPr>
          <w:rFonts w:cstheme="minorHAnsi"/>
        </w:rPr>
        <w:t>must take place within the CV procedure, i.e., only on the data not left out during each CV loop.</w:t>
      </w:r>
      <w:r>
        <w:rPr>
          <w:rFonts w:cstheme="minorHAnsi"/>
        </w:rPr>
        <w:t xml:space="preserve"> </w:t>
      </w:r>
      <w:r>
        <w:t>We confirm that this is true in our example. The following aspects of this setup were not based on the</w:t>
      </w:r>
      <w:r>
        <w:rPr>
          <w:rFonts w:cstheme="minorHAnsi"/>
        </w:rPr>
        <w:t xml:space="preserve"> outcome-covariate relationships in the data</w:t>
      </w:r>
      <w:r>
        <w:t xml:space="preserve">: analytic dataset pre-processing; the selection of learners included in the library; and the selected learner tuning parameters. </w:t>
      </w:r>
    </w:p>
    <w:p w14:paraId="074513CA" w14:textId="77777777" w:rsidR="0031750F" w:rsidRPr="0093488E" w:rsidRDefault="0031750F" w:rsidP="0031750F">
      <w:pPr>
        <w:rPr>
          <w:b/>
          <w:bCs/>
          <w:sz w:val="28"/>
          <w:szCs w:val="28"/>
        </w:rPr>
      </w:pPr>
      <w:r w:rsidRPr="0093488E">
        <w:rPr>
          <w:rFonts w:cstheme="minorHAnsi"/>
          <w:b/>
          <w:bCs/>
          <w:sz w:val="28"/>
          <w:szCs w:val="28"/>
        </w:rPr>
        <w:t>Limitations of the SL specification</w:t>
      </w:r>
    </w:p>
    <w:p w14:paraId="0014F3A5" w14:textId="51273491" w:rsidR="0031750F" w:rsidRDefault="0031750F" w:rsidP="0031750F">
      <w:r>
        <w:t>The library is missing is learners developed from subject-matter insight, and learners that have shown promise in related research.</w:t>
      </w:r>
      <w:r w:rsidR="006B16F2">
        <w:t xml:space="preserve"> </w:t>
      </w:r>
      <w:r>
        <w:t xml:space="preserve">For instance, if it’s known that there are interactions among specific covariates, then those can be used to define learners which will </w:t>
      </w:r>
      <w:r w:rsidR="00E5012E">
        <w:t>incorporate</w:t>
      </w:r>
      <w:r>
        <w:t xml:space="preserve"> them explicitly</w:t>
      </w:r>
      <w:r w:rsidR="00E5012E">
        <w:t>, e.g., via a formula</w:t>
      </w:r>
      <w:r>
        <w:t xml:space="preserve">. </w:t>
      </w:r>
      <w:r w:rsidR="006B16F2">
        <w:t>This library could also use more carefully tuned non</w:t>
      </w:r>
      <w:r w:rsidR="008F5683">
        <w:t>-</w:t>
      </w:r>
      <w:r w:rsidR="006B16F2">
        <w:t>parametric machine learning algorithms, like gradient boosted trees.</w:t>
      </w:r>
    </w:p>
    <w:p w14:paraId="78D9D72E" w14:textId="1CFFDE4F" w:rsidR="0031750F" w:rsidRPr="00473D44" w:rsidRDefault="0031750F" w:rsidP="0031750F">
      <w:pPr>
        <w:rPr>
          <w:b/>
          <w:bCs/>
        </w:rPr>
      </w:pPr>
      <w:r>
        <w:t xml:space="preserve">This SL specification is limited in that it is very computationally expensive. </w:t>
      </w:r>
      <w:r>
        <w:rPr>
          <w:rFonts w:cstheme="minorHAnsi"/>
        </w:rPr>
        <w:t xml:space="preserve">We chose five folds for the </w:t>
      </w:r>
      <w:r w:rsidR="00644BDB">
        <w:t xml:space="preserve">V-fold </w:t>
      </w:r>
      <w:r>
        <w:rPr>
          <w:rFonts w:cstheme="minorHAnsi"/>
        </w:rPr>
        <w:t xml:space="preserve">CV scheme, the lowest number of recommended folds in Step 2 of the flowchart, to improve computational feasibility. We felt this was safe </w:t>
      </w:r>
      <w:r w:rsidRPr="00EE044D">
        <w:rPr>
          <w:rFonts w:cstheme="minorHAnsi"/>
        </w:rPr>
        <w:t xml:space="preserve">because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eff</m:t>
            </m:r>
          </m:sub>
        </m:sSub>
      </m:oMath>
      <w:r w:rsidRPr="00EE044D">
        <w:rPr>
          <w:rFonts w:cstheme="minorHAnsi"/>
        </w:rPr>
        <w:t xml:space="preserve"> is quite large. We </w:t>
      </w:r>
      <w:r w:rsidR="006B16F2">
        <w:rPr>
          <w:rFonts w:cstheme="minorHAnsi"/>
        </w:rPr>
        <w:t xml:space="preserve">ran the SL on a server overnight, and to examine how long this might take to run on an analyst’s laptop, we did not consider </w:t>
      </w:r>
      <w:r w:rsidRPr="00EE044D">
        <w:rPr>
          <w:rFonts w:cstheme="minorHAnsi"/>
        </w:rPr>
        <w:t>parallel processing to speed up the runtime.</w:t>
      </w:r>
      <w:r>
        <w:rPr>
          <w:rFonts w:cstheme="minorHAnsi"/>
        </w:rPr>
        <w:t xml:space="preserve"> </w:t>
      </w:r>
      <w:r w:rsidR="006B16F2">
        <w:t>About</w:t>
      </w:r>
      <w:r>
        <w:t xml:space="preserve"> </w:t>
      </w:r>
      <w:r w:rsidR="006B16F2">
        <w:t>10 hours</w:t>
      </w:r>
      <w:r>
        <w:t xml:space="preserve"> elapsed to run the SL. [Computational considerations for the SL are discussed in the next section, on page 13. The R session information for running the SL is available with the R code (see file “Rcode_</w:t>
      </w:r>
      <w:r w:rsidR="006C2925">
        <w:t>sl3</w:t>
      </w:r>
      <w:r>
        <w:t>.docx”).]</w:t>
      </w:r>
    </w:p>
    <w:p w14:paraId="2DEEE64E" w14:textId="77777777" w:rsidR="001A7D91" w:rsidRDefault="001A7D91" w:rsidP="0031750F">
      <w:pPr>
        <w:rPr>
          <w:rFonts w:cstheme="minorHAnsi"/>
          <w:b/>
          <w:bCs/>
        </w:rPr>
      </w:pPr>
    </w:p>
    <w:p w14:paraId="206498D6" w14:textId="77777777" w:rsidR="001A7D91" w:rsidRDefault="001A7D91" w:rsidP="0031750F">
      <w:pPr>
        <w:rPr>
          <w:rFonts w:cstheme="minorHAnsi"/>
          <w:b/>
          <w:bCs/>
        </w:rPr>
      </w:pPr>
    </w:p>
    <w:p w14:paraId="3A85221F" w14:textId="77777777" w:rsidR="001A7D91" w:rsidRDefault="001A7D91" w:rsidP="0031750F">
      <w:pPr>
        <w:rPr>
          <w:rFonts w:cstheme="minorHAnsi"/>
          <w:b/>
          <w:bCs/>
        </w:rPr>
      </w:pPr>
    </w:p>
    <w:p w14:paraId="216968D4" w14:textId="77777777" w:rsidR="001A7D91" w:rsidRDefault="001A7D91" w:rsidP="0031750F">
      <w:pPr>
        <w:rPr>
          <w:rFonts w:cstheme="minorHAnsi"/>
          <w:b/>
          <w:bCs/>
        </w:rPr>
      </w:pPr>
    </w:p>
    <w:p w14:paraId="3E703C18" w14:textId="77777777" w:rsidR="001A7D91" w:rsidRDefault="001A7D91" w:rsidP="0031750F">
      <w:pPr>
        <w:rPr>
          <w:rFonts w:cstheme="minorHAnsi"/>
          <w:b/>
          <w:bCs/>
        </w:rPr>
      </w:pPr>
    </w:p>
    <w:p w14:paraId="62F89D33" w14:textId="77777777" w:rsidR="0093488E" w:rsidRDefault="0093488E" w:rsidP="0031750F">
      <w:pPr>
        <w:rPr>
          <w:rFonts w:cstheme="minorHAnsi"/>
          <w:b/>
          <w:bCs/>
        </w:rPr>
      </w:pPr>
    </w:p>
    <w:p w14:paraId="5E3FF975" w14:textId="77777777" w:rsidR="0093488E" w:rsidRDefault="0093488E" w:rsidP="0031750F">
      <w:pPr>
        <w:rPr>
          <w:rFonts w:cstheme="minorHAnsi"/>
          <w:b/>
          <w:bCs/>
          <w:sz w:val="28"/>
          <w:szCs w:val="28"/>
        </w:rPr>
      </w:pPr>
    </w:p>
    <w:p w14:paraId="7DB8AEDB" w14:textId="77777777" w:rsidR="0093488E" w:rsidRDefault="0093488E" w:rsidP="0031750F">
      <w:pPr>
        <w:rPr>
          <w:rFonts w:cstheme="minorHAnsi"/>
          <w:b/>
          <w:bCs/>
          <w:sz w:val="28"/>
          <w:szCs w:val="28"/>
        </w:rPr>
      </w:pPr>
    </w:p>
    <w:p w14:paraId="58210B14" w14:textId="5751F1DE" w:rsidR="0031750F" w:rsidRPr="0093488E" w:rsidRDefault="0031750F" w:rsidP="0031750F">
      <w:pPr>
        <w:rPr>
          <w:rFonts w:cstheme="minorHAnsi"/>
          <w:b/>
          <w:bCs/>
          <w:sz w:val="28"/>
          <w:szCs w:val="28"/>
        </w:rPr>
      </w:pPr>
      <w:r w:rsidRPr="0093488E">
        <w:rPr>
          <w:rFonts w:cstheme="minorHAnsi"/>
          <w:b/>
          <w:bCs/>
          <w:sz w:val="28"/>
          <w:szCs w:val="28"/>
        </w:rPr>
        <w:lastRenderedPageBreak/>
        <w:t>Results</w:t>
      </w:r>
    </w:p>
    <w:p w14:paraId="42F115C0" w14:textId="77777777" w:rsidR="001A7D91" w:rsidRDefault="001A7D91" w:rsidP="001A7D91">
      <w:pPr>
        <w:rPr>
          <w:rFonts w:asciiTheme="majorHAnsi" w:hAnsiTheme="majorHAnsi" w:cstheme="majorHAnsi"/>
          <w:sz w:val="22"/>
          <w:szCs w:val="22"/>
        </w:rPr>
      </w:pPr>
    </w:p>
    <w:p w14:paraId="153EDF50" w14:textId="50114E2E" w:rsidR="0031750F" w:rsidRPr="001A7D91" w:rsidRDefault="0031750F" w:rsidP="001A7D91">
      <w:pPr>
        <w:rPr>
          <w:rFonts w:asciiTheme="majorHAnsi" w:hAnsiTheme="majorHAnsi" w:cstheme="majorHAnsi"/>
          <w:sz w:val="22"/>
          <w:szCs w:val="22"/>
        </w:rPr>
      </w:pPr>
      <w:r w:rsidRPr="001A7D91">
        <w:rPr>
          <w:rFonts w:asciiTheme="majorHAnsi" w:hAnsiTheme="majorHAnsi" w:cstheme="majorHAnsi"/>
          <w:sz w:val="22"/>
          <w:szCs w:val="22"/>
        </w:rPr>
        <w:t>Supplemental Table S</w:t>
      </w:r>
      <w:r w:rsidR="009F47F0" w:rsidRPr="001A7D91">
        <w:rPr>
          <w:rFonts w:asciiTheme="majorHAnsi" w:hAnsiTheme="majorHAnsi" w:cstheme="majorHAnsi"/>
          <w:sz w:val="22"/>
          <w:szCs w:val="22"/>
        </w:rPr>
        <w:t>8</w:t>
      </w:r>
      <w:r w:rsidRPr="001A7D91">
        <w:rPr>
          <w:rFonts w:asciiTheme="majorHAnsi" w:hAnsiTheme="majorHAnsi" w:cstheme="majorHAnsi"/>
          <w:sz w:val="22"/>
          <w:szCs w:val="22"/>
        </w:rPr>
        <w:t>. Cross-validated (CV) negative log-likelihood (NLL) estimated for all candidates considered in the discrete super learner’s (</w:t>
      </w:r>
      <w:proofErr w:type="spellStart"/>
      <w:r w:rsidRPr="001A7D91">
        <w:rPr>
          <w:rFonts w:asciiTheme="majorHAnsi" w:hAnsiTheme="majorHAnsi" w:cstheme="majorHAnsi"/>
          <w:sz w:val="22"/>
          <w:szCs w:val="22"/>
        </w:rPr>
        <w:t>dSL</w:t>
      </w:r>
      <w:proofErr w:type="spellEnd"/>
      <w:r w:rsidRPr="001A7D91">
        <w:rPr>
          <w:rFonts w:asciiTheme="majorHAnsi" w:hAnsiTheme="majorHAnsi" w:cstheme="majorHAnsi"/>
          <w:sz w:val="22"/>
          <w:szCs w:val="22"/>
        </w:rPr>
        <w:t xml:space="preserve">) estimation of the prediction function considered in example </w:t>
      </w:r>
      <w:r w:rsidR="00885179" w:rsidRPr="001A7D91">
        <w:rPr>
          <w:rFonts w:asciiTheme="majorHAnsi" w:hAnsiTheme="majorHAnsi" w:cstheme="majorHAnsi"/>
          <w:sz w:val="22"/>
          <w:szCs w:val="22"/>
        </w:rPr>
        <w:t>6</w:t>
      </w:r>
      <w:r w:rsidRPr="001A7D91">
        <w:rPr>
          <w:rFonts w:asciiTheme="majorHAnsi" w:hAnsiTheme="majorHAnsi" w:cstheme="majorHAnsi"/>
          <w:sz w:val="22"/>
          <w:szCs w:val="22"/>
        </w:rPr>
        <w:t>: the conditional probability of 14-day mortality (</w:t>
      </w:r>
      <m:oMath>
        <m:r>
          <w:rPr>
            <w:rFonts w:ascii="Cambria Math" w:hAnsi="Cambria Math" w:cstheme="majorHAnsi"/>
            <w:sz w:val="22"/>
            <w:szCs w:val="22"/>
          </w:rPr>
          <m:t>Y</m:t>
        </m:r>
      </m:oMath>
      <w:r w:rsidRPr="001A7D91">
        <w:rPr>
          <w:rFonts w:asciiTheme="majorHAnsi" w:hAnsiTheme="majorHAnsi" w:cstheme="majorHAnsi"/>
          <w:sz w:val="22"/>
          <w:szCs w:val="22"/>
        </w:rPr>
        <w:t>), given covariates measured at baseline (</w:t>
      </w:r>
      <m:oMath>
        <m:r>
          <w:rPr>
            <w:rFonts w:ascii="Cambria Math" w:hAnsi="Cambria Math" w:cstheme="majorHAnsi"/>
            <w:sz w:val="22"/>
            <w:szCs w:val="22"/>
          </w:rPr>
          <m:t>X</m:t>
        </m:r>
      </m:oMath>
      <w:r w:rsidRPr="001A7D91">
        <w:rPr>
          <w:rFonts w:asciiTheme="majorHAnsi" w:hAnsiTheme="majorHAnsi" w:cstheme="majorHAnsi"/>
          <w:sz w:val="22"/>
          <w:szCs w:val="22"/>
        </w:rPr>
        <w:t>)</w:t>
      </w:r>
      <w:r w:rsidR="001A7D91">
        <w:rPr>
          <w:rFonts w:asciiTheme="majorHAnsi" w:hAnsiTheme="majorHAnsi" w:cstheme="majorHAnsi"/>
          <w:sz w:val="22"/>
          <w:szCs w:val="22"/>
        </w:rPr>
        <w:t>.</w:t>
      </w:r>
    </w:p>
    <w:tbl>
      <w:tblPr>
        <w:tblStyle w:val="TableGrid"/>
        <w:tblW w:w="0" w:type="auto"/>
        <w:jc w:val="center"/>
        <w:tblLook w:val="04A0" w:firstRow="1" w:lastRow="0" w:firstColumn="1" w:lastColumn="0" w:noHBand="0" w:noVBand="1"/>
      </w:tblPr>
      <w:tblGrid>
        <w:gridCol w:w="5495"/>
        <w:gridCol w:w="1710"/>
        <w:gridCol w:w="1710"/>
      </w:tblGrid>
      <w:tr w:rsidR="0031750F" w:rsidRPr="001A7D91" w14:paraId="269FFD1D" w14:textId="77777777" w:rsidTr="002D0940">
        <w:trPr>
          <w:trHeight w:val="320"/>
          <w:jc w:val="center"/>
        </w:trPr>
        <w:tc>
          <w:tcPr>
            <w:tcW w:w="5495" w:type="dxa"/>
            <w:noWrap/>
            <w:vAlign w:val="center"/>
          </w:tcPr>
          <w:p w14:paraId="2809B962" w14:textId="77777777" w:rsidR="0031750F" w:rsidRPr="001A7D91" w:rsidRDefault="0031750F" w:rsidP="000D79E0">
            <w:pPr>
              <w:rPr>
                <w:b/>
                <w:bCs/>
                <w:sz w:val="22"/>
                <w:szCs w:val="22"/>
              </w:rPr>
            </w:pPr>
            <w:r w:rsidRPr="001A7D91">
              <w:rPr>
                <w:b/>
                <w:bCs/>
                <w:sz w:val="22"/>
                <w:szCs w:val="22"/>
              </w:rPr>
              <w:t>Candidates</w:t>
            </w:r>
          </w:p>
        </w:tc>
        <w:tc>
          <w:tcPr>
            <w:tcW w:w="1710" w:type="dxa"/>
            <w:vAlign w:val="center"/>
          </w:tcPr>
          <w:p w14:paraId="1819BCB8" w14:textId="2EA78329" w:rsidR="0031750F" w:rsidRPr="001A7D91" w:rsidRDefault="002D0940" w:rsidP="000D79E0">
            <w:pPr>
              <w:jc w:val="center"/>
              <w:rPr>
                <w:b/>
                <w:bCs/>
                <w:sz w:val="22"/>
                <w:szCs w:val="22"/>
              </w:rPr>
            </w:pPr>
            <w:proofErr w:type="spellStart"/>
            <w:r w:rsidRPr="001A7D91">
              <w:rPr>
                <w:b/>
                <w:bCs/>
                <w:sz w:val="22"/>
                <w:szCs w:val="22"/>
              </w:rPr>
              <w:t>dSL</w:t>
            </w:r>
            <w:proofErr w:type="spellEnd"/>
            <w:r w:rsidRPr="001A7D91">
              <w:rPr>
                <w:b/>
                <w:bCs/>
                <w:sz w:val="22"/>
                <w:szCs w:val="22"/>
              </w:rPr>
              <w:t xml:space="preserve"> c</w:t>
            </w:r>
            <w:r w:rsidR="0031750F" w:rsidRPr="001A7D91">
              <w:rPr>
                <w:b/>
                <w:bCs/>
                <w:sz w:val="22"/>
                <w:szCs w:val="22"/>
              </w:rPr>
              <w:t>oefficients</w:t>
            </w:r>
          </w:p>
        </w:tc>
        <w:tc>
          <w:tcPr>
            <w:tcW w:w="1710" w:type="dxa"/>
            <w:noWrap/>
            <w:vAlign w:val="center"/>
          </w:tcPr>
          <w:p w14:paraId="2E69A9B3" w14:textId="77777777" w:rsidR="0031750F" w:rsidRPr="001A7D91" w:rsidRDefault="0031750F" w:rsidP="000D79E0">
            <w:pPr>
              <w:jc w:val="center"/>
              <w:rPr>
                <w:b/>
                <w:bCs/>
                <w:sz w:val="22"/>
                <w:szCs w:val="22"/>
              </w:rPr>
            </w:pPr>
            <w:r w:rsidRPr="001A7D91">
              <w:rPr>
                <w:b/>
                <w:bCs/>
                <w:sz w:val="22"/>
                <w:szCs w:val="22"/>
              </w:rPr>
              <w:t>CV NLL</w:t>
            </w:r>
          </w:p>
        </w:tc>
      </w:tr>
      <w:tr w:rsidR="0031750F" w:rsidRPr="001A7D91" w14:paraId="5EEA2DBA" w14:textId="77777777" w:rsidTr="002D0940">
        <w:trPr>
          <w:trHeight w:val="320"/>
          <w:jc w:val="center"/>
        </w:trPr>
        <w:tc>
          <w:tcPr>
            <w:tcW w:w="5495" w:type="dxa"/>
            <w:noWrap/>
            <w:vAlign w:val="center"/>
            <w:hideMark/>
          </w:tcPr>
          <w:p w14:paraId="62BE0724" w14:textId="77777777" w:rsidR="0031750F" w:rsidRPr="001A7D91" w:rsidRDefault="0031750F" w:rsidP="000D79E0">
            <w:pPr>
              <w:rPr>
                <w:sz w:val="22"/>
                <w:szCs w:val="22"/>
              </w:rPr>
            </w:pPr>
            <w:r w:rsidRPr="001A7D91">
              <w:rPr>
                <w:sz w:val="22"/>
                <w:szCs w:val="22"/>
              </w:rPr>
              <w:t>Generalized linear model (GLM)</w:t>
            </w:r>
          </w:p>
        </w:tc>
        <w:tc>
          <w:tcPr>
            <w:tcW w:w="1710" w:type="dxa"/>
            <w:vAlign w:val="center"/>
          </w:tcPr>
          <w:p w14:paraId="2F24E677" w14:textId="77777777" w:rsidR="0031750F" w:rsidRPr="001A7D91" w:rsidRDefault="0031750F" w:rsidP="000D79E0">
            <w:pPr>
              <w:jc w:val="center"/>
              <w:rPr>
                <w:sz w:val="22"/>
                <w:szCs w:val="22"/>
              </w:rPr>
            </w:pPr>
            <w:r w:rsidRPr="001A7D91">
              <w:rPr>
                <w:sz w:val="22"/>
                <w:szCs w:val="22"/>
              </w:rPr>
              <w:t>0</w:t>
            </w:r>
          </w:p>
        </w:tc>
        <w:tc>
          <w:tcPr>
            <w:tcW w:w="1710" w:type="dxa"/>
            <w:noWrap/>
            <w:vAlign w:val="center"/>
            <w:hideMark/>
          </w:tcPr>
          <w:p w14:paraId="35AA3CC5" w14:textId="29A04E61" w:rsidR="0031750F" w:rsidRPr="001A7D91" w:rsidRDefault="0031750F" w:rsidP="000D79E0">
            <w:pPr>
              <w:jc w:val="center"/>
              <w:rPr>
                <w:sz w:val="22"/>
                <w:szCs w:val="22"/>
              </w:rPr>
            </w:pPr>
            <w:r w:rsidRPr="001A7D91">
              <w:rPr>
                <w:sz w:val="22"/>
                <w:szCs w:val="22"/>
              </w:rPr>
              <w:t>0.24</w:t>
            </w:r>
            <w:r w:rsidR="00E3273E" w:rsidRPr="001A7D91">
              <w:rPr>
                <w:sz w:val="22"/>
                <w:szCs w:val="22"/>
              </w:rPr>
              <w:t>2</w:t>
            </w:r>
          </w:p>
        </w:tc>
      </w:tr>
      <w:tr w:rsidR="0031750F" w:rsidRPr="001A7D91" w14:paraId="0372AB0D" w14:textId="77777777" w:rsidTr="002D0940">
        <w:trPr>
          <w:trHeight w:val="320"/>
          <w:jc w:val="center"/>
        </w:trPr>
        <w:tc>
          <w:tcPr>
            <w:tcW w:w="5495" w:type="dxa"/>
            <w:noWrap/>
            <w:vAlign w:val="center"/>
            <w:hideMark/>
          </w:tcPr>
          <w:p w14:paraId="58E92271" w14:textId="77777777" w:rsidR="0031750F" w:rsidRPr="001A7D91" w:rsidRDefault="0031750F" w:rsidP="000D79E0">
            <w:pPr>
              <w:rPr>
                <w:sz w:val="22"/>
                <w:szCs w:val="22"/>
              </w:rPr>
            </w:pPr>
            <w:r w:rsidRPr="001A7D91">
              <w:rPr>
                <w:sz w:val="22"/>
                <w:szCs w:val="22"/>
              </w:rPr>
              <w:t>Bayesian GLM</w:t>
            </w:r>
          </w:p>
        </w:tc>
        <w:tc>
          <w:tcPr>
            <w:tcW w:w="1710" w:type="dxa"/>
            <w:vAlign w:val="center"/>
          </w:tcPr>
          <w:p w14:paraId="02DB3C25" w14:textId="77777777" w:rsidR="0031750F" w:rsidRPr="001A7D91" w:rsidRDefault="0031750F" w:rsidP="000D79E0">
            <w:pPr>
              <w:jc w:val="center"/>
              <w:rPr>
                <w:sz w:val="22"/>
                <w:szCs w:val="22"/>
              </w:rPr>
            </w:pPr>
            <w:r w:rsidRPr="001A7D91">
              <w:rPr>
                <w:sz w:val="22"/>
                <w:szCs w:val="22"/>
              </w:rPr>
              <w:t>0</w:t>
            </w:r>
          </w:p>
        </w:tc>
        <w:tc>
          <w:tcPr>
            <w:tcW w:w="1710" w:type="dxa"/>
            <w:noWrap/>
            <w:vAlign w:val="center"/>
            <w:hideMark/>
          </w:tcPr>
          <w:p w14:paraId="2F9F0AEB" w14:textId="6B5EA9AD" w:rsidR="0031750F" w:rsidRPr="001A7D91" w:rsidRDefault="0031750F" w:rsidP="000D79E0">
            <w:pPr>
              <w:jc w:val="center"/>
              <w:rPr>
                <w:sz w:val="22"/>
                <w:szCs w:val="22"/>
              </w:rPr>
            </w:pPr>
            <w:r w:rsidRPr="001A7D91">
              <w:rPr>
                <w:sz w:val="22"/>
                <w:szCs w:val="22"/>
              </w:rPr>
              <w:t>0.24</w:t>
            </w:r>
            <w:r w:rsidR="00E3273E" w:rsidRPr="001A7D91">
              <w:rPr>
                <w:sz w:val="22"/>
                <w:szCs w:val="22"/>
              </w:rPr>
              <w:t>2</w:t>
            </w:r>
          </w:p>
        </w:tc>
      </w:tr>
      <w:tr w:rsidR="0031750F" w:rsidRPr="001A7D91" w14:paraId="4ADBD2D0" w14:textId="77777777" w:rsidTr="002D0940">
        <w:trPr>
          <w:trHeight w:val="320"/>
          <w:jc w:val="center"/>
        </w:trPr>
        <w:tc>
          <w:tcPr>
            <w:tcW w:w="5495" w:type="dxa"/>
            <w:noWrap/>
            <w:vAlign w:val="center"/>
            <w:hideMark/>
          </w:tcPr>
          <w:p w14:paraId="6118B563" w14:textId="324C165F" w:rsidR="0031750F" w:rsidRPr="001A7D91" w:rsidRDefault="0031750F" w:rsidP="000D79E0">
            <w:pPr>
              <w:rPr>
                <w:sz w:val="22"/>
                <w:szCs w:val="22"/>
              </w:rPr>
            </w:pPr>
            <w:r w:rsidRPr="001A7D91">
              <w:rPr>
                <w:sz w:val="22"/>
                <w:szCs w:val="22"/>
              </w:rPr>
              <w:t>Generalized additive model (GAM)</w:t>
            </w:r>
          </w:p>
        </w:tc>
        <w:tc>
          <w:tcPr>
            <w:tcW w:w="1710" w:type="dxa"/>
            <w:vAlign w:val="center"/>
          </w:tcPr>
          <w:p w14:paraId="0BF3827E" w14:textId="77777777" w:rsidR="0031750F" w:rsidRPr="001A7D91" w:rsidRDefault="0031750F" w:rsidP="000D79E0">
            <w:pPr>
              <w:jc w:val="center"/>
              <w:rPr>
                <w:sz w:val="22"/>
                <w:szCs w:val="22"/>
              </w:rPr>
            </w:pPr>
            <w:r w:rsidRPr="001A7D91">
              <w:rPr>
                <w:sz w:val="22"/>
                <w:szCs w:val="22"/>
              </w:rPr>
              <w:t>0</w:t>
            </w:r>
          </w:p>
        </w:tc>
        <w:tc>
          <w:tcPr>
            <w:tcW w:w="1710" w:type="dxa"/>
            <w:noWrap/>
            <w:vAlign w:val="center"/>
            <w:hideMark/>
          </w:tcPr>
          <w:p w14:paraId="17E1C1FD" w14:textId="1D83FBC6" w:rsidR="0031750F" w:rsidRPr="001A7D91" w:rsidRDefault="0031750F" w:rsidP="000D79E0">
            <w:pPr>
              <w:jc w:val="center"/>
              <w:rPr>
                <w:sz w:val="22"/>
                <w:szCs w:val="22"/>
              </w:rPr>
            </w:pPr>
            <w:r w:rsidRPr="001A7D91">
              <w:rPr>
                <w:sz w:val="22"/>
                <w:szCs w:val="22"/>
              </w:rPr>
              <w:t>0.24</w:t>
            </w:r>
            <w:r w:rsidR="00E3273E" w:rsidRPr="001A7D91">
              <w:rPr>
                <w:sz w:val="22"/>
                <w:szCs w:val="22"/>
              </w:rPr>
              <w:t>2</w:t>
            </w:r>
          </w:p>
        </w:tc>
      </w:tr>
      <w:tr w:rsidR="0031750F" w:rsidRPr="001A7D91" w14:paraId="5C6A70AF" w14:textId="77777777" w:rsidTr="002D0940">
        <w:trPr>
          <w:trHeight w:val="320"/>
          <w:jc w:val="center"/>
        </w:trPr>
        <w:tc>
          <w:tcPr>
            <w:tcW w:w="5495" w:type="dxa"/>
            <w:noWrap/>
            <w:vAlign w:val="center"/>
            <w:hideMark/>
          </w:tcPr>
          <w:p w14:paraId="6E334F79" w14:textId="77777777" w:rsidR="0031750F" w:rsidRPr="001A7D91" w:rsidRDefault="0031750F" w:rsidP="000D79E0">
            <w:pPr>
              <w:rPr>
                <w:sz w:val="22"/>
                <w:szCs w:val="22"/>
              </w:rPr>
            </w:pPr>
            <w:r w:rsidRPr="001A7D91">
              <w:rPr>
                <w:sz w:val="22"/>
                <w:szCs w:val="22"/>
              </w:rPr>
              <w:t>Lasso regression</w:t>
            </w:r>
          </w:p>
        </w:tc>
        <w:tc>
          <w:tcPr>
            <w:tcW w:w="1710" w:type="dxa"/>
            <w:vAlign w:val="center"/>
          </w:tcPr>
          <w:p w14:paraId="417CD3F6" w14:textId="77777777" w:rsidR="0031750F" w:rsidRPr="001A7D91" w:rsidRDefault="0031750F" w:rsidP="000D79E0">
            <w:pPr>
              <w:jc w:val="center"/>
              <w:rPr>
                <w:sz w:val="22"/>
                <w:szCs w:val="22"/>
              </w:rPr>
            </w:pPr>
            <w:r w:rsidRPr="001A7D91">
              <w:rPr>
                <w:sz w:val="22"/>
                <w:szCs w:val="22"/>
              </w:rPr>
              <w:t>0</w:t>
            </w:r>
          </w:p>
        </w:tc>
        <w:tc>
          <w:tcPr>
            <w:tcW w:w="1710" w:type="dxa"/>
            <w:noWrap/>
            <w:vAlign w:val="center"/>
            <w:hideMark/>
          </w:tcPr>
          <w:p w14:paraId="6CDC59B5" w14:textId="28FA1853" w:rsidR="0031750F" w:rsidRPr="001A7D91" w:rsidRDefault="0031750F" w:rsidP="000D79E0">
            <w:pPr>
              <w:jc w:val="center"/>
              <w:rPr>
                <w:sz w:val="22"/>
                <w:szCs w:val="22"/>
              </w:rPr>
            </w:pPr>
            <w:r w:rsidRPr="001A7D91">
              <w:rPr>
                <w:sz w:val="22"/>
                <w:szCs w:val="22"/>
              </w:rPr>
              <w:t>0.24</w:t>
            </w:r>
            <w:r w:rsidR="00E3273E" w:rsidRPr="001A7D91">
              <w:rPr>
                <w:sz w:val="22"/>
                <w:szCs w:val="22"/>
              </w:rPr>
              <w:t>2</w:t>
            </w:r>
          </w:p>
        </w:tc>
      </w:tr>
      <w:tr w:rsidR="0031750F" w:rsidRPr="001A7D91" w14:paraId="063AC9E9" w14:textId="77777777" w:rsidTr="002D0940">
        <w:trPr>
          <w:trHeight w:val="320"/>
          <w:jc w:val="center"/>
        </w:trPr>
        <w:tc>
          <w:tcPr>
            <w:tcW w:w="5495" w:type="dxa"/>
            <w:noWrap/>
            <w:vAlign w:val="center"/>
            <w:hideMark/>
          </w:tcPr>
          <w:p w14:paraId="7A71D432" w14:textId="77777777" w:rsidR="0031750F" w:rsidRPr="001A7D91" w:rsidRDefault="0031750F" w:rsidP="000D79E0">
            <w:pPr>
              <w:rPr>
                <w:sz w:val="22"/>
                <w:szCs w:val="22"/>
              </w:rPr>
            </w:pPr>
            <w:r w:rsidRPr="001A7D91">
              <w:rPr>
                <w:sz w:val="22"/>
                <w:szCs w:val="22"/>
              </w:rPr>
              <w:t xml:space="preserve">Elastic net regression </w:t>
            </w:r>
          </w:p>
        </w:tc>
        <w:tc>
          <w:tcPr>
            <w:tcW w:w="1710" w:type="dxa"/>
            <w:vAlign w:val="center"/>
          </w:tcPr>
          <w:p w14:paraId="7BE66E35" w14:textId="77777777" w:rsidR="0031750F" w:rsidRPr="001A7D91" w:rsidRDefault="0031750F" w:rsidP="000D79E0">
            <w:pPr>
              <w:jc w:val="center"/>
              <w:rPr>
                <w:sz w:val="22"/>
                <w:szCs w:val="22"/>
              </w:rPr>
            </w:pPr>
            <w:r w:rsidRPr="001A7D91">
              <w:rPr>
                <w:sz w:val="22"/>
                <w:szCs w:val="22"/>
              </w:rPr>
              <w:t>0</w:t>
            </w:r>
          </w:p>
        </w:tc>
        <w:tc>
          <w:tcPr>
            <w:tcW w:w="1710" w:type="dxa"/>
            <w:noWrap/>
            <w:vAlign w:val="center"/>
            <w:hideMark/>
          </w:tcPr>
          <w:p w14:paraId="521EE4C2" w14:textId="44A027EB" w:rsidR="0031750F" w:rsidRPr="001A7D91" w:rsidRDefault="0031750F" w:rsidP="000D79E0">
            <w:pPr>
              <w:jc w:val="center"/>
              <w:rPr>
                <w:sz w:val="22"/>
                <w:szCs w:val="22"/>
              </w:rPr>
            </w:pPr>
            <w:r w:rsidRPr="001A7D91">
              <w:rPr>
                <w:sz w:val="22"/>
                <w:szCs w:val="22"/>
              </w:rPr>
              <w:t>0.242</w:t>
            </w:r>
          </w:p>
        </w:tc>
      </w:tr>
      <w:tr w:rsidR="0031750F" w:rsidRPr="001A7D91" w14:paraId="74B7970E" w14:textId="77777777" w:rsidTr="002D0940">
        <w:trPr>
          <w:trHeight w:val="320"/>
          <w:jc w:val="center"/>
        </w:trPr>
        <w:tc>
          <w:tcPr>
            <w:tcW w:w="5495" w:type="dxa"/>
            <w:noWrap/>
            <w:vAlign w:val="center"/>
            <w:hideMark/>
          </w:tcPr>
          <w:p w14:paraId="1860A48C" w14:textId="77777777" w:rsidR="0031750F" w:rsidRPr="001A7D91" w:rsidRDefault="0031750F" w:rsidP="000D79E0">
            <w:pPr>
              <w:rPr>
                <w:sz w:val="22"/>
                <w:szCs w:val="22"/>
              </w:rPr>
            </w:pPr>
            <w:r w:rsidRPr="001A7D91">
              <w:rPr>
                <w:sz w:val="22"/>
                <w:szCs w:val="22"/>
              </w:rPr>
              <w:t>Ridge regression</w:t>
            </w:r>
          </w:p>
        </w:tc>
        <w:tc>
          <w:tcPr>
            <w:tcW w:w="1710" w:type="dxa"/>
            <w:vAlign w:val="center"/>
          </w:tcPr>
          <w:p w14:paraId="4E954B7A" w14:textId="77777777" w:rsidR="0031750F" w:rsidRPr="001A7D91" w:rsidRDefault="0031750F" w:rsidP="000D79E0">
            <w:pPr>
              <w:jc w:val="center"/>
              <w:rPr>
                <w:sz w:val="22"/>
                <w:szCs w:val="22"/>
              </w:rPr>
            </w:pPr>
            <w:r w:rsidRPr="001A7D91">
              <w:rPr>
                <w:sz w:val="22"/>
                <w:szCs w:val="22"/>
              </w:rPr>
              <w:t>0</w:t>
            </w:r>
          </w:p>
        </w:tc>
        <w:tc>
          <w:tcPr>
            <w:tcW w:w="1710" w:type="dxa"/>
            <w:noWrap/>
            <w:vAlign w:val="center"/>
            <w:hideMark/>
          </w:tcPr>
          <w:p w14:paraId="507D5F23" w14:textId="549AE0CC" w:rsidR="0031750F" w:rsidRPr="001A7D91" w:rsidRDefault="0031750F" w:rsidP="000D79E0">
            <w:pPr>
              <w:jc w:val="center"/>
              <w:rPr>
                <w:sz w:val="22"/>
                <w:szCs w:val="22"/>
              </w:rPr>
            </w:pPr>
            <w:r w:rsidRPr="001A7D91">
              <w:rPr>
                <w:sz w:val="22"/>
                <w:szCs w:val="22"/>
              </w:rPr>
              <w:t>0.242</w:t>
            </w:r>
          </w:p>
        </w:tc>
      </w:tr>
      <w:tr w:rsidR="00E3273E" w:rsidRPr="001A7D91" w14:paraId="77FCC3BA" w14:textId="77777777" w:rsidTr="002D0940">
        <w:trPr>
          <w:trHeight w:val="320"/>
          <w:jc w:val="center"/>
        </w:trPr>
        <w:tc>
          <w:tcPr>
            <w:tcW w:w="5495" w:type="dxa"/>
            <w:noWrap/>
            <w:vAlign w:val="center"/>
          </w:tcPr>
          <w:p w14:paraId="0233EC2E" w14:textId="6F7F1C30" w:rsidR="00E3273E" w:rsidRPr="001A7D91" w:rsidRDefault="002D0940" w:rsidP="000D79E0">
            <w:pPr>
              <w:rPr>
                <w:sz w:val="22"/>
                <w:szCs w:val="22"/>
              </w:rPr>
            </w:pPr>
            <w:r w:rsidRPr="001A7D91">
              <w:rPr>
                <w:sz w:val="22"/>
                <w:szCs w:val="22"/>
              </w:rPr>
              <w:t>Enhanced adaptive regression through hinges (Earth)</w:t>
            </w:r>
          </w:p>
        </w:tc>
        <w:tc>
          <w:tcPr>
            <w:tcW w:w="1710" w:type="dxa"/>
            <w:vAlign w:val="center"/>
          </w:tcPr>
          <w:p w14:paraId="1CF843A1" w14:textId="38A53A6A" w:rsidR="00E3273E" w:rsidRPr="001A7D91" w:rsidRDefault="00E3273E" w:rsidP="000D79E0">
            <w:pPr>
              <w:jc w:val="center"/>
              <w:rPr>
                <w:sz w:val="22"/>
                <w:szCs w:val="22"/>
              </w:rPr>
            </w:pPr>
            <w:r w:rsidRPr="001A7D91">
              <w:rPr>
                <w:sz w:val="22"/>
                <w:szCs w:val="22"/>
              </w:rPr>
              <w:t>0</w:t>
            </w:r>
          </w:p>
        </w:tc>
        <w:tc>
          <w:tcPr>
            <w:tcW w:w="1710" w:type="dxa"/>
            <w:noWrap/>
            <w:vAlign w:val="center"/>
          </w:tcPr>
          <w:p w14:paraId="7B4743B0" w14:textId="2B3C9320" w:rsidR="00E3273E" w:rsidRPr="001A7D91" w:rsidRDefault="00E3273E" w:rsidP="000D79E0">
            <w:pPr>
              <w:jc w:val="center"/>
              <w:rPr>
                <w:sz w:val="22"/>
                <w:szCs w:val="22"/>
              </w:rPr>
            </w:pPr>
            <w:r w:rsidRPr="001A7D91">
              <w:rPr>
                <w:sz w:val="22"/>
                <w:szCs w:val="22"/>
              </w:rPr>
              <w:t>0.244</w:t>
            </w:r>
          </w:p>
        </w:tc>
      </w:tr>
      <w:tr w:rsidR="00E3273E" w:rsidRPr="001A7D91" w14:paraId="72A536FF" w14:textId="77777777" w:rsidTr="002D0940">
        <w:trPr>
          <w:trHeight w:val="320"/>
          <w:jc w:val="center"/>
        </w:trPr>
        <w:tc>
          <w:tcPr>
            <w:tcW w:w="5495" w:type="dxa"/>
            <w:noWrap/>
            <w:vAlign w:val="center"/>
          </w:tcPr>
          <w:p w14:paraId="3DF6D4E6" w14:textId="20559D2B" w:rsidR="00E3273E" w:rsidRPr="001A7D91" w:rsidRDefault="00E3273E" w:rsidP="000D79E0">
            <w:pPr>
              <w:rPr>
                <w:sz w:val="22"/>
                <w:szCs w:val="22"/>
              </w:rPr>
            </w:pPr>
            <w:r w:rsidRPr="001A7D91">
              <w:rPr>
                <w:sz w:val="22"/>
                <w:szCs w:val="22"/>
              </w:rPr>
              <w:t xml:space="preserve">Polynomial </w:t>
            </w:r>
            <w:r w:rsidR="008A6BD7" w:rsidRPr="001A7D91">
              <w:rPr>
                <w:sz w:val="22"/>
                <w:szCs w:val="22"/>
              </w:rPr>
              <w:t>multivariate adaptive regression splines</w:t>
            </w:r>
          </w:p>
        </w:tc>
        <w:tc>
          <w:tcPr>
            <w:tcW w:w="1710" w:type="dxa"/>
            <w:vAlign w:val="center"/>
          </w:tcPr>
          <w:p w14:paraId="41524DFA" w14:textId="00B38A34" w:rsidR="00E3273E" w:rsidRPr="001A7D91" w:rsidRDefault="00E3273E" w:rsidP="000D79E0">
            <w:pPr>
              <w:jc w:val="center"/>
              <w:rPr>
                <w:sz w:val="22"/>
                <w:szCs w:val="22"/>
              </w:rPr>
            </w:pPr>
            <w:r w:rsidRPr="001A7D91">
              <w:rPr>
                <w:sz w:val="22"/>
                <w:szCs w:val="22"/>
              </w:rPr>
              <w:t>0</w:t>
            </w:r>
          </w:p>
        </w:tc>
        <w:tc>
          <w:tcPr>
            <w:tcW w:w="1710" w:type="dxa"/>
            <w:noWrap/>
            <w:vAlign w:val="center"/>
          </w:tcPr>
          <w:p w14:paraId="0D86422B" w14:textId="79C7CA94" w:rsidR="00E3273E" w:rsidRPr="001A7D91" w:rsidRDefault="00E3273E" w:rsidP="000D79E0">
            <w:pPr>
              <w:jc w:val="center"/>
              <w:rPr>
                <w:sz w:val="22"/>
                <w:szCs w:val="22"/>
              </w:rPr>
            </w:pPr>
            <w:r w:rsidRPr="001A7D91">
              <w:rPr>
                <w:sz w:val="22"/>
                <w:szCs w:val="22"/>
              </w:rPr>
              <w:t>0.243</w:t>
            </w:r>
          </w:p>
        </w:tc>
      </w:tr>
      <w:tr w:rsidR="0031750F" w:rsidRPr="001A7D91" w14:paraId="47850D51" w14:textId="77777777" w:rsidTr="002D0940">
        <w:trPr>
          <w:trHeight w:val="320"/>
          <w:jc w:val="center"/>
        </w:trPr>
        <w:tc>
          <w:tcPr>
            <w:tcW w:w="5495" w:type="dxa"/>
            <w:noWrap/>
            <w:vAlign w:val="center"/>
            <w:hideMark/>
          </w:tcPr>
          <w:p w14:paraId="18B8317D" w14:textId="77777777" w:rsidR="0031750F" w:rsidRPr="001A7D91" w:rsidRDefault="0031750F" w:rsidP="000D79E0">
            <w:pPr>
              <w:rPr>
                <w:sz w:val="22"/>
                <w:szCs w:val="22"/>
              </w:rPr>
            </w:pPr>
            <w:r w:rsidRPr="001A7D91">
              <w:rPr>
                <w:sz w:val="22"/>
                <w:szCs w:val="22"/>
              </w:rPr>
              <w:t>Random forest</w:t>
            </w:r>
          </w:p>
        </w:tc>
        <w:tc>
          <w:tcPr>
            <w:tcW w:w="1710" w:type="dxa"/>
            <w:vAlign w:val="center"/>
          </w:tcPr>
          <w:p w14:paraId="6D4F3E95" w14:textId="77777777" w:rsidR="0031750F" w:rsidRPr="001A7D91" w:rsidRDefault="0031750F" w:rsidP="000D79E0">
            <w:pPr>
              <w:jc w:val="center"/>
              <w:rPr>
                <w:sz w:val="22"/>
                <w:szCs w:val="22"/>
              </w:rPr>
            </w:pPr>
            <w:r w:rsidRPr="001A7D91">
              <w:rPr>
                <w:sz w:val="22"/>
                <w:szCs w:val="22"/>
              </w:rPr>
              <w:t>0</w:t>
            </w:r>
          </w:p>
        </w:tc>
        <w:tc>
          <w:tcPr>
            <w:tcW w:w="1710" w:type="dxa"/>
            <w:noWrap/>
            <w:vAlign w:val="center"/>
            <w:hideMark/>
          </w:tcPr>
          <w:p w14:paraId="1420C07C" w14:textId="668E575C" w:rsidR="0031750F" w:rsidRPr="001A7D91" w:rsidRDefault="0031750F" w:rsidP="000D79E0">
            <w:pPr>
              <w:jc w:val="center"/>
              <w:rPr>
                <w:sz w:val="22"/>
                <w:szCs w:val="22"/>
              </w:rPr>
            </w:pPr>
            <w:r w:rsidRPr="001A7D91">
              <w:rPr>
                <w:sz w:val="22"/>
                <w:szCs w:val="22"/>
              </w:rPr>
              <w:t>0.247</w:t>
            </w:r>
          </w:p>
        </w:tc>
      </w:tr>
      <w:tr w:rsidR="0031750F" w:rsidRPr="001A7D91" w14:paraId="165405B7" w14:textId="77777777" w:rsidTr="002D0940">
        <w:trPr>
          <w:trHeight w:val="320"/>
          <w:jc w:val="center"/>
        </w:trPr>
        <w:tc>
          <w:tcPr>
            <w:tcW w:w="5495" w:type="dxa"/>
            <w:noWrap/>
            <w:vAlign w:val="center"/>
            <w:hideMark/>
          </w:tcPr>
          <w:p w14:paraId="565CC613" w14:textId="77777777" w:rsidR="0031750F" w:rsidRPr="001A7D91" w:rsidRDefault="0031750F" w:rsidP="000D79E0">
            <w:pPr>
              <w:rPr>
                <w:sz w:val="22"/>
                <w:szCs w:val="22"/>
              </w:rPr>
            </w:pPr>
            <w:r w:rsidRPr="001A7D91">
              <w:rPr>
                <w:sz w:val="22"/>
                <w:szCs w:val="22"/>
              </w:rPr>
              <w:t>Bayesian additive regression trees</w:t>
            </w:r>
          </w:p>
        </w:tc>
        <w:tc>
          <w:tcPr>
            <w:tcW w:w="1710" w:type="dxa"/>
            <w:vAlign w:val="center"/>
          </w:tcPr>
          <w:p w14:paraId="4027A516" w14:textId="77777777" w:rsidR="0031750F" w:rsidRPr="001A7D91" w:rsidRDefault="0031750F" w:rsidP="000D79E0">
            <w:pPr>
              <w:jc w:val="center"/>
              <w:rPr>
                <w:sz w:val="22"/>
                <w:szCs w:val="22"/>
              </w:rPr>
            </w:pPr>
            <w:r w:rsidRPr="001A7D91">
              <w:rPr>
                <w:sz w:val="22"/>
                <w:szCs w:val="22"/>
              </w:rPr>
              <w:t>0</w:t>
            </w:r>
          </w:p>
        </w:tc>
        <w:tc>
          <w:tcPr>
            <w:tcW w:w="1710" w:type="dxa"/>
            <w:noWrap/>
            <w:vAlign w:val="center"/>
            <w:hideMark/>
          </w:tcPr>
          <w:p w14:paraId="4BF52332" w14:textId="37DEF1F3" w:rsidR="0031750F" w:rsidRPr="001A7D91" w:rsidRDefault="00E3273E" w:rsidP="000D79E0">
            <w:pPr>
              <w:jc w:val="center"/>
              <w:rPr>
                <w:sz w:val="22"/>
                <w:szCs w:val="22"/>
              </w:rPr>
            </w:pPr>
            <w:r w:rsidRPr="001A7D91">
              <w:rPr>
                <w:sz w:val="22"/>
                <w:szCs w:val="22"/>
              </w:rPr>
              <w:t>0.739</w:t>
            </w:r>
          </w:p>
        </w:tc>
      </w:tr>
      <w:tr w:rsidR="0031750F" w:rsidRPr="001A7D91" w14:paraId="6FB5A3C2" w14:textId="77777777" w:rsidTr="002D0940">
        <w:trPr>
          <w:trHeight w:val="320"/>
          <w:jc w:val="center"/>
        </w:trPr>
        <w:tc>
          <w:tcPr>
            <w:tcW w:w="5495" w:type="dxa"/>
            <w:noWrap/>
            <w:vAlign w:val="center"/>
            <w:hideMark/>
          </w:tcPr>
          <w:p w14:paraId="306BFB13" w14:textId="77777777" w:rsidR="0031750F" w:rsidRPr="001A7D91" w:rsidRDefault="0031750F" w:rsidP="000D79E0">
            <w:pPr>
              <w:rPr>
                <w:sz w:val="22"/>
                <w:szCs w:val="22"/>
              </w:rPr>
            </w:pPr>
            <w:r w:rsidRPr="001A7D91">
              <w:rPr>
                <w:sz w:val="22"/>
                <w:szCs w:val="22"/>
              </w:rPr>
              <w:t>Highly adaptive lasso</w:t>
            </w:r>
          </w:p>
        </w:tc>
        <w:tc>
          <w:tcPr>
            <w:tcW w:w="1710" w:type="dxa"/>
            <w:vAlign w:val="center"/>
          </w:tcPr>
          <w:p w14:paraId="398BC738" w14:textId="77777777" w:rsidR="0031750F" w:rsidRPr="001A7D91" w:rsidRDefault="0031750F" w:rsidP="000D79E0">
            <w:pPr>
              <w:jc w:val="center"/>
              <w:rPr>
                <w:sz w:val="22"/>
                <w:szCs w:val="22"/>
              </w:rPr>
            </w:pPr>
            <w:r w:rsidRPr="001A7D91">
              <w:rPr>
                <w:sz w:val="22"/>
                <w:szCs w:val="22"/>
              </w:rPr>
              <w:t>0</w:t>
            </w:r>
          </w:p>
        </w:tc>
        <w:tc>
          <w:tcPr>
            <w:tcW w:w="1710" w:type="dxa"/>
            <w:noWrap/>
            <w:vAlign w:val="center"/>
            <w:hideMark/>
          </w:tcPr>
          <w:p w14:paraId="4266757A" w14:textId="656B3AA9" w:rsidR="0031750F" w:rsidRPr="001A7D91" w:rsidRDefault="0031750F" w:rsidP="000D79E0">
            <w:pPr>
              <w:jc w:val="center"/>
              <w:rPr>
                <w:sz w:val="22"/>
                <w:szCs w:val="22"/>
              </w:rPr>
            </w:pPr>
            <w:r w:rsidRPr="001A7D91">
              <w:rPr>
                <w:sz w:val="22"/>
                <w:szCs w:val="22"/>
              </w:rPr>
              <w:t>0.24</w:t>
            </w:r>
            <w:r w:rsidR="00E3273E" w:rsidRPr="001A7D91">
              <w:rPr>
                <w:sz w:val="22"/>
                <w:szCs w:val="22"/>
              </w:rPr>
              <w:t>3</w:t>
            </w:r>
          </w:p>
        </w:tc>
      </w:tr>
      <w:tr w:rsidR="0031750F" w:rsidRPr="001A7D91" w14:paraId="4B7790E7" w14:textId="77777777" w:rsidTr="002D0940">
        <w:trPr>
          <w:trHeight w:val="320"/>
          <w:jc w:val="center"/>
        </w:trPr>
        <w:tc>
          <w:tcPr>
            <w:tcW w:w="5495" w:type="dxa"/>
            <w:noWrap/>
            <w:vAlign w:val="center"/>
            <w:hideMark/>
          </w:tcPr>
          <w:p w14:paraId="26582C89" w14:textId="77777777" w:rsidR="0031750F" w:rsidRPr="001A7D91" w:rsidRDefault="0031750F" w:rsidP="000D79E0">
            <w:pPr>
              <w:rPr>
                <w:sz w:val="22"/>
                <w:szCs w:val="22"/>
              </w:rPr>
            </w:pPr>
            <w:r w:rsidRPr="001A7D91">
              <w:rPr>
                <w:sz w:val="22"/>
                <w:szCs w:val="22"/>
              </w:rPr>
              <w:t>Ensemble SL</w:t>
            </w:r>
          </w:p>
        </w:tc>
        <w:tc>
          <w:tcPr>
            <w:tcW w:w="1710" w:type="dxa"/>
            <w:vAlign w:val="center"/>
          </w:tcPr>
          <w:p w14:paraId="1FB13C58" w14:textId="77777777" w:rsidR="0031750F" w:rsidRPr="001A7D91" w:rsidRDefault="0031750F" w:rsidP="000D79E0">
            <w:pPr>
              <w:jc w:val="center"/>
              <w:rPr>
                <w:sz w:val="22"/>
                <w:szCs w:val="22"/>
              </w:rPr>
            </w:pPr>
            <w:r w:rsidRPr="001A7D91">
              <w:rPr>
                <w:sz w:val="22"/>
                <w:szCs w:val="22"/>
              </w:rPr>
              <w:t>1</w:t>
            </w:r>
          </w:p>
        </w:tc>
        <w:tc>
          <w:tcPr>
            <w:tcW w:w="1710" w:type="dxa"/>
            <w:noWrap/>
            <w:vAlign w:val="center"/>
            <w:hideMark/>
          </w:tcPr>
          <w:p w14:paraId="6D64B4C3" w14:textId="3411ED8E" w:rsidR="0031750F" w:rsidRPr="001A7D91" w:rsidRDefault="0031750F" w:rsidP="000D79E0">
            <w:pPr>
              <w:jc w:val="center"/>
              <w:rPr>
                <w:sz w:val="22"/>
                <w:szCs w:val="22"/>
              </w:rPr>
            </w:pPr>
            <w:r w:rsidRPr="001A7D91">
              <w:rPr>
                <w:sz w:val="22"/>
                <w:szCs w:val="22"/>
              </w:rPr>
              <w:t>0.241</w:t>
            </w:r>
          </w:p>
        </w:tc>
      </w:tr>
    </w:tbl>
    <w:p w14:paraId="35ED3C19" w14:textId="77777777" w:rsidR="007E015F" w:rsidRDefault="007E015F" w:rsidP="00E3273E"/>
    <w:p w14:paraId="1993124F" w14:textId="4D0AE482" w:rsidR="008A6BD7" w:rsidRDefault="0031750F" w:rsidP="00E3273E">
      <w:r>
        <w:t xml:space="preserve">We can see that the </w:t>
      </w:r>
      <w:proofErr w:type="spellStart"/>
      <w:r>
        <w:t>dSL</w:t>
      </w:r>
      <w:proofErr w:type="spellEnd"/>
      <w:r>
        <w:t xml:space="preserve"> ended up selecting the </w:t>
      </w:r>
      <w:proofErr w:type="spellStart"/>
      <w:r>
        <w:t>eSL</w:t>
      </w:r>
      <w:proofErr w:type="spellEnd"/>
      <w:r>
        <w:t xml:space="preserve">, as it has the lowest CV risk and therefore was assigned a coefficient of one, with all other learners assigned coefficients of zero. The </w:t>
      </w:r>
      <w:proofErr w:type="spellStart"/>
      <w:r>
        <w:t>d</w:t>
      </w:r>
      <w:r w:rsidRPr="007850D6">
        <w:t>SL</w:t>
      </w:r>
      <w:proofErr w:type="spellEnd"/>
      <w:r w:rsidRPr="007850D6">
        <w:t xml:space="preserve"> </w:t>
      </w:r>
      <w:r>
        <w:t>is defined as a</w:t>
      </w:r>
      <w:r w:rsidRPr="007850D6">
        <w:t xml:space="preserve"> weighted sum of </w:t>
      </w:r>
      <w:r>
        <w:t>the</w:t>
      </w:r>
      <w:r w:rsidRPr="007850D6">
        <w:t xml:space="preserve"> </w:t>
      </w:r>
      <w:r>
        <w:t xml:space="preserve">candidate, and therefore the </w:t>
      </w:r>
      <w:proofErr w:type="spellStart"/>
      <w:r>
        <w:t>dSL</w:t>
      </w:r>
      <w:proofErr w:type="spellEnd"/>
      <w:r>
        <w:t xml:space="preserve"> is identical to this learner, i.e., its predictions will be equal to the </w:t>
      </w:r>
      <w:proofErr w:type="spellStart"/>
      <w:r>
        <w:t>eSL’s</w:t>
      </w:r>
      <w:proofErr w:type="spellEnd"/>
      <w:r>
        <w:t xml:space="preserve"> predictions. </w:t>
      </w:r>
      <w:r w:rsidR="00E3273E">
        <w:t xml:space="preserve">The </w:t>
      </w:r>
      <w:proofErr w:type="spellStart"/>
      <w:r w:rsidR="00E3273E">
        <w:t>eSL</w:t>
      </w:r>
      <w:proofErr w:type="spellEnd"/>
      <w:r w:rsidR="00E3273E">
        <w:t xml:space="preserve"> </w:t>
      </w:r>
      <w:r w:rsidR="00935060">
        <w:t xml:space="preserve">predictions are a weighted combination of the candidates’ predictions. The </w:t>
      </w:r>
      <w:proofErr w:type="spellStart"/>
      <w:r w:rsidR="00935060">
        <w:t>eSL</w:t>
      </w:r>
      <w:proofErr w:type="spellEnd"/>
      <w:r w:rsidR="00935060">
        <w:t xml:space="preserve"> is defined by</w:t>
      </w:r>
      <w:r w:rsidR="00E3273E">
        <w:t xml:space="preserve"> </w:t>
      </w:r>
      <w:r w:rsidR="00935060">
        <w:t xml:space="preserve">the following weighted combination of the candidates: </w:t>
      </w:r>
      <w:r w:rsidR="00473D44">
        <w:t xml:space="preserve">weight of </w:t>
      </w:r>
      <w:r w:rsidR="00E3273E">
        <w:t>0.28</w:t>
      </w:r>
      <w:r w:rsidR="00473D44">
        <w:t xml:space="preserve"> to GAM</w:t>
      </w:r>
      <w:r w:rsidR="00E3273E">
        <w:t xml:space="preserve">, </w:t>
      </w:r>
      <w:r w:rsidR="00473D44">
        <w:t xml:space="preserve">weight of </w:t>
      </w:r>
      <w:r w:rsidR="00935060">
        <w:t xml:space="preserve">0.18 to </w:t>
      </w:r>
      <w:proofErr w:type="spellStart"/>
      <w:r w:rsidR="008A6BD7">
        <w:t>PolyMARS</w:t>
      </w:r>
      <w:proofErr w:type="spellEnd"/>
      <w:r w:rsidR="00935060">
        <w:t xml:space="preserve">, </w:t>
      </w:r>
      <w:r w:rsidR="00473D44">
        <w:t xml:space="preserve">weight of </w:t>
      </w:r>
      <w:r w:rsidR="00935060">
        <w:t xml:space="preserve">0.04 to </w:t>
      </w:r>
      <w:r w:rsidR="008A6BD7">
        <w:t>Earth</w:t>
      </w:r>
      <w:r w:rsidR="00935060">
        <w:t xml:space="preserve">, </w:t>
      </w:r>
      <w:r w:rsidR="00473D44">
        <w:t xml:space="preserve">weight of </w:t>
      </w:r>
      <w:r w:rsidR="00935060">
        <w:t xml:space="preserve">0.25 to </w:t>
      </w:r>
      <w:r w:rsidR="008A6BD7">
        <w:t>RF</w:t>
      </w:r>
      <w:r w:rsidR="00935060">
        <w:t xml:space="preserve">, </w:t>
      </w:r>
      <w:r w:rsidR="00473D44">
        <w:t xml:space="preserve">weight of </w:t>
      </w:r>
      <w:r w:rsidR="00935060">
        <w:t>0.25 to HAL, and weight of 0 to all the other candidates.</w:t>
      </w:r>
      <w:r w:rsidR="00FC0F05">
        <w:t xml:space="preserve"> </w:t>
      </w:r>
      <w:r w:rsidR="006B16F2">
        <w:t>Th</w:t>
      </w:r>
      <w:r w:rsidR="004F18D5">
        <w:t>us</w:t>
      </w:r>
      <w:r w:rsidR="006B16F2">
        <w:t xml:space="preserve">, a prediction for this </w:t>
      </w:r>
      <w:proofErr w:type="spellStart"/>
      <w:r w:rsidR="006B16F2">
        <w:t>dSL</w:t>
      </w:r>
      <w:proofErr w:type="spellEnd"/>
      <w:r w:rsidR="006B16F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dSL</m:t>
            </m:r>
          </m:sub>
        </m:sSub>
      </m:oMath>
      <w:r w:rsidR="006B16F2">
        <w:t>), given observed covariates (</w:t>
      </w:r>
      <m:oMath>
        <m:r>
          <w:rPr>
            <w:rFonts w:ascii="Cambria Math" w:hAnsi="Cambria Math"/>
          </w:rPr>
          <m:t>x</m:t>
        </m:r>
      </m:oMath>
      <w:r w:rsidR="006B16F2">
        <w:t>), is</w:t>
      </w:r>
      <w:r w:rsidR="004F18D5">
        <w:t xml:space="preserve"> defined as</w:t>
      </w:r>
    </w:p>
    <w:p w14:paraId="44FED5B2" w14:textId="3A32294E" w:rsidR="0031750F" w:rsidRDefault="00000000" w:rsidP="00E3273E">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dSL</m:t>
            </m:r>
          </m:sub>
        </m:sSub>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y</m:t>
                </m:r>
              </m:e>
            </m:acc>
          </m:e>
          <m:sub>
            <m:r>
              <w:rPr>
                <w:rFonts w:ascii="Cambria Math" w:hAnsi="Cambria Math"/>
              </w:rPr>
              <m:t>eSL</m:t>
            </m:r>
          </m:sub>
        </m:sSub>
        <m:r>
          <w:rPr>
            <w:rFonts w:ascii="Cambria Math" w:hAnsi="Cambria Math"/>
          </w:rPr>
          <m:t>=0.28*</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GAM</m:t>
            </m:r>
          </m:sub>
        </m:sSub>
        <m:r>
          <w:rPr>
            <w:rFonts w:ascii="Cambria Math" w:hAnsi="Cambria Math"/>
          </w:rPr>
          <m:t>+0.18*</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PolyMARS</m:t>
            </m:r>
          </m:sub>
        </m:sSub>
        <m:r>
          <w:rPr>
            <w:rFonts w:ascii="Cambria Math" w:hAnsi="Cambria Math"/>
          </w:rPr>
          <m:t>+0.04*</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Earth</m:t>
            </m:r>
          </m:sub>
        </m:sSub>
        <m:r>
          <w:rPr>
            <w:rFonts w:ascii="Cambria Math" w:hAnsi="Cambria Math"/>
          </w:rPr>
          <m:t>+0.25*</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RF</m:t>
            </m:r>
          </m:sub>
        </m:sSub>
        <m:r>
          <w:rPr>
            <w:rFonts w:ascii="Cambria Math" w:hAnsi="Cambria Math"/>
          </w:rPr>
          <m:t>+0.25*</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HAL</m:t>
            </m:r>
          </m:sub>
        </m:sSub>
      </m:oMath>
      <w:r w:rsidR="006B16F2">
        <w:t>.</w:t>
      </w:r>
    </w:p>
    <w:p w14:paraId="7F58D717" w14:textId="6818785D" w:rsidR="0031750F" w:rsidRDefault="0031750F" w:rsidP="0031750F">
      <w:r>
        <w:t xml:space="preserve">Occasionally the candidate with the best performance (and therefore the learner selected as the </w:t>
      </w:r>
      <w:proofErr w:type="spellStart"/>
      <w:r>
        <w:t>dSL</w:t>
      </w:r>
      <w:proofErr w:type="spellEnd"/>
      <w:r>
        <w:t>) is a complex</w:t>
      </w:r>
      <w:r w:rsidR="00F44239">
        <w:t xml:space="preserve"> algorithm (e.g., </w:t>
      </w:r>
      <w:r>
        <w:t>non</w:t>
      </w:r>
      <w:r w:rsidR="008F5683">
        <w:t>-</w:t>
      </w:r>
      <w:r>
        <w:t>parametric machine learning algorithm</w:t>
      </w:r>
      <w:r w:rsidR="00F44239">
        <w:t>)</w:t>
      </w:r>
      <w:r>
        <w:t xml:space="preserve"> and its performance is only slightly better than a parametric candidate learner. For instance, as shown </w:t>
      </w:r>
      <w:r>
        <w:lastRenderedPageBreak/>
        <w:t xml:space="preserve">in the table above, the CV risk of the </w:t>
      </w:r>
      <w:proofErr w:type="spellStart"/>
      <w:r>
        <w:t>eSL</w:t>
      </w:r>
      <w:proofErr w:type="spellEnd"/>
      <w:r>
        <w:t xml:space="preserve"> was only slightly better than some of the candidates, like GAM and GLM. Even though the </w:t>
      </w:r>
      <w:proofErr w:type="spellStart"/>
      <w:r w:rsidR="00F44239">
        <w:t>eSL</w:t>
      </w:r>
      <w:proofErr w:type="spellEnd"/>
      <w:r>
        <w:t xml:space="preserve"> has slightly better performance than the more simplistic algorithm</w:t>
      </w:r>
      <w:r w:rsidR="00F44239">
        <w:t>s</w:t>
      </w:r>
      <w:r>
        <w:t xml:space="preserve">, one still might consider proceeding with the </w:t>
      </w:r>
      <w:r w:rsidR="00F44239">
        <w:t xml:space="preserve">GLM or GAM </w:t>
      </w:r>
      <w:r>
        <w:t xml:space="preserve">algorithm. Perhaps it offers a level of interpretability, </w:t>
      </w:r>
      <w:proofErr w:type="spellStart"/>
      <w:r>
        <w:t>explainability</w:t>
      </w:r>
      <w:proofErr w:type="spellEnd"/>
      <w:r>
        <w:t xml:space="preserve"> or transparency that is not provided by the </w:t>
      </w:r>
      <w:proofErr w:type="spellStart"/>
      <w:r w:rsidR="00F44239">
        <w:t>eSL</w:t>
      </w:r>
      <w:proofErr w:type="spellEnd"/>
      <w:r>
        <w:t>, and this is believed to outweigh the small decrease in performance.</w:t>
      </w:r>
      <w:r w:rsidRPr="00C17291">
        <w:t xml:space="preserve"> </w:t>
      </w:r>
      <w:r>
        <w:t xml:space="preserve">The evaluation of the CV risk that’s provided by the SL justifies this change to use the more simplistic algorithm, as this evidence that it performs similarly to the top-performing candidate. </w:t>
      </w:r>
    </w:p>
    <w:p w14:paraId="0E408DDC" w14:textId="074E636D" w:rsidR="0031750F" w:rsidRDefault="0031750F" w:rsidP="0031750F">
      <w:r>
        <w:t xml:space="preserve">In summary, the decision to work with any specific algorithm should be based on examination of its CV risk, along with the CV risk of a rich diversity of other algorithms. As considered in the hypothetical scenario above, the decision based on the CV risk estimates might be to proceed with a simpler algorithm instead of a complex algorithm. This is completely justifiable when the CV risk of the simpler </w:t>
      </w:r>
      <w:r w:rsidR="00E5012E">
        <w:t>algorithm</w:t>
      </w:r>
      <w:r>
        <w:t xml:space="preserve"> is good. This notion also extends to complex algorithms, like the </w:t>
      </w:r>
      <w:proofErr w:type="spellStart"/>
      <w:r>
        <w:t>eSL</w:t>
      </w:r>
      <w:proofErr w:type="spellEnd"/>
      <w:r>
        <w:t xml:space="preserve">. One should not proceed with the </w:t>
      </w:r>
      <w:proofErr w:type="spellStart"/>
      <w:r>
        <w:t>eSL</w:t>
      </w:r>
      <w:proofErr w:type="spellEnd"/>
      <w:r>
        <w:t xml:space="preserve"> until its CV risk, along with many other candidates’ CV risk, has been examined. Only at that point will the decision to work with the </w:t>
      </w:r>
      <w:proofErr w:type="spellStart"/>
      <w:r>
        <w:t>eSL</w:t>
      </w:r>
      <w:proofErr w:type="spellEnd"/>
      <w:r>
        <w:t xml:space="preserve"> be verified. This is exactly why we always recommend the </w:t>
      </w:r>
      <w:proofErr w:type="spellStart"/>
      <w:r>
        <w:t>dSL</w:t>
      </w:r>
      <w:proofErr w:type="spellEnd"/>
      <w:r>
        <w:t>: it requires the estimation of candidate’s CV risk, generating the evidence that’s needed to decide which algorithm to use.</w:t>
      </w:r>
    </w:p>
    <w:p w14:paraId="409846B7" w14:textId="77777777" w:rsidR="001A7D91" w:rsidRDefault="001A7D91" w:rsidP="001A7D91">
      <w:pPr>
        <w:spacing w:before="0" w:after="0"/>
      </w:pPr>
    </w:p>
    <w:p w14:paraId="509D9C7C" w14:textId="77777777" w:rsidR="001A7D91" w:rsidRDefault="001A7D91" w:rsidP="001A7D91">
      <w:pPr>
        <w:spacing w:before="0" w:after="0"/>
      </w:pPr>
    </w:p>
    <w:p w14:paraId="2ED305DE" w14:textId="77777777" w:rsidR="001A7D91" w:rsidRDefault="001A7D91" w:rsidP="001A7D91">
      <w:pPr>
        <w:spacing w:before="0" w:after="0"/>
      </w:pPr>
    </w:p>
    <w:p w14:paraId="19F41FC5" w14:textId="77777777" w:rsidR="001A7D91" w:rsidRDefault="001A7D91" w:rsidP="001A7D91">
      <w:pPr>
        <w:spacing w:before="0" w:after="0"/>
      </w:pPr>
    </w:p>
    <w:p w14:paraId="7C30AF3B" w14:textId="77777777" w:rsidR="001A7D91" w:rsidRDefault="001A7D91" w:rsidP="001A7D91">
      <w:pPr>
        <w:spacing w:before="0" w:after="0"/>
      </w:pPr>
    </w:p>
    <w:p w14:paraId="3481BFEE" w14:textId="77777777" w:rsidR="001A7D91" w:rsidRDefault="001A7D91" w:rsidP="001A7D91">
      <w:pPr>
        <w:spacing w:before="0" w:after="0"/>
      </w:pPr>
    </w:p>
    <w:p w14:paraId="303E742B" w14:textId="77777777" w:rsidR="001A7D91" w:rsidRDefault="001A7D91" w:rsidP="001A7D91">
      <w:pPr>
        <w:spacing w:before="0" w:after="0"/>
      </w:pPr>
    </w:p>
    <w:p w14:paraId="55D06078" w14:textId="77777777" w:rsidR="001A7D91" w:rsidRDefault="001A7D91" w:rsidP="001A7D91">
      <w:pPr>
        <w:spacing w:before="0" w:after="0"/>
      </w:pPr>
    </w:p>
    <w:p w14:paraId="649D44A0" w14:textId="77777777" w:rsidR="001A7D91" w:rsidRDefault="001A7D91" w:rsidP="001A7D91">
      <w:pPr>
        <w:spacing w:before="0" w:after="0"/>
      </w:pPr>
    </w:p>
    <w:p w14:paraId="4A3EAA9A" w14:textId="77777777" w:rsidR="001A7D91" w:rsidRDefault="001A7D91" w:rsidP="001A7D91">
      <w:pPr>
        <w:spacing w:before="0" w:after="0"/>
      </w:pPr>
    </w:p>
    <w:p w14:paraId="32D63E2A" w14:textId="77777777" w:rsidR="001A7D91" w:rsidRDefault="001A7D91" w:rsidP="001A7D91">
      <w:pPr>
        <w:spacing w:before="0" w:after="0"/>
      </w:pPr>
    </w:p>
    <w:p w14:paraId="1C975CC3" w14:textId="77777777" w:rsidR="001A7D91" w:rsidRDefault="001A7D91" w:rsidP="001A7D91">
      <w:pPr>
        <w:spacing w:before="0" w:after="0"/>
      </w:pPr>
    </w:p>
    <w:p w14:paraId="0A411488" w14:textId="77777777" w:rsidR="001A7D91" w:rsidRDefault="001A7D91" w:rsidP="001A7D91">
      <w:pPr>
        <w:spacing w:before="0" w:after="0"/>
      </w:pPr>
    </w:p>
    <w:p w14:paraId="619AC3B5" w14:textId="77777777" w:rsidR="001A7D91" w:rsidRDefault="001A7D91" w:rsidP="001A7D91">
      <w:pPr>
        <w:spacing w:before="0" w:after="0"/>
      </w:pPr>
    </w:p>
    <w:p w14:paraId="4A389BF5" w14:textId="77777777" w:rsidR="001A7D91" w:rsidRDefault="001A7D91" w:rsidP="001A7D91">
      <w:pPr>
        <w:spacing w:before="0" w:after="0"/>
      </w:pPr>
    </w:p>
    <w:p w14:paraId="0ED962D9" w14:textId="77777777" w:rsidR="001A7D91" w:rsidRDefault="001A7D91" w:rsidP="001A7D91">
      <w:pPr>
        <w:spacing w:before="0" w:after="0"/>
      </w:pPr>
    </w:p>
    <w:p w14:paraId="7778D45D" w14:textId="77777777" w:rsidR="001A7D91" w:rsidRDefault="001A7D91" w:rsidP="001A7D91">
      <w:pPr>
        <w:spacing w:before="0" w:after="0"/>
      </w:pPr>
    </w:p>
    <w:p w14:paraId="2239BE43" w14:textId="77777777" w:rsidR="001A7D91" w:rsidRDefault="001A7D91" w:rsidP="001A7D91">
      <w:pPr>
        <w:spacing w:before="0" w:after="0"/>
      </w:pPr>
    </w:p>
    <w:p w14:paraId="18159833" w14:textId="77777777" w:rsidR="001A7D91" w:rsidRDefault="001A7D91" w:rsidP="001A7D91">
      <w:pPr>
        <w:spacing w:before="0" w:after="0"/>
      </w:pPr>
    </w:p>
    <w:p w14:paraId="3B0EAC9E" w14:textId="77777777" w:rsidR="001A7D91" w:rsidRDefault="001A7D91" w:rsidP="001A7D91">
      <w:pPr>
        <w:spacing w:before="0" w:after="0"/>
      </w:pPr>
    </w:p>
    <w:p w14:paraId="6C223E9B" w14:textId="77777777" w:rsidR="001A7D91" w:rsidRDefault="001A7D91" w:rsidP="001A7D91">
      <w:pPr>
        <w:spacing w:before="0" w:after="0"/>
      </w:pPr>
    </w:p>
    <w:p w14:paraId="43CB6A2C" w14:textId="77777777" w:rsidR="001A7D91" w:rsidRDefault="001A7D91" w:rsidP="001A7D91">
      <w:pPr>
        <w:spacing w:before="0" w:after="0"/>
      </w:pPr>
    </w:p>
    <w:p w14:paraId="505CC9F2" w14:textId="77777777" w:rsidR="001A7D91" w:rsidRDefault="001A7D91" w:rsidP="001A7D91">
      <w:pPr>
        <w:spacing w:before="0" w:after="0"/>
      </w:pPr>
    </w:p>
    <w:p w14:paraId="59347943" w14:textId="77777777" w:rsidR="001A7D91" w:rsidRDefault="001A7D91" w:rsidP="001A7D91">
      <w:pPr>
        <w:spacing w:before="0" w:after="0"/>
      </w:pPr>
    </w:p>
    <w:p w14:paraId="2812182D" w14:textId="77777777" w:rsidR="0093488E" w:rsidRDefault="0093488E" w:rsidP="001A7D91">
      <w:pPr>
        <w:spacing w:before="0" w:after="0"/>
      </w:pPr>
    </w:p>
    <w:p w14:paraId="0E3B4D60" w14:textId="31190643" w:rsidR="008C3586" w:rsidRPr="0093488E" w:rsidRDefault="008C3586" w:rsidP="001A7D91">
      <w:pPr>
        <w:spacing w:before="0" w:after="0"/>
        <w:rPr>
          <w:sz w:val="28"/>
          <w:szCs w:val="28"/>
        </w:rPr>
      </w:pPr>
      <w:r w:rsidRPr="0093488E">
        <w:rPr>
          <w:rFonts w:cstheme="minorHAnsi"/>
          <w:b/>
          <w:bCs/>
          <w:sz w:val="32"/>
          <w:szCs w:val="32"/>
        </w:rPr>
        <w:lastRenderedPageBreak/>
        <w:t xml:space="preserve">Example </w:t>
      </w:r>
      <w:r w:rsidR="00885179" w:rsidRPr="0093488E">
        <w:rPr>
          <w:rFonts w:cstheme="minorHAnsi"/>
          <w:b/>
          <w:bCs/>
          <w:sz w:val="32"/>
          <w:szCs w:val="32"/>
        </w:rPr>
        <w:t>7</w:t>
      </w:r>
      <w:r w:rsidR="000F6051" w:rsidRPr="0093488E">
        <w:rPr>
          <w:rFonts w:cstheme="minorHAnsi"/>
          <w:b/>
          <w:bCs/>
          <w:sz w:val="32"/>
          <w:szCs w:val="32"/>
        </w:rPr>
        <w:t xml:space="preserve">: </w:t>
      </w:r>
      <w:r w:rsidRPr="0093488E">
        <w:rPr>
          <w:rFonts w:cstheme="minorHAnsi"/>
          <w:b/>
          <w:bCs/>
          <w:sz w:val="32"/>
          <w:szCs w:val="32"/>
        </w:rPr>
        <w:t>SL specification for smaller sample size, causal inference application</w:t>
      </w:r>
    </w:p>
    <w:p w14:paraId="14140CCE" w14:textId="27A03D84" w:rsidR="008C3586" w:rsidRDefault="008C3586" w:rsidP="008C3586">
      <w:r>
        <w:t xml:space="preserve">In this example, we will use the guidelines to specify a SL in a causal inference application based on the </w:t>
      </w:r>
      <w:r w:rsidRPr="0092402C">
        <w:t xml:space="preserve">Acupuncture for Chronic Headache in Primary Care (ACHPC) trial, a pragmatic </w:t>
      </w:r>
      <w:r>
        <w:t xml:space="preserve">randomized control </w:t>
      </w:r>
      <w:r w:rsidRPr="0092402C">
        <w:t xml:space="preserve">trial </w:t>
      </w:r>
      <w:r>
        <w:t xml:space="preserve">(RCT) </w:t>
      </w:r>
      <w:r w:rsidRPr="0092402C">
        <w:t xml:space="preserve">with non-blinded randomized treatment </w:t>
      </w:r>
      <w:r>
        <w:t xml:space="preserve">that was carried out in </w:t>
      </w:r>
      <w:r w:rsidRPr="0092402C">
        <w:t>England and Wales from 1999</w:t>
      </w:r>
      <w:r>
        <w:t xml:space="preserve"> to </w:t>
      </w:r>
      <w:r w:rsidRPr="0092402C">
        <w:t>2001 to assess the effect of acupuncture in practice</w:t>
      </w:r>
      <w:r>
        <w:t xml:space="preserve"> (</w:t>
      </w:r>
      <m:oMath>
        <m:r>
          <w:rPr>
            <w:rFonts w:ascii="Cambria Math" w:hAnsi="Cambria Math"/>
          </w:rPr>
          <m:t>A</m:t>
        </m:r>
      </m:oMath>
      <w:r>
        <w:t>)</w:t>
      </w:r>
      <w:r w:rsidRPr="0092402C">
        <w:t xml:space="preserve"> on headache</w:t>
      </w:r>
      <w:r>
        <w:t xml:space="preserve"> (</w:t>
      </w:r>
      <m:oMath>
        <m:r>
          <w:rPr>
            <w:rFonts w:ascii="Cambria Math" w:hAnsi="Cambria Math"/>
          </w:rPr>
          <m:t>Y</m:t>
        </m:r>
      </m:oMath>
      <w:r>
        <w:t xml:space="preserve">) </w:t>
      </w:r>
      <w:r w:rsidR="004F18D5">
        <w:rPr>
          <w:vertAlign w:val="superscript"/>
        </w:rPr>
        <w:t>6</w:t>
      </w:r>
      <w:r>
        <w:t>.</w:t>
      </w:r>
      <w:r w:rsidRPr="0092402C">
        <w:t xml:space="preserve"> </w:t>
      </w:r>
      <w:r w:rsidRPr="00DE2471">
        <w:t>De-identified data were made publicly available by the study team</w:t>
      </w:r>
      <w:r>
        <w:t xml:space="preserve"> </w:t>
      </w:r>
      <w:r w:rsidR="004F18D5">
        <w:rPr>
          <w:vertAlign w:val="superscript"/>
        </w:rPr>
        <w:t>7</w:t>
      </w:r>
      <w:r w:rsidRPr="00DE2471">
        <w:t xml:space="preserve">. </w:t>
      </w:r>
      <w:r>
        <w:t>We will consider a pre-processed version of the publicly available individual patient data from this trial</w:t>
      </w:r>
      <w:r w:rsidR="002174FB">
        <w:t xml:space="preserve"> (see file “</w:t>
      </w:r>
      <w:r w:rsidR="00744A00">
        <w:t>data</w:t>
      </w:r>
      <w:r w:rsidR="002174FB">
        <w:t>_ex</w:t>
      </w:r>
      <w:r w:rsidR="00744A00">
        <w:t>ample</w:t>
      </w:r>
      <w:r w:rsidR="00885179">
        <w:t>7</w:t>
      </w:r>
      <w:r w:rsidR="002174FB">
        <w:t>.csv”)</w:t>
      </w:r>
      <w:r>
        <w:t>. The R code for pre-processing is available in the file “</w:t>
      </w:r>
      <w:r w:rsidR="00940B63">
        <w:t>Rcode</w:t>
      </w:r>
      <w:r w:rsidR="002174FB">
        <w:t>_</w:t>
      </w:r>
      <w:r>
        <w:t>preprocess.docx</w:t>
      </w:r>
      <w:r w:rsidR="002174FB">
        <w:t>”.</w:t>
      </w:r>
      <w:r w:rsidR="00B06B99" w:rsidRPr="00B06B99">
        <w:t xml:space="preserve"> </w:t>
      </w:r>
      <w:r w:rsidR="00B06B99">
        <w:t xml:space="preserve">The code to run the SL in </w:t>
      </w:r>
      <w:r w:rsidR="009F47F0">
        <w:t>e</w:t>
      </w:r>
      <w:r w:rsidR="00B06B99">
        <w:t xml:space="preserve">xample </w:t>
      </w:r>
      <w:r w:rsidR="00885179">
        <w:t xml:space="preserve">7 </w:t>
      </w:r>
      <w:r w:rsidR="00B06B99">
        <w:t>is provided in “Rcode_sl3.docx”.</w:t>
      </w:r>
    </w:p>
    <w:p w14:paraId="0B1AECC4" w14:textId="68922498" w:rsidR="007576BE" w:rsidRPr="0093488E" w:rsidRDefault="007576BE" w:rsidP="008C3586">
      <w:pPr>
        <w:rPr>
          <w:b/>
          <w:bCs/>
          <w:sz w:val="28"/>
          <w:szCs w:val="28"/>
        </w:rPr>
      </w:pPr>
      <w:r w:rsidRPr="0093488E">
        <w:rPr>
          <w:b/>
          <w:bCs/>
          <w:sz w:val="28"/>
          <w:szCs w:val="28"/>
        </w:rPr>
        <w:t>Data structure</w:t>
      </w:r>
    </w:p>
    <w:p w14:paraId="79B5FC41" w14:textId="32638793" w:rsidR="008C3586" w:rsidRDefault="008C3586" w:rsidP="008C3586">
      <w:pPr>
        <w:widowControl w:val="0"/>
        <w:autoSpaceDE w:val="0"/>
        <w:autoSpaceDN w:val="0"/>
        <w:adjustRightInd w:val="0"/>
      </w:pPr>
      <w:r>
        <w:t>A total of</w:t>
      </w:r>
      <w:r w:rsidRPr="00DE2471">
        <w:t xml:space="preserve"> </w:t>
      </w:r>
      <w:r>
        <w:t>401 a</w:t>
      </w:r>
      <w:r w:rsidRPr="00DE2471">
        <w:t xml:space="preserve">dult general care patients having chronic headache </w:t>
      </w:r>
      <w:r>
        <w:t>were randomized to either to receive up to 12 treatments of acupuncture over three months (</w:t>
      </w:r>
      <m:oMath>
        <m:r>
          <w:rPr>
            <w:rFonts w:ascii="Cambria Math" w:hAnsi="Cambria Math"/>
          </w:rPr>
          <m:t>A=1</m:t>
        </m:r>
      </m:oMath>
      <w:r>
        <w:t>),</w:t>
      </w:r>
      <w:r w:rsidRPr="00DE2471">
        <w:t xml:space="preserve"> or </w:t>
      </w:r>
      <w:r>
        <w:t xml:space="preserve">to receive </w:t>
      </w:r>
      <w:r w:rsidRPr="00DE2471">
        <w:t>usual care</w:t>
      </w:r>
      <w:r>
        <w:t xml:space="preserve"> (</w:t>
      </w:r>
      <m:oMath>
        <m:r>
          <w:rPr>
            <w:rFonts w:ascii="Cambria Math" w:hAnsi="Cambria Math"/>
          </w:rPr>
          <m:t>A=0</m:t>
        </m:r>
      </m:oMath>
      <w:r>
        <w:t>)</w:t>
      </w:r>
      <w:r w:rsidRPr="00DE2471">
        <w:t xml:space="preserve">. The outcome of interest </w:t>
      </w:r>
      <w:r w:rsidR="002174FB">
        <w:t>(</w:t>
      </w:r>
      <m:oMath>
        <m:r>
          <w:rPr>
            <w:rFonts w:ascii="Cambria Math" w:hAnsi="Cambria Math"/>
          </w:rPr>
          <m:t>Y</m:t>
        </m:r>
      </m:oMath>
      <w:r w:rsidR="002174FB">
        <w:t xml:space="preserve">) </w:t>
      </w:r>
      <w:r w:rsidRPr="00DE2471">
        <w:t>was headache score at 12</w:t>
      </w:r>
      <w:r>
        <w:t xml:space="preserve"> </w:t>
      </w:r>
      <w:r w:rsidRPr="00DE2471">
        <w:t>month</w:t>
      </w:r>
      <w:r>
        <w:t>s</w:t>
      </w:r>
      <w:r w:rsidR="000E1BB4">
        <w:t xml:space="preserve">. Only </w:t>
      </w:r>
      <w:r w:rsidRPr="00DE2471">
        <w:t xml:space="preserve">301 </w:t>
      </w:r>
      <w:r w:rsidR="000E1BB4">
        <w:t xml:space="preserve">of the 401 </w:t>
      </w:r>
      <w:r w:rsidRPr="00DE2471">
        <w:t xml:space="preserve">subjects completed </w:t>
      </w:r>
      <w:r>
        <w:t xml:space="preserve">the </w:t>
      </w:r>
      <w:r w:rsidRPr="00DE2471">
        <w:t>12-month follow-up</w:t>
      </w:r>
      <w:r>
        <w:t xml:space="preserve">; </w:t>
      </w:r>
      <w:r w:rsidR="000E1BB4">
        <w:t>The</w:t>
      </w:r>
      <w:r>
        <w:t xml:space="preserve"> </w:t>
      </w:r>
      <w:r w:rsidR="000E1BB4">
        <w:t>lost to follow-up</w:t>
      </w:r>
      <w:r>
        <w:t xml:space="preserve"> variable</w:t>
      </w:r>
      <w:r w:rsidR="000E1BB4">
        <w:t xml:space="preserve"> will be denoted </w:t>
      </w:r>
      <m:oMath>
        <m:r>
          <m:rPr>
            <m:sty m:val="p"/>
          </m:rPr>
          <w:rPr>
            <w:rFonts w:ascii="Cambria Math" w:hAnsi="Cambria Math"/>
          </w:rPr>
          <m:t>Δ</m:t>
        </m:r>
      </m:oMath>
      <w:r>
        <w:t xml:space="preserve">, with </w:t>
      </w:r>
      <m:oMath>
        <m:r>
          <m:rPr>
            <m:sty m:val="p"/>
          </m:rPr>
          <w:rPr>
            <w:rFonts w:ascii="Cambria Math" w:hAnsi="Cambria Math"/>
          </w:rPr>
          <m:t>Δ=1</m:t>
        </m:r>
      </m:oMath>
      <w:r>
        <w:t xml:space="preserve"> meaning </w:t>
      </w:r>
      <m:oMath>
        <m:r>
          <w:rPr>
            <w:rFonts w:ascii="Cambria Math" w:hAnsi="Cambria Math"/>
          </w:rPr>
          <m:t>Y</m:t>
        </m:r>
      </m:oMath>
      <w:r>
        <w:t xml:space="preserve"> </w:t>
      </w:r>
      <w:r w:rsidR="000E1BB4">
        <w:t>wa</w:t>
      </w:r>
      <w:r>
        <w:t xml:space="preserve">s observed and </w:t>
      </w:r>
      <m:oMath>
        <m:r>
          <m:rPr>
            <m:sty m:val="p"/>
          </m:rPr>
          <w:rPr>
            <w:rFonts w:ascii="Cambria Math" w:hAnsi="Cambria Math"/>
          </w:rPr>
          <m:t>Δ=0</m:t>
        </m:r>
      </m:oMath>
      <w:r>
        <w:t xml:space="preserve"> meaning </w:t>
      </w:r>
      <m:oMath>
        <m:r>
          <w:rPr>
            <w:rFonts w:ascii="Cambria Math" w:hAnsi="Cambria Math"/>
          </w:rPr>
          <m:t>Y</m:t>
        </m:r>
      </m:oMath>
      <w:r>
        <w:t xml:space="preserve"> was not observed. We will also use notation </w:t>
      </w:r>
      <m:oMath>
        <m:r>
          <w:rPr>
            <w:rFonts w:ascii="Cambria Math" w:hAnsi="Cambria Math"/>
          </w:rPr>
          <m:t>W</m:t>
        </m:r>
      </m:oMath>
      <w:r>
        <w:t xml:space="preserve"> to denote the covariates measured at baseline. </w:t>
      </w:r>
    </w:p>
    <w:p w14:paraId="1CF497C1" w14:textId="60F59F7D" w:rsidR="007576BE" w:rsidRPr="0093488E" w:rsidRDefault="007576BE" w:rsidP="007576BE">
      <w:pPr>
        <w:rPr>
          <w:b/>
          <w:bCs/>
          <w:sz w:val="28"/>
          <w:szCs w:val="28"/>
        </w:rPr>
      </w:pPr>
      <w:proofErr w:type="spellStart"/>
      <w:r w:rsidRPr="0093488E">
        <w:rPr>
          <w:b/>
          <w:bCs/>
          <w:sz w:val="28"/>
          <w:szCs w:val="28"/>
        </w:rPr>
        <w:t>Estimand</w:t>
      </w:r>
      <w:proofErr w:type="spellEnd"/>
      <w:r w:rsidR="00BF49C6">
        <w:rPr>
          <w:b/>
          <w:bCs/>
          <w:sz w:val="28"/>
          <w:szCs w:val="28"/>
        </w:rPr>
        <w:t xml:space="preserve"> (</w:t>
      </w:r>
      <w:r w:rsidR="00BF49C6" w:rsidRPr="00BF49C6">
        <w:rPr>
          <w:b/>
          <w:bCs/>
          <w:i/>
          <w:iCs/>
          <w:sz w:val="28"/>
          <w:szCs w:val="28"/>
        </w:rPr>
        <w:t>what are we aiming to learn</w:t>
      </w:r>
      <w:r w:rsidR="00BF49C6">
        <w:rPr>
          <w:b/>
          <w:bCs/>
          <w:i/>
          <w:iCs/>
          <w:sz w:val="28"/>
          <w:szCs w:val="28"/>
        </w:rPr>
        <w:t xml:space="preserve"> from our data</w:t>
      </w:r>
      <w:r w:rsidR="00BF49C6" w:rsidRPr="00BF49C6">
        <w:rPr>
          <w:b/>
          <w:bCs/>
          <w:i/>
          <w:iCs/>
          <w:sz w:val="28"/>
          <w:szCs w:val="28"/>
        </w:rPr>
        <w:t>?</w:t>
      </w:r>
      <w:r w:rsidR="00BF49C6">
        <w:rPr>
          <w:b/>
          <w:bCs/>
          <w:sz w:val="28"/>
          <w:szCs w:val="28"/>
        </w:rPr>
        <w:t>)</w:t>
      </w:r>
    </w:p>
    <w:p w14:paraId="1F496530" w14:textId="77777777" w:rsidR="001A7D91" w:rsidRDefault="008C3586" w:rsidP="008C3586">
      <w:r w:rsidRPr="00DE2471">
        <w:t xml:space="preserve">The target </w:t>
      </w:r>
      <w:proofErr w:type="spellStart"/>
      <w:r w:rsidRPr="00DE2471">
        <w:t>estimand</w:t>
      </w:r>
      <w:proofErr w:type="spellEnd"/>
      <w:r w:rsidRPr="00DE2471">
        <w:t xml:space="preserve"> </w:t>
      </w:r>
      <w:r>
        <w:t xml:space="preserve">in the ACHPC trial </w:t>
      </w:r>
      <w:r w:rsidRPr="00DE2471">
        <w:t>was the intention-to-treat (ITT) effect of acupuncture v</w:t>
      </w:r>
      <w:r>
        <w:t>ersus</w:t>
      </w:r>
      <w:r w:rsidRPr="00DE2471">
        <w:t xml:space="preserve"> no acupuncture on </w:t>
      </w:r>
      <w:r w:rsidR="007576BE">
        <w:t xml:space="preserve">12-month </w:t>
      </w:r>
      <w:r w:rsidRPr="00DE2471">
        <w:t>headache score</w:t>
      </w:r>
      <w:r w:rsidR="007576BE">
        <w:t>, i.e.,</w:t>
      </w:r>
      <w:r w:rsidRPr="00DE2471">
        <w:t xml:space="preserve"> the marginal additive treatment effect (ATE) among the population</w:t>
      </w:r>
      <w:r>
        <w:t xml:space="preserve"> of interest. </w:t>
      </w:r>
      <w:r w:rsidR="00E92F9E">
        <w:t xml:space="preserve">The </w:t>
      </w:r>
      <w:r>
        <w:t xml:space="preserve">statistical </w:t>
      </w:r>
      <w:proofErr w:type="spellStart"/>
      <w:r>
        <w:t>estimand</w:t>
      </w:r>
      <w:proofErr w:type="spellEnd"/>
      <w:r>
        <w:t xml:space="preserve"> is</w:t>
      </w:r>
    </w:p>
    <w:p w14:paraId="03CE7D04" w14:textId="70D090E0" w:rsidR="001A7D91" w:rsidRDefault="00000000" w:rsidP="001A7D91">
      <w:pPr>
        <w:jc w:val="center"/>
      </w:pPr>
      <m:oMath>
        <m:sSup>
          <m:sSupPr>
            <m:ctrlPr>
              <w:rPr>
                <w:rFonts w:ascii="Cambria Math" w:hAnsi="Cambria Math"/>
                <w:i/>
              </w:rPr>
            </m:ctrlPr>
          </m:sSupPr>
          <m:e>
            <m:r>
              <w:rPr>
                <w:rFonts w:ascii="Cambria Math" w:hAnsi="Cambria Math"/>
              </w:rPr>
              <m:t>ψ</m:t>
            </m:r>
          </m:e>
          <m:sup>
            <m:r>
              <w:rPr>
                <w:rFonts w:ascii="Cambria Math" w:hAnsi="Cambria Math"/>
              </w:rPr>
              <m:t>stat</m:t>
            </m:r>
          </m:sup>
        </m:sSup>
        <m:r>
          <w:rPr>
            <w:rFonts w:ascii="Cambria Math" w:hAnsi="Cambria Math"/>
          </w:rPr>
          <m:t>=E</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e>
              <m:e>
                <m:r>
                  <m:rPr>
                    <m:sty m:val="p"/>
                  </m:rPr>
                  <w:rPr>
                    <w:rFonts w:ascii="Cambria Math" w:hAnsi="Cambria Math"/>
                  </w:rPr>
                  <m:t xml:space="preserve">Δ=1, </m:t>
                </m:r>
                <m:r>
                  <w:rPr>
                    <w:rFonts w:ascii="Cambria Math" w:hAnsi="Cambria Math"/>
                  </w:rPr>
                  <m:t>A=1,W</m:t>
                </m:r>
              </m:e>
            </m:d>
            <m:r>
              <w:rPr>
                <w:rFonts w:ascii="Cambria Math" w:hAnsi="Cambria Math"/>
              </w:rPr>
              <m:t>-E</m:t>
            </m:r>
            <m:d>
              <m:dPr>
                <m:ctrlPr>
                  <w:rPr>
                    <w:rFonts w:ascii="Cambria Math" w:hAnsi="Cambria Math"/>
                    <w:i/>
                  </w:rPr>
                </m:ctrlPr>
              </m:dPr>
              <m:e>
                <m:r>
                  <w:rPr>
                    <w:rFonts w:ascii="Cambria Math" w:hAnsi="Cambria Math"/>
                  </w:rPr>
                  <m:t>Y</m:t>
                </m:r>
              </m:e>
              <m:e>
                <m:r>
                  <m:rPr>
                    <m:sty m:val="p"/>
                  </m:rPr>
                  <w:rPr>
                    <w:rFonts w:ascii="Cambria Math" w:hAnsi="Cambria Math"/>
                  </w:rPr>
                  <m:t xml:space="preserve">Δ=1, </m:t>
                </m:r>
                <m:r>
                  <w:rPr>
                    <w:rFonts w:ascii="Cambria Math" w:hAnsi="Cambria Math"/>
                  </w:rPr>
                  <m:t>A=0,W</m:t>
                </m:r>
              </m:e>
            </m:d>
          </m:e>
        </m:d>
      </m:oMath>
      <w:r w:rsidR="008C3586">
        <w:t>,</w:t>
      </w:r>
    </w:p>
    <w:p w14:paraId="559B3177" w14:textId="5DBBAC51" w:rsidR="008C3586" w:rsidRDefault="008C3586" w:rsidP="008C3586">
      <w:r>
        <w:t xml:space="preserve">where the outer expectation is taken over </w:t>
      </w:r>
      <m:oMath>
        <m:r>
          <w:rPr>
            <w:rFonts w:ascii="Cambria Math" w:hAnsi="Cambria Math"/>
          </w:rPr>
          <m:t>W</m:t>
        </m:r>
      </m:oMath>
      <w:r>
        <w:t xml:space="preserve">. The statistical interpretation of </w:t>
      </w:r>
      <m:oMath>
        <m:sSup>
          <m:sSupPr>
            <m:ctrlPr>
              <w:rPr>
                <w:rFonts w:ascii="Cambria Math" w:hAnsi="Cambria Math"/>
                <w:i/>
              </w:rPr>
            </m:ctrlPr>
          </m:sSupPr>
          <m:e>
            <m:r>
              <w:rPr>
                <w:rFonts w:ascii="Cambria Math" w:hAnsi="Cambria Math"/>
              </w:rPr>
              <m:t>ψ</m:t>
            </m:r>
          </m:e>
          <m:sup>
            <m:r>
              <w:rPr>
                <w:rFonts w:ascii="Cambria Math" w:hAnsi="Cambria Math"/>
              </w:rPr>
              <m:t>stat</m:t>
            </m:r>
          </m:sup>
        </m:sSup>
      </m:oMath>
      <w:r>
        <w:t xml:space="preserve"> is the es</w:t>
      </w:r>
      <w:proofErr w:type="spellStart"/>
      <w:r>
        <w:t>timated</w:t>
      </w:r>
      <w:proofErr w:type="spellEnd"/>
      <w:r>
        <w:t xml:space="preserve"> average difference means</w:t>
      </w:r>
      <w:r w:rsidR="00E92F9E">
        <w:t xml:space="preserve"> across strata of</w:t>
      </w:r>
      <w:r w:rsidR="00E92F9E" w:rsidRPr="008F115F">
        <w:rPr>
          <w:rFonts w:ascii="Cambria Math" w:hAnsi="Cambria Math"/>
          <w:i/>
        </w:rPr>
        <w:t xml:space="preserve"> </w:t>
      </w:r>
      <m:oMath>
        <m:r>
          <w:rPr>
            <w:rFonts w:ascii="Cambria Math" w:hAnsi="Cambria Math"/>
          </w:rPr>
          <m:t>W</m:t>
        </m:r>
      </m:oMath>
      <w:r>
        <w:t xml:space="preserve">. </w:t>
      </w:r>
      <w:r w:rsidR="007576BE">
        <w:t>To</w:t>
      </w:r>
      <w:r>
        <w:t xml:space="preserve"> interpret the estimate causally, </w:t>
      </w:r>
      <w:r w:rsidR="007576BE">
        <w:t xml:space="preserve">as an </w:t>
      </w:r>
      <w:r>
        <w:t>effect</w:t>
      </w:r>
      <w:r w:rsidR="00C43862">
        <w:t xml:space="preserve"> </w:t>
      </w:r>
      <w:r w:rsidR="00C43862" w:rsidRPr="00DE2471">
        <w:t>of acupuncture v</w:t>
      </w:r>
      <w:r w:rsidR="00C43862">
        <w:t>ersus</w:t>
      </w:r>
      <w:r w:rsidR="00C43862" w:rsidRPr="00DE2471">
        <w:t xml:space="preserve"> no acupuncture on </w:t>
      </w:r>
      <w:r w:rsidR="00C43862">
        <w:t xml:space="preserve">12-month </w:t>
      </w:r>
      <w:r w:rsidR="00C43862" w:rsidRPr="00DE2471">
        <w:t>headache score</w:t>
      </w:r>
      <w:r w:rsidR="007576BE">
        <w:t>,</w:t>
      </w:r>
      <w:r>
        <w:t xml:space="preserve"> causal identifiability assumptions must be verified</w:t>
      </w:r>
      <w:r w:rsidR="00C43862">
        <w:t>. Such</w:t>
      </w:r>
      <w:r>
        <w:t xml:space="preserve"> an elaboration is beyond the scope of this example</w:t>
      </w:r>
      <w:r w:rsidR="00C43862">
        <w:t>.</w:t>
      </w:r>
    </w:p>
    <w:p w14:paraId="2D51AF08" w14:textId="6A04DBEA" w:rsidR="007576BE" w:rsidRPr="0093488E" w:rsidRDefault="007576BE" w:rsidP="008C3586">
      <w:pPr>
        <w:rPr>
          <w:b/>
          <w:bCs/>
          <w:sz w:val="28"/>
          <w:szCs w:val="28"/>
        </w:rPr>
      </w:pPr>
      <w:r w:rsidRPr="0093488E">
        <w:rPr>
          <w:b/>
          <w:bCs/>
          <w:sz w:val="28"/>
          <w:szCs w:val="28"/>
        </w:rPr>
        <w:t>Estimation</w:t>
      </w:r>
      <w:r w:rsidR="00BF49C6">
        <w:rPr>
          <w:b/>
          <w:bCs/>
          <w:sz w:val="28"/>
          <w:szCs w:val="28"/>
        </w:rPr>
        <w:t xml:space="preserve"> </w:t>
      </w:r>
      <w:r w:rsidR="00BF49C6">
        <w:rPr>
          <w:b/>
          <w:bCs/>
          <w:sz w:val="28"/>
          <w:szCs w:val="28"/>
        </w:rPr>
        <w:t>(</w:t>
      </w:r>
      <w:r w:rsidR="00BF49C6" w:rsidRPr="00BF49C6">
        <w:rPr>
          <w:b/>
          <w:bCs/>
          <w:i/>
          <w:iCs/>
          <w:sz w:val="28"/>
          <w:szCs w:val="28"/>
        </w:rPr>
        <w:t xml:space="preserve">how will we use </w:t>
      </w:r>
      <w:r w:rsidR="00BF49C6">
        <w:rPr>
          <w:b/>
          <w:bCs/>
          <w:i/>
          <w:iCs/>
          <w:sz w:val="28"/>
          <w:szCs w:val="28"/>
        </w:rPr>
        <w:t xml:space="preserve">the </w:t>
      </w:r>
      <w:r w:rsidR="00BF49C6" w:rsidRPr="00BF49C6">
        <w:rPr>
          <w:b/>
          <w:bCs/>
          <w:i/>
          <w:iCs/>
          <w:sz w:val="28"/>
          <w:szCs w:val="28"/>
        </w:rPr>
        <w:t>data to approximate</w:t>
      </w:r>
      <w:r w:rsidR="00BF49C6" w:rsidRPr="00BF49C6">
        <w:rPr>
          <w:b/>
          <w:bCs/>
          <w:i/>
          <w:iCs/>
          <w:sz w:val="28"/>
          <w:szCs w:val="28"/>
        </w:rPr>
        <w:t xml:space="preserve"> </w:t>
      </w:r>
      <w:r w:rsidR="00BF49C6">
        <w:rPr>
          <w:b/>
          <w:bCs/>
          <w:i/>
          <w:iCs/>
          <w:sz w:val="28"/>
          <w:szCs w:val="28"/>
        </w:rPr>
        <w:t xml:space="preserve">the </w:t>
      </w:r>
      <w:proofErr w:type="spellStart"/>
      <w:r w:rsidR="00BF49C6" w:rsidRPr="00BF49C6">
        <w:rPr>
          <w:b/>
          <w:bCs/>
          <w:i/>
          <w:iCs/>
          <w:sz w:val="28"/>
          <w:szCs w:val="28"/>
        </w:rPr>
        <w:t>estimand</w:t>
      </w:r>
      <w:proofErr w:type="spellEnd"/>
      <w:r w:rsidR="00BF49C6" w:rsidRPr="00BF49C6">
        <w:rPr>
          <w:b/>
          <w:bCs/>
          <w:i/>
          <w:iCs/>
          <w:sz w:val="28"/>
          <w:szCs w:val="28"/>
        </w:rPr>
        <w:t>?)</w:t>
      </w:r>
    </w:p>
    <w:p w14:paraId="57ED0D8A" w14:textId="2EFA9E5A" w:rsidR="0001450E" w:rsidRDefault="007576BE" w:rsidP="008C3586">
      <w:r>
        <w:t>We</w:t>
      </w:r>
      <w:r w:rsidR="008C3586">
        <w:t xml:space="preserve"> will estimate </w:t>
      </w:r>
      <m:oMath>
        <m:sSup>
          <m:sSupPr>
            <m:ctrlPr>
              <w:rPr>
                <w:rFonts w:ascii="Cambria Math" w:hAnsi="Cambria Math"/>
                <w:i/>
              </w:rPr>
            </m:ctrlPr>
          </m:sSupPr>
          <m:e>
            <m:r>
              <w:rPr>
                <w:rFonts w:ascii="Cambria Math" w:hAnsi="Cambria Math"/>
              </w:rPr>
              <m:t>ψ</m:t>
            </m:r>
          </m:e>
          <m:sup>
            <m:r>
              <w:rPr>
                <w:rFonts w:ascii="Cambria Math" w:hAnsi="Cambria Math"/>
              </w:rPr>
              <m:t>stat</m:t>
            </m:r>
          </m:sup>
        </m:sSup>
      </m:oMath>
      <w:r w:rsidR="008C3586">
        <w:t xml:space="preserve"> with targeted m</w:t>
      </w:r>
      <w:proofErr w:type="spellStart"/>
      <w:r>
        <w:t>inimum</w:t>
      </w:r>
      <w:proofErr w:type="spellEnd"/>
      <w:r>
        <w:t xml:space="preserve"> loss-based</w:t>
      </w:r>
      <w:r w:rsidR="008C3586">
        <w:t xml:space="preserve"> estimation </w:t>
      </w:r>
      <w:r>
        <w:t xml:space="preserve">/ targeted maximum likelihood estimation </w:t>
      </w:r>
      <w:r w:rsidR="008C3586">
        <w:t xml:space="preserve">(TMLE) </w:t>
      </w:r>
      <w:r w:rsidR="004F18D5">
        <w:rPr>
          <w:vertAlign w:val="superscript"/>
        </w:rPr>
        <w:t>8</w:t>
      </w:r>
      <w:r w:rsidR="008C3586">
        <w:t>, accounting for LTFU. We will use SL for estimation of the missingness mechanism</w:t>
      </w:r>
      <w:r>
        <w:t xml:space="preserve">, which </w:t>
      </w:r>
      <w:r w:rsidR="008C3586">
        <w:t xml:space="preserve">is the conditional probability that the outcome is observed given treatment and covariates,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 =1</m:t>
            </m:r>
          </m:e>
          <m:e>
            <m:r>
              <w:rPr>
                <w:rFonts w:ascii="Cambria Math" w:hAnsi="Cambria Math" w:cstheme="minorHAnsi"/>
              </w:rPr>
              <m:t>A,W</m:t>
            </m:r>
          </m:e>
        </m:d>
      </m:oMath>
      <w:r w:rsidR="0073035E">
        <w:t xml:space="preserve">. </w:t>
      </w:r>
      <w:r>
        <w:t xml:space="preserve">We will also use SL for initial estimation of the outcome regression, which is </w:t>
      </w:r>
      <w:r w:rsidR="008C3586">
        <w:t xml:space="preserve">the conditional mean outcome given treatment and covariates, </w:t>
      </w:r>
      <m:oMath>
        <m:r>
          <w:rPr>
            <w:rFonts w:ascii="Cambria Math" w:hAnsi="Cambria Math" w:cstheme="minorHAnsi"/>
          </w:rPr>
          <m:t>E(Y|A,W)</m:t>
        </m:r>
      </m:oMath>
      <w:r w:rsidR="008C3586">
        <w:t xml:space="preserve">, </w:t>
      </w:r>
      <w:r w:rsidR="00C43862">
        <w:t>and this will be</w:t>
      </w:r>
      <w:r w:rsidR="008C3586">
        <w:t xml:space="preserve"> estimated </w:t>
      </w:r>
      <w:r w:rsidR="00C43862">
        <w:t>using</w:t>
      </w:r>
      <w:r w:rsidR="008C3586">
        <w:t xml:space="preserve"> the </w:t>
      </w:r>
      <w:r w:rsidR="00C43862">
        <w:t xml:space="preserve">data on </w:t>
      </w:r>
      <w:r w:rsidR="008C3586">
        <w:t xml:space="preserve">301 patients with no LTFU. </w:t>
      </w:r>
      <w:r w:rsidR="00C43862">
        <w:t>The R code to reproduce the analysis</w:t>
      </w:r>
      <w:r w:rsidR="004D4A9B">
        <w:t xml:space="preserve"> uses the </w:t>
      </w:r>
      <w:r w:rsidR="004D4A9B" w:rsidRPr="004D4A9B">
        <w:rPr>
          <w:i/>
          <w:iCs/>
        </w:rPr>
        <w:t>sl3</w:t>
      </w:r>
      <w:r w:rsidR="004D4A9B">
        <w:t xml:space="preserve"> R package and </w:t>
      </w:r>
      <w:proofErr w:type="spellStart"/>
      <w:r w:rsidR="004D4A9B" w:rsidRPr="004D4A9B">
        <w:rPr>
          <w:i/>
          <w:iCs/>
        </w:rPr>
        <w:t>tmle</w:t>
      </w:r>
      <w:proofErr w:type="spellEnd"/>
      <w:r w:rsidR="004D4A9B">
        <w:t xml:space="preserve"> R package </w:t>
      </w:r>
      <w:r w:rsidR="004B4D43">
        <w:rPr>
          <w:vertAlign w:val="superscript"/>
        </w:rPr>
        <w:t>9</w:t>
      </w:r>
      <w:r w:rsidR="004D4A9B">
        <w:t xml:space="preserve"> and</w:t>
      </w:r>
      <w:r w:rsidR="00C43862">
        <w:t xml:space="preserve"> is available in the file “</w:t>
      </w:r>
      <w:r w:rsidR="00940B63">
        <w:t>Rcode</w:t>
      </w:r>
      <w:r w:rsidR="00C43862">
        <w:t>_</w:t>
      </w:r>
      <w:r w:rsidR="006C2925">
        <w:t>sl3</w:t>
      </w:r>
      <w:r w:rsidR="00C43862">
        <w:t>.docx”.</w:t>
      </w:r>
    </w:p>
    <w:p w14:paraId="23A47004" w14:textId="77777777" w:rsidR="000908DB" w:rsidRDefault="000908DB" w:rsidP="008C3586">
      <w:pPr>
        <w:rPr>
          <w:rFonts w:cstheme="minorHAnsi"/>
        </w:rPr>
      </w:pPr>
    </w:p>
    <w:p w14:paraId="5F015B20" w14:textId="77777777" w:rsidR="000908DB" w:rsidRDefault="000908DB" w:rsidP="008C3586">
      <w:pPr>
        <w:rPr>
          <w:rFonts w:cstheme="minorHAnsi"/>
        </w:rPr>
      </w:pPr>
    </w:p>
    <w:p w14:paraId="0FC5E28E" w14:textId="64300395" w:rsidR="000908DB" w:rsidRDefault="000908DB" w:rsidP="008C3586">
      <w:pPr>
        <w:rPr>
          <w:rFonts w:cstheme="minorHAnsi"/>
        </w:rPr>
      </w:pPr>
    </w:p>
    <w:p w14:paraId="2106583A" w14:textId="77777777" w:rsidR="007E015F" w:rsidRDefault="007E015F" w:rsidP="008C3586">
      <w:pPr>
        <w:rPr>
          <w:rFonts w:cstheme="minorHAnsi"/>
        </w:rPr>
      </w:pPr>
    </w:p>
    <w:p w14:paraId="5AD1203F" w14:textId="389CB840" w:rsidR="008C3586" w:rsidRPr="001A7D91" w:rsidRDefault="008C3586" w:rsidP="001A7D91">
      <w:pPr>
        <w:rPr>
          <w:rFonts w:asciiTheme="majorHAnsi" w:hAnsiTheme="majorHAnsi" w:cstheme="majorHAnsi"/>
          <w:sz w:val="22"/>
          <w:szCs w:val="22"/>
        </w:rPr>
      </w:pPr>
      <w:r w:rsidRPr="001A7D91">
        <w:rPr>
          <w:rFonts w:asciiTheme="majorHAnsi" w:hAnsiTheme="majorHAnsi" w:cstheme="majorHAnsi"/>
          <w:sz w:val="22"/>
          <w:szCs w:val="22"/>
        </w:rPr>
        <w:t>Supplemental Table S</w:t>
      </w:r>
      <w:r w:rsidR="009F47F0" w:rsidRPr="001A7D91">
        <w:rPr>
          <w:rFonts w:asciiTheme="majorHAnsi" w:hAnsiTheme="majorHAnsi" w:cstheme="majorHAnsi"/>
          <w:sz w:val="22"/>
          <w:szCs w:val="22"/>
        </w:rPr>
        <w:t>9</w:t>
      </w:r>
      <w:r w:rsidRPr="001A7D91">
        <w:rPr>
          <w:rFonts w:asciiTheme="majorHAnsi" w:hAnsiTheme="majorHAnsi" w:cstheme="majorHAnsi"/>
          <w:sz w:val="22"/>
          <w:szCs w:val="22"/>
        </w:rPr>
        <w:t xml:space="preserve">. Super learner (SL) specifications </w:t>
      </w:r>
      <w:r w:rsidR="0001450E" w:rsidRPr="001A7D91">
        <w:rPr>
          <w:rFonts w:asciiTheme="majorHAnsi" w:hAnsiTheme="majorHAnsi" w:cstheme="majorHAnsi"/>
          <w:sz w:val="22"/>
          <w:szCs w:val="22"/>
        </w:rPr>
        <w:t xml:space="preserve">based on the guidelines </w:t>
      </w:r>
      <w:r w:rsidRPr="001A7D91">
        <w:rPr>
          <w:rFonts w:asciiTheme="majorHAnsi" w:hAnsiTheme="majorHAnsi" w:cstheme="majorHAnsi"/>
          <w:sz w:val="22"/>
          <w:szCs w:val="22"/>
        </w:rPr>
        <w:t xml:space="preserve">for </w:t>
      </w:r>
      <w:r w:rsidR="0001450E" w:rsidRPr="001A7D91">
        <w:rPr>
          <w:rFonts w:asciiTheme="majorHAnsi" w:hAnsiTheme="majorHAnsi" w:cstheme="majorHAnsi"/>
          <w:sz w:val="22"/>
          <w:szCs w:val="22"/>
        </w:rPr>
        <w:t xml:space="preserve">SL estimation of the missingness mechanism and the outcome regression in </w:t>
      </w:r>
      <w:r w:rsidR="009F47F0" w:rsidRPr="001A7D91">
        <w:rPr>
          <w:rFonts w:asciiTheme="majorHAnsi" w:hAnsiTheme="majorHAnsi" w:cstheme="majorHAnsi"/>
          <w:sz w:val="22"/>
          <w:szCs w:val="22"/>
        </w:rPr>
        <w:t>e</w:t>
      </w:r>
      <w:r w:rsidRPr="001A7D91">
        <w:rPr>
          <w:rFonts w:asciiTheme="majorHAnsi" w:hAnsiTheme="majorHAnsi" w:cstheme="majorHAnsi"/>
          <w:sz w:val="22"/>
          <w:szCs w:val="22"/>
        </w:rPr>
        <w:t xml:space="preserve">xample </w:t>
      </w:r>
      <w:r w:rsidR="00885179" w:rsidRPr="001A7D91">
        <w:rPr>
          <w:rFonts w:asciiTheme="majorHAnsi" w:hAnsiTheme="majorHAnsi" w:cstheme="majorHAnsi"/>
          <w:sz w:val="22"/>
          <w:szCs w:val="22"/>
        </w:rPr>
        <w:t>7</w:t>
      </w:r>
      <w:r w:rsidR="0001450E" w:rsidRPr="001A7D91">
        <w:rPr>
          <w:rFonts w:asciiTheme="majorHAnsi" w:hAnsiTheme="majorHAnsi" w:cstheme="majorHAnsi"/>
          <w:sz w:val="22"/>
          <w:szCs w:val="22"/>
        </w:rPr>
        <w:t xml:space="preserve">. </w:t>
      </w:r>
    </w:p>
    <w:tbl>
      <w:tblPr>
        <w:tblStyle w:val="TableGrid"/>
        <w:tblW w:w="0" w:type="auto"/>
        <w:tblLook w:val="04A0" w:firstRow="1" w:lastRow="0" w:firstColumn="1" w:lastColumn="0" w:noHBand="0" w:noVBand="1"/>
      </w:tblPr>
      <w:tblGrid>
        <w:gridCol w:w="2695"/>
        <w:gridCol w:w="3510"/>
        <w:gridCol w:w="3145"/>
      </w:tblGrid>
      <w:tr w:rsidR="008C3586" w:rsidRPr="001A7D91" w14:paraId="6900A145" w14:textId="77777777" w:rsidTr="00BB4CDA">
        <w:tc>
          <w:tcPr>
            <w:tcW w:w="2695" w:type="dxa"/>
          </w:tcPr>
          <w:p w14:paraId="23CEF691" w14:textId="77777777" w:rsidR="008C3586" w:rsidRPr="001A7D91" w:rsidRDefault="008C3586" w:rsidP="000D79E0">
            <w:pPr>
              <w:rPr>
                <w:rFonts w:cstheme="minorHAnsi"/>
                <w:sz w:val="22"/>
                <w:szCs w:val="22"/>
              </w:rPr>
            </w:pPr>
            <w:r w:rsidRPr="001A7D91">
              <w:rPr>
                <w:rFonts w:cstheme="minorHAnsi"/>
                <w:sz w:val="22"/>
                <w:szCs w:val="22"/>
              </w:rPr>
              <w:t>Prediction function</w:t>
            </w:r>
          </w:p>
        </w:tc>
        <w:tc>
          <w:tcPr>
            <w:tcW w:w="3510" w:type="dxa"/>
          </w:tcPr>
          <w:p w14:paraId="55D5DECF" w14:textId="77777777" w:rsidR="008C3586" w:rsidRPr="001A7D91" w:rsidRDefault="008C3586" w:rsidP="000D79E0">
            <w:pPr>
              <w:rPr>
                <w:rFonts w:cstheme="minorHAnsi"/>
                <w:sz w:val="22"/>
                <w:szCs w:val="22"/>
              </w:rPr>
            </w:pPr>
            <m:oMathPara>
              <m:oMathParaPr>
                <m:jc m:val="left"/>
              </m:oMathParaPr>
              <m:oMath>
                <m:r>
                  <w:rPr>
                    <w:rFonts w:ascii="Cambria Math" w:hAnsi="Cambria Math" w:cstheme="minorHAnsi"/>
                    <w:sz w:val="22"/>
                    <w:szCs w:val="22"/>
                  </w:rPr>
                  <m:t>P(∆ =1|A,W)</m:t>
                </m:r>
              </m:oMath>
            </m:oMathPara>
          </w:p>
        </w:tc>
        <w:tc>
          <w:tcPr>
            <w:tcW w:w="3145" w:type="dxa"/>
          </w:tcPr>
          <w:p w14:paraId="08D185A4" w14:textId="77777777" w:rsidR="008C3586" w:rsidRPr="001A7D91" w:rsidRDefault="008C3586" w:rsidP="000D79E0">
            <w:pPr>
              <w:rPr>
                <w:rFonts w:ascii="Calibri" w:hAnsi="Calibri" w:cs="Calibri"/>
                <w:sz w:val="22"/>
                <w:szCs w:val="22"/>
              </w:rPr>
            </w:pPr>
            <m:oMathPara>
              <m:oMathParaPr>
                <m:jc m:val="left"/>
              </m:oMathParaPr>
              <m:oMath>
                <m:r>
                  <w:rPr>
                    <w:rFonts w:ascii="Cambria Math" w:hAnsi="Cambria Math" w:cstheme="minorHAnsi"/>
                    <w:sz w:val="22"/>
                    <w:szCs w:val="22"/>
                  </w:rPr>
                  <m:t>E</m:t>
                </m:r>
                <m:d>
                  <m:dPr>
                    <m:ctrlPr>
                      <w:rPr>
                        <w:rFonts w:ascii="Cambria Math" w:hAnsi="Cambria Math" w:cstheme="minorHAnsi"/>
                        <w:i/>
                        <w:sz w:val="22"/>
                        <w:szCs w:val="22"/>
                      </w:rPr>
                    </m:ctrlPr>
                  </m:dPr>
                  <m:e>
                    <m:r>
                      <w:rPr>
                        <w:rFonts w:ascii="Cambria Math" w:hAnsi="Cambria Math" w:cstheme="minorHAnsi"/>
                        <w:sz w:val="22"/>
                        <w:szCs w:val="22"/>
                      </w:rPr>
                      <m:t>Y</m:t>
                    </m:r>
                  </m:e>
                  <m:e>
                    <m:r>
                      <w:rPr>
                        <w:rFonts w:ascii="Cambria Math" w:hAnsi="Cambria Math" w:cstheme="minorHAnsi"/>
                        <w:sz w:val="22"/>
                        <w:szCs w:val="22"/>
                      </w:rPr>
                      <m:t>A,W</m:t>
                    </m:r>
                  </m:e>
                </m:d>
              </m:oMath>
            </m:oMathPara>
          </w:p>
        </w:tc>
      </w:tr>
      <w:tr w:rsidR="008C3586" w:rsidRPr="001A7D91" w14:paraId="1F058E97" w14:textId="77777777" w:rsidTr="00BB4CDA">
        <w:tc>
          <w:tcPr>
            <w:tcW w:w="2695" w:type="dxa"/>
          </w:tcPr>
          <w:p w14:paraId="5837B2D9" w14:textId="77777777" w:rsidR="008C3586" w:rsidRPr="001A7D91" w:rsidRDefault="008C3586" w:rsidP="000D79E0">
            <w:pPr>
              <w:rPr>
                <w:rFonts w:cstheme="minorHAnsi"/>
                <w:sz w:val="22"/>
                <w:szCs w:val="22"/>
              </w:rPr>
            </w:pPr>
            <w:r w:rsidRPr="001A7D91">
              <w:rPr>
                <w:rFonts w:cstheme="minorHAnsi"/>
                <w:sz w:val="22"/>
                <w:szCs w:val="22"/>
              </w:rPr>
              <w:t xml:space="preserve">Sample size, </w:t>
            </w:r>
            <m:oMath>
              <m:r>
                <w:rPr>
                  <w:rFonts w:ascii="Cambria Math" w:hAnsi="Cambria Math" w:cstheme="minorHAnsi"/>
                  <w:sz w:val="22"/>
                  <w:szCs w:val="22"/>
                </w:rPr>
                <m:t>n</m:t>
              </m:r>
            </m:oMath>
          </w:p>
        </w:tc>
        <w:tc>
          <w:tcPr>
            <w:tcW w:w="3510" w:type="dxa"/>
          </w:tcPr>
          <w:p w14:paraId="6BD5266A" w14:textId="77777777" w:rsidR="008C3586" w:rsidRPr="001A7D91" w:rsidRDefault="008C3586" w:rsidP="000D79E0">
            <w:pPr>
              <w:rPr>
                <w:rFonts w:ascii="Calibri" w:hAnsi="Calibri" w:cs="Calibri"/>
                <w:sz w:val="22"/>
                <w:szCs w:val="22"/>
              </w:rPr>
            </w:pPr>
            <m:oMath>
              <m:r>
                <w:rPr>
                  <w:rFonts w:ascii="Cambria Math" w:hAnsi="Cambria Math" w:cstheme="minorHAnsi"/>
                  <w:sz w:val="22"/>
                  <w:szCs w:val="22"/>
                </w:rPr>
                <m:t>n</m:t>
              </m:r>
            </m:oMath>
            <w:r w:rsidRPr="001A7D91">
              <w:rPr>
                <w:rFonts w:ascii="Calibri" w:hAnsi="Calibri" w:cs="Calibri"/>
                <w:sz w:val="22"/>
                <w:szCs w:val="22"/>
              </w:rPr>
              <w:t xml:space="preserve"> = 401</w:t>
            </w:r>
          </w:p>
        </w:tc>
        <w:tc>
          <w:tcPr>
            <w:tcW w:w="3145" w:type="dxa"/>
          </w:tcPr>
          <w:p w14:paraId="6B2FACD0" w14:textId="77777777" w:rsidR="008C3586" w:rsidRPr="001A7D91" w:rsidRDefault="008C3586" w:rsidP="000D79E0">
            <w:pPr>
              <w:rPr>
                <w:rFonts w:ascii="Calibri" w:hAnsi="Calibri" w:cs="Calibri"/>
                <w:sz w:val="22"/>
                <w:szCs w:val="22"/>
              </w:rPr>
            </w:pPr>
            <m:oMath>
              <m:r>
                <w:rPr>
                  <w:rFonts w:ascii="Cambria Math" w:hAnsi="Cambria Math" w:cstheme="minorHAnsi"/>
                  <w:sz w:val="22"/>
                  <w:szCs w:val="22"/>
                </w:rPr>
                <m:t>n</m:t>
              </m:r>
            </m:oMath>
            <w:r w:rsidRPr="001A7D91">
              <w:rPr>
                <w:rFonts w:ascii="Calibri" w:hAnsi="Calibri" w:cs="Calibri"/>
                <w:sz w:val="22"/>
                <w:szCs w:val="22"/>
              </w:rPr>
              <w:t xml:space="preserve"> = 301</w:t>
            </w:r>
          </w:p>
        </w:tc>
      </w:tr>
      <w:tr w:rsidR="008C3586" w:rsidRPr="001A7D91" w14:paraId="086D3C44" w14:textId="77777777" w:rsidTr="00BB4CDA">
        <w:tc>
          <w:tcPr>
            <w:tcW w:w="2695" w:type="dxa"/>
          </w:tcPr>
          <w:p w14:paraId="333C0768" w14:textId="77777777" w:rsidR="008C3586" w:rsidRPr="001A7D91" w:rsidRDefault="008C3586" w:rsidP="000D79E0">
            <w:pPr>
              <w:rPr>
                <w:rFonts w:cstheme="minorHAnsi"/>
                <w:sz w:val="22"/>
                <w:szCs w:val="22"/>
              </w:rPr>
            </w:pPr>
            <w:r w:rsidRPr="001A7D91">
              <w:rPr>
                <w:rFonts w:cstheme="minorHAnsi"/>
                <w:sz w:val="22"/>
                <w:szCs w:val="22"/>
              </w:rPr>
              <w:t>Dependent variable</w:t>
            </w:r>
          </w:p>
        </w:tc>
        <w:tc>
          <w:tcPr>
            <w:tcW w:w="3510" w:type="dxa"/>
          </w:tcPr>
          <w:p w14:paraId="20F4DE60" w14:textId="77777777" w:rsidR="008C3586" w:rsidRPr="001A7D91" w:rsidRDefault="008C3586" w:rsidP="000D79E0">
            <w:pPr>
              <w:rPr>
                <w:rFonts w:cstheme="minorHAnsi"/>
                <w:sz w:val="22"/>
                <w:szCs w:val="22"/>
              </w:rPr>
            </w:pPr>
            <w:r w:rsidRPr="001A7D91">
              <w:rPr>
                <w:rFonts w:cstheme="minorHAnsi"/>
                <w:sz w:val="22"/>
                <w:szCs w:val="22"/>
              </w:rPr>
              <w:t>Missingness indicator (</w:t>
            </w:r>
            <m:oMath>
              <m:r>
                <w:rPr>
                  <w:rFonts w:ascii="Cambria Math" w:hAnsi="Cambria Math" w:cstheme="minorHAnsi"/>
                  <w:sz w:val="22"/>
                  <w:szCs w:val="22"/>
                </w:rPr>
                <m:t>∆</m:t>
              </m:r>
            </m:oMath>
            <w:r w:rsidRPr="001A7D91">
              <w:rPr>
                <w:rFonts w:cstheme="minorHAnsi"/>
                <w:sz w:val="22"/>
                <w:szCs w:val="22"/>
              </w:rPr>
              <w:t>)</w:t>
            </w:r>
          </w:p>
          <w:p w14:paraId="6D03C830" w14:textId="77777777" w:rsidR="008C3586" w:rsidRPr="001A7D91" w:rsidRDefault="008C3586" w:rsidP="000D79E0">
            <w:pPr>
              <w:rPr>
                <w:rFonts w:cstheme="minorHAnsi"/>
                <w:sz w:val="22"/>
                <w:szCs w:val="22"/>
              </w:rPr>
            </w:pPr>
            <m:oMath>
              <m:r>
                <m:rPr>
                  <m:sty m:val="p"/>
                </m:rPr>
                <w:rPr>
                  <w:rFonts w:ascii="Cambria Math" w:hAnsi="Cambria Math"/>
                  <w:sz w:val="22"/>
                  <w:szCs w:val="22"/>
                </w:rPr>
                <m:t>Δ=1</m:t>
              </m:r>
            </m:oMath>
            <w:r w:rsidRPr="001A7D91">
              <w:rPr>
                <w:sz w:val="22"/>
                <w:szCs w:val="22"/>
              </w:rPr>
              <w:t xml:space="preserve"> denotes </w:t>
            </w:r>
            <m:oMath>
              <m:r>
                <w:rPr>
                  <w:rFonts w:ascii="Cambria Math" w:hAnsi="Cambria Math" w:cstheme="minorHAnsi"/>
                  <w:sz w:val="22"/>
                  <w:szCs w:val="22"/>
                </w:rPr>
                <m:t>Y</m:t>
              </m:r>
            </m:oMath>
            <w:r w:rsidRPr="001A7D91">
              <w:rPr>
                <w:sz w:val="22"/>
                <w:szCs w:val="22"/>
              </w:rPr>
              <w:t xml:space="preserve"> was observed and  </w:t>
            </w:r>
            <m:oMath>
              <m:r>
                <m:rPr>
                  <m:sty m:val="p"/>
                </m:rPr>
                <w:rPr>
                  <w:rFonts w:ascii="Cambria Math" w:hAnsi="Cambria Math"/>
                  <w:sz w:val="22"/>
                  <w:szCs w:val="22"/>
                </w:rPr>
                <m:t>Δ=0</m:t>
              </m:r>
            </m:oMath>
            <w:r w:rsidRPr="001A7D91">
              <w:rPr>
                <w:sz w:val="22"/>
                <w:szCs w:val="22"/>
              </w:rPr>
              <w:t xml:space="preserve"> denotes </w:t>
            </w:r>
            <m:oMath>
              <m:r>
                <w:rPr>
                  <w:rFonts w:ascii="Cambria Math" w:hAnsi="Cambria Math"/>
                  <w:sz w:val="22"/>
                  <w:szCs w:val="22"/>
                </w:rPr>
                <m:t>Y</m:t>
              </m:r>
            </m:oMath>
            <w:r w:rsidRPr="001A7D91">
              <w:rPr>
                <w:sz w:val="22"/>
                <w:szCs w:val="22"/>
              </w:rPr>
              <w:t xml:space="preserve"> was not observed</w:t>
            </w:r>
          </w:p>
        </w:tc>
        <w:tc>
          <w:tcPr>
            <w:tcW w:w="3145" w:type="dxa"/>
          </w:tcPr>
          <w:p w14:paraId="4523C5EF" w14:textId="77777777" w:rsidR="008C3586" w:rsidRPr="001A7D91" w:rsidRDefault="008C3586" w:rsidP="000D79E0">
            <w:pPr>
              <w:rPr>
                <w:rFonts w:cstheme="minorHAnsi"/>
                <w:sz w:val="22"/>
                <w:szCs w:val="22"/>
              </w:rPr>
            </w:pPr>
            <w:r w:rsidRPr="001A7D91">
              <w:rPr>
                <w:rFonts w:cstheme="minorHAnsi"/>
                <w:sz w:val="22"/>
                <w:szCs w:val="22"/>
              </w:rPr>
              <w:t>Headache score</w:t>
            </w:r>
            <w:r w:rsidRPr="001A7D91">
              <w:rPr>
                <w:sz w:val="22"/>
                <w:szCs w:val="22"/>
              </w:rPr>
              <w:t xml:space="preserve"> at 12 months (</w:t>
            </w:r>
            <m:oMath>
              <m:r>
                <w:rPr>
                  <w:rFonts w:ascii="Cambria Math" w:hAnsi="Cambria Math" w:cstheme="minorHAnsi"/>
                  <w:sz w:val="22"/>
                  <w:szCs w:val="22"/>
                </w:rPr>
                <m:t>Y</m:t>
              </m:r>
            </m:oMath>
            <w:r w:rsidRPr="001A7D91">
              <w:rPr>
                <w:sz w:val="22"/>
                <w:szCs w:val="22"/>
              </w:rPr>
              <w:t>)</w:t>
            </w:r>
          </w:p>
        </w:tc>
      </w:tr>
      <w:tr w:rsidR="0001450E" w:rsidRPr="001A7D91" w14:paraId="63CA2570" w14:textId="77777777" w:rsidTr="001A7D91">
        <w:tc>
          <w:tcPr>
            <w:tcW w:w="2695" w:type="dxa"/>
          </w:tcPr>
          <w:p w14:paraId="61ADB965" w14:textId="60F5D1F4" w:rsidR="0001450E" w:rsidRPr="001A7D91" w:rsidRDefault="0001450E" w:rsidP="000D79E0">
            <w:pPr>
              <w:rPr>
                <w:rFonts w:cstheme="minorHAnsi"/>
                <w:sz w:val="22"/>
                <w:szCs w:val="22"/>
              </w:rPr>
            </w:pPr>
            <w:r w:rsidRPr="001A7D91">
              <w:rPr>
                <w:rFonts w:cstheme="minorHAnsi"/>
                <w:sz w:val="22"/>
                <w:szCs w:val="22"/>
              </w:rPr>
              <w:t xml:space="preserve">Predictors </w:t>
            </w:r>
          </w:p>
        </w:tc>
        <w:tc>
          <w:tcPr>
            <w:tcW w:w="6655" w:type="dxa"/>
            <w:gridSpan w:val="2"/>
          </w:tcPr>
          <w:p w14:paraId="7605709B" w14:textId="770A4B40" w:rsidR="0001450E" w:rsidRPr="001A7D91" w:rsidRDefault="0001450E" w:rsidP="0001450E">
            <w:pPr>
              <w:rPr>
                <w:rFonts w:cstheme="minorHAnsi"/>
                <w:i/>
                <w:iCs/>
                <w:sz w:val="22"/>
                <w:szCs w:val="22"/>
              </w:rPr>
            </w:pPr>
            <w:r w:rsidRPr="001A7D91">
              <w:rPr>
                <w:rFonts w:cstheme="minorHAnsi"/>
                <w:i/>
                <w:iCs/>
                <w:sz w:val="22"/>
                <w:szCs w:val="22"/>
              </w:rPr>
              <w:t>The SL specifications for the missingness mechanism and the outcome regression considered the same predictor variables.</w:t>
            </w:r>
          </w:p>
          <w:p w14:paraId="166CB78C" w14:textId="7FABAAF7" w:rsidR="0001450E" w:rsidRPr="001A7D91" w:rsidRDefault="0001450E" w:rsidP="0001450E">
            <w:pPr>
              <w:rPr>
                <w:rFonts w:cstheme="minorHAnsi"/>
                <w:sz w:val="22"/>
                <w:szCs w:val="22"/>
              </w:rPr>
            </w:pPr>
            <m:oMath>
              <m:r>
                <w:rPr>
                  <w:rFonts w:ascii="Cambria Math" w:hAnsi="Cambria Math" w:cstheme="minorHAnsi"/>
                  <w:sz w:val="22"/>
                  <w:szCs w:val="22"/>
                </w:rPr>
                <m:t>{A,W}</m:t>
              </m:r>
            </m:oMath>
            <w:r w:rsidRPr="001A7D91">
              <w:rPr>
                <w:rFonts w:cstheme="minorHAnsi"/>
                <w:sz w:val="22"/>
                <w:szCs w:val="22"/>
              </w:rPr>
              <w:t>, which is comprised of 26 variables, including</w:t>
            </w:r>
            <w:r w:rsidRPr="001A7D91">
              <w:rPr>
                <w:sz w:val="22"/>
                <w:szCs w:val="22"/>
              </w:rPr>
              <w:t xml:space="preserve"> 17 continuous </w:t>
            </w:r>
            <m:oMath>
              <m:r>
                <w:rPr>
                  <w:rFonts w:ascii="Cambria Math" w:hAnsi="Cambria Math" w:cstheme="minorHAnsi"/>
                  <w:sz w:val="22"/>
                  <w:szCs w:val="22"/>
                </w:rPr>
                <m:t>W</m:t>
              </m:r>
            </m:oMath>
            <w:r w:rsidRPr="001A7D91">
              <w:rPr>
                <w:sz w:val="22"/>
                <w:szCs w:val="22"/>
              </w:rPr>
              <w:t xml:space="preserve">, 7 </w:t>
            </w:r>
            <w:proofErr w:type="gramStart"/>
            <w:r w:rsidRPr="001A7D91">
              <w:rPr>
                <w:sz w:val="22"/>
                <w:szCs w:val="22"/>
              </w:rPr>
              <w:t>binary</w:t>
            </w:r>
            <w:proofErr w:type="gramEnd"/>
            <w:r w:rsidRPr="001A7D91">
              <w:rPr>
                <w:sz w:val="22"/>
                <w:szCs w:val="22"/>
              </w:rPr>
              <w:t xml:space="preserve"> </w:t>
            </w:r>
            <m:oMath>
              <m:r>
                <w:rPr>
                  <w:rFonts w:ascii="Cambria Math" w:hAnsi="Cambria Math" w:cstheme="minorHAnsi"/>
                  <w:sz w:val="22"/>
                  <w:szCs w:val="22"/>
                </w:rPr>
                <m:t>W</m:t>
              </m:r>
            </m:oMath>
            <w:r w:rsidRPr="001A7D91">
              <w:rPr>
                <w:sz w:val="22"/>
                <w:szCs w:val="22"/>
              </w:rPr>
              <w:t xml:space="preserve">, and binary </w:t>
            </w:r>
            <m:oMath>
              <m:r>
                <w:rPr>
                  <w:rFonts w:ascii="Cambria Math" w:hAnsi="Cambria Math" w:cstheme="minorHAnsi"/>
                  <w:sz w:val="22"/>
                  <w:szCs w:val="22"/>
                </w:rPr>
                <m:t>A</m:t>
              </m:r>
            </m:oMath>
            <w:r w:rsidRPr="001A7D91">
              <w:rPr>
                <w:sz w:val="22"/>
                <w:szCs w:val="22"/>
              </w:rPr>
              <w:t>.</w:t>
            </w:r>
          </w:p>
        </w:tc>
      </w:tr>
      <w:tr w:rsidR="008C3586" w:rsidRPr="001A7D91" w14:paraId="7C15E8B8" w14:textId="77777777" w:rsidTr="00BB4CDA">
        <w:tc>
          <w:tcPr>
            <w:tcW w:w="2695" w:type="dxa"/>
          </w:tcPr>
          <w:p w14:paraId="5D0B20A3" w14:textId="61030511" w:rsidR="008C3586" w:rsidRPr="001A7D91" w:rsidRDefault="008C3586" w:rsidP="000D79E0">
            <w:pPr>
              <w:rPr>
                <w:rFonts w:cstheme="minorHAnsi"/>
                <w:sz w:val="22"/>
                <w:szCs w:val="22"/>
              </w:rPr>
            </w:pPr>
            <w:r w:rsidRPr="001A7D91">
              <w:rPr>
                <w:rFonts w:cstheme="minorHAnsi"/>
                <w:sz w:val="22"/>
                <w:szCs w:val="22"/>
              </w:rPr>
              <w:t xml:space="preserve">Performance metric for </w:t>
            </w:r>
            <w:proofErr w:type="spellStart"/>
            <w:r w:rsidR="001A7D91">
              <w:rPr>
                <w:rFonts w:cstheme="minorHAnsi"/>
                <w:sz w:val="22"/>
                <w:szCs w:val="22"/>
              </w:rPr>
              <w:t>d</w:t>
            </w:r>
            <w:r w:rsidRPr="001A7D91">
              <w:rPr>
                <w:rFonts w:cstheme="minorHAnsi"/>
                <w:sz w:val="22"/>
                <w:szCs w:val="22"/>
              </w:rPr>
              <w:t>SL</w:t>
            </w:r>
            <w:proofErr w:type="spellEnd"/>
          </w:p>
        </w:tc>
        <w:tc>
          <w:tcPr>
            <w:tcW w:w="3510" w:type="dxa"/>
          </w:tcPr>
          <w:p w14:paraId="0EEFFD16" w14:textId="72547D3F" w:rsidR="008C3586" w:rsidRPr="001A7D91" w:rsidRDefault="008C3586" w:rsidP="000D79E0">
            <w:pPr>
              <w:rPr>
                <w:rFonts w:cstheme="minorHAnsi"/>
                <w:sz w:val="22"/>
                <w:szCs w:val="22"/>
              </w:rPr>
            </w:pPr>
            <w:r w:rsidRPr="001A7D91">
              <w:rPr>
                <w:rFonts w:cstheme="minorHAnsi"/>
                <w:sz w:val="22"/>
                <w:szCs w:val="22"/>
              </w:rPr>
              <w:t>Negative log-likelihood</w:t>
            </w:r>
          </w:p>
        </w:tc>
        <w:tc>
          <w:tcPr>
            <w:tcW w:w="3145" w:type="dxa"/>
          </w:tcPr>
          <w:p w14:paraId="27CCEFBD" w14:textId="6DB5CBB3" w:rsidR="008C3586" w:rsidRPr="001A7D91" w:rsidRDefault="008C3586" w:rsidP="000D79E0">
            <w:pPr>
              <w:rPr>
                <w:rFonts w:cstheme="minorHAnsi"/>
                <w:sz w:val="22"/>
                <w:szCs w:val="22"/>
              </w:rPr>
            </w:pPr>
            <w:r w:rsidRPr="001A7D91">
              <w:rPr>
                <w:rFonts w:cstheme="minorHAnsi"/>
                <w:sz w:val="22"/>
                <w:szCs w:val="22"/>
              </w:rPr>
              <w:t>Mean squared error</w:t>
            </w:r>
          </w:p>
        </w:tc>
      </w:tr>
      <w:tr w:rsidR="008C3586" w:rsidRPr="001A7D91" w14:paraId="06698757" w14:textId="77777777" w:rsidTr="00BB4CDA">
        <w:tc>
          <w:tcPr>
            <w:tcW w:w="2695" w:type="dxa"/>
          </w:tcPr>
          <w:p w14:paraId="6F8DCA7C" w14:textId="77777777" w:rsidR="008C3586" w:rsidRPr="001A7D91" w:rsidRDefault="008C3586" w:rsidP="000D79E0">
            <w:pPr>
              <w:rPr>
                <w:rFonts w:cstheme="minorHAnsi"/>
                <w:sz w:val="22"/>
                <w:szCs w:val="22"/>
              </w:rPr>
            </w:pPr>
            <w:r w:rsidRPr="001A7D91">
              <w:rPr>
                <w:rFonts w:cstheme="minorHAnsi"/>
                <w:sz w:val="22"/>
                <w:szCs w:val="22"/>
              </w:rPr>
              <w:t xml:space="preserve">Effective sample size, </w:t>
            </w:r>
            <m:oMath>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eff</m:t>
                  </m:r>
                </m:sub>
              </m:sSub>
            </m:oMath>
          </w:p>
        </w:tc>
        <w:tc>
          <w:tcPr>
            <w:tcW w:w="3510" w:type="dxa"/>
          </w:tcPr>
          <w:p w14:paraId="2D9DE9C3" w14:textId="77777777" w:rsidR="008C3586" w:rsidRPr="001A7D91" w:rsidRDefault="00000000" w:rsidP="000D79E0">
            <w:pPr>
              <w:rPr>
                <w:rFonts w:cstheme="minorHAnsi"/>
                <w:sz w:val="22"/>
                <w:szCs w:val="22"/>
              </w:rPr>
            </w:pPr>
            <m:oMathPara>
              <m:oMathParaPr>
                <m:jc m:val="left"/>
              </m:oMathParaPr>
              <m:oMath>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eff</m:t>
                    </m:r>
                  </m:sub>
                </m:sSub>
                <m:r>
                  <w:rPr>
                    <w:rFonts w:ascii="Cambria Math" w:hAnsi="Cambria Math" w:cstheme="minorHAnsi"/>
                    <w:sz w:val="22"/>
                    <w:szCs w:val="22"/>
                  </w:rPr>
                  <m:t>=min</m:t>
                </m:r>
                <m:d>
                  <m:dPr>
                    <m:ctrlPr>
                      <w:rPr>
                        <w:rFonts w:ascii="Cambria Math" w:hAnsi="Cambria Math" w:cstheme="minorHAnsi"/>
                        <w:i/>
                        <w:sz w:val="22"/>
                        <w:szCs w:val="22"/>
                      </w:rPr>
                    </m:ctrlPr>
                  </m:dPr>
                  <m:e>
                    <m:r>
                      <w:rPr>
                        <w:rFonts w:ascii="Cambria Math" w:hAnsi="Cambria Math" w:cstheme="minorHAnsi"/>
                        <w:sz w:val="22"/>
                        <w:szCs w:val="22"/>
                      </w:rPr>
                      <m:t>n, 5*</m:t>
                    </m:r>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rare</m:t>
                        </m:r>
                      </m:sub>
                    </m:sSub>
                  </m:e>
                </m:d>
              </m:oMath>
            </m:oMathPara>
          </w:p>
          <w:p w14:paraId="1E1DBB47" w14:textId="77777777" w:rsidR="008C3586" w:rsidRPr="001A7D91" w:rsidRDefault="008C3586" w:rsidP="000D79E0">
            <w:pPr>
              <w:rPr>
                <w:rFonts w:cstheme="minorHAnsi"/>
                <w:sz w:val="22"/>
                <w:szCs w:val="22"/>
              </w:rPr>
            </w:pPr>
            <w:r w:rsidRPr="001A7D91">
              <w:rPr>
                <w:rFonts w:cstheme="minorHAnsi"/>
                <w:sz w:val="22"/>
                <w:szCs w:val="22"/>
              </w:rPr>
              <w:t xml:space="preserve">          </w:t>
            </w:r>
            <m:oMath>
              <m:r>
                <w:rPr>
                  <w:rFonts w:ascii="Cambria Math" w:hAnsi="Cambria Math" w:cstheme="minorHAnsi"/>
                  <w:sz w:val="22"/>
                  <w:szCs w:val="22"/>
                </w:rPr>
                <m:t>=min</m:t>
              </m:r>
              <m:d>
                <m:dPr>
                  <m:ctrlPr>
                    <w:rPr>
                      <w:rFonts w:ascii="Cambria Math" w:hAnsi="Cambria Math" w:cstheme="minorHAnsi"/>
                      <w:i/>
                      <w:sz w:val="22"/>
                      <w:szCs w:val="22"/>
                    </w:rPr>
                  </m:ctrlPr>
                </m:dPr>
                <m:e>
                  <m:r>
                    <w:rPr>
                      <w:rFonts w:ascii="Cambria Math" w:hAnsi="Cambria Math" w:cstheme="minorHAnsi"/>
                      <w:sz w:val="22"/>
                      <w:szCs w:val="22"/>
                    </w:rPr>
                    <m:t xml:space="preserve">401, </m:t>
                  </m:r>
                  <m:r>
                    <m:rPr>
                      <m:sty m:val="p"/>
                    </m:rPr>
                    <w:rPr>
                      <w:rFonts w:ascii="Cambria Math" w:hAnsi="Cambria Math" w:cstheme="minorHAnsi"/>
                      <w:sz w:val="22"/>
                      <w:szCs w:val="22"/>
                    </w:rPr>
                    <m:t>5*100</m:t>
                  </m:r>
                  <m:ctrlPr>
                    <w:rPr>
                      <w:rFonts w:ascii="Cambria Math" w:hAnsi="Cambria Math" w:cstheme="minorHAnsi"/>
                      <w:sz w:val="22"/>
                      <w:szCs w:val="22"/>
                    </w:rPr>
                  </m:ctrlPr>
                </m:e>
              </m:d>
            </m:oMath>
          </w:p>
          <w:p w14:paraId="75A659AC" w14:textId="77777777" w:rsidR="008C3586" w:rsidRPr="001A7D91" w:rsidRDefault="008C3586" w:rsidP="000D79E0">
            <w:pPr>
              <w:rPr>
                <w:rFonts w:cstheme="minorHAnsi"/>
                <w:sz w:val="22"/>
                <w:szCs w:val="22"/>
              </w:rPr>
            </w:pPr>
            <w:r w:rsidRPr="001A7D91">
              <w:rPr>
                <w:rFonts w:cstheme="minorHAnsi"/>
                <w:sz w:val="22"/>
                <w:szCs w:val="22"/>
              </w:rPr>
              <w:t xml:space="preserve">          </w:t>
            </w:r>
            <m:oMath>
              <m:r>
                <m:rPr>
                  <m:sty m:val="p"/>
                </m:rPr>
                <w:rPr>
                  <w:rFonts w:ascii="Cambria Math" w:hAnsi="Cambria Math" w:cstheme="minorHAnsi"/>
                  <w:sz w:val="22"/>
                  <w:szCs w:val="22"/>
                </w:rPr>
                <m:t>= 401</m:t>
              </m:r>
            </m:oMath>
          </w:p>
        </w:tc>
        <w:tc>
          <w:tcPr>
            <w:tcW w:w="3145" w:type="dxa"/>
          </w:tcPr>
          <w:p w14:paraId="09CB153F" w14:textId="77777777" w:rsidR="008C3586" w:rsidRPr="001A7D91" w:rsidRDefault="00000000" w:rsidP="000D79E0">
            <w:pPr>
              <w:rPr>
                <w:rFonts w:cstheme="minorHAnsi"/>
                <w:sz w:val="22"/>
                <w:szCs w:val="22"/>
              </w:rPr>
            </w:pPr>
            <m:oMathPara>
              <m:oMathParaPr>
                <m:jc m:val="left"/>
              </m:oMathParaPr>
              <m:oMath>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eff</m:t>
                    </m:r>
                  </m:sub>
                </m:sSub>
                <m:r>
                  <w:rPr>
                    <w:rFonts w:ascii="Cambria Math" w:hAnsi="Cambria Math" w:cstheme="minorHAnsi"/>
                    <w:sz w:val="22"/>
                    <w:szCs w:val="22"/>
                  </w:rPr>
                  <m:t>=n</m:t>
                </m:r>
              </m:oMath>
            </m:oMathPara>
          </w:p>
          <w:p w14:paraId="4EFACBCE" w14:textId="77777777" w:rsidR="008C3586" w:rsidRPr="001A7D91" w:rsidRDefault="008C3586" w:rsidP="000D79E0">
            <w:pPr>
              <w:rPr>
                <w:rFonts w:ascii="Calibri" w:hAnsi="Calibri" w:cs="Calibri"/>
                <w:sz w:val="22"/>
                <w:szCs w:val="22"/>
              </w:rPr>
            </w:pPr>
            <w:r w:rsidRPr="001A7D91">
              <w:rPr>
                <w:rFonts w:cstheme="minorHAnsi"/>
                <w:sz w:val="22"/>
                <w:szCs w:val="22"/>
              </w:rPr>
              <w:t xml:space="preserve">          </w:t>
            </w:r>
            <m:oMath>
              <m:r>
                <m:rPr>
                  <m:sty m:val="p"/>
                </m:rPr>
                <w:rPr>
                  <w:rFonts w:ascii="Cambria Math" w:hAnsi="Cambria Math" w:cstheme="minorHAnsi"/>
                  <w:sz w:val="22"/>
                  <w:szCs w:val="22"/>
                </w:rPr>
                <m:t>= 301</m:t>
              </m:r>
            </m:oMath>
          </w:p>
        </w:tc>
      </w:tr>
      <w:tr w:rsidR="008C3586" w:rsidRPr="001A7D91" w14:paraId="39057222" w14:textId="77777777" w:rsidTr="00BB4CDA">
        <w:tc>
          <w:tcPr>
            <w:tcW w:w="2695" w:type="dxa"/>
          </w:tcPr>
          <w:p w14:paraId="1979BE7E" w14:textId="7CF89A68" w:rsidR="008C3586" w:rsidRPr="001A7D91" w:rsidRDefault="008C3586" w:rsidP="000D79E0">
            <w:pPr>
              <w:rPr>
                <w:rFonts w:cstheme="minorHAnsi"/>
                <w:sz w:val="22"/>
                <w:szCs w:val="22"/>
              </w:rPr>
            </w:pPr>
            <w:r w:rsidRPr="001A7D91">
              <w:rPr>
                <w:rFonts w:cstheme="minorHAnsi"/>
                <w:sz w:val="22"/>
                <w:szCs w:val="22"/>
              </w:rPr>
              <w:t xml:space="preserve">V-fold cross-validation </w:t>
            </w:r>
            <w:r w:rsidR="00644BDB">
              <w:rPr>
                <w:rFonts w:cstheme="minorHAnsi"/>
                <w:sz w:val="22"/>
                <w:szCs w:val="22"/>
              </w:rPr>
              <w:t xml:space="preserve">(CV) </w:t>
            </w:r>
            <w:r w:rsidRPr="001A7D91">
              <w:rPr>
                <w:rFonts w:cstheme="minorHAnsi"/>
                <w:sz w:val="22"/>
                <w:szCs w:val="22"/>
              </w:rPr>
              <w:t>scheme</w:t>
            </w:r>
          </w:p>
        </w:tc>
        <w:tc>
          <w:tcPr>
            <w:tcW w:w="3510" w:type="dxa"/>
          </w:tcPr>
          <w:p w14:paraId="6E8DAFDA" w14:textId="6CC23FE4" w:rsidR="008C3586" w:rsidRPr="001A7D91" w:rsidRDefault="008C3586" w:rsidP="000D79E0">
            <w:pPr>
              <w:rPr>
                <w:rFonts w:cstheme="minorHAnsi"/>
                <w:sz w:val="22"/>
                <w:szCs w:val="22"/>
              </w:rPr>
            </w:pPr>
            <w:r w:rsidRPr="001A7D91">
              <w:rPr>
                <w:rFonts w:cstheme="minorHAnsi"/>
                <w:sz w:val="22"/>
                <w:szCs w:val="22"/>
              </w:rPr>
              <w:t xml:space="preserve">Stratified </w:t>
            </w:r>
            <w:r w:rsidR="00644BDB">
              <w:t xml:space="preserve">V-fold </w:t>
            </w:r>
            <w:r w:rsidRPr="001A7D91">
              <w:rPr>
                <w:rFonts w:cstheme="minorHAnsi"/>
                <w:sz w:val="22"/>
                <w:szCs w:val="22"/>
              </w:rPr>
              <w:t xml:space="preserve">CV (stratified by </w:t>
            </w:r>
            <m:oMath>
              <m:r>
                <w:rPr>
                  <w:rFonts w:ascii="Cambria Math" w:hAnsi="Cambria Math" w:cstheme="minorHAnsi"/>
                  <w:sz w:val="22"/>
                  <w:szCs w:val="22"/>
                </w:rPr>
                <m:t>∆</m:t>
              </m:r>
            </m:oMath>
            <w:r w:rsidRPr="001A7D91">
              <w:rPr>
                <w:rFonts w:cstheme="minorHAnsi"/>
                <w:sz w:val="22"/>
                <w:szCs w:val="22"/>
              </w:rPr>
              <w:t>) with 20 folds</w:t>
            </w:r>
          </w:p>
        </w:tc>
        <w:tc>
          <w:tcPr>
            <w:tcW w:w="3145" w:type="dxa"/>
          </w:tcPr>
          <w:p w14:paraId="4CA0345B" w14:textId="6D00F775" w:rsidR="008C3586" w:rsidRPr="001A7D91" w:rsidRDefault="008C3586" w:rsidP="000D79E0">
            <w:pPr>
              <w:rPr>
                <w:rFonts w:cstheme="minorHAnsi"/>
                <w:sz w:val="22"/>
                <w:szCs w:val="22"/>
              </w:rPr>
            </w:pPr>
            <w:r w:rsidRPr="001A7D91">
              <w:rPr>
                <w:rFonts w:cstheme="minorHAnsi"/>
                <w:sz w:val="22"/>
                <w:szCs w:val="22"/>
              </w:rPr>
              <w:t xml:space="preserve">Stratified </w:t>
            </w:r>
            <w:r w:rsidR="00644BDB">
              <w:t xml:space="preserve">V-fold </w:t>
            </w:r>
            <w:r w:rsidRPr="001A7D91">
              <w:rPr>
                <w:rFonts w:cstheme="minorHAnsi"/>
                <w:sz w:val="22"/>
                <w:szCs w:val="22"/>
              </w:rPr>
              <w:t xml:space="preserve">CV (stratified by </w:t>
            </w:r>
            <m:oMath>
              <m:r>
                <w:rPr>
                  <w:rFonts w:ascii="Cambria Math" w:hAnsi="Cambria Math" w:cstheme="minorHAnsi"/>
                  <w:sz w:val="22"/>
                  <w:szCs w:val="22"/>
                </w:rPr>
                <m:t>A</m:t>
              </m:r>
            </m:oMath>
            <w:r w:rsidRPr="001A7D91">
              <w:rPr>
                <w:rFonts w:cstheme="minorHAnsi"/>
                <w:sz w:val="22"/>
                <w:szCs w:val="22"/>
              </w:rPr>
              <w:t>) with 20 folds</w:t>
            </w:r>
          </w:p>
        </w:tc>
      </w:tr>
      <w:tr w:rsidR="0001450E" w:rsidRPr="001A7D91" w14:paraId="2B69BD18" w14:textId="77777777" w:rsidTr="001A7D91">
        <w:tc>
          <w:tcPr>
            <w:tcW w:w="2695" w:type="dxa"/>
          </w:tcPr>
          <w:p w14:paraId="20F84B7C" w14:textId="42318DB2" w:rsidR="0001450E" w:rsidRPr="001A7D91" w:rsidRDefault="0001450E" w:rsidP="00C15CC4">
            <w:pPr>
              <w:rPr>
                <w:rFonts w:cstheme="minorHAnsi"/>
                <w:sz w:val="22"/>
                <w:szCs w:val="22"/>
              </w:rPr>
            </w:pPr>
            <w:r w:rsidRPr="001A7D91">
              <w:rPr>
                <w:rFonts w:cstheme="minorHAnsi"/>
                <w:sz w:val="22"/>
                <w:szCs w:val="22"/>
              </w:rPr>
              <w:t xml:space="preserve">Learners considered in the discrete SL library </w:t>
            </w:r>
          </w:p>
        </w:tc>
        <w:tc>
          <w:tcPr>
            <w:tcW w:w="6655" w:type="dxa"/>
            <w:gridSpan w:val="2"/>
          </w:tcPr>
          <w:p w14:paraId="0A1E07A7" w14:textId="0F621E50" w:rsidR="0001450E" w:rsidRPr="001A7D91" w:rsidRDefault="0001450E" w:rsidP="0001450E">
            <w:pPr>
              <w:rPr>
                <w:rFonts w:cstheme="minorHAnsi"/>
                <w:i/>
                <w:iCs/>
                <w:sz w:val="22"/>
                <w:szCs w:val="22"/>
              </w:rPr>
            </w:pPr>
            <w:r w:rsidRPr="001A7D91">
              <w:rPr>
                <w:rFonts w:cstheme="minorHAnsi"/>
                <w:i/>
                <w:iCs/>
                <w:sz w:val="22"/>
                <w:szCs w:val="22"/>
              </w:rPr>
              <w:t>The SL specifications for the missingness mechanism and the outcome regression considered the same library.</w:t>
            </w:r>
          </w:p>
          <w:p w14:paraId="342020AC" w14:textId="55B7BCD2" w:rsidR="0001450E" w:rsidRPr="001A7D91" w:rsidRDefault="0001450E" w:rsidP="0001450E">
            <w:pPr>
              <w:rPr>
                <w:rFonts w:cstheme="minorHAnsi"/>
                <w:sz w:val="22"/>
                <w:szCs w:val="22"/>
              </w:rPr>
            </w:pPr>
            <w:r w:rsidRPr="001A7D91">
              <w:rPr>
                <w:rFonts w:cstheme="minorHAnsi"/>
                <w:sz w:val="22"/>
                <w:szCs w:val="22"/>
              </w:rPr>
              <w:t>The following learners were coupled with and without screeners and included as candidates: GLM, Bayesian GLM, GAM, regularized elastic net GLMs, BART, random forest</w:t>
            </w:r>
            <w:r w:rsidR="00826CCC" w:rsidRPr="001A7D91">
              <w:rPr>
                <w:rFonts w:cstheme="minorHAnsi"/>
                <w:sz w:val="22"/>
                <w:szCs w:val="22"/>
              </w:rPr>
              <w:t xml:space="preserve"> (RF)</w:t>
            </w:r>
            <w:r w:rsidRPr="001A7D91">
              <w:rPr>
                <w:rFonts w:cstheme="minorHAnsi"/>
                <w:sz w:val="22"/>
                <w:szCs w:val="22"/>
              </w:rPr>
              <w:t xml:space="preserve">, </w:t>
            </w:r>
            <w:r w:rsidR="008A6BD7" w:rsidRPr="001A7D91">
              <w:rPr>
                <w:rFonts w:cstheme="minorHAnsi"/>
                <w:sz w:val="22"/>
                <w:szCs w:val="22"/>
              </w:rPr>
              <w:t>Earth</w:t>
            </w:r>
            <w:r w:rsidR="00826CCC" w:rsidRPr="001A7D91">
              <w:rPr>
                <w:rFonts w:cstheme="minorHAnsi"/>
                <w:sz w:val="22"/>
                <w:szCs w:val="22"/>
              </w:rPr>
              <w:t xml:space="preserve">, </w:t>
            </w:r>
            <w:r w:rsidRPr="001A7D91">
              <w:rPr>
                <w:rFonts w:cstheme="minorHAnsi"/>
                <w:sz w:val="22"/>
                <w:szCs w:val="22"/>
              </w:rPr>
              <w:t xml:space="preserve">polynomial </w:t>
            </w:r>
            <w:r w:rsidR="00826CCC" w:rsidRPr="001A7D91">
              <w:rPr>
                <w:rFonts w:cstheme="minorHAnsi"/>
                <w:sz w:val="22"/>
                <w:szCs w:val="22"/>
              </w:rPr>
              <w:t>MARS</w:t>
            </w:r>
            <w:r w:rsidRPr="001A7D91">
              <w:rPr>
                <w:rFonts w:cstheme="minorHAnsi"/>
                <w:sz w:val="22"/>
                <w:szCs w:val="22"/>
              </w:rPr>
              <w:t>, and HAL.</w:t>
            </w:r>
          </w:p>
          <w:p w14:paraId="6FFBD6BB" w14:textId="79EEF435" w:rsidR="0001450E" w:rsidRPr="001A7D91" w:rsidRDefault="0001450E" w:rsidP="0001450E">
            <w:pPr>
              <w:rPr>
                <w:rFonts w:cstheme="minorHAnsi"/>
                <w:sz w:val="22"/>
                <w:szCs w:val="22"/>
              </w:rPr>
            </w:pPr>
            <w:r w:rsidRPr="001A7D91">
              <w:rPr>
                <w:rFonts w:cstheme="minorHAnsi"/>
                <w:sz w:val="22"/>
                <w:szCs w:val="22"/>
              </w:rPr>
              <w:t>Screeners included a lasso screener, to select the predictors with non-zero lasso coefficients; random forest screener, to select the top 15 most important predictors according to its variable importance metric; and a correlation screener, to select the predictors with a correlation test p-value less than 0.1.</w:t>
            </w:r>
          </w:p>
        </w:tc>
      </w:tr>
    </w:tbl>
    <w:p w14:paraId="6EB198C2" w14:textId="77777777" w:rsidR="002D0940" w:rsidRDefault="002D0940" w:rsidP="008C3586">
      <w:pPr>
        <w:rPr>
          <w:rFonts w:cstheme="minorHAnsi"/>
          <w:b/>
          <w:bCs/>
        </w:rPr>
      </w:pPr>
    </w:p>
    <w:p w14:paraId="16BF413B" w14:textId="77777777" w:rsidR="002024DD" w:rsidRDefault="002024DD" w:rsidP="008C3586">
      <w:pPr>
        <w:rPr>
          <w:rFonts w:cstheme="minorHAnsi"/>
          <w:b/>
          <w:bCs/>
        </w:rPr>
      </w:pPr>
    </w:p>
    <w:p w14:paraId="3377BDE0" w14:textId="77777777" w:rsidR="002024DD" w:rsidRDefault="002024DD" w:rsidP="008C3586">
      <w:pPr>
        <w:rPr>
          <w:rFonts w:cstheme="minorHAnsi"/>
          <w:b/>
          <w:bCs/>
        </w:rPr>
      </w:pPr>
    </w:p>
    <w:p w14:paraId="63A72CED" w14:textId="77777777" w:rsidR="0093488E" w:rsidRDefault="0093488E" w:rsidP="008C3586">
      <w:pPr>
        <w:rPr>
          <w:rFonts w:cstheme="minorHAnsi"/>
          <w:b/>
          <w:bCs/>
        </w:rPr>
      </w:pPr>
    </w:p>
    <w:p w14:paraId="1288109F" w14:textId="76B39D51" w:rsidR="008C3586" w:rsidRPr="0093488E" w:rsidRDefault="008C3586" w:rsidP="008C3586">
      <w:pPr>
        <w:rPr>
          <w:rFonts w:cstheme="minorHAnsi"/>
          <w:b/>
          <w:bCs/>
          <w:sz w:val="28"/>
          <w:szCs w:val="28"/>
        </w:rPr>
      </w:pPr>
      <w:r w:rsidRPr="0093488E">
        <w:rPr>
          <w:rFonts w:cstheme="minorHAnsi"/>
          <w:b/>
          <w:bCs/>
          <w:sz w:val="28"/>
          <w:szCs w:val="28"/>
        </w:rPr>
        <w:lastRenderedPageBreak/>
        <w:t>Justification of the SL specification</w:t>
      </w:r>
    </w:p>
    <w:p w14:paraId="70871919" w14:textId="4452BEEF" w:rsidR="00C15CC4" w:rsidRPr="00372E40" w:rsidRDefault="00C15CC4" w:rsidP="00C15CC4">
      <w:pPr>
        <w:rPr>
          <w:rFonts w:cstheme="minorHAnsi"/>
        </w:rPr>
      </w:pPr>
      <w:r w:rsidRPr="00EB3219">
        <w:rPr>
          <w:rFonts w:cstheme="minorHAnsi"/>
        </w:rPr>
        <w:t xml:space="preserve">This library </w:t>
      </w:r>
      <w:r>
        <w:rPr>
          <w:rFonts w:cstheme="minorHAnsi"/>
        </w:rPr>
        <w:t xml:space="preserve">is well-rounded in its learning strategies and </w:t>
      </w:r>
      <w:r w:rsidRPr="00EB3219">
        <w:rPr>
          <w:rFonts w:cstheme="minorHAnsi"/>
        </w:rPr>
        <w:t>can adapt to a diversity of true</w:t>
      </w:r>
      <w:r>
        <w:rPr>
          <w:rFonts w:cstheme="minorHAnsi"/>
        </w:rPr>
        <w:t xml:space="preserve"> </w:t>
      </w:r>
      <w:r w:rsidRPr="00EB3219">
        <w:rPr>
          <w:rFonts w:cstheme="minorHAnsi"/>
        </w:rPr>
        <w:t>functional forms in a robust way.</w:t>
      </w:r>
      <w:r>
        <w:rPr>
          <w:rFonts w:cstheme="minorHAnsi"/>
        </w:rPr>
        <w:t xml:space="preserve"> </w:t>
      </w:r>
      <w:r w:rsidR="00372E40">
        <w:rPr>
          <w:rFonts w:cstheme="minorHAnsi"/>
        </w:rPr>
        <w:t>We</w:t>
      </w:r>
      <w:r>
        <w:rPr>
          <w:rFonts w:cstheme="minorHAnsi"/>
        </w:rPr>
        <w:t xml:space="preserve"> </w:t>
      </w:r>
      <w:r w:rsidR="00CE4578">
        <w:rPr>
          <w:rFonts w:cstheme="minorHAnsi"/>
        </w:rPr>
        <w:t>coupled</w:t>
      </w:r>
      <w:r w:rsidR="00372E40">
        <w:rPr>
          <w:rFonts w:cstheme="minorHAnsi"/>
        </w:rPr>
        <w:t xml:space="preserve"> the learners </w:t>
      </w:r>
      <w:r w:rsidRPr="00A42C20">
        <w:rPr>
          <w:rFonts w:cstheme="minorHAnsi"/>
        </w:rPr>
        <w:t>with</w:t>
      </w:r>
      <w:r w:rsidR="00CE4578">
        <w:rPr>
          <w:rFonts w:cstheme="minorHAnsi"/>
        </w:rPr>
        <w:t xml:space="preserve"> and without</w:t>
      </w:r>
      <w:r w:rsidRPr="00A42C20">
        <w:rPr>
          <w:rFonts w:cstheme="minorHAnsi"/>
        </w:rPr>
        <w:t xml:space="preserve"> screeners to establish candidates less prone to overfitting.</w:t>
      </w:r>
      <w:r w:rsidR="00372E40">
        <w:rPr>
          <w:rFonts w:cstheme="minorHAnsi"/>
        </w:rPr>
        <w:t xml:space="preserve"> </w:t>
      </w:r>
      <w:r w:rsidR="00CE4578">
        <w:rPr>
          <w:rFonts w:cstheme="minorHAnsi"/>
        </w:rPr>
        <w:t>Also, s</w:t>
      </w:r>
      <w:r w:rsidR="00372E40">
        <w:rPr>
          <w:rFonts w:cstheme="minorHAnsi"/>
        </w:rPr>
        <w:t>ome of the algorithms like BART reduce the covariate space as part of their procedure</w:t>
      </w:r>
      <w:r w:rsidR="00CE4578">
        <w:rPr>
          <w:rFonts w:cstheme="minorHAnsi"/>
        </w:rPr>
        <w:t xml:space="preserve">. </w:t>
      </w:r>
      <w:r>
        <w:rPr>
          <w:rFonts w:cstheme="minorHAnsi"/>
        </w:rPr>
        <w:t xml:space="preserve">We included </w:t>
      </w:r>
      <w:r w:rsidRPr="00EB3219">
        <w:rPr>
          <w:rFonts w:cstheme="minorHAnsi"/>
        </w:rPr>
        <w:t xml:space="preserve">complex </w:t>
      </w:r>
      <w:r>
        <w:rPr>
          <w:rFonts w:cstheme="minorHAnsi"/>
        </w:rPr>
        <w:t xml:space="preserve">machine learning </w:t>
      </w:r>
      <w:r w:rsidRPr="00EB3219">
        <w:rPr>
          <w:rFonts w:cstheme="minorHAnsi"/>
        </w:rPr>
        <w:t xml:space="preserve">algorithms that </w:t>
      </w:r>
      <w:r>
        <w:rPr>
          <w:rFonts w:cstheme="minorHAnsi"/>
        </w:rPr>
        <w:t xml:space="preserve">are capable of </w:t>
      </w:r>
      <w:r w:rsidRPr="00EB3219">
        <w:rPr>
          <w:rFonts w:cstheme="minorHAnsi"/>
        </w:rPr>
        <w:t>learn</w:t>
      </w:r>
      <w:r>
        <w:rPr>
          <w:rFonts w:cstheme="minorHAnsi"/>
        </w:rPr>
        <w:t>ing</w:t>
      </w:r>
      <w:r w:rsidRPr="00EB3219">
        <w:rPr>
          <w:rFonts w:cstheme="minorHAnsi"/>
        </w:rPr>
        <w:t xml:space="preserve"> complicated, but</w:t>
      </w:r>
      <w:r>
        <w:rPr>
          <w:rFonts w:cstheme="minorHAnsi"/>
        </w:rPr>
        <w:t xml:space="preserve"> potentially</w:t>
      </w:r>
      <w:r w:rsidRPr="00EB3219">
        <w:rPr>
          <w:rFonts w:cstheme="minorHAnsi"/>
        </w:rPr>
        <w:t xml:space="preserve"> relevant, interactions</w:t>
      </w:r>
      <w:r>
        <w:rPr>
          <w:rFonts w:cstheme="minorHAnsi"/>
        </w:rPr>
        <w:t xml:space="preserve">. We also included a range of more simplistic algorithms. </w:t>
      </w:r>
    </w:p>
    <w:p w14:paraId="29BE7579" w14:textId="0C4EF546" w:rsidR="00C15CC4" w:rsidRPr="00310129" w:rsidRDefault="00C15CC4" w:rsidP="00C15CC4">
      <w:pPr>
        <w:rPr>
          <w:rFonts w:cstheme="minorHAnsi"/>
        </w:rPr>
      </w:pPr>
      <w:r w:rsidRPr="00BA6BD5">
        <w:rPr>
          <w:rFonts w:cstheme="minorHAnsi"/>
        </w:rPr>
        <w:t>A</w:t>
      </w:r>
      <w:r>
        <w:rPr>
          <w:rFonts w:cstheme="minorHAnsi"/>
        </w:rPr>
        <w:t>ll aspects of training the learners that are</w:t>
      </w:r>
      <w:r w:rsidRPr="00BA6BD5">
        <w:rPr>
          <w:rFonts w:cstheme="minorHAnsi"/>
        </w:rPr>
        <w:t xml:space="preserve"> based on the </w:t>
      </w:r>
      <w:r>
        <w:rPr>
          <w:rFonts w:cstheme="minorHAnsi"/>
        </w:rPr>
        <w:t xml:space="preserve">outcome-covariate relationships in the data </w:t>
      </w:r>
      <w:r w:rsidRPr="00BA6BD5">
        <w:rPr>
          <w:rFonts w:cstheme="minorHAnsi"/>
        </w:rPr>
        <w:t>must take place within the CV procedure, i.e., only on the data not left out during each CV loop.</w:t>
      </w:r>
      <w:r>
        <w:rPr>
          <w:rFonts w:cstheme="minorHAnsi"/>
        </w:rPr>
        <w:t xml:space="preserve"> </w:t>
      </w:r>
      <w:r>
        <w:t>We confirm that this is true in our example. The following aspects of this setup were not based on the</w:t>
      </w:r>
      <w:r>
        <w:rPr>
          <w:rFonts w:cstheme="minorHAnsi"/>
        </w:rPr>
        <w:t xml:space="preserve"> outcome-covariate relationships in the data</w:t>
      </w:r>
      <w:r>
        <w:t xml:space="preserve">: </w:t>
      </w:r>
      <w:r w:rsidR="006B1C78">
        <w:t>analytic</w:t>
      </w:r>
      <w:r>
        <w:t xml:space="preserve"> dataset pre-processing; the selection of learners included in the library; and the selected learner tuning parameters. </w:t>
      </w:r>
    </w:p>
    <w:p w14:paraId="5E2E8392" w14:textId="77777777" w:rsidR="008C3586" w:rsidRPr="0093488E" w:rsidRDefault="008C3586" w:rsidP="008C3586">
      <w:pPr>
        <w:rPr>
          <w:rFonts w:cstheme="minorHAnsi"/>
          <w:b/>
          <w:bCs/>
          <w:sz w:val="28"/>
          <w:szCs w:val="28"/>
        </w:rPr>
      </w:pPr>
      <w:r w:rsidRPr="0093488E">
        <w:rPr>
          <w:rFonts w:cstheme="minorHAnsi"/>
          <w:b/>
          <w:bCs/>
          <w:sz w:val="28"/>
          <w:szCs w:val="28"/>
        </w:rPr>
        <w:t>Limitations of the SL specification</w:t>
      </w:r>
    </w:p>
    <w:p w14:paraId="397A540D" w14:textId="7E2725CC" w:rsidR="008C3586" w:rsidRDefault="008C3586" w:rsidP="008C3586">
      <w:r>
        <w:t xml:space="preserve">The library is missing is learners developed from subject-matter insight, and learners that have shown promise in related research. For instance, if it’s known that there are interactions among specific covariates, then those can be used to define learners which will </w:t>
      </w:r>
      <w:r w:rsidR="00E5012E">
        <w:t>incorporate</w:t>
      </w:r>
      <w:r>
        <w:t xml:space="preserve"> them explicitly</w:t>
      </w:r>
      <w:r w:rsidR="00E5012E">
        <w:t>, e.g., with a formula.</w:t>
      </w:r>
    </w:p>
    <w:p w14:paraId="24F752A9" w14:textId="54AC00BC" w:rsidR="008C3586" w:rsidRPr="00F571BE" w:rsidRDefault="008C3586" w:rsidP="008C3586">
      <w:pPr>
        <w:rPr>
          <w:b/>
          <w:bCs/>
        </w:rPr>
      </w:pPr>
      <w:r>
        <w:t>This SL specification is slightly computationally expensive due to the high number of folds. SL estimation of the missingness mechanism and the outcome regression</w:t>
      </w:r>
      <w:r w:rsidR="00186EA4">
        <w:t xml:space="preserve"> took about 75 minutes each</w:t>
      </w:r>
      <w:r w:rsidR="00407A5E">
        <w:t xml:space="preserve"> and no parallelization was considered</w:t>
      </w:r>
      <w:r>
        <w:t xml:space="preserve">. </w:t>
      </w:r>
      <w:r w:rsidR="00407A5E">
        <w:t>[</w:t>
      </w:r>
      <w:r>
        <w:t xml:space="preserve">Computational considerations for the SL are discussed </w:t>
      </w:r>
      <w:r w:rsidR="007648EE">
        <w:t xml:space="preserve">towards the end </w:t>
      </w:r>
      <w:r>
        <w:t xml:space="preserve">of the supplement, on page </w:t>
      </w:r>
      <w:r w:rsidR="00EF1391">
        <w:t>13</w:t>
      </w:r>
      <w:r>
        <w:t>.</w:t>
      </w:r>
      <w:r w:rsidR="007648EE">
        <w:t xml:space="preserve"> The R session information for running the SL is available with the R code (see file “</w:t>
      </w:r>
      <w:r w:rsidR="00940B63">
        <w:t>Rcode</w:t>
      </w:r>
      <w:r w:rsidR="007648EE">
        <w:t>_</w:t>
      </w:r>
      <w:r w:rsidR="006C2925">
        <w:t>sl3</w:t>
      </w:r>
      <w:r w:rsidR="007648EE">
        <w:t>.docx”).</w:t>
      </w:r>
      <w:r w:rsidR="00407A5E">
        <w:t>]</w:t>
      </w:r>
    </w:p>
    <w:p w14:paraId="3F2AF25D" w14:textId="56E66B2B" w:rsidR="008C3586" w:rsidRPr="0093488E" w:rsidRDefault="008C3586" w:rsidP="008C3586">
      <w:pPr>
        <w:rPr>
          <w:b/>
          <w:bCs/>
          <w:sz w:val="28"/>
          <w:szCs w:val="28"/>
        </w:rPr>
      </w:pPr>
      <w:r w:rsidRPr="0093488E">
        <w:rPr>
          <w:b/>
          <w:bCs/>
          <w:sz w:val="28"/>
          <w:szCs w:val="28"/>
        </w:rPr>
        <w:t>To estimate, or not to estimate, the propensity score in a randomized trial</w:t>
      </w:r>
    </w:p>
    <w:p w14:paraId="48FB1417" w14:textId="5109792B" w:rsidR="008C3586" w:rsidRPr="00BB034C" w:rsidRDefault="008C3586" w:rsidP="002D4CDF">
      <w:pPr>
        <w:spacing w:before="0" w:after="0"/>
      </w:pPr>
      <w:r>
        <w:t>The propensity score (PS) is the conditional probability of receiving the treatment given covariates</w:t>
      </w:r>
      <w:r w:rsidR="00C15CC4">
        <w:t xml:space="preserve">,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A=1</m:t>
            </m:r>
          </m:e>
          <m:e>
            <m:r>
              <w:rPr>
                <w:rFonts w:ascii="Cambria Math" w:hAnsi="Cambria Math" w:cstheme="minorHAnsi"/>
              </w:rPr>
              <m:t>W</m:t>
            </m:r>
          </m:e>
        </m:d>
      </m:oMath>
      <w:r>
        <w:t xml:space="preserve">. </w:t>
      </w:r>
      <w:r w:rsidRPr="00E645D0">
        <w:t>It has been proven that estimati</w:t>
      </w:r>
      <w:r w:rsidRPr="00A27CEC">
        <w:t>ng</w:t>
      </w:r>
      <w:r w:rsidRPr="00E645D0">
        <w:t xml:space="preserve"> </w:t>
      </w:r>
      <w:r w:rsidRPr="00A27CEC">
        <w:t>the</w:t>
      </w:r>
      <w:r w:rsidRPr="00E645D0">
        <w:t xml:space="preserve"> PS</w:t>
      </w:r>
      <w:r w:rsidRPr="00A27CEC">
        <w:t xml:space="preserve"> </w:t>
      </w:r>
      <w:r w:rsidRPr="00E645D0">
        <w:t>improves efficiency</w:t>
      </w:r>
      <w:r w:rsidRPr="00A27CEC">
        <w:t xml:space="preserve">, </w:t>
      </w:r>
      <w:r w:rsidRPr="00E645D0">
        <w:t>i.e., decreases variance</w:t>
      </w:r>
      <w:r w:rsidRPr="00A27CEC">
        <w:t>,</w:t>
      </w:r>
      <w:r w:rsidRPr="00E645D0">
        <w:t xml:space="preserve"> compared to not estimating the PS</w:t>
      </w:r>
      <w:r w:rsidRPr="00A27CEC">
        <w:t>. E</w:t>
      </w:r>
      <w:r w:rsidRPr="00E645D0">
        <w:t>ven though the PS is known in an RCT</w:t>
      </w:r>
      <w:r w:rsidRPr="00A27CEC">
        <w:t>, it would be nice</w:t>
      </w:r>
      <w:r w:rsidRPr="00E645D0">
        <w:t xml:space="preserve"> to draw on that result and </w:t>
      </w:r>
      <w:r w:rsidRPr="00A27CEC">
        <w:t xml:space="preserve">therefore we do recommend </w:t>
      </w:r>
      <w:r w:rsidRPr="00E645D0">
        <w:t>estimat</w:t>
      </w:r>
      <w:r w:rsidRPr="00A27CEC">
        <w:t>ion of</w:t>
      </w:r>
      <w:r w:rsidRPr="00E645D0">
        <w:t xml:space="preserve"> the PS. </w:t>
      </w:r>
      <w:r w:rsidRPr="00A27CEC">
        <w:t>S</w:t>
      </w:r>
      <w:r w:rsidRPr="00E645D0">
        <w:t>ince</w:t>
      </w:r>
      <w:r w:rsidRPr="00A27CEC">
        <w:t xml:space="preserve"> estimator consistency</w:t>
      </w:r>
      <w:r w:rsidR="007648EE">
        <w:t xml:space="preserve"> (i</w:t>
      </w:r>
      <w:r w:rsidRPr="00A27CEC">
        <w:t>.e., unbiased estimation in large samples</w:t>
      </w:r>
      <w:r w:rsidR="007648EE">
        <w:t>)</w:t>
      </w:r>
      <w:r w:rsidRPr="00A27CEC">
        <w:t xml:space="preserve"> is</w:t>
      </w:r>
      <w:r w:rsidRPr="00E645D0">
        <w:t xml:space="preserve"> guaranteed in an RCT</w:t>
      </w:r>
      <w:r w:rsidRPr="00A27CEC">
        <w:t xml:space="preserve">, it would be good to not </w:t>
      </w:r>
      <w:r w:rsidRPr="00E645D0">
        <w:t xml:space="preserve">stray too far from the known PS in </w:t>
      </w:r>
      <w:r w:rsidRPr="00A27CEC">
        <w:t>this</w:t>
      </w:r>
      <w:r w:rsidRPr="00E645D0">
        <w:t xml:space="preserve"> estimation</w:t>
      </w:r>
      <w:r w:rsidRPr="00A27CEC">
        <w:t>.</w:t>
      </w:r>
      <w:r w:rsidRPr="00E645D0">
        <w:t xml:space="preserve"> </w:t>
      </w:r>
      <w:r w:rsidR="00255733">
        <w:t>To</w:t>
      </w:r>
      <w:r w:rsidRPr="00E645D0">
        <w:t xml:space="preserve"> preserve consistency </w:t>
      </w:r>
      <w:r w:rsidR="007648EE">
        <w:t xml:space="preserve">while </w:t>
      </w:r>
      <w:r w:rsidRPr="00E645D0">
        <w:t>gain</w:t>
      </w:r>
      <w:r w:rsidR="007648EE">
        <w:t>ing</w:t>
      </w:r>
      <w:r w:rsidRPr="00E645D0">
        <w:t xml:space="preserve"> some efficiency</w:t>
      </w:r>
      <w:r w:rsidRPr="00A27CEC">
        <w:t>,</w:t>
      </w:r>
      <w:r w:rsidRPr="00E645D0">
        <w:t xml:space="preserve"> we </w:t>
      </w:r>
      <w:r w:rsidRPr="00A27CEC">
        <w:t xml:space="preserve">recommend a </w:t>
      </w:r>
      <w:r w:rsidRPr="00E645D0">
        <w:t xml:space="preserve">simple </w:t>
      </w:r>
      <w:r w:rsidR="002D4CDF">
        <w:t>main terms logistic regression for</w:t>
      </w:r>
      <w:r w:rsidRPr="00E645D0">
        <w:t xml:space="preserve"> </w:t>
      </w:r>
      <w:r w:rsidR="00255733">
        <w:t xml:space="preserve">PS </w:t>
      </w:r>
      <w:r w:rsidRPr="00E645D0">
        <w:t xml:space="preserve">estimation </w:t>
      </w:r>
      <w:r w:rsidRPr="00A27CEC">
        <w:t>in an RCT</w:t>
      </w:r>
      <w:r w:rsidRPr="00E645D0">
        <w:t>. </w:t>
      </w:r>
      <w:r w:rsidR="002D4CDF">
        <w:t xml:space="preserve">For this reason, we did not use SL for PS estimation in this example. Instead, we estimated the PS with a GLM and included all </w:t>
      </w:r>
      <m:oMath>
        <m:r>
          <w:rPr>
            <w:rFonts w:ascii="Cambria Math" w:hAnsi="Cambria Math"/>
          </w:rPr>
          <m:t>W</m:t>
        </m:r>
      </m:oMath>
      <w:r w:rsidR="002D4CDF">
        <w:t xml:space="preserve"> as regressors. Our</w:t>
      </w:r>
      <w:r>
        <w:t xml:space="preserve"> recommendation should be handled with the analyst’s discretion.</w:t>
      </w:r>
      <w:r w:rsidR="002D4CDF">
        <w:t xml:space="preserve"> </w:t>
      </w:r>
    </w:p>
    <w:p w14:paraId="633E9297" w14:textId="77777777" w:rsidR="008C3586" w:rsidRPr="0093488E" w:rsidRDefault="008C3586" w:rsidP="008C3586">
      <w:pPr>
        <w:rPr>
          <w:rFonts w:cstheme="minorHAnsi"/>
          <w:b/>
          <w:bCs/>
          <w:sz w:val="28"/>
          <w:szCs w:val="28"/>
        </w:rPr>
      </w:pPr>
      <w:r w:rsidRPr="0093488E">
        <w:rPr>
          <w:rFonts w:cstheme="minorHAnsi"/>
          <w:b/>
          <w:bCs/>
          <w:sz w:val="28"/>
          <w:szCs w:val="28"/>
        </w:rPr>
        <w:t>Results</w:t>
      </w:r>
    </w:p>
    <w:p w14:paraId="2BAAA9E8" w14:textId="60AA3A32" w:rsidR="002024DD" w:rsidRPr="0093488E" w:rsidRDefault="008C3586" w:rsidP="00BB4CDA">
      <w:r>
        <w:t xml:space="preserve">The SL results for </w:t>
      </w:r>
      <w:r w:rsidR="009F47F0">
        <w:t>e</w:t>
      </w:r>
      <w:r>
        <w:t xml:space="preserve">xample </w:t>
      </w:r>
      <w:r w:rsidR="00885179">
        <w:t>7</w:t>
      </w:r>
      <w:r>
        <w:t xml:space="preserve"> are provided </w:t>
      </w:r>
      <w:r w:rsidR="00826CCC">
        <w:t>on the following pages, in</w:t>
      </w:r>
      <w:r>
        <w:t xml:space="preserve"> </w:t>
      </w:r>
      <w:r>
        <w:rPr>
          <w:rFonts w:cstheme="minorHAnsi"/>
        </w:rPr>
        <w:t>Supplemental Table</w:t>
      </w:r>
      <w:r w:rsidR="00323719">
        <w:rPr>
          <w:rFonts w:cstheme="minorHAnsi"/>
        </w:rPr>
        <w:t xml:space="preserve"> </w:t>
      </w:r>
      <w:r>
        <w:rPr>
          <w:rFonts w:cstheme="minorHAnsi"/>
        </w:rPr>
        <w:t>S</w:t>
      </w:r>
      <w:r w:rsidR="009F47F0">
        <w:rPr>
          <w:rFonts w:cstheme="minorHAnsi"/>
        </w:rPr>
        <w:t>10</w:t>
      </w:r>
      <w:r w:rsidR="008357C6">
        <w:rPr>
          <w:rFonts w:cstheme="minorHAnsi"/>
        </w:rPr>
        <w:t xml:space="preserve"> and Supplemental Table S</w:t>
      </w:r>
      <w:r w:rsidR="009F47F0">
        <w:rPr>
          <w:rFonts w:cstheme="minorHAnsi"/>
        </w:rPr>
        <w:t>11</w:t>
      </w:r>
      <w:r>
        <w:rPr>
          <w:rFonts w:cstheme="minorHAnsi"/>
        </w:rPr>
        <w:t>.</w:t>
      </w:r>
      <w:r w:rsidR="00826CCC">
        <w:rPr>
          <w:rFonts w:cstheme="minorHAnsi"/>
        </w:rPr>
        <w:t xml:space="preserve"> </w:t>
      </w:r>
      <w:r w:rsidR="00826CCC">
        <w:t xml:space="preserve">The learner selected by the </w:t>
      </w:r>
      <w:proofErr w:type="spellStart"/>
      <w:r w:rsidR="00826CCC">
        <w:t>dSL</w:t>
      </w:r>
      <w:proofErr w:type="spellEnd"/>
      <w:r w:rsidR="00826CCC">
        <w:t xml:space="preserve"> for estimation of the missingness mechanism was the correlation screener coupled with HAL, and the learner selected by the </w:t>
      </w:r>
      <w:proofErr w:type="spellStart"/>
      <w:r w:rsidR="00826CCC">
        <w:t>dSL</w:t>
      </w:r>
      <w:proofErr w:type="spellEnd"/>
      <w:r w:rsidR="00826CCC">
        <w:t xml:space="preserve"> for the outcome regression estimation was the RF screener coupled with lasso regression. The TMLE estimate of </w:t>
      </w:r>
      <m:oMath>
        <m:sSup>
          <m:sSupPr>
            <m:ctrlPr>
              <w:rPr>
                <w:rFonts w:ascii="Cambria Math" w:hAnsi="Cambria Math"/>
                <w:i/>
              </w:rPr>
            </m:ctrlPr>
          </m:sSupPr>
          <m:e>
            <m:r>
              <w:rPr>
                <w:rFonts w:ascii="Cambria Math" w:hAnsi="Cambria Math"/>
              </w:rPr>
              <m:t>ψ</m:t>
            </m:r>
          </m:e>
          <m:sup>
            <m:r>
              <w:rPr>
                <w:rFonts w:ascii="Cambria Math" w:hAnsi="Cambria Math"/>
              </w:rPr>
              <m:t>stat</m:t>
            </m:r>
          </m:sup>
        </m:sSup>
      </m:oMath>
      <w:r w:rsidR="00826CCC">
        <w:t xml:space="preserve"> was -5.162 (</w:t>
      </w:r>
      <w:r w:rsidR="00826CCC" w:rsidRPr="00407A5E">
        <w:t xml:space="preserve">95% </w:t>
      </w:r>
      <w:r w:rsidR="00826CCC">
        <w:t>c</w:t>
      </w:r>
      <w:r w:rsidR="00826CCC" w:rsidRPr="00407A5E">
        <w:t>onf</w:t>
      </w:r>
      <w:r w:rsidR="00826CCC">
        <w:t>idence i</w:t>
      </w:r>
      <w:r w:rsidR="00826CCC" w:rsidRPr="00407A5E">
        <w:t>nterval: -7.53</w:t>
      </w:r>
      <w:r w:rsidR="00826CCC">
        <w:t>4</w:t>
      </w:r>
      <w:r w:rsidR="00826CCC" w:rsidRPr="00407A5E">
        <w:t>, -2.7</w:t>
      </w:r>
      <w:r w:rsidR="00826CCC">
        <w:t>99</w:t>
      </w:r>
      <w:r w:rsidR="00826CCC" w:rsidRPr="00407A5E">
        <w:t>)</w:t>
      </w:r>
      <w:r w:rsidR="00826CCC">
        <w:t>.</w:t>
      </w:r>
    </w:p>
    <w:p w14:paraId="668F6FA4" w14:textId="24820947" w:rsidR="00BF6257" w:rsidRPr="00BB4CDA" w:rsidRDefault="00BF6257" w:rsidP="00BB4CDA">
      <w:pPr>
        <w:rPr>
          <w:rFonts w:asciiTheme="majorHAnsi" w:hAnsiTheme="majorHAnsi" w:cstheme="majorHAnsi"/>
          <w:sz w:val="22"/>
          <w:szCs w:val="22"/>
        </w:rPr>
      </w:pPr>
      <w:r w:rsidRPr="00BB4CDA">
        <w:rPr>
          <w:rFonts w:asciiTheme="majorHAnsi" w:hAnsiTheme="majorHAnsi" w:cstheme="majorHAnsi"/>
          <w:sz w:val="22"/>
          <w:szCs w:val="22"/>
        </w:rPr>
        <w:lastRenderedPageBreak/>
        <w:t>Supplemental Table S</w:t>
      </w:r>
      <w:r w:rsidR="009F47F0" w:rsidRPr="00BB4CDA">
        <w:rPr>
          <w:rFonts w:asciiTheme="majorHAnsi" w:hAnsiTheme="majorHAnsi" w:cstheme="majorHAnsi"/>
          <w:sz w:val="22"/>
          <w:szCs w:val="22"/>
        </w:rPr>
        <w:t>10</w:t>
      </w:r>
      <w:r w:rsidRPr="00BB4CDA">
        <w:rPr>
          <w:rFonts w:asciiTheme="majorHAnsi" w:hAnsiTheme="majorHAnsi" w:cstheme="majorHAnsi"/>
          <w:sz w:val="22"/>
          <w:szCs w:val="22"/>
        </w:rPr>
        <w:t>. Cross-validated negative log-likelihoo</w:t>
      </w:r>
      <w:r w:rsidR="005B19D9" w:rsidRPr="00BB4CDA">
        <w:rPr>
          <w:rFonts w:asciiTheme="majorHAnsi" w:hAnsiTheme="majorHAnsi" w:cstheme="majorHAnsi"/>
          <w:sz w:val="22"/>
          <w:szCs w:val="22"/>
        </w:rPr>
        <w:t>d</w:t>
      </w:r>
      <w:r w:rsidRPr="00BB4CDA">
        <w:rPr>
          <w:rFonts w:asciiTheme="majorHAnsi" w:hAnsiTheme="majorHAnsi" w:cstheme="majorHAnsi"/>
          <w:sz w:val="22"/>
          <w:szCs w:val="22"/>
        </w:rPr>
        <w:t xml:space="preserve"> estimates for all candidates considered in the discrete super learner’s (</w:t>
      </w:r>
      <w:proofErr w:type="spellStart"/>
      <w:r w:rsidRPr="00BB4CDA">
        <w:rPr>
          <w:rFonts w:asciiTheme="majorHAnsi" w:hAnsiTheme="majorHAnsi" w:cstheme="majorHAnsi"/>
          <w:sz w:val="22"/>
          <w:szCs w:val="22"/>
        </w:rPr>
        <w:t>dSL</w:t>
      </w:r>
      <w:proofErr w:type="spellEnd"/>
      <w:r w:rsidRPr="00BB4CDA">
        <w:rPr>
          <w:rFonts w:asciiTheme="majorHAnsi" w:hAnsiTheme="majorHAnsi" w:cstheme="majorHAnsi"/>
          <w:sz w:val="22"/>
          <w:szCs w:val="22"/>
        </w:rPr>
        <w:t xml:space="preserve">) estimation of the missingness mechanism in </w:t>
      </w:r>
      <w:r w:rsidR="009F47F0" w:rsidRPr="00BB4CDA">
        <w:rPr>
          <w:rFonts w:asciiTheme="majorHAnsi" w:hAnsiTheme="majorHAnsi" w:cstheme="majorHAnsi"/>
          <w:sz w:val="22"/>
          <w:szCs w:val="22"/>
        </w:rPr>
        <w:t>e</w:t>
      </w:r>
      <w:r w:rsidRPr="00BB4CDA">
        <w:rPr>
          <w:rFonts w:asciiTheme="majorHAnsi" w:hAnsiTheme="majorHAnsi" w:cstheme="majorHAnsi"/>
          <w:sz w:val="22"/>
          <w:szCs w:val="22"/>
        </w:rPr>
        <w:t xml:space="preserve">xample </w:t>
      </w:r>
      <w:r w:rsidR="00885179" w:rsidRPr="00BB4CDA">
        <w:rPr>
          <w:rFonts w:asciiTheme="majorHAnsi" w:hAnsiTheme="majorHAnsi" w:cstheme="majorHAnsi"/>
          <w:sz w:val="22"/>
          <w:szCs w:val="22"/>
        </w:rPr>
        <w:t>7</w:t>
      </w:r>
      <w:r w:rsidRPr="00BB4CDA">
        <w:rPr>
          <w:rFonts w:asciiTheme="majorHAnsi" w:hAnsiTheme="majorHAnsi" w:cstheme="majorHAnsi"/>
          <w:sz w:val="22"/>
          <w:szCs w:val="22"/>
        </w:rPr>
        <w:t>. For candidates defined by screener-learner couplings, the screener is listed before plus symbol. The learner selected by the discrete SL is bolded.</w:t>
      </w:r>
    </w:p>
    <w:p w14:paraId="42F8D498" w14:textId="2E3E47AF" w:rsidR="002D0940" w:rsidRPr="00387BE4" w:rsidRDefault="002D0940" w:rsidP="00BF6257">
      <w:pPr>
        <w:spacing w:before="0" w:after="0"/>
        <w:rPr>
          <w:rFonts w:cstheme="minorHAnsi"/>
        </w:rPr>
        <w:sectPr w:rsidR="002D0940" w:rsidRPr="00387BE4" w:rsidSect="00B45FCD">
          <w:footerReference w:type="even" r:id="rId8"/>
          <w:footerReference w:type="default" r:id="rId9"/>
          <w:pgSz w:w="12240" w:h="15840"/>
          <w:pgMar w:top="1440" w:right="1440" w:bottom="1440" w:left="1440" w:header="720" w:footer="720" w:gutter="0"/>
          <w:cols w:space="720"/>
          <w:docGrid w:linePitch="360"/>
        </w:sectPr>
      </w:pPr>
    </w:p>
    <w:tbl>
      <w:tblPr>
        <w:tblStyle w:val="TableGrid"/>
        <w:tblW w:w="3075" w:type="dxa"/>
        <w:tblLook w:val="04A0" w:firstRow="1" w:lastRow="0" w:firstColumn="1" w:lastColumn="0" w:noHBand="0" w:noVBand="1"/>
      </w:tblPr>
      <w:tblGrid>
        <w:gridCol w:w="2155"/>
        <w:gridCol w:w="920"/>
      </w:tblGrid>
      <w:tr w:rsidR="005B19D9" w:rsidRPr="00BB4CDA" w14:paraId="2EFD2607" w14:textId="77777777" w:rsidTr="005B19D9">
        <w:trPr>
          <w:trHeight w:val="320"/>
        </w:trPr>
        <w:tc>
          <w:tcPr>
            <w:tcW w:w="2155" w:type="dxa"/>
            <w:noWrap/>
            <w:hideMark/>
          </w:tcPr>
          <w:p w14:paraId="5F00A6DB" w14:textId="77777777" w:rsidR="005B19D9" w:rsidRPr="00BB4CDA" w:rsidRDefault="005B19D9" w:rsidP="005B19D9">
            <w:pPr>
              <w:rPr>
                <w:rFonts w:cstheme="minorHAnsi"/>
                <w:sz w:val="22"/>
                <w:szCs w:val="22"/>
                <w:vertAlign w:val="superscript"/>
              </w:rPr>
            </w:pPr>
            <w:r w:rsidRPr="00BB4CDA">
              <w:rPr>
                <w:rFonts w:cstheme="minorHAnsi"/>
                <w:sz w:val="22"/>
                <w:szCs w:val="22"/>
              </w:rPr>
              <w:t xml:space="preserve">Lasso + </w:t>
            </w:r>
            <w:proofErr w:type="spellStart"/>
            <w:r w:rsidRPr="00BB4CDA">
              <w:rPr>
                <w:rFonts w:cstheme="minorHAnsi"/>
                <w:sz w:val="22"/>
                <w:szCs w:val="22"/>
              </w:rPr>
              <w:t>GLM</w:t>
            </w:r>
            <w:r w:rsidRPr="00BB4CDA">
              <w:rPr>
                <w:rFonts w:cstheme="minorHAnsi"/>
                <w:sz w:val="22"/>
                <w:szCs w:val="22"/>
                <w:vertAlign w:val="superscript"/>
              </w:rPr>
              <w:t>a</w:t>
            </w:r>
            <w:proofErr w:type="spellEnd"/>
          </w:p>
        </w:tc>
        <w:tc>
          <w:tcPr>
            <w:tcW w:w="920" w:type="dxa"/>
            <w:noWrap/>
            <w:vAlign w:val="bottom"/>
            <w:hideMark/>
          </w:tcPr>
          <w:p w14:paraId="370DFF05" w14:textId="23F75472" w:rsidR="005B19D9" w:rsidRPr="00BB4CDA" w:rsidRDefault="005B19D9" w:rsidP="005B19D9">
            <w:pPr>
              <w:rPr>
                <w:rFonts w:cstheme="minorHAnsi"/>
                <w:sz w:val="22"/>
                <w:szCs w:val="22"/>
              </w:rPr>
            </w:pPr>
            <w:r w:rsidRPr="00BB4CDA">
              <w:rPr>
                <w:rFonts w:ascii="Calibri" w:hAnsi="Calibri" w:cs="Calibri"/>
                <w:color w:val="000000"/>
                <w:sz w:val="22"/>
                <w:szCs w:val="22"/>
              </w:rPr>
              <w:t>0.587</w:t>
            </w:r>
          </w:p>
        </w:tc>
      </w:tr>
      <w:tr w:rsidR="005B19D9" w:rsidRPr="00BB4CDA" w14:paraId="12F40DA6" w14:textId="77777777" w:rsidTr="005B19D9">
        <w:trPr>
          <w:trHeight w:val="320"/>
        </w:trPr>
        <w:tc>
          <w:tcPr>
            <w:tcW w:w="2155" w:type="dxa"/>
            <w:noWrap/>
            <w:hideMark/>
          </w:tcPr>
          <w:p w14:paraId="40A8B1C3" w14:textId="77777777" w:rsidR="005B19D9" w:rsidRPr="00BB4CDA" w:rsidRDefault="005B19D9" w:rsidP="005B19D9">
            <w:pPr>
              <w:rPr>
                <w:rFonts w:cstheme="minorHAnsi"/>
                <w:sz w:val="22"/>
                <w:szCs w:val="22"/>
              </w:rPr>
            </w:pPr>
            <w:r w:rsidRPr="00BB4CDA">
              <w:rPr>
                <w:rFonts w:cstheme="minorHAnsi"/>
                <w:sz w:val="22"/>
                <w:szCs w:val="22"/>
              </w:rPr>
              <w:t>Lasso + Bayesian GLM</w:t>
            </w:r>
          </w:p>
        </w:tc>
        <w:tc>
          <w:tcPr>
            <w:tcW w:w="920" w:type="dxa"/>
            <w:noWrap/>
            <w:vAlign w:val="bottom"/>
            <w:hideMark/>
          </w:tcPr>
          <w:p w14:paraId="22B849CD" w14:textId="635B7332" w:rsidR="005B19D9" w:rsidRPr="00BB4CDA" w:rsidRDefault="005B19D9" w:rsidP="005B19D9">
            <w:pPr>
              <w:rPr>
                <w:rFonts w:cstheme="minorHAnsi"/>
                <w:sz w:val="22"/>
                <w:szCs w:val="22"/>
              </w:rPr>
            </w:pPr>
            <w:r w:rsidRPr="00BB4CDA">
              <w:rPr>
                <w:rFonts w:ascii="Calibri" w:hAnsi="Calibri" w:cs="Calibri"/>
                <w:color w:val="000000"/>
                <w:sz w:val="22"/>
                <w:szCs w:val="22"/>
              </w:rPr>
              <w:t>0.575</w:t>
            </w:r>
          </w:p>
        </w:tc>
      </w:tr>
      <w:tr w:rsidR="005B19D9" w:rsidRPr="00BB4CDA" w14:paraId="34A3C602" w14:textId="77777777" w:rsidTr="005B19D9">
        <w:trPr>
          <w:trHeight w:val="320"/>
        </w:trPr>
        <w:tc>
          <w:tcPr>
            <w:tcW w:w="2155" w:type="dxa"/>
            <w:noWrap/>
            <w:hideMark/>
          </w:tcPr>
          <w:p w14:paraId="37BC5A6B" w14:textId="77777777" w:rsidR="005B19D9" w:rsidRPr="00BB4CDA" w:rsidRDefault="005B19D9" w:rsidP="005B19D9">
            <w:pPr>
              <w:rPr>
                <w:rFonts w:cstheme="minorHAnsi"/>
                <w:sz w:val="22"/>
                <w:szCs w:val="22"/>
                <w:vertAlign w:val="superscript"/>
              </w:rPr>
            </w:pPr>
            <w:r w:rsidRPr="00BB4CDA">
              <w:rPr>
                <w:rFonts w:cstheme="minorHAnsi"/>
                <w:sz w:val="22"/>
                <w:szCs w:val="22"/>
              </w:rPr>
              <w:t xml:space="preserve">Lasso + </w:t>
            </w:r>
            <w:proofErr w:type="spellStart"/>
            <w:r w:rsidRPr="00BB4CDA">
              <w:rPr>
                <w:rFonts w:cstheme="minorHAnsi"/>
                <w:sz w:val="22"/>
                <w:szCs w:val="22"/>
              </w:rPr>
              <w:t>GAM</w:t>
            </w:r>
            <w:r w:rsidRPr="00BB4CDA">
              <w:rPr>
                <w:rFonts w:cstheme="minorHAnsi"/>
                <w:sz w:val="22"/>
                <w:szCs w:val="22"/>
                <w:vertAlign w:val="superscript"/>
              </w:rPr>
              <w:t>a</w:t>
            </w:r>
            <w:proofErr w:type="spellEnd"/>
          </w:p>
        </w:tc>
        <w:tc>
          <w:tcPr>
            <w:tcW w:w="920" w:type="dxa"/>
            <w:noWrap/>
            <w:vAlign w:val="bottom"/>
            <w:hideMark/>
          </w:tcPr>
          <w:p w14:paraId="4FE58ECA" w14:textId="4D90B45E" w:rsidR="005B19D9" w:rsidRPr="00BB4CDA" w:rsidRDefault="005B19D9" w:rsidP="005B19D9">
            <w:pPr>
              <w:rPr>
                <w:rFonts w:cstheme="minorHAnsi"/>
                <w:sz w:val="22"/>
                <w:szCs w:val="22"/>
              </w:rPr>
            </w:pPr>
            <w:r w:rsidRPr="00BB4CDA">
              <w:rPr>
                <w:rFonts w:ascii="Calibri" w:hAnsi="Calibri" w:cs="Calibri"/>
                <w:color w:val="000000"/>
                <w:sz w:val="22"/>
                <w:szCs w:val="22"/>
              </w:rPr>
              <w:t>0.588</w:t>
            </w:r>
          </w:p>
        </w:tc>
      </w:tr>
      <w:tr w:rsidR="005B19D9" w:rsidRPr="00BB4CDA" w14:paraId="2FB57B22" w14:textId="77777777" w:rsidTr="005B19D9">
        <w:trPr>
          <w:trHeight w:val="320"/>
        </w:trPr>
        <w:tc>
          <w:tcPr>
            <w:tcW w:w="2155" w:type="dxa"/>
            <w:noWrap/>
            <w:hideMark/>
          </w:tcPr>
          <w:p w14:paraId="09F0006A" w14:textId="77777777" w:rsidR="005B19D9" w:rsidRPr="00BB4CDA" w:rsidRDefault="005B19D9" w:rsidP="005B19D9">
            <w:pPr>
              <w:rPr>
                <w:rFonts w:cstheme="minorHAnsi"/>
                <w:sz w:val="22"/>
                <w:szCs w:val="22"/>
              </w:rPr>
            </w:pPr>
            <w:r w:rsidRPr="00BB4CDA">
              <w:rPr>
                <w:rFonts w:cstheme="minorHAnsi"/>
                <w:sz w:val="22"/>
                <w:szCs w:val="22"/>
              </w:rPr>
              <w:t>Lasso + Lasso</w:t>
            </w:r>
          </w:p>
        </w:tc>
        <w:tc>
          <w:tcPr>
            <w:tcW w:w="920" w:type="dxa"/>
            <w:noWrap/>
            <w:vAlign w:val="bottom"/>
            <w:hideMark/>
          </w:tcPr>
          <w:p w14:paraId="574C9323" w14:textId="7A364B3E" w:rsidR="005B19D9" w:rsidRPr="00BB4CDA" w:rsidRDefault="005B19D9" w:rsidP="005B19D9">
            <w:pPr>
              <w:rPr>
                <w:rFonts w:cstheme="minorHAnsi"/>
                <w:sz w:val="22"/>
                <w:szCs w:val="22"/>
              </w:rPr>
            </w:pPr>
            <w:r w:rsidRPr="00BB4CDA">
              <w:rPr>
                <w:rFonts w:ascii="Calibri" w:hAnsi="Calibri" w:cs="Calibri"/>
                <w:color w:val="000000"/>
                <w:sz w:val="22"/>
                <w:szCs w:val="22"/>
              </w:rPr>
              <w:t>0.582</w:t>
            </w:r>
          </w:p>
        </w:tc>
      </w:tr>
      <w:tr w:rsidR="005B19D9" w:rsidRPr="00BB4CDA" w14:paraId="17D32D6A" w14:textId="77777777" w:rsidTr="005B19D9">
        <w:trPr>
          <w:trHeight w:val="320"/>
        </w:trPr>
        <w:tc>
          <w:tcPr>
            <w:tcW w:w="2155" w:type="dxa"/>
            <w:noWrap/>
            <w:hideMark/>
          </w:tcPr>
          <w:p w14:paraId="6041A3E3" w14:textId="77777777" w:rsidR="005B19D9" w:rsidRPr="00BB4CDA" w:rsidRDefault="005B19D9" w:rsidP="005B19D9">
            <w:pPr>
              <w:rPr>
                <w:rFonts w:cstheme="minorHAnsi"/>
                <w:sz w:val="22"/>
                <w:szCs w:val="22"/>
              </w:rPr>
            </w:pPr>
            <w:r w:rsidRPr="00BB4CDA">
              <w:rPr>
                <w:rFonts w:cstheme="minorHAnsi"/>
                <w:sz w:val="22"/>
                <w:szCs w:val="22"/>
              </w:rPr>
              <w:t>Lasso + Elasticnet.5</w:t>
            </w:r>
          </w:p>
        </w:tc>
        <w:tc>
          <w:tcPr>
            <w:tcW w:w="920" w:type="dxa"/>
            <w:noWrap/>
            <w:vAlign w:val="bottom"/>
            <w:hideMark/>
          </w:tcPr>
          <w:p w14:paraId="513921D1" w14:textId="414E8A1B" w:rsidR="005B19D9" w:rsidRPr="00BB4CDA" w:rsidRDefault="005B19D9" w:rsidP="005B19D9">
            <w:pPr>
              <w:rPr>
                <w:rFonts w:cstheme="minorHAnsi"/>
                <w:sz w:val="22"/>
                <w:szCs w:val="22"/>
              </w:rPr>
            </w:pPr>
            <w:r w:rsidRPr="00BB4CDA">
              <w:rPr>
                <w:rFonts w:ascii="Calibri" w:hAnsi="Calibri" w:cs="Calibri"/>
                <w:color w:val="000000"/>
                <w:sz w:val="22"/>
                <w:szCs w:val="22"/>
              </w:rPr>
              <w:t>0.581</w:t>
            </w:r>
          </w:p>
        </w:tc>
      </w:tr>
      <w:tr w:rsidR="005B19D9" w:rsidRPr="00BB4CDA" w14:paraId="5B2D9400" w14:textId="77777777" w:rsidTr="005B19D9">
        <w:trPr>
          <w:trHeight w:val="320"/>
        </w:trPr>
        <w:tc>
          <w:tcPr>
            <w:tcW w:w="2155" w:type="dxa"/>
            <w:noWrap/>
            <w:hideMark/>
          </w:tcPr>
          <w:p w14:paraId="1B81F0DC" w14:textId="77777777" w:rsidR="005B19D9" w:rsidRPr="00BB4CDA" w:rsidRDefault="005B19D9" w:rsidP="005B19D9">
            <w:pPr>
              <w:rPr>
                <w:rFonts w:cstheme="minorHAnsi"/>
                <w:sz w:val="22"/>
                <w:szCs w:val="22"/>
              </w:rPr>
            </w:pPr>
            <w:r w:rsidRPr="00BB4CDA">
              <w:rPr>
                <w:rFonts w:cstheme="minorHAnsi"/>
                <w:sz w:val="22"/>
                <w:szCs w:val="22"/>
              </w:rPr>
              <w:t>Lasso + Ridge</w:t>
            </w:r>
          </w:p>
        </w:tc>
        <w:tc>
          <w:tcPr>
            <w:tcW w:w="920" w:type="dxa"/>
            <w:noWrap/>
            <w:vAlign w:val="bottom"/>
            <w:hideMark/>
          </w:tcPr>
          <w:p w14:paraId="6301E7FC" w14:textId="2BAAD347" w:rsidR="005B19D9" w:rsidRPr="00BB4CDA" w:rsidRDefault="005B19D9" w:rsidP="005B19D9">
            <w:pPr>
              <w:rPr>
                <w:rFonts w:cstheme="minorHAnsi"/>
                <w:sz w:val="22"/>
                <w:szCs w:val="22"/>
              </w:rPr>
            </w:pPr>
            <w:r w:rsidRPr="00BB4CDA">
              <w:rPr>
                <w:rFonts w:ascii="Calibri" w:hAnsi="Calibri" w:cs="Calibri"/>
                <w:color w:val="000000"/>
                <w:sz w:val="22"/>
                <w:szCs w:val="22"/>
              </w:rPr>
              <w:t>0.575</w:t>
            </w:r>
          </w:p>
        </w:tc>
      </w:tr>
      <w:tr w:rsidR="005B19D9" w:rsidRPr="00BB4CDA" w14:paraId="3D6BCCF7" w14:textId="77777777" w:rsidTr="005B19D9">
        <w:trPr>
          <w:trHeight w:val="320"/>
        </w:trPr>
        <w:tc>
          <w:tcPr>
            <w:tcW w:w="2155" w:type="dxa"/>
            <w:noWrap/>
            <w:hideMark/>
          </w:tcPr>
          <w:p w14:paraId="7E939B96" w14:textId="0AC6AD8D" w:rsidR="005B19D9" w:rsidRPr="00BB4CDA" w:rsidRDefault="005B19D9" w:rsidP="005B19D9">
            <w:pPr>
              <w:rPr>
                <w:rFonts w:cstheme="minorHAnsi"/>
                <w:sz w:val="22"/>
                <w:szCs w:val="22"/>
                <w:vertAlign w:val="superscript"/>
              </w:rPr>
            </w:pPr>
            <w:r w:rsidRPr="00BB4CDA">
              <w:rPr>
                <w:rFonts w:cstheme="minorHAnsi"/>
                <w:sz w:val="22"/>
                <w:szCs w:val="22"/>
              </w:rPr>
              <w:t xml:space="preserve">Lasso + Polynomial </w:t>
            </w:r>
            <w:proofErr w:type="spellStart"/>
            <w:r w:rsidRPr="00BB4CDA">
              <w:rPr>
                <w:rFonts w:cstheme="minorHAnsi"/>
                <w:sz w:val="22"/>
                <w:szCs w:val="22"/>
              </w:rPr>
              <w:t>MARS</w:t>
            </w:r>
            <w:r w:rsidR="008A6BD7" w:rsidRPr="00BB4CDA">
              <w:rPr>
                <w:rFonts w:cstheme="minorHAnsi"/>
                <w:sz w:val="22"/>
                <w:szCs w:val="22"/>
                <w:vertAlign w:val="superscript"/>
              </w:rPr>
              <w:t>a</w:t>
            </w:r>
            <w:proofErr w:type="spellEnd"/>
          </w:p>
        </w:tc>
        <w:tc>
          <w:tcPr>
            <w:tcW w:w="920" w:type="dxa"/>
            <w:noWrap/>
            <w:vAlign w:val="bottom"/>
            <w:hideMark/>
          </w:tcPr>
          <w:p w14:paraId="7FC4D6A7" w14:textId="42C070EC" w:rsidR="005B19D9" w:rsidRPr="00BB4CDA" w:rsidRDefault="005B19D9" w:rsidP="005B19D9">
            <w:pPr>
              <w:rPr>
                <w:rFonts w:cstheme="minorHAnsi"/>
                <w:sz w:val="22"/>
                <w:szCs w:val="22"/>
              </w:rPr>
            </w:pPr>
            <w:r w:rsidRPr="00BB4CDA">
              <w:rPr>
                <w:rFonts w:ascii="Calibri" w:hAnsi="Calibri" w:cs="Calibri"/>
                <w:color w:val="000000"/>
                <w:sz w:val="22"/>
                <w:szCs w:val="22"/>
              </w:rPr>
              <w:t>0.589</w:t>
            </w:r>
          </w:p>
        </w:tc>
      </w:tr>
      <w:tr w:rsidR="005B19D9" w:rsidRPr="00BB4CDA" w14:paraId="455B8BE5" w14:textId="77777777" w:rsidTr="005B19D9">
        <w:trPr>
          <w:trHeight w:val="320"/>
        </w:trPr>
        <w:tc>
          <w:tcPr>
            <w:tcW w:w="2155" w:type="dxa"/>
            <w:noWrap/>
            <w:hideMark/>
          </w:tcPr>
          <w:p w14:paraId="6BA2E2CA" w14:textId="1704AD0B" w:rsidR="005B19D9" w:rsidRPr="00BB4CDA" w:rsidRDefault="005B19D9" w:rsidP="005B19D9">
            <w:pPr>
              <w:rPr>
                <w:rFonts w:cstheme="minorHAnsi"/>
                <w:sz w:val="22"/>
                <w:szCs w:val="22"/>
                <w:vertAlign w:val="superscript"/>
              </w:rPr>
            </w:pPr>
            <w:r w:rsidRPr="00BB4CDA">
              <w:rPr>
                <w:rFonts w:cstheme="minorHAnsi"/>
                <w:sz w:val="22"/>
                <w:szCs w:val="22"/>
              </w:rPr>
              <w:t xml:space="preserve">Lasso + </w:t>
            </w:r>
            <w:r w:rsidR="008A6BD7" w:rsidRPr="00BB4CDA">
              <w:rPr>
                <w:rFonts w:cstheme="minorHAnsi"/>
                <w:sz w:val="22"/>
                <w:szCs w:val="22"/>
              </w:rPr>
              <w:t>Earth</w:t>
            </w:r>
            <w:r w:rsidRPr="00BB4CDA">
              <w:rPr>
                <w:rFonts w:cstheme="minorHAnsi"/>
                <w:sz w:val="22"/>
                <w:szCs w:val="22"/>
                <w:vertAlign w:val="superscript"/>
              </w:rPr>
              <w:t>a</w:t>
            </w:r>
          </w:p>
        </w:tc>
        <w:tc>
          <w:tcPr>
            <w:tcW w:w="920" w:type="dxa"/>
            <w:noWrap/>
            <w:vAlign w:val="bottom"/>
            <w:hideMark/>
          </w:tcPr>
          <w:p w14:paraId="62E34F06" w14:textId="2D87DBDF" w:rsidR="005B19D9" w:rsidRPr="00BB4CDA" w:rsidRDefault="005B19D9" w:rsidP="005B19D9">
            <w:pPr>
              <w:rPr>
                <w:rFonts w:cstheme="minorHAnsi"/>
                <w:sz w:val="22"/>
                <w:szCs w:val="22"/>
              </w:rPr>
            </w:pPr>
            <w:r w:rsidRPr="00BB4CDA">
              <w:rPr>
                <w:rFonts w:ascii="Calibri" w:hAnsi="Calibri" w:cs="Calibri"/>
                <w:color w:val="000000"/>
                <w:sz w:val="22"/>
                <w:szCs w:val="22"/>
              </w:rPr>
              <w:t>0.595</w:t>
            </w:r>
          </w:p>
        </w:tc>
      </w:tr>
      <w:tr w:rsidR="005B19D9" w:rsidRPr="00BB4CDA" w14:paraId="72E96603" w14:textId="77777777" w:rsidTr="005B19D9">
        <w:trPr>
          <w:trHeight w:val="320"/>
        </w:trPr>
        <w:tc>
          <w:tcPr>
            <w:tcW w:w="2155" w:type="dxa"/>
            <w:noWrap/>
            <w:hideMark/>
          </w:tcPr>
          <w:p w14:paraId="6412AD8D" w14:textId="77777777" w:rsidR="005B19D9" w:rsidRPr="00BB4CDA" w:rsidRDefault="005B19D9" w:rsidP="005B19D9">
            <w:pPr>
              <w:rPr>
                <w:rFonts w:cstheme="minorHAnsi"/>
                <w:sz w:val="22"/>
                <w:szCs w:val="22"/>
                <w:vertAlign w:val="superscript"/>
              </w:rPr>
            </w:pPr>
            <w:r w:rsidRPr="00BB4CDA">
              <w:rPr>
                <w:rFonts w:cstheme="minorHAnsi"/>
                <w:sz w:val="22"/>
                <w:szCs w:val="22"/>
              </w:rPr>
              <w:t xml:space="preserve">Lasso + </w:t>
            </w:r>
            <w:proofErr w:type="spellStart"/>
            <w:r w:rsidRPr="00BB4CDA">
              <w:rPr>
                <w:rFonts w:cstheme="minorHAnsi"/>
                <w:sz w:val="22"/>
                <w:szCs w:val="22"/>
              </w:rPr>
              <w:t>RF</w:t>
            </w:r>
            <w:r w:rsidRPr="00BB4CDA">
              <w:rPr>
                <w:rFonts w:cstheme="minorHAnsi"/>
                <w:sz w:val="22"/>
                <w:szCs w:val="22"/>
                <w:vertAlign w:val="superscript"/>
              </w:rPr>
              <w:t>a</w:t>
            </w:r>
            <w:proofErr w:type="spellEnd"/>
          </w:p>
        </w:tc>
        <w:tc>
          <w:tcPr>
            <w:tcW w:w="920" w:type="dxa"/>
            <w:noWrap/>
            <w:vAlign w:val="bottom"/>
            <w:hideMark/>
          </w:tcPr>
          <w:p w14:paraId="3B98E080" w14:textId="4909B3E7" w:rsidR="005B19D9" w:rsidRPr="00BB4CDA" w:rsidRDefault="005B19D9" w:rsidP="005B19D9">
            <w:pPr>
              <w:rPr>
                <w:rFonts w:cstheme="minorHAnsi"/>
                <w:sz w:val="22"/>
                <w:szCs w:val="22"/>
              </w:rPr>
            </w:pPr>
            <w:r w:rsidRPr="00BB4CDA">
              <w:rPr>
                <w:rFonts w:ascii="Calibri" w:hAnsi="Calibri" w:cs="Calibri"/>
                <w:color w:val="000000"/>
                <w:sz w:val="22"/>
                <w:szCs w:val="22"/>
              </w:rPr>
              <w:t>0.604</w:t>
            </w:r>
          </w:p>
        </w:tc>
      </w:tr>
      <w:tr w:rsidR="005B19D9" w:rsidRPr="00BB4CDA" w14:paraId="1BBA66F6" w14:textId="77777777" w:rsidTr="005B19D9">
        <w:trPr>
          <w:trHeight w:val="320"/>
        </w:trPr>
        <w:tc>
          <w:tcPr>
            <w:tcW w:w="2155" w:type="dxa"/>
            <w:noWrap/>
            <w:hideMark/>
          </w:tcPr>
          <w:p w14:paraId="7EFB8748" w14:textId="77777777" w:rsidR="005B19D9" w:rsidRPr="00BB4CDA" w:rsidRDefault="005B19D9" w:rsidP="005B19D9">
            <w:pPr>
              <w:rPr>
                <w:rFonts w:cstheme="minorHAnsi"/>
                <w:sz w:val="22"/>
                <w:szCs w:val="22"/>
                <w:vertAlign w:val="superscript"/>
              </w:rPr>
            </w:pPr>
            <w:r w:rsidRPr="00BB4CDA">
              <w:rPr>
                <w:rFonts w:cstheme="minorHAnsi"/>
                <w:sz w:val="22"/>
                <w:szCs w:val="22"/>
              </w:rPr>
              <w:t xml:space="preserve">Lasso + </w:t>
            </w:r>
            <w:proofErr w:type="spellStart"/>
            <w:r w:rsidRPr="00BB4CDA">
              <w:rPr>
                <w:rFonts w:cstheme="minorHAnsi"/>
                <w:sz w:val="22"/>
                <w:szCs w:val="22"/>
              </w:rPr>
              <w:t>BART</w:t>
            </w:r>
            <w:r w:rsidRPr="00BB4CDA">
              <w:rPr>
                <w:rFonts w:cstheme="minorHAnsi"/>
                <w:sz w:val="22"/>
                <w:szCs w:val="22"/>
                <w:vertAlign w:val="superscript"/>
              </w:rPr>
              <w:t>a</w:t>
            </w:r>
            <w:proofErr w:type="spellEnd"/>
          </w:p>
        </w:tc>
        <w:tc>
          <w:tcPr>
            <w:tcW w:w="920" w:type="dxa"/>
            <w:noWrap/>
            <w:vAlign w:val="bottom"/>
            <w:hideMark/>
          </w:tcPr>
          <w:p w14:paraId="1281E1A6" w14:textId="179CD5B8" w:rsidR="005B19D9" w:rsidRPr="00BB4CDA" w:rsidRDefault="005B19D9" w:rsidP="005B19D9">
            <w:pPr>
              <w:rPr>
                <w:rFonts w:cstheme="minorHAnsi"/>
                <w:sz w:val="22"/>
                <w:szCs w:val="22"/>
              </w:rPr>
            </w:pPr>
            <w:r w:rsidRPr="00BB4CDA">
              <w:rPr>
                <w:rFonts w:ascii="Calibri" w:hAnsi="Calibri" w:cs="Calibri"/>
                <w:color w:val="000000"/>
                <w:sz w:val="22"/>
                <w:szCs w:val="22"/>
              </w:rPr>
              <w:t>0.559</w:t>
            </w:r>
          </w:p>
        </w:tc>
      </w:tr>
      <w:tr w:rsidR="005B19D9" w:rsidRPr="00BB4CDA" w14:paraId="3501CB87" w14:textId="77777777" w:rsidTr="005B19D9">
        <w:trPr>
          <w:trHeight w:val="320"/>
        </w:trPr>
        <w:tc>
          <w:tcPr>
            <w:tcW w:w="2155" w:type="dxa"/>
            <w:noWrap/>
            <w:hideMark/>
          </w:tcPr>
          <w:p w14:paraId="590CB40C" w14:textId="77777777" w:rsidR="005B19D9" w:rsidRPr="00BB4CDA" w:rsidRDefault="005B19D9" w:rsidP="005B19D9">
            <w:pPr>
              <w:rPr>
                <w:rFonts w:cstheme="minorHAnsi"/>
                <w:sz w:val="22"/>
                <w:szCs w:val="22"/>
              </w:rPr>
            </w:pPr>
            <w:r w:rsidRPr="00BB4CDA">
              <w:rPr>
                <w:rFonts w:cstheme="minorHAnsi"/>
                <w:sz w:val="22"/>
                <w:szCs w:val="22"/>
              </w:rPr>
              <w:t xml:space="preserve">Lasso + </w:t>
            </w:r>
            <w:proofErr w:type="spellStart"/>
            <w:r w:rsidRPr="00BB4CDA">
              <w:rPr>
                <w:rFonts w:cstheme="minorHAnsi"/>
                <w:sz w:val="22"/>
                <w:szCs w:val="22"/>
              </w:rPr>
              <w:t>HAL</w:t>
            </w:r>
            <w:r w:rsidRPr="00BB4CDA">
              <w:rPr>
                <w:rFonts w:cstheme="minorHAnsi"/>
                <w:sz w:val="22"/>
                <w:szCs w:val="22"/>
                <w:vertAlign w:val="superscript"/>
              </w:rPr>
              <w:t>a</w:t>
            </w:r>
            <w:proofErr w:type="spellEnd"/>
            <w:r w:rsidRPr="00BB4CDA">
              <w:rPr>
                <w:rFonts w:cstheme="minorHAnsi"/>
                <w:sz w:val="22"/>
                <w:szCs w:val="22"/>
              </w:rPr>
              <w:t xml:space="preserve"> 2-way interactions</w:t>
            </w:r>
          </w:p>
        </w:tc>
        <w:tc>
          <w:tcPr>
            <w:tcW w:w="920" w:type="dxa"/>
            <w:noWrap/>
            <w:vAlign w:val="bottom"/>
            <w:hideMark/>
          </w:tcPr>
          <w:p w14:paraId="5764118A" w14:textId="3199C56D" w:rsidR="005B19D9" w:rsidRPr="00BB4CDA" w:rsidRDefault="005B19D9" w:rsidP="005B19D9">
            <w:pPr>
              <w:rPr>
                <w:rFonts w:cstheme="minorHAnsi"/>
                <w:sz w:val="22"/>
                <w:szCs w:val="22"/>
              </w:rPr>
            </w:pPr>
            <w:r w:rsidRPr="00BB4CDA">
              <w:rPr>
                <w:rFonts w:ascii="Calibri" w:hAnsi="Calibri" w:cs="Calibri"/>
                <w:color w:val="000000"/>
                <w:sz w:val="22"/>
                <w:szCs w:val="22"/>
              </w:rPr>
              <w:t>0.588</w:t>
            </w:r>
          </w:p>
        </w:tc>
      </w:tr>
      <w:tr w:rsidR="005B19D9" w:rsidRPr="00BB4CDA" w14:paraId="6A8D997E" w14:textId="77777777" w:rsidTr="005B19D9">
        <w:trPr>
          <w:trHeight w:val="320"/>
        </w:trPr>
        <w:tc>
          <w:tcPr>
            <w:tcW w:w="2155" w:type="dxa"/>
            <w:noWrap/>
            <w:hideMark/>
          </w:tcPr>
          <w:p w14:paraId="20E9BF34" w14:textId="77777777" w:rsidR="005B19D9" w:rsidRPr="00BB4CDA" w:rsidRDefault="005B19D9" w:rsidP="005B19D9">
            <w:pPr>
              <w:rPr>
                <w:rFonts w:cstheme="minorHAnsi"/>
                <w:sz w:val="22"/>
                <w:szCs w:val="22"/>
              </w:rPr>
            </w:pPr>
            <w:r w:rsidRPr="00BB4CDA">
              <w:rPr>
                <w:rFonts w:cstheme="minorHAnsi"/>
                <w:sz w:val="22"/>
                <w:szCs w:val="22"/>
              </w:rPr>
              <w:t>Lasso + HAL 3-way interactions</w:t>
            </w:r>
          </w:p>
        </w:tc>
        <w:tc>
          <w:tcPr>
            <w:tcW w:w="920" w:type="dxa"/>
            <w:noWrap/>
            <w:vAlign w:val="bottom"/>
            <w:hideMark/>
          </w:tcPr>
          <w:p w14:paraId="4258FA78" w14:textId="3DA1D191" w:rsidR="005B19D9" w:rsidRPr="00BB4CDA" w:rsidRDefault="005B19D9" w:rsidP="005B19D9">
            <w:pPr>
              <w:rPr>
                <w:rFonts w:cstheme="minorHAnsi"/>
                <w:sz w:val="22"/>
                <w:szCs w:val="22"/>
              </w:rPr>
            </w:pPr>
            <w:r w:rsidRPr="00BB4CDA">
              <w:rPr>
                <w:rFonts w:ascii="Calibri" w:hAnsi="Calibri" w:cs="Calibri"/>
                <w:color w:val="000000"/>
                <w:sz w:val="22"/>
                <w:szCs w:val="22"/>
              </w:rPr>
              <w:t>0.586</w:t>
            </w:r>
          </w:p>
        </w:tc>
      </w:tr>
      <w:tr w:rsidR="005B19D9" w:rsidRPr="00BB4CDA" w14:paraId="64CAF30D" w14:textId="77777777" w:rsidTr="005B19D9">
        <w:trPr>
          <w:trHeight w:val="320"/>
        </w:trPr>
        <w:tc>
          <w:tcPr>
            <w:tcW w:w="2155" w:type="dxa"/>
            <w:noWrap/>
            <w:hideMark/>
          </w:tcPr>
          <w:p w14:paraId="5546770D" w14:textId="77777777" w:rsidR="005B19D9" w:rsidRPr="00BB4CDA" w:rsidRDefault="005B19D9" w:rsidP="005B19D9">
            <w:pPr>
              <w:rPr>
                <w:rFonts w:cstheme="minorHAnsi"/>
                <w:sz w:val="22"/>
                <w:szCs w:val="22"/>
              </w:rPr>
            </w:pPr>
            <w:r w:rsidRPr="00BB4CDA">
              <w:rPr>
                <w:rFonts w:cstheme="minorHAnsi"/>
                <w:sz w:val="22"/>
                <w:szCs w:val="22"/>
              </w:rPr>
              <w:t>RF + GLM</w:t>
            </w:r>
          </w:p>
        </w:tc>
        <w:tc>
          <w:tcPr>
            <w:tcW w:w="920" w:type="dxa"/>
            <w:noWrap/>
            <w:vAlign w:val="bottom"/>
            <w:hideMark/>
          </w:tcPr>
          <w:p w14:paraId="0B52065E" w14:textId="61368B51" w:rsidR="005B19D9" w:rsidRPr="00BB4CDA" w:rsidRDefault="005B19D9" w:rsidP="005B19D9">
            <w:pPr>
              <w:rPr>
                <w:rFonts w:cstheme="minorHAnsi"/>
                <w:sz w:val="22"/>
                <w:szCs w:val="22"/>
              </w:rPr>
            </w:pPr>
            <w:r w:rsidRPr="00BB4CDA">
              <w:rPr>
                <w:rFonts w:ascii="Calibri" w:hAnsi="Calibri" w:cs="Calibri"/>
                <w:color w:val="000000"/>
                <w:sz w:val="22"/>
                <w:szCs w:val="22"/>
              </w:rPr>
              <w:t>0.591</w:t>
            </w:r>
          </w:p>
        </w:tc>
      </w:tr>
      <w:tr w:rsidR="005B19D9" w:rsidRPr="00BB4CDA" w14:paraId="2F49F55C" w14:textId="77777777" w:rsidTr="005B19D9">
        <w:trPr>
          <w:trHeight w:val="320"/>
        </w:trPr>
        <w:tc>
          <w:tcPr>
            <w:tcW w:w="2155" w:type="dxa"/>
            <w:noWrap/>
            <w:hideMark/>
          </w:tcPr>
          <w:p w14:paraId="58DB2EAF" w14:textId="77777777" w:rsidR="005B19D9" w:rsidRPr="00BB4CDA" w:rsidRDefault="005B19D9" w:rsidP="005B19D9">
            <w:pPr>
              <w:rPr>
                <w:rFonts w:cstheme="minorHAnsi"/>
                <w:sz w:val="22"/>
                <w:szCs w:val="22"/>
              </w:rPr>
            </w:pPr>
            <w:r w:rsidRPr="00BB4CDA">
              <w:rPr>
                <w:rFonts w:cstheme="minorHAnsi"/>
                <w:sz w:val="22"/>
                <w:szCs w:val="22"/>
              </w:rPr>
              <w:t>RF + Bayesian GLM</w:t>
            </w:r>
          </w:p>
        </w:tc>
        <w:tc>
          <w:tcPr>
            <w:tcW w:w="920" w:type="dxa"/>
            <w:noWrap/>
            <w:vAlign w:val="bottom"/>
            <w:hideMark/>
          </w:tcPr>
          <w:p w14:paraId="6B9ADE2B" w14:textId="772DC2BC" w:rsidR="005B19D9" w:rsidRPr="00BB4CDA" w:rsidRDefault="005B19D9" w:rsidP="005B19D9">
            <w:pPr>
              <w:rPr>
                <w:rFonts w:cstheme="minorHAnsi"/>
                <w:sz w:val="22"/>
                <w:szCs w:val="22"/>
              </w:rPr>
            </w:pPr>
            <w:r w:rsidRPr="00BB4CDA">
              <w:rPr>
                <w:rFonts w:ascii="Calibri" w:hAnsi="Calibri" w:cs="Calibri"/>
                <w:color w:val="000000"/>
                <w:sz w:val="22"/>
                <w:szCs w:val="22"/>
              </w:rPr>
              <w:t>0.564</w:t>
            </w:r>
          </w:p>
        </w:tc>
      </w:tr>
      <w:tr w:rsidR="005B19D9" w:rsidRPr="00BB4CDA" w14:paraId="2D4BD757" w14:textId="77777777" w:rsidTr="005B19D9">
        <w:trPr>
          <w:trHeight w:val="320"/>
        </w:trPr>
        <w:tc>
          <w:tcPr>
            <w:tcW w:w="2155" w:type="dxa"/>
            <w:noWrap/>
            <w:hideMark/>
          </w:tcPr>
          <w:p w14:paraId="435686E4" w14:textId="77777777" w:rsidR="005B19D9" w:rsidRPr="00BB4CDA" w:rsidRDefault="005B19D9" w:rsidP="005B19D9">
            <w:pPr>
              <w:rPr>
                <w:rFonts w:cstheme="minorHAnsi"/>
                <w:sz w:val="22"/>
                <w:szCs w:val="22"/>
              </w:rPr>
            </w:pPr>
            <w:r w:rsidRPr="00BB4CDA">
              <w:rPr>
                <w:rFonts w:cstheme="minorHAnsi"/>
                <w:sz w:val="22"/>
                <w:szCs w:val="22"/>
              </w:rPr>
              <w:t>RF + GAM</w:t>
            </w:r>
          </w:p>
        </w:tc>
        <w:tc>
          <w:tcPr>
            <w:tcW w:w="920" w:type="dxa"/>
            <w:noWrap/>
            <w:vAlign w:val="bottom"/>
            <w:hideMark/>
          </w:tcPr>
          <w:p w14:paraId="6981A2B5" w14:textId="2ADBFB41" w:rsidR="005B19D9" w:rsidRPr="00BB4CDA" w:rsidRDefault="005B19D9" w:rsidP="005B19D9">
            <w:pPr>
              <w:rPr>
                <w:rFonts w:cstheme="minorHAnsi"/>
                <w:sz w:val="22"/>
                <w:szCs w:val="22"/>
              </w:rPr>
            </w:pPr>
            <w:r w:rsidRPr="00BB4CDA">
              <w:rPr>
                <w:rFonts w:ascii="Calibri" w:hAnsi="Calibri" w:cs="Calibri"/>
                <w:color w:val="000000"/>
                <w:sz w:val="22"/>
                <w:szCs w:val="22"/>
              </w:rPr>
              <w:t>0.636</w:t>
            </w:r>
          </w:p>
        </w:tc>
      </w:tr>
      <w:tr w:rsidR="005B19D9" w:rsidRPr="00BB4CDA" w14:paraId="2126C7B6" w14:textId="77777777" w:rsidTr="005B19D9">
        <w:trPr>
          <w:trHeight w:val="320"/>
        </w:trPr>
        <w:tc>
          <w:tcPr>
            <w:tcW w:w="2155" w:type="dxa"/>
            <w:noWrap/>
            <w:hideMark/>
          </w:tcPr>
          <w:p w14:paraId="5190F96C" w14:textId="77777777" w:rsidR="005B19D9" w:rsidRPr="00BB4CDA" w:rsidRDefault="005B19D9" w:rsidP="005B19D9">
            <w:pPr>
              <w:rPr>
                <w:rFonts w:cstheme="minorHAnsi"/>
                <w:sz w:val="22"/>
                <w:szCs w:val="22"/>
              </w:rPr>
            </w:pPr>
            <w:r w:rsidRPr="00BB4CDA">
              <w:rPr>
                <w:rFonts w:cstheme="minorHAnsi"/>
                <w:sz w:val="22"/>
                <w:szCs w:val="22"/>
              </w:rPr>
              <w:t>RF + Lasso</w:t>
            </w:r>
          </w:p>
        </w:tc>
        <w:tc>
          <w:tcPr>
            <w:tcW w:w="920" w:type="dxa"/>
            <w:noWrap/>
            <w:vAlign w:val="bottom"/>
            <w:hideMark/>
          </w:tcPr>
          <w:p w14:paraId="41BD95C0" w14:textId="1E31DF6E" w:rsidR="005B19D9" w:rsidRPr="00BB4CDA" w:rsidRDefault="005B19D9" w:rsidP="005B19D9">
            <w:pPr>
              <w:rPr>
                <w:rFonts w:cstheme="minorHAnsi"/>
                <w:b/>
                <w:bCs/>
                <w:sz w:val="22"/>
                <w:szCs w:val="22"/>
              </w:rPr>
            </w:pPr>
            <w:r w:rsidRPr="00BB4CDA">
              <w:rPr>
                <w:rFonts w:ascii="Calibri" w:hAnsi="Calibri" w:cs="Calibri"/>
                <w:color w:val="000000"/>
                <w:sz w:val="22"/>
                <w:szCs w:val="22"/>
              </w:rPr>
              <w:t>0.576</w:t>
            </w:r>
          </w:p>
        </w:tc>
      </w:tr>
      <w:tr w:rsidR="005B19D9" w:rsidRPr="00BB4CDA" w14:paraId="4C2BB9D0" w14:textId="77777777" w:rsidTr="005B19D9">
        <w:trPr>
          <w:trHeight w:val="320"/>
        </w:trPr>
        <w:tc>
          <w:tcPr>
            <w:tcW w:w="2155" w:type="dxa"/>
            <w:noWrap/>
            <w:hideMark/>
          </w:tcPr>
          <w:p w14:paraId="67C8463D" w14:textId="77777777" w:rsidR="005B19D9" w:rsidRPr="00BB4CDA" w:rsidRDefault="005B19D9" w:rsidP="005B19D9">
            <w:pPr>
              <w:rPr>
                <w:rFonts w:cstheme="minorHAnsi"/>
                <w:sz w:val="22"/>
                <w:szCs w:val="22"/>
              </w:rPr>
            </w:pPr>
            <w:r w:rsidRPr="00BB4CDA">
              <w:rPr>
                <w:rFonts w:cstheme="minorHAnsi"/>
                <w:sz w:val="22"/>
                <w:szCs w:val="22"/>
              </w:rPr>
              <w:t>RF + Elasticnet.5</w:t>
            </w:r>
          </w:p>
        </w:tc>
        <w:tc>
          <w:tcPr>
            <w:tcW w:w="920" w:type="dxa"/>
            <w:noWrap/>
            <w:vAlign w:val="bottom"/>
            <w:hideMark/>
          </w:tcPr>
          <w:p w14:paraId="093B8A0D" w14:textId="34DDFD6F" w:rsidR="005B19D9" w:rsidRPr="00BB4CDA" w:rsidRDefault="005B19D9" w:rsidP="005B19D9">
            <w:pPr>
              <w:rPr>
                <w:rFonts w:cstheme="minorHAnsi"/>
                <w:sz w:val="22"/>
                <w:szCs w:val="22"/>
              </w:rPr>
            </w:pPr>
            <w:r w:rsidRPr="00BB4CDA">
              <w:rPr>
                <w:rFonts w:ascii="Calibri" w:hAnsi="Calibri" w:cs="Calibri"/>
                <w:color w:val="000000"/>
                <w:sz w:val="22"/>
                <w:szCs w:val="22"/>
              </w:rPr>
              <w:t>0.574</w:t>
            </w:r>
          </w:p>
        </w:tc>
      </w:tr>
      <w:tr w:rsidR="005B19D9" w:rsidRPr="00BB4CDA" w14:paraId="743CD5AA" w14:textId="77777777" w:rsidTr="005B19D9">
        <w:trPr>
          <w:trHeight w:val="320"/>
        </w:trPr>
        <w:tc>
          <w:tcPr>
            <w:tcW w:w="2155" w:type="dxa"/>
            <w:noWrap/>
            <w:hideMark/>
          </w:tcPr>
          <w:p w14:paraId="44843708" w14:textId="77777777" w:rsidR="005B19D9" w:rsidRPr="00BB4CDA" w:rsidRDefault="005B19D9" w:rsidP="005B19D9">
            <w:pPr>
              <w:rPr>
                <w:rFonts w:cstheme="minorHAnsi"/>
                <w:sz w:val="22"/>
                <w:szCs w:val="22"/>
              </w:rPr>
            </w:pPr>
            <w:r w:rsidRPr="00BB4CDA">
              <w:rPr>
                <w:rFonts w:cstheme="minorHAnsi"/>
                <w:sz w:val="22"/>
                <w:szCs w:val="22"/>
              </w:rPr>
              <w:t>RF + Ridge</w:t>
            </w:r>
          </w:p>
        </w:tc>
        <w:tc>
          <w:tcPr>
            <w:tcW w:w="920" w:type="dxa"/>
            <w:noWrap/>
            <w:vAlign w:val="bottom"/>
            <w:hideMark/>
          </w:tcPr>
          <w:p w14:paraId="1F3FF8E9" w14:textId="7C4BE4B0" w:rsidR="005B19D9" w:rsidRPr="00BB4CDA" w:rsidRDefault="005B19D9" w:rsidP="005B19D9">
            <w:pPr>
              <w:rPr>
                <w:rFonts w:cstheme="minorHAnsi"/>
                <w:sz w:val="22"/>
                <w:szCs w:val="22"/>
              </w:rPr>
            </w:pPr>
            <w:r w:rsidRPr="00BB4CDA">
              <w:rPr>
                <w:rFonts w:ascii="Calibri" w:hAnsi="Calibri" w:cs="Calibri"/>
                <w:color w:val="000000"/>
                <w:sz w:val="22"/>
                <w:szCs w:val="22"/>
              </w:rPr>
              <w:t>0.559</w:t>
            </w:r>
          </w:p>
        </w:tc>
      </w:tr>
      <w:tr w:rsidR="005B19D9" w:rsidRPr="00BB4CDA" w14:paraId="05B4C772" w14:textId="77777777" w:rsidTr="005B19D9">
        <w:trPr>
          <w:trHeight w:val="320"/>
        </w:trPr>
        <w:tc>
          <w:tcPr>
            <w:tcW w:w="2155" w:type="dxa"/>
            <w:noWrap/>
            <w:hideMark/>
          </w:tcPr>
          <w:p w14:paraId="5CDDBE7C" w14:textId="77777777" w:rsidR="005B19D9" w:rsidRPr="00BB4CDA" w:rsidRDefault="005B19D9" w:rsidP="005B19D9">
            <w:pPr>
              <w:rPr>
                <w:rFonts w:cstheme="minorHAnsi"/>
                <w:sz w:val="22"/>
                <w:szCs w:val="22"/>
              </w:rPr>
            </w:pPr>
            <w:r w:rsidRPr="00BB4CDA">
              <w:rPr>
                <w:rFonts w:cstheme="minorHAnsi"/>
                <w:sz w:val="22"/>
                <w:szCs w:val="22"/>
              </w:rPr>
              <w:t>RF + Polynomial MARS</w:t>
            </w:r>
          </w:p>
        </w:tc>
        <w:tc>
          <w:tcPr>
            <w:tcW w:w="920" w:type="dxa"/>
            <w:noWrap/>
            <w:vAlign w:val="bottom"/>
            <w:hideMark/>
          </w:tcPr>
          <w:p w14:paraId="41E19242" w14:textId="0AEEE1D0" w:rsidR="005B19D9" w:rsidRPr="00BB4CDA" w:rsidRDefault="005B19D9" w:rsidP="005B19D9">
            <w:pPr>
              <w:rPr>
                <w:rFonts w:cstheme="minorHAnsi"/>
                <w:sz w:val="22"/>
                <w:szCs w:val="22"/>
              </w:rPr>
            </w:pPr>
            <w:r w:rsidRPr="00BB4CDA">
              <w:rPr>
                <w:rFonts w:ascii="Calibri" w:hAnsi="Calibri" w:cs="Calibri"/>
                <w:color w:val="000000"/>
                <w:sz w:val="22"/>
                <w:szCs w:val="22"/>
              </w:rPr>
              <w:t>0.582</w:t>
            </w:r>
          </w:p>
        </w:tc>
      </w:tr>
      <w:tr w:rsidR="005B19D9" w:rsidRPr="00BB4CDA" w14:paraId="1B95D9AC" w14:textId="77777777" w:rsidTr="005B19D9">
        <w:trPr>
          <w:trHeight w:val="320"/>
        </w:trPr>
        <w:tc>
          <w:tcPr>
            <w:tcW w:w="2155" w:type="dxa"/>
            <w:noWrap/>
            <w:hideMark/>
          </w:tcPr>
          <w:p w14:paraId="03540F40" w14:textId="1D4892E2" w:rsidR="005B19D9" w:rsidRPr="00BB4CDA" w:rsidRDefault="005B19D9" w:rsidP="005B19D9">
            <w:pPr>
              <w:rPr>
                <w:rFonts w:cstheme="minorHAnsi"/>
                <w:sz w:val="22"/>
                <w:szCs w:val="22"/>
              </w:rPr>
            </w:pPr>
            <w:r w:rsidRPr="00BB4CDA">
              <w:rPr>
                <w:rFonts w:cstheme="minorHAnsi"/>
                <w:sz w:val="22"/>
                <w:szCs w:val="22"/>
              </w:rPr>
              <w:t xml:space="preserve">RF + </w:t>
            </w:r>
            <w:r w:rsidR="008A6BD7" w:rsidRPr="00BB4CDA">
              <w:rPr>
                <w:rFonts w:cstheme="minorHAnsi"/>
                <w:sz w:val="22"/>
                <w:szCs w:val="22"/>
              </w:rPr>
              <w:t>Earth</w:t>
            </w:r>
          </w:p>
        </w:tc>
        <w:tc>
          <w:tcPr>
            <w:tcW w:w="920" w:type="dxa"/>
            <w:noWrap/>
            <w:vAlign w:val="bottom"/>
            <w:hideMark/>
          </w:tcPr>
          <w:p w14:paraId="4AD9AB85" w14:textId="4D98DF3E" w:rsidR="005B19D9" w:rsidRPr="00BB4CDA" w:rsidRDefault="005B19D9" w:rsidP="005B19D9">
            <w:pPr>
              <w:rPr>
                <w:rFonts w:cstheme="minorHAnsi"/>
                <w:sz w:val="22"/>
                <w:szCs w:val="22"/>
              </w:rPr>
            </w:pPr>
            <w:r w:rsidRPr="00BB4CDA">
              <w:rPr>
                <w:rFonts w:ascii="Calibri" w:hAnsi="Calibri" w:cs="Calibri"/>
                <w:color w:val="000000"/>
                <w:sz w:val="22"/>
                <w:szCs w:val="22"/>
              </w:rPr>
              <w:t>0.662</w:t>
            </w:r>
          </w:p>
        </w:tc>
      </w:tr>
      <w:tr w:rsidR="005B19D9" w:rsidRPr="00BB4CDA" w14:paraId="4F729751" w14:textId="77777777" w:rsidTr="005B19D9">
        <w:trPr>
          <w:trHeight w:val="320"/>
        </w:trPr>
        <w:tc>
          <w:tcPr>
            <w:tcW w:w="2155" w:type="dxa"/>
            <w:noWrap/>
            <w:hideMark/>
          </w:tcPr>
          <w:p w14:paraId="5ECC697C" w14:textId="77777777" w:rsidR="005B19D9" w:rsidRPr="00BB4CDA" w:rsidRDefault="005B19D9" w:rsidP="005B19D9">
            <w:pPr>
              <w:rPr>
                <w:rFonts w:cstheme="minorHAnsi"/>
                <w:sz w:val="22"/>
                <w:szCs w:val="22"/>
              </w:rPr>
            </w:pPr>
            <w:r w:rsidRPr="00BB4CDA">
              <w:rPr>
                <w:rFonts w:cstheme="minorHAnsi"/>
                <w:sz w:val="22"/>
                <w:szCs w:val="22"/>
              </w:rPr>
              <w:t>RF + RF</w:t>
            </w:r>
          </w:p>
        </w:tc>
        <w:tc>
          <w:tcPr>
            <w:tcW w:w="920" w:type="dxa"/>
            <w:noWrap/>
            <w:vAlign w:val="bottom"/>
            <w:hideMark/>
          </w:tcPr>
          <w:p w14:paraId="62F79742" w14:textId="699A64C0" w:rsidR="005B19D9" w:rsidRPr="00BB4CDA" w:rsidRDefault="005B19D9" w:rsidP="005B19D9">
            <w:pPr>
              <w:rPr>
                <w:rFonts w:cstheme="minorHAnsi"/>
                <w:sz w:val="22"/>
                <w:szCs w:val="22"/>
              </w:rPr>
            </w:pPr>
            <w:r w:rsidRPr="00BB4CDA">
              <w:rPr>
                <w:rFonts w:ascii="Calibri" w:hAnsi="Calibri" w:cs="Calibri"/>
                <w:color w:val="000000"/>
                <w:sz w:val="22"/>
                <w:szCs w:val="22"/>
              </w:rPr>
              <w:t>0.586</w:t>
            </w:r>
          </w:p>
        </w:tc>
      </w:tr>
      <w:tr w:rsidR="005B19D9" w:rsidRPr="00BB4CDA" w14:paraId="691A3BB3" w14:textId="77777777" w:rsidTr="005B19D9">
        <w:trPr>
          <w:trHeight w:val="320"/>
        </w:trPr>
        <w:tc>
          <w:tcPr>
            <w:tcW w:w="2155" w:type="dxa"/>
            <w:noWrap/>
            <w:hideMark/>
          </w:tcPr>
          <w:p w14:paraId="7A23DE2E" w14:textId="77777777" w:rsidR="005B19D9" w:rsidRPr="00BB4CDA" w:rsidRDefault="005B19D9" w:rsidP="005B19D9">
            <w:pPr>
              <w:rPr>
                <w:rFonts w:cstheme="minorHAnsi"/>
                <w:sz w:val="22"/>
                <w:szCs w:val="22"/>
              </w:rPr>
            </w:pPr>
            <w:r w:rsidRPr="00BB4CDA">
              <w:rPr>
                <w:rFonts w:cstheme="minorHAnsi"/>
                <w:sz w:val="22"/>
                <w:szCs w:val="22"/>
              </w:rPr>
              <w:t>RF + BART</w:t>
            </w:r>
          </w:p>
        </w:tc>
        <w:tc>
          <w:tcPr>
            <w:tcW w:w="920" w:type="dxa"/>
            <w:noWrap/>
            <w:vAlign w:val="bottom"/>
            <w:hideMark/>
          </w:tcPr>
          <w:p w14:paraId="4D0F9028" w14:textId="2EB9B68A" w:rsidR="005B19D9" w:rsidRPr="00BB4CDA" w:rsidRDefault="005B19D9" w:rsidP="005B19D9">
            <w:pPr>
              <w:rPr>
                <w:rFonts w:cstheme="minorHAnsi"/>
                <w:sz w:val="22"/>
                <w:szCs w:val="22"/>
              </w:rPr>
            </w:pPr>
            <w:r w:rsidRPr="00BB4CDA">
              <w:rPr>
                <w:rFonts w:ascii="Calibri" w:hAnsi="Calibri" w:cs="Calibri"/>
                <w:color w:val="000000"/>
                <w:sz w:val="22"/>
                <w:szCs w:val="22"/>
              </w:rPr>
              <w:t>0.556</w:t>
            </w:r>
          </w:p>
        </w:tc>
      </w:tr>
      <w:tr w:rsidR="005B19D9" w:rsidRPr="00BB4CDA" w14:paraId="607011C5" w14:textId="77777777" w:rsidTr="005B19D9">
        <w:trPr>
          <w:trHeight w:val="320"/>
        </w:trPr>
        <w:tc>
          <w:tcPr>
            <w:tcW w:w="2155" w:type="dxa"/>
            <w:noWrap/>
            <w:hideMark/>
          </w:tcPr>
          <w:p w14:paraId="2E7134D2" w14:textId="77777777" w:rsidR="005B19D9" w:rsidRPr="00BB4CDA" w:rsidRDefault="005B19D9" w:rsidP="005B19D9">
            <w:pPr>
              <w:rPr>
                <w:rFonts w:cstheme="minorHAnsi"/>
                <w:sz w:val="22"/>
                <w:szCs w:val="22"/>
              </w:rPr>
            </w:pPr>
            <w:r w:rsidRPr="00BB4CDA">
              <w:rPr>
                <w:rFonts w:cstheme="minorHAnsi"/>
                <w:sz w:val="22"/>
                <w:szCs w:val="22"/>
              </w:rPr>
              <w:t>RF + HAL 2-way interactions</w:t>
            </w:r>
          </w:p>
        </w:tc>
        <w:tc>
          <w:tcPr>
            <w:tcW w:w="920" w:type="dxa"/>
            <w:noWrap/>
            <w:vAlign w:val="bottom"/>
            <w:hideMark/>
          </w:tcPr>
          <w:p w14:paraId="48041A41" w14:textId="01D23E96" w:rsidR="005B19D9" w:rsidRPr="00BB4CDA" w:rsidRDefault="005B19D9" w:rsidP="005B19D9">
            <w:pPr>
              <w:rPr>
                <w:rFonts w:cstheme="minorHAnsi"/>
                <w:sz w:val="22"/>
                <w:szCs w:val="22"/>
              </w:rPr>
            </w:pPr>
            <w:r w:rsidRPr="00BB4CDA">
              <w:rPr>
                <w:rFonts w:ascii="Calibri" w:hAnsi="Calibri" w:cs="Calibri"/>
                <w:color w:val="000000"/>
                <w:sz w:val="22"/>
                <w:szCs w:val="22"/>
              </w:rPr>
              <w:t>0.544</w:t>
            </w:r>
          </w:p>
        </w:tc>
      </w:tr>
      <w:tr w:rsidR="005B19D9" w:rsidRPr="00BB4CDA" w14:paraId="6872D15F" w14:textId="77777777" w:rsidTr="005B19D9">
        <w:trPr>
          <w:trHeight w:val="320"/>
        </w:trPr>
        <w:tc>
          <w:tcPr>
            <w:tcW w:w="2155" w:type="dxa"/>
            <w:noWrap/>
            <w:hideMark/>
          </w:tcPr>
          <w:p w14:paraId="46668A75" w14:textId="77777777" w:rsidR="005B19D9" w:rsidRPr="00BB4CDA" w:rsidRDefault="005B19D9" w:rsidP="005B19D9">
            <w:pPr>
              <w:rPr>
                <w:rFonts w:cstheme="minorHAnsi"/>
                <w:sz w:val="22"/>
                <w:szCs w:val="22"/>
              </w:rPr>
            </w:pPr>
            <w:r w:rsidRPr="00BB4CDA">
              <w:rPr>
                <w:rFonts w:cstheme="minorHAnsi"/>
                <w:sz w:val="22"/>
                <w:szCs w:val="22"/>
              </w:rPr>
              <w:t>RF + HAL 3-way interactions</w:t>
            </w:r>
          </w:p>
        </w:tc>
        <w:tc>
          <w:tcPr>
            <w:tcW w:w="920" w:type="dxa"/>
            <w:noWrap/>
            <w:vAlign w:val="bottom"/>
            <w:hideMark/>
          </w:tcPr>
          <w:p w14:paraId="66DA86D0" w14:textId="17F8BD57" w:rsidR="005B19D9" w:rsidRPr="00BB4CDA" w:rsidRDefault="005B19D9" w:rsidP="005B19D9">
            <w:pPr>
              <w:rPr>
                <w:rFonts w:cstheme="minorHAnsi"/>
                <w:sz w:val="22"/>
                <w:szCs w:val="22"/>
              </w:rPr>
            </w:pPr>
            <w:r w:rsidRPr="00BB4CDA">
              <w:rPr>
                <w:rFonts w:ascii="Calibri" w:hAnsi="Calibri" w:cs="Calibri"/>
                <w:color w:val="000000"/>
                <w:sz w:val="22"/>
                <w:szCs w:val="22"/>
              </w:rPr>
              <w:t>0.554</w:t>
            </w:r>
          </w:p>
        </w:tc>
      </w:tr>
      <w:tr w:rsidR="005B19D9" w:rsidRPr="00BB4CDA" w14:paraId="55B585B8" w14:textId="77777777" w:rsidTr="005B19D9">
        <w:trPr>
          <w:trHeight w:val="320"/>
        </w:trPr>
        <w:tc>
          <w:tcPr>
            <w:tcW w:w="2155" w:type="dxa"/>
            <w:noWrap/>
            <w:hideMark/>
          </w:tcPr>
          <w:p w14:paraId="17D7145D" w14:textId="77777777" w:rsidR="005B19D9" w:rsidRPr="00BB4CDA" w:rsidRDefault="005B19D9" w:rsidP="005B19D9">
            <w:pPr>
              <w:rPr>
                <w:rFonts w:cstheme="minorHAnsi"/>
                <w:sz w:val="22"/>
                <w:szCs w:val="22"/>
              </w:rPr>
            </w:pPr>
            <w:r w:rsidRPr="00BB4CDA">
              <w:rPr>
                <w:rFonts w:cstheme="minorHAnsi"/>
                <w:sz w:val="22"/>
                <w:szCs w:val="22"/>
              </w:rPr>
              <w:t>Correlation + GLM</w:t>
            </w:r>
          </w:p>
        </w:tc>
        <w:tc>
          <w:tcPr>
            <w:tcW w:w="920" w:type="dxa"/>
            <w:noWrap/>
            <w:vAlign w:val="bottom"/>
            <w:hideMark/>
          </w:tcPr>
          <w:p w14:paraId="3134E803" w14:textId="3EC00021" w:rsidR="005B19D9" w:rsidRPr="00BB4CDA" w:rsidRDefault="005B19D9" w:rsidP="005B19D9">
            <w:pPr>
              <w:rPr>
                <w:rFonts w:cstheme="minorHAnsi"/>
                <w:sz w:val="22"/>
                <w:szCs w:val="22"/>
              </w:rPr>
            </w:pPr>
            <w:r w:rsidRPr="00BB4CDA">
              <w:rPr>
                <w:rFonts w:ascii="Calibri" w:hAnsi="Calibri" w:cs="Calibri"/>
                <w:color w:val="000000"/>
                <w:sz w:val="22"/>
                <w:szCs w:val="22"/>
              </w:rPr>
              <w:t>0.578</w:t>
            </w:r>
          </w:p>
        </w:tc>
      </w:tr>
      <w:tr w:rsidR="005B19D9" w:rsidRPr="00BB4CDA" w14:paraId="29B97B17" w14:textId="77777777" w:rsidTr="005B19D9">
        <w:trPr>
          <w:trHeight w:val="320"/>
        </w:trPr>
        <w:tc>
          <w:tcPr>
            <w:tcW w:w="2155" w:type="dxa"/>
            <w:noWrap/>
            <w:hideMark/>
          </w:tcPr>
          <w:p w14:paraId="2FD7BA63" w14:textId="77777777" w:rsidR="005B19D9" w:rsidRPr="00BB4CDA" w:rsidRDefault="005B19D9" w:rsidP="005B19D9">
            <w:pPr>
              <w:rPr>
                <w:rFonts w:cstheme="minorHAnsi"/>
                <w:sz w:val="22"/>
                <w:szCs w:val="22"/>
              </w:rPr>
            </w:pPr>
            <w:r w:rsidRPr="00BB4CDA">
              <w:rPr>
                <w:rFonts w:cstheme="minorHAnsi"/>
                <w:sz w:val="22"/>
                <w:szCs w:val="22"/>
              </w:rPr>
              <w:t>Correlation + Bayesian GLM</w:t>
            </w:r>
          </w:p>
        </w:tc>
        <w:tc>
          <w:tcPr>
            <w:tcW w:w="920" w:type="dxa"/>
            <w:noWrap/>
            <w:vAlign w:val="bottom"/>
            <w:hideMark/>
          </w:tcPr>
          <w:p w14:paraId="021639F1" w14:textId="17BF2A20" w:rsidR="005B19D9" w:rsidRPr="00BB4CDA" w:rsidRDefault="005B19D9" w:rsidP="005B19D9">
            <w:pPr>
              <w:rPr>
                <w:rFonts w:cstheme="minorHAnsi"/>
                <w:sz w:val="22"/>
                <w:szCs w:val="22"/>
              </w:rPr>
            </w:pPr>
            <w:r w:rsidRPr="00BB4CDA">
              <w:rPr>
                <w:rFonts w:ascii="Calibri" w:hAnsi="Calibri" w:cs="Calibri"/>
                <w:color w:val="000000"/>
                <w:sz w:val="22"/>
                <w:szCs w:val="22"/>
              </w:rPr>
              <w:t>0.568</w:t>
            </w:r>
          </w:p>
        </w:tc>
      </w:tr>
      <w:tr w:rsidR="005B19D9" w:rsidRPr="00BB4CDA" w14:paraId="05340C6F" w14:textId="77777777" w:rsidTr="005B19D9">
        <w:trPr>
          <w:trHeight w:val="320"/>
        </w:trPr>
        <w:tc>
          <w:tcPr>
            <w:tcW w:w="2155" w:type="dxa"/>
            <w:noWrap/>
            <w:hideMark/>
          </w:tcPr>
          <w:p w14:paraId="4BB3DF19" w14:textId="77777777" w:rsidR="005B19D9" w:rsidRPr="00BB4CDA" w:rsidRDefault="005B19D9" w:rsidP="005B19D9">
            <w:pPr>
              <w:rPr>
                <w:rFonts w:cstheme="minorHAnsi"/>
                <w:sz w:val="22"/>
                <w:szCs w:val="22"/>
              </w:rPr>
            </w:pPr>
            <w:r w:rsidRPr="00BB4CDA">
              <w:rPr>
                <w:rFonts w:cstheme="minorHAnsi"/>
                <w:sz w:val="22"/>
                <w:szCs w:val="22"/>
              </w:rPr>
              <w:t>Correlation + GAM</w:t>
            </w:r>
          </w:p>
        </w:tc>
        <w:tc>
          <w:tcPr>
            <w:tcW w:w="920" w:type="dxa"/>
            <w:noWrap/>
            <w:vAlign w:val="bottom"/>
            <w:hideMark/>
          </w:tcPr>
          <w:p w14:paraId="4E82A656" w14:textId="262656B5" w:rsidR="005B19D9" w:rsidRPr="00BB4CDA" w:rsidRDefault="005B19D9" w:rsidP="005B19D9">
            <w:pPr>
              <w:rPr>
                <w:rFonts w:cstheme="minorHAnsi"/>
                <w:sz w:val="22"/>
                <w:szCs w:val="22"/>
              </w:rPr>
            </w:pPr>
            <w:r w:rsidRPr="00BB4CDA">
              <w:rPr>
                <w:rFonts w:ascii="Calibri" w:hAnsi="Calibri" w:cs="Calibri"/>
                <w:color w:val="000000"/>
                <w:sz w:val="22"/>
                <w:szCs w:val="22"/>
              </w:rPr>
              <w:t>0.653</w:t>
            </w:r>
          </w:p>
        </w:tc>
      </w:tr>
      <w:tr w:rsidR="005B19D9" w:rsidRPr="00BB4CDA" w14:paraId="72867EA8" w14:textId="77777777" w:rsidTr="005B19D9">
        <w:trPr>
          <w:trHeight w:val="320"/>
        </w:trPr>
        <w:tc>
          <w:tcPr>
            <w:tcW w:w="2155" w:type="dxa"/>
            <w:noWrap/>
            <w:hideMark/>
          </w:tcPr>
          <w:p w14:paraId="38CDB3F9" w14:textId="77777777" w:rsidR="005B19D9" w:rsidRPr="00BB4CDA" w:rsidRDefault="005B19D9" w:rsidP="005B19D9">
            <w:pPr>
              <w:rPr>
                <w:rFonts w:cstheme="minorHAnsi"/>
                <w:sz w:val="22"/>
                <w:szCs w:val="22"/>
              </w:rPr>
            </w:pPr>
            <w:r w:rsidRPr="00BB4CDA">
              <w:rPr>
                <w:rFonts w:cstheme="minorHAnsi"/>
                <w:sz w:val="22"/>
                <w:szCs w:val="22"/>
              </w:rPr>
              <w:t>Correlation + Lasso</w:t>
            </w:r>
          </w:p>
        </w:tc>
        <w:tc>
          <w:tcPr>
            <w:tcW w:w="920" w:type="dxa"/>
            <w:noWrap/>
            <w:vAlign w:val="bottom"/>
            <w:hideMark/>
          </w:tcPr>
          <w:p w14:paraId="467E3365" w14:textId="4E400D0D" w:rsidR="005B19D9" w:rsidRPr="00BB4CDA" w:rsidRDefault="005B19D9" w:rsidP="005B19D9">
            <w:pPr>
              <w:rPr>
                <w:rFonts w:cstheme="minorHAnsi"/>
                <w:sz w:val="22"/>
                <w:szCs w:val="22"/>
              </w:rPr>
            </w:pPr>
            <w:r w:rsidRPr="00BB4CDA">
              <w:rPr>
                <w:rFonts w:ascii="Calibri" w:hAnsi="Calibri" w:cs="Calibri"/>
                <w:color w:val="000000"/>
                <w:sz w:val="22"/>
                <w:szCs w:val="22"/>
              </w:rPr>
              <w:t>0.570</w:t>
            </w:r>
          </w:p>
        </w:tc>
      </w:tr>
      <w:tr w:rsidR="005B19D9" w:rsidRPr="00BB4CDA" w14:paraId="1C4A8FF3" w14:textId="77777777" w:rsidTr="005B19D9">
        <w:trPr>
          <w:trHeight w:val="320"/>
        </w:trPr>
        <w:tc>
          <w:tcPr>
            <w:tcW w:w="2155" w:type="dxa"/>
            <w:noWrap/>
            <w:hideMark/>
          </w:tcPr>
          <w:p w14:paraId="2CB5F27C" w14:textId="77777777" w:rsidR="005B19D9" w:rsidRPr="00BB4CDA" w:rsidRDefault="005B19D9" w:rsidP="005B19D9">
            <w:pPr>
              <w:rPr>
                <w:rFonts w:cstheme="minorHAnsi"/>
                <w:sz w:val="22"/>
                <w:szCs w:val="22"/>
              </w:rPr>
            </w:pPr>
            <w:r w:rsidRPr="00BB4CDA">
              <w:rPr>
                <w:rFonts w:cstheme="minorHAnsi"/>
                <w:sz w:val="22"/>
                <w:szCs w:val="22"/>
              </w:rPr>
              <w:t>Correlation + Elasticnet.5</w:t>
            </w:r>
          </w:p>
        </w:tc>
        <w:tc>
          <w:tcPr>
            <w:tcW w:w="920" w:type="dxa"/>
            <w:noWrap/>
            <w:vAlign w:val="bottom"/>
            <w:hideMark/>
          </w:tcPr>
          <w:p w14:paraId="5B2457D6" w14:textId="115F97F3" w:rsidR="005B19D9" w:rsidRPr="00BB4CDA" w:rsidRDefault="005B19D9" w:rsidP="005B19D9">
            <w:pPr>
              <w:rPr>
                <w:rFonts w:cstheme="minorHAnsi"/>
                <w:sz w:val="22"/>
                <w:szCs w:val="22"/>
              </w:rPr>
            </w:pPr>
            <w:r w:rsidRPr="00BB4CDA">
              <w:rPr>
                <w:rFonts w:ascii="Calibri" w:hAnsi="Calibri" w:cs="Calibri"/>
                <w:color w:val="000000"/>
                <w:sz w:val="22"/>
                <w:szCs w:val="22"/>
              </w:rPr>
              <w:t>0.570</w:t>
            </w:r>
          </w:p>
        </w:tc>
      </w:tr>
      <w:tr w:rsidR="005B19D9" w:rsidRPr="00BB4CDA" w14:paraId="21D86E02" w14:textId="77777777" w:rsidTr="005B19D9">
        <w:trPr>
          <w:trHeight w:val="320"/>
        </w:trPr>
        <w:tc>
          <w:tcPr>
            <w:tcW w:w="2155" w:type="dxa"/>
            <w:noWrap/>
            <w:hideMark/>
          </w:tcPr>
          <w:p w14:paraId="738123A2" w14:textId="77777777" w:rsidR="005B19D9" w:rsidRPr="00BB4CDA" w:rsidRDefault="005B19D9" w:rsidP="005B19D9">
            <w:pPr>
              <w:rPr>
                <w:rFonts w:cstheme="minorHAnsi"/>
                <w:sz w:val="22"/>
                <w:szCs w:val="22"/>
              </w:rPr>
            </w:pPr>
            <w:r w:rsidRPr="00BB4CDA">
              <w:rPr>
                <w:rFonts w:cstheme="minorHAnsi"/>
                <w:sz w:val="22"/>
                <w:szCs w:val="22"/>
              </w:rPr>
              <w:t>Correlation + Ridge</w:t>
            </w:r>
          </w:p>
        </w:tc>
        <w:tc>
          <w:tcPr>
            <w:tcW w:w="920" w:type="dxa"/>
            <w:noWrap/>
            <w:vAlign w:val="bottom"/>
            <w:hideMark/>
          </w:tcPr>
          <w:p w14:paraId="3C40ED32" w14:textId="27088814" w:rsidR="005B19D9" w:rsidRPr="00BB4CDA" w:rsidRDefault="005B19D9" w:rsidP="005B19D9">
            <w:pPr>
              <w:rPr>
                <w:rFonts w:cstheme="minorHAnsi"/>
                <w:sz w:val="22"/>
                <w:szCs w:val="22"/>
              </w:rPr>
            </w:pPr>
            <w:r w:rsidRPr="00BB4CDA">
              <w:rPr>
                <w:rFonts w:ascii="Calibri" w:hAnsi="Calibri" w:cs="Calibri"/>
                <w:color w:val="000000"/>
                <w:sz w:val="22"/>
                <w:szCs w:val="22"/>
              </w:rPr>
              <w:t>0.558</w:t>
            </w:r>
          </w:p>
        </w:tc>
      </w:tr>
      <w:tr w:rsidR="005B19D9" w:rsidRPr="00BB4CDA" w14:paraId="4396B082" w14:textId="77777777" w:rsidTr="005B19D9">
        <w:trPr>
          <w:trHeight w:val="320"/>
        </w:trPr>
        <w:tc>
          <w:tcPr>
            <w:tcW w:w="2155" w:type="dxa"/>
            <w:noWrap/>
            <w:hideMark/>
          </w:tcPr>
          <w:p w14:paraId="07010A36" w14:textId="77777777" w:rsidR="005B19D9" w:rsidRPr="00BB4CDA" w:rsidRDefault="005B19D9" w:rsidP="005B19D9">
            <w:pPr>
              <w:rPr>
                <w:rFonts w:cstheme="minorHAnsi"/>
                <w:sz w:val="22"/>
                <w:szCs w:val="22"/>
              </w:rPr>
            </w:pPr>
            <w:r w:rsidRPr="00BB4CDA">
              <w:rPr>
                <w:rFonts w:cstheme="minorHAnsi"/>
                <w:sz w:val="22"/>
                <w:szCs w:val="22"/>
              </w:rPr>
              <w:t>Correlation + Polynomial MARS</w:t>
            </w:r>
          </w:p>
        </w:tc>
        <w:tc>
          <w:tcPr>
            <w:tcW w:w="920" w:type="dxa"/>
            <w:noWrap/>
            <w:vAlign w:val="bottom"/>
            <w:hideMark/>
          </w:tcPr>
          <w:p w14:paraId="4DF17808" w14:textId="31D914DD" w:rsidR="005B19D9" w:rsidRPr="00BB4CDA" w:rsidRDefault="005B19D9" w:rsidP="005B19D9">
            <w:pPr>
              <w:rPr>
                <w:rFonts w:cstheme="minorHAnsi"/>
                <w:sz w:val="22"/>
                <w:szCs w:val="22"/>
              </w:rPr>
            </w:pPr>
            <w:r w:rsidRPr="00BB4CDA">
              <w:rPr>
                <w:rFonts w:ascii="Calibri" w:hAnsi="Calibri" w:cs="Calibri"/>
                <w:color w:val="000000"/>
                <w:sz w:val="22"/>
                <w:szCs w:val="22"/>
              </w:rPr>
              <w:t>0.584</w:t>
            </w:r>
          </w:p>
        </w:tc>
      </w:tr>
      <w:tr w:rsidR="005B19D9" w:rsidRPr="00BB4CDA" w14:paraId="1C0DDB2B" w14:textId="77777777" w:rsidTr="005B19D9">
        <w:trPr>
          <w:trHeight w:val="320"/>
        </w:trPr>
        <w:tc>
          <w:tcPr>
            <w:tcW w:w="2155" w:type="dxa"/>
            <w:noWrap/>
            <w:hideMark/>
          </w:tcPr>
          <w:p w14:paraId="06FE50C2" w14:textId="341CA72C" w:rsidR="005B19D9" w:rsidRPr="00BB4CDA" w:rsidRDefault="005B19D9" w:rsidP="005B19D9">
            <w:pPr>
              <w:rPr>
                <w:rFonts w:cstheme="minorHAnsi"/>
                <w:sz w:val="22"/>
                <w:szCs w:val="22"/>
              </w:rPr>
            </w:pPr>
            <w:r w:rsidRPr="00BB4CDA">
              <w:rPr>
                <w:rFonts w:cstheme="minorHAnsi"/>
                <w:sz w:val="22"/>
                <w:szCs w:val="22"/>
              </w:rPr>
              <w:t xml:space="preserve">Correlation + </w:t>
            </w:r>
            <w:r w:rsidR="008A6BD7" w:rsidRPr="00BB4CDA">
              <w:rPr>
                <w:rFonts w:cstheme="minorHAnsi"/>
                <w:sz w:val="22"/>
                <w:szCs w:val="22"/>
              </w:rPr>
              <w:t>Earth</w:t>
            </w:r>
          </w:p>
        </w:tc>
        <w:tc>
          <w:tcPr>
            <w:tcW w:w="920" w:type="dxa"/>
            <w:noWrap/>
            <w:vAlign w:val="bottom"/>
            <w:hideMark/>
          </w:tcPr>
          <w:p w14:paraId="656CDAAC" w14:textId="2039AFC4" w:rsidR="005B19D9" w:rsidRPr="00BB4CDA" w:rsidRDefault="005B19D9" w:rsidP="005B19D9">
            <w:pPr>
              <w:rPr>
                <w:rFonts w:cstheme="minorHAnsi"/>
                <w:sz w:val="22"/>
                <w:szCs w:val="22"/>
              </w:rPr>
            </w:pPr>
            <w:r w:rsidRPr="00BB4CDA">
              <w:rPr>
                <w:rFonts w:ascii="Calibri" w:hAnsi="Calibri" w:cs="Calibri"/>
                <w:color w:val="000000"/>
                <w:sz w:val="22"/>
                <w:szCs w:val="22"/>
              </w:rPr>
              <w:t>0.643</w:t>
            </w:r>
          </w:p>
        </w:tc>
      </w:tr>
      <w:tr w:rsidR="005B19D9" w:rsidRPr="00BB4CDA" w14:paraId="72592725" w14:textId="77777777" w:rsidTr="005B19D9">
        <w:trPr>
          <w:trHeight w:val="320"/>
        </w:trPr>
        <w:tc>
          <w:tcPr>
            <w:tcW w:w="2155" w:type="dxa"/>
            <w:noWrap/>
            <w:hideMark/>
          </w:tcPr>
          <w:p w14:paraId="5A9DBC90" w14:textId="77777777" w:rsidR="005B19D9" w:rsidRPr="00BB4CDA" w:rsidRDefault="005B19D9" w:rsidP="005B19D9">
            <w:pPr>
              <w:rPr>
                <w:rFonts w:cstheme="minorHAnsi"/>
                <w:sz w:val="22"/>
                <w:szCs w:val="22"/>
              </w:rPr>
            </w:pPr>
            <w:r w:rsidRPr="00BB4CDA">
              <w:rPr>
                <w:rFonts w:cstheme="minorHAnsi"/>
                <w:sz w:val="22"/>
                <w:szCs w:val="22"/>
              </w:rPr>
              <w:t>Correlation + RF</w:t>
            </w:r>
          </w:p>
        </w:tc>
        <w:tc>
          <w:tcPr>
            <w:tcW w:w="920" w:type="dxa"/>
            <w:noWrap/>
            <w:vAlign w:val="bottom"/>
            <w:hideMark/>
          </w:tcPr>
          <w:p w14:paraId="7057C623" w14:textId="2EA9BE17" w:rsidR="005B19D9" w:rsidRPr="00BB4CDA" w:rsidRDefault="005B19D9" w:rsidP="005B19D9">
            <w:pPr>
              <w:rPr>
                <w:rFonts w:cstheme="minorHAnsi"/>
                <w:sz w:val="22"/>
                <w:szCs w:val="22"/>
              </w:rPr>
            </w:pPr>
            <w:r w:rsidRPr="00BB4CDA">
              <w:rPr>
                <w:rFonts w:ascii="Calibri" w:hAnsi="Calibri" w:cs="Calibri"/>
                <w:color w:val="000000"/>
                <w:sz w:val="22"/>
                <w:szCs w:val="22"/>
              </w:rPr>
              <w:t>0.578</w:t>
            </w:r>
          </w:p>
        </w:tc>
      </w:tr>
      <w:tr w:rsidR="005B19D9" w:rsidRPr="00BB4CDA" w14:paraId="254F483B" w14:textId="77777777" w:rsidTr="005B19D9">
        <w:trPr>
          <w:trHeight w:val="320"/>
        </w:trPr>
        <w:tc>
          <w:tcPr>
            <w:tcW w:w="2155" w:type="dxa"/>
            <w:noWrap/>
            <w:hideMark/>
          </w:tcPr>
          <w:p w14:paraId="613FAF26" w14:textId="77777777" w:rsidR="005B19D9" w:rsidRPr="00BB4CDA" w:rsidRDefault="005B19D9" w:rsidP="005B19D9">
            <w:pPr>
              <w:rPr>
                <w:rFonts w:cstheme="minorHAnsi"/>
                <w:sz w:val="22"/>
                <w:szCs w:val="22"/>
              </w:rPr>
            </w:pPr>
            <w:r w:rsidRPr="00BB4CDA">
              <w:rPr>
                <w:rFonts w:cstheme="minorHAnsi"/>
                <w:sz w:val="22"/>
                <w:szCs w:val="22"/>
              </w:rPr>
              <w:t>Correlation + BART</w:t>
            </w:r>
          </w:p>
        </w:tc>
        <w:tc>
          <w:tcPr>
            <w:tcW w:w="920" w:type="dxa"/>
            <w:noWrap/>
            <w:vAlign w:val="bottom"/>
            <w:hideMark/>
          </w:tcPr>
          <w:p w14:paraId="632F369E" w14:textId="0D5C0D50" w:rsidR="005B19D9" w:rsidRPr="00BB4CDA" w:rsidRDefault="005B19D9" w:rsidP="005B19D9">
            <w:pPr>
              <w:rPr>
                <w:rFonts w:cstheme="minorHAnsi"/>
                <w:sz w:val="22"/>
                <w:szCs w:val="22"/>
              </w:rPr>
            </w:pPr>
            <w:r w:rsidRPr="00BB4CDA">
              <w:rPr>
                <w:rFonts w:ascii="Calibri" w:hAnsi="Calibri" w:cs="Calibri"/>
                <w:color w:val="000000"/>
                <w:sz w:val="22"/>
                <w:szCs w:val="22"/>
              </w:rPr>
              <w:t>0.554</w:t>
            </w:r>
          </w:p>
        </w:tc>
      </w:tr>
      <w:tr w:rsidR="005B19D9" w:rsidRPr="00BB4CDA" w14:paraId="774DEC7B" w14:textId="77777777" w:rsidTr="005B19D9">
        <w:trPr>
          <w:trHeight w:val="320"/>
        </w:trPr>
        <w:tc>
          <w:tcPr>
            <w:tcW w:w="2155" w:type="dxa"/>
            <w:noWrap/>
            <w:hideMark/>
          </w:tcPr>
          <w:p w14:paraId="6D92CA6F" w14:textId="77777777" w:rsidR="005B19D9" w:rsidRPr="00BB4CDA" w:rsidRDefault="005B19D9" w:rsidP="005B19D9">
            <w:pPr>
              <w:rPr>
                <w:rFonts w:cstheme="minorHAnsi"/>
                <w:b/>
                <w:bCs/>
                <w:sz w:val="22"/>
                <w:szCs w:val="22"/>
              </w:rPr>
            </w:pPr>
            <w:r w:rsidRPr="00BB4CDA">
              <w:rPr>
                <w:rFonts w:cstheme="minorHAnsi"/>
                <w:b/>
                <w:bCs/>
                <w:sz w:val="22"/>
                <w:szCs w:val="22"/>
              </w:rPr>
              <w:t>Correlation + HAL 2-way interactions</w:t>
            </w:r>
          </w:p>
        </w:tc>
        <w:tc>
          <w:tcPr>
            <w:tcW w:w="920" w:type="dxa"/>
            <w:noWrap/>
            <w:vAlign w:val="bottom"/>
            <w:hideMark/>
          </w:tcPr>
          <w:p w14:paraId="336CFDB6" w14:textId="419D35E0" w:rsidR="005B19D9" w:rsidRPr="00BB4CDA" w:rsidRDefault="005B19D9" w:rsidP="005B19D9">
            <w:pPr>
              <w:rPr>
                <w:rFonts w:cstheme="minorHAnsi"/>
                <w:b/>
                <w:bCs/>
                <w:sz w:val="22"/>
                <w:szCs w:val="22"/>
              </w:rPr>
            </w:pPr>
            <w:r w:rsidRPr="00BB4CDA">
              <w:rPr>
                <w:rFonts w:ascii="Calibri" w:hAnsi="Calibri" w:cs="Calibri"/>
                <w:b/>
                <w:bCs/>
                <w:color w:val="000000"/>
                <w:sz w:val="22"/>
                <w:szCs w:val="22"/>
              </w:rPr>
              <w:t>0.543</w:t>
            </w:r>
          </w:p>
        </w:tc>
      </w:tr>
      <w:tr w:rsidR="005B19D9" w:rsidRPr="00BB4CDA" w14:paraId="1A608314" w14:textId="77777777" w:rsidTr="005B19D9">
        <w:trPr>
          <w:trHeight w:val="320"/>
        </w:trPr>
        <w:tc>
          <w:tcPr>
            <w:tcW w:w="2155" w:type="dxa"/>
            <w:noWrap/>
            <w:hideMark/>
          </w:tcPr>
          <w:p w14:paraId="037621D3" w14:textId="77777777" w:rsidR="005B19D9" w:rsidRPr="00BB4CDA" w:rsidRDefault="005B19D9" w:rsidP="005B19D9">
            <w:pPr>
              <w:rPr>
                <w:rFonts w:cstheme="minorHAnsi"/>
                <w:sz w:val="22"/>
                <w:szCs w:val="22"/>
              </w:rPr>
            </w:pPr>
            <w:r w:rsidRPr="00BB4CDA">
              <w:rPr>
                <w:rFonts w:cstheme="minorHAnsi"/>
                <w:sz w:val="22"/>
                <w:szCs w:val="22"/>
              </w:rPr>
              <w:t>Correlation + HAL 3-way interactions</w:t>
            </w:r>
          </w:p>
        </w:tc>
        <w:tc>
          <w:tcPr>
            <w:tcW w:w="920" w:type="dxa"/>
            <w:noWrap/>
            <w:vAlign w:val="bottom"/>
            <w:hideMark/>
          </w:tcPr>
          <w:p w14:paraId="65FC47EF" w14:textId="7F5AC087" w:rsidR="005B19D9" w:rsidRPr="00BB4CDA" w:rsidRDefault="005B19D9" w:rsidP="005B19D9">
            <w:pPr>
              <w:rPr>
                <w:rFonts w:cstheme="minorHAnsi"/>
                <w:sz w:val="22"/>
                <w:szCs w:val="22"/>
              </w:rPr>
            </w:pPr>
            <w:r w:rsidRPr="00BB4CDA">
              <w:rPr>
                <w:rFonts w:ascii="Calibri" w:hAnsi="Calibri" w:cs="Calibri"/>
                <w:color w:val="000000"/>
                <w:sz w:val="22"/>
                <w:szCs w:val="22"/>
              </w:rPr>
              <w:t>0.545</w:t>
            </w:r>
          </w:p>
        </w:tc>
      </w:tr>
      <w:tr w:rsidR="005B19D9" w:rsidRPr="00BB4CDA" w14:paraId="77766C36" w14:textId="77777777" w:rsidTr="005B19D9">
        <w:trPr>
          <w:trHeight w:val="320"/>
        </w:trPr>
        <w:tc>
          <w:tcPr>
            <w:tcW w:w="2155" w:type="dxa"/>
            <w:noWrap/>
            <w:hideMark/>
          </w:tcPr>
          <w:p w14:paraId="03915549" w14:textId="77777777" w:rsidR="005B19D9" w:rsidRPr="00BB4CDA" w:rsidRDefault="005B19D9" w:rsidP="005B19D9">
            <w:pPr>
              <w:rPr>
                <w:rFonts w:cstheme="minorHAnsi"/>
                <w:sz w:val="22"/>
                <w:szCs w:val="22"/>
              </w:rPr>
            </w:pPr>
            <w:r w:rsidRPr="00BB4CDA">
              <w:rPr>
                <w:rFonts w:cstheme="minorHAnsi"/>
                <w:sz w:val="22"/>
                <w:szCs w:val="22"/>
              </w:rPr>
              <w:t>GLM</w:t>
            </w:r>
          </w:p>
        </w:tc>
        <w:tc>
          <w:tcPr>
            <w:tcW w:w="920" w:type="dxa"/>
            <w:noWrap/>
            <w:vAlign w:val="bottom"/>
            <w:hideMark/>
          </w:tcPr>
          <w:p w14:paraId="79817BC7" w14:textId="217B8230" w:rsidR="005B19D9" w:rsidRPr="00BB4CDA" w:rsidRDefault="005B19D9" w:rsidP="005B19D9">
            <w:pPr>
              <w:rPr>
                <w:rFonts w:cstheme="minorHAnsi"/>
                <w:sz w:val="22"/>
                <w:szCs w:val="22"/>
              </w:rPr>
            </w:pPr>
            <w:r w:rsidRPr="00BB4CDA">
              <w:rPr>
                <w:rFonts w:ascii="Calibri" w:hAnsi="Calibri" w:cs="Calibri"/>
                <w:color w:val="000000"/>
                <w:sz w:val="22"/>
                <w:szCs w:val="22"/>
              </w:rPr>
              <w:t>0.614</w:t>
            </w:r>
          </w:p>
        </w:tc>
      </w:tr>
      <w:tr w:rsidR="005B19D9" w:rsidRPr="00BB4CDA" w14:paraId="35F64B42" w14:textId="77777777" w:rsidTr="005B19D9">
        <w:trPr>
          <w:trHeight w:val="320"/>
        </w:trPr>
        <w:tc>
          <w:tcPr>
            <w:tcW w:w="2155" w:type="dxa"/>
            <w:noWrap/>
            <w:hideMark/>
          </w:tcPr>
          <w:p w14:paraId="15225B9D" w14:textId="77777777" w:rsidR="005B19D9" w:rsidRPr="00BB4CDA" w:rsidRDefault="005B19D9" w:rsidP="005B19D9">
            <w:pPr>
              <w:rPr>
                <w:rFonts w:cstheme="minorHAnsi"/>
                <w:sz w:val="22"/>
                <w:szCs w:val="22"/>
              </w:rPr>
            </w:pPr>
            <w:r w:rsidRPr="00BB4CDA">
              <w:rPr>
                <w:rFonts w:cstheme="minorHAnsi"/>
                <w:sz w:val="22"/>
                <w:szCs w:val="22"/>
              </w:rPr>
              <w:t>Bayesian GLM</w:t>
            </w:r>
          </w:p>
        </w:tc>
        <w:tc>
          <w:tcPr>
            <w:tcW w:w="920" w:type="dxa"/>
            <w:noWrap/>
            <w:vAlign w:val="bottom"/>
            <w:hideMark/>
          </w:tcPr>
          <w:p w14:paraId="62216396" w14:textId="617EABC4" w:rsidR="005B19D9" w:rsidRPr="00BB4CDA" w:rsidRDefault="005B19D9" w:rsidP="005B19D9">
            <w:pPr>
              <w:rPr>
                <w:rFonts w:cstheme="minorHAnsi"/>
                <w:sz w:val="22"/>
                <w:szCs w:val="22"/>
              </w:rPr>
            </w:pPr>
            <w:r w:rsidRPr="00BB4CDA">
              <w:rPr>
                <w:rFonts w:ascii="Calibri" w:hAnsi="Calibri" w:cs="Calibri"/>
                <w:color w:val="000000"/>
                <w:sz w:val="22"/>
                <w:szCs w:val="22"/>
              </w:rPr>
              <w:t>0.573</w:t>
            </w:r>
          </w:p>
        </w:tc>
      </w:tr>
      <w:tr w:rsidR="005B19D9" w:rsidRPr="00BB4CDA" w14:paraId="5E99CC0E" w14:textId="77777777" w:rsidTr="005B19D9">
        <w:trPr>
          <w:trHeight w:val="320"/>
        </w:trPr>
        <w:tc>
          <w:tcPr>
            <w:tcW w:w="2155" w:type="dxa"/>
            <w:noWrap/>
            <w:hideMark/>
          </w:tcPr>
          <w:p w14:paraId="44B1EDAE" w14:textId="77777777" w:rsidR="005B19D9" w:rsidRPr="00BB4CDA" w:rsidRDefault="005B19D9" w:rsidP="005B19D9">
            <w:pPr>
              <w:rPr>
                <w:rFonts w:cstheme="minorHAnsi"/>
                <w:sz w:val="22"/>
                <w:szCs w:val="22"/>
              </w:rPr>
            </w:pPr>
            <w:r w:rsidRPr="00BB4CDA">
              <w:rPr>
                <w:rFonts w:cstheme="minorHAnsi"/>
                <w:sz w:val="22"/>
                <w:szCs w:val="22"/>
              </w:rPr>
              <w:t>GAM</w:t>
            </w:r>
          </w:p>
        </w:tc>
        <w:tc>
          <w:tcPr>
            <w:tcW w:w="920" w:type="dxa"/>
            <w:noWrap/>
            <w:vAlign w:val="bottom"/>
            <w:hideMark/>
          </w:tcPr>
          <w:p w14:paraId="78F809B8" w14:textId="65D035AC" w:rsidR="005B19D9" w:rsidRPr="00BB4CDA" w:rsidRDefault="005B19D9" w:rsidP="005B19D9">
            <w:pPr>
              <w:rPr>
                <w:rFonts w:cstheme="minorHAnsi"/>
                <w:sz w:val="22"/>
                <w:szCs w:val="22"/>
              </w:rPr>
            </w:pPr>
            <w:r w:rsidRPr="00BB4CDA">
              <w:rPr>
                <w:rFonts w:ascii="Calibri" w:hAnsi="Calibri" w:cs="Calibri"/>
                <w:color w:val="000000"/>
                <w:sz w:val="22"/>
                <w:szCs w:val="22"/>
              </w:rPr>
              <w:t>0.672</w:t>
            </w:r>
          </w:p>
        </w:tc>
      </w:tr>
      <w:tr w:rsidR="005B19D9" w:rsidRPr="00BB4CDA" w14:paraId="60701D48" w14:textId="77777777" w:rsidTr="005B19D9">
        <w:trPr>
          <w:trHeight w:val="320"/>
        </w:trPr>
        <w:tc>
          <w:tcPr>
            <w:tcW w:w="2155" w:type="dxa"/>
            <w:noWrap/>
            <w:hideMark/>
          </w:tcPr>
          <w:p w14:paraId="4D362ACC" w14:textId="77777777" w:rsidR="005B19D9" w:rsidRPr="00BB4CDA" w:rsidRDefault="005B19D9" w:rsidP="005B19D9">
            <w:pPr>
              <w:rPr>
                <w:rFonts w:cstheme="minorHAnsi"/>
                <w:sz w:val="22"/>
                <w:szCs w:val="22"/>
              </w:rPr>
            </w:pPr>
            <w:r w:rsidRPr="00BB4CDA">
              <w:rPr>
                <w:rFonts w:cstheme="minorHAnsi"/>
                <w:sz w:val="22"/>
                <w:szCs w:val="22"/>
              </w:rPr>
              <w:t>Lasso</w:t>
            </w:r>
          </w:p>
        </w:tc>
        <w:tc>
          <w:tcPr>
            <w:tcW w:w="920" w:type="dxa"/>
            <w:noWrap/>
            <w:vAlign w:val="bottom"/>
            <w:hideMark/>
          </w:tcPr>
          <w:p w14:paraId="3214BBA9" w14:textId="68C38492" w:rsidR="005B19D9" w:rsidRPr="00BB4CDA" w:rsidRDefault="005B19D9" w:rsidP="005B19D9">
            <w:pPr>
              <w:rPr>
                <w:rFonts w:cstheme="minorHAnsi"/>
                <w:sz w:val="22"/>
                <w:szCs w:val="22"/>
              </w:rPr>
            </w:pPr>
            <w:r w:rsidRPr="00BB4CDA">
              <w:rPr>
                <w:rFonts w:ascii="Calibri" w:hAnsi="Calibri" w:cs="Calibri"/>
                <w:color w:val="000000"/>
                <w:sz w:val="22"/>
                <w:szCs w:val="22"/>
              </w:rPr>
              <w:t>0.565</w:t>
            </w:r>
          </w:p>
        </w:tc>
      </w:tr>
      <w:tr w:rsidR="005B19D9" w:rsidRPr="00BB4CDA" w14:paraId="120D0B9D" w14:textId="77777777" w:rsidTr="005B19D9">
        <w:trPr>
          <w:trHeight w:val="320"/>
        </w:trPr>
        <w:tc>
          <w:tcPr>
            <w:tcW w:w="2155" w:type="dxa"/>
            <w:noWrap/>
            <w:hideMark/>
          </w:tcPr>
          <w:p w14:paraId="482039A8" w14:textId="77777777" w:rsidR="005B19D9" w:rsidRPr="00BB4CDA" w:rsidRDefault="005B19D9" w:rsidP="005B19D9">
            <w:pPr>
              <w:rPr>
                <w:rFonts w:cstheme="minorHAnsi"/>
                <w:sz w:val="22"/>
                <w:szCs w:val="22"/>
              </w:rPr>
            </w:pPr>
            <w:r w:rsidRPr="00BB4CDA">
              <w:rPr>
                <w:rFonts w:cstheme="minorHAnsi"/>
                <w:sz w:val="22"/>
                <w:szCs w:val="22"/>
              </w:rPr>
              <w:t>Elasticnet.5</w:t>
            </w:r>
          </w:p>
        </w:tc>
        <w:tc>
          <w:tcPr>
            <w:tcW w:w="920" w:type="dxa"/>
            <w:noWrap/>
            <w:vAlign w:val="bottom"/>
            <w:hideMark/>
          </w:tcPr>
          <w:p w14:paraId="1750CE75" w14:textId="356CF341" w:rsidR="005B19D9" w:rsidRPr="00BB4CDA" w:rsidRDefault="005B19D9" w:rsidP="005B19D9">
            <w:pPr>
              <w:rPr>
                <w:rFonts w:cstheme="minorHAnsi"/>
                <w:sz w:val="22"/>
                <w:szCs w:val="22"/>
              </w:rPr>
            </w:pPr>
            <w:r w:rsidRPr="00BB4CDA">
              <w:rPr>
                <w:rFonts w:ascii="Calibri" w:hAnsi="Calibri" w:cs="Calibri"/>
                <w:color w:val="000000"/>
                <w:sz w:val="22"/>
                <w:szCs w:val="22"/>
              </w:rPr>
              <w:t>0.564</w:t>
            </w:r>
          </w:p>
        </w:tc>
      </w:tr>
      <w:tr w:rsidR="005B19D9" w:rsidRPr="00BB4CDA" w14:paraId="64050C44" w14:textId="77777777" w:rsidTr="005B19D9">
        <w:trPr>
          <w:trHeight w:val="320"/>
        </w:trPr>
        <w:tc>
          <w:tcPr>
            <w:tcW w:w="2155" w:type="dxa"/>
            <w:noWrap/>
            <w:hideMark/>
          </w:tcPr>
          <w:p w14:paraId="198346DA" w14:textId="77777777" w:rsidR="005B19D9" w:rsidRPr="00BB4CDA" w:rsidRDefault="005B19D9" w:rsidP="005B19D9">
            <w:pPr>
              <w:rPr>
                <w:rFonts w:cstheme="minorHAnsi"/>
                <w:sz w:val="22"/>
                <w:szCs w:val="22"/>
              </w:rPr>
            </w:pPr>
            <w:r w:rsidRPr="00BB4CDA">
              <w:rPr>
                <w:rFonts w:cstheme="minorHAnsi"/>
                <w:sz w:val="22"/>
                <w:szCs w:val="22"/>
              </w:rPr>
              <w:t>Ridge</w:t>
            </w:r>
          </w:p>
        </w:tc>
        <w:tc>
          <w:tcPr>
            <w:tcW w:w="920" w:type="dxa"/>
            <w:noWrap/>
            <w:vAlign w:val="bottom"/>
            <w:hideMark/>
          </w:tcPr>
          <w:p w14:paraId="5C41D13E" w14:textId="7B0DE10D" w:rsidR="005B19D9" w:rsidRPr="00BB4CDA" w:rsidRDefault="005B19D9" w:rsidP="005B19D9">
            <w:pPr>
              <w:rPr>
                <w:rFonts w:cstheme="minorHAnsi"/>
                <w:sz w:val="22"/>
                <w:szCs w:val="22"/>
              </w:rPr>
            </w:pPr>
            <w:r w:rsidRPr="00BB4CDA">
              <w:rPr>
                <w:rFonts w:ascii="Calibri" w:hAnsi="Calibri" w:cs="Calibri"/>
                <w:color w:val="000000"/>
                <w:sz w:val="22"/>
                <w:szCs w:val="22"/>
              </w:rPr>
              <w:t>0.560</w:t>
            </w:r>
          </w:p>
        </w:tc>
      </w:tr>
      <w:tr w:rsidR="005B19D9" w:rsidRPr="00BB4CDA" w14:paraId="0B38ECA2" w14:textId="77777777" w:rsidTr="005B19D9">
        <w:trPr>
          <w:trHeight w:val="320"/>
        </w:trPr>
        <w:tc>
          <w:tcPr>
            <w:tcW w:w="2155" w:type="dxa"/>
            <w:noWrap/>
            <w:hideMark/>
          </w:tcPr>
          <w:p w14:paraId="30B47741" w14:textId="77777777" w:rsidR="005B19D9" w:rsidRPr="00BB4CDA" w:rsidRDefault="005B19D9" w:rsidP="005B19D9">
            <w:pPr>
              <w:rPr>
                <w:rFonts w:cstheme="minorHAnsi"/>
                <w:sz w:val="22"/>
                <w:szCs w:val="22"/>
              </w:rPr>
            </w:pPr>
            <w:r w:rsidRPr="00BB4CDA">
              <w:rPr>
                <w:rFonts w:cstheme="minorHAnsi"/>
                <w:sz w:val="22"/>
                <w:szCs w:val="22"/>
              </w:rPr>
              <w:t>Polynomial MARS</w:t>
            </w:r>
          </w:p>
        </w:tc>
        <w:tc>
          <w:tcPr>
            <w:tcW w:w="920" w:type="dxa"/>
            <w:noWrap/>
            <w:vAlign w:val="bottom"/>
            <w:hideMark/>
          </w:tcPr>
          <w:p w14:paraId="164FB755" w14:textId="6392A895" w:rsidR="005B19D9" w:rsidRPr="00BB4CDA" w:rsidRDefault="005B19D9" w:rsidP="005B19D9">
            <w:pPr>
              <w:rPr>
                <w:rFonts w:cstheme="minorHAnsi"/>
                <w:sz w:val="22"/>
                <w:szCs w:val="22"/>
              </w:rPr>
            </w:pPr>
            <w:r w:rsidRPr="00BB4CDA">
              <w:rPr>
                <w:rFonts w:ascii="Calibri" w:hAnsi="Calibri" w:cs="Calibri"/>
                <w:color w:val="000000"/>
                <w:sz w:val="22"/>
                <w:szCs w:val="22"/>
              </w:rPr>
              <w:t>0.576</w:t>
            </w:r>
          </w:p>
        </w:tc>
      </w:tr>
      <w:tr w:rsidR="005B19D9" w:rsidRPr="00BB4CDA" w14:paraId="7E3B3FD2" w14:textId="77777777" w:rsidTr="005B19D9">
        <w:trPr>
          <w:trHeight w:val="320"/>
        </w:trPr>
        <w:tc>
          <w:tcPr>
            <w:tcW w:w="2155" w:type="dxa"/>
            <w:noWrap/>
            <w:hideMark/>
          </w:tcPr>
          <w:p w14:paraId="21DAB189" w14:textId="7C92464D" w:rsidR="005B19D9" w:rsidRPr="00BB4CDA" w:rsidRDefault="008A6BD7" w:rsidP="005B19D9">
            <w:pPr>
              <w:rPr>
                <w:rFonts w:cstheme="minorHAnsi"/>
                <w:sz w:val="22"/>
                <w:szCs w:val="22"/>
              </w:rPr>
            </w:pPr>
            <w:r w:rsidRPr="00BB4CDA">
              <w:rPr>
                <w:rFonts w:cstheme="minorHAnsi"/>
                <w:sz w:val="22"/>
                <w:szCs w:val="22"/>
              </w:rPr>
              <w:t>Earth</w:t>
            </w:r>
          </w:p>
        </w:tc>
        <w:tc>
          <w:tcPr>
            <w:tcW w:w="920" w:type="dxa"/>
            <w:noWrap/>
            <w:vAlign w:val="bottom"/>
            <w:hideMark/>
          </w:tcPr>
          <w:p w14:paraId="5DD98E76" w14:textId="0152DD88" w:rsidR="005B19D9" w:rsidRPr="00BB4CDA" w:rsidRDefault="005B19D9" w:rsidP="005B19D9">
            <w:pPr>
              <w:rPr>
                <w:rFonts w:cstheme="minorHAnsi"/>
                <w:sz w:val="22"/>
                <w:szCs w:val="22"/>
              </w:rPr>
            </w:pPr>
            <w:r w:rsidRPr="00BB4CDA">
              <w:rPr>
                <w:rFonts w:ascii="Calibri" w:hAnsi="Calibri" w:cs="Calibri"/>
                <w:color w:val="000000"/>
                <w:sz w:val="22"/>
                <w:szCs w:val="22"/>
              </w:rPr>
              <w:t>0.624</w:t>
            </w:r>
          </w:p>
        </w:tc>
      </w:tr>
      <w:tr w:rsidR="005B19D9" w:rsidRPr="00BB4CDA" w14:paraId="7A43B6C1" w14:textId="77777777" w:rsidTr="005B19D9">
        <w:trPr>
          <w:trHeight w:val="320"/>
        </w:trPr>
        <w:tc>
          <w:tcPr>
            <w:tcW w:w="2155" w:type="dxa"/>
            <w:noWrap/>
            <w:hideMark/>
          </w:tcPr>
          <w:p w14:paraId="420C5E44" w14:textId="77777777" w:rsidR="005B19D9" w:rsidRPr="00BB4CDA" w:rsidRDefault="005B19D9" w:rsidP="005B19D9">
            <w:pPr>
              <w:rPr>
                <w:rFonts w:cstheme="minorHAnsi"/>
                <w:sz w:val="22"/>
                <w:szCs w:val="22"/>
              </w:rPr>
            </w:pPr>
            <w:r w:rsidRPr="00BB4CDA">
              <w:rPr>
                <w:rFonts w:cstheme="minorHAnsi"/>
                <w:sz w:val="22"/>
                <w:szCs w:val="22"/>
              </w:rPr>
              <w:t>RF</w:t>
            </w:r>
          </w:p>
        </w:tc>
        <w:tc>
          <w:tcPr>
            <w:tcW w:w="920" w:type="dxa"/>
            <w:noWrap/>
            <w:vAlign w:val="bottom"/>
            <w:hideMark/>
          </w:tcPr>
          <w:p w14:paraId="6F891DA8" w14:textId="76473C98" w:rsidR="005B19D9" w:rsidRPr="00BB4CDA" w:rsidRDefault="005B19D9" w:rsidP="005B19D9">
            <w:pPr>
              <w:rPr>
                <w:rFonts w:cstheme="minorHAnsi"/>
                <w:sz w:val="22"/>
                <w:szCs w:val="22"/>
              </w:rPr>
            </w:pPr>
            <w:r w:rsidRPr="00BB4CDA">
              <w:rPr>
                <w:rFonts w:ascii="Calibri" w:hAnsi="Calibri" w:cs="Calibri"/>
                <w:color w:val="000000"/>
                <w:sz w:val="22"/>
                <w:szCs w:val="22"/>
              </w:rPr>
              <w:t>0.582</w:t>
            </w:r>
          </w:p>
        </w:tc>
      </w:tr>
      <w:tr w:rsidR="005B19D9" w:rsidRPr="00BB4CDA" w14:paraId="16F88FD9" w14:textId="77777777" w:rsidTr="005B19D9">
        <w:trPr>
          <w:trHeight w:val="320"/>
        </w:trPr>
        <w:tc>
          <w:tcPr>
            <w:tcW w:w="2155" w:type="dxa"/>
            <w:noWrap/>
            <w:hideMark/>
          </w:tcPr>
          <w:p w14:paraId="12C70CB7" w14:textId="77777777" w:rsidR="005B19D9" w:rsidRPr="00BB4CDA" w:rsidRDefault="005B19D9" w:rsidP="005B19D9">
            <w:pPr>
              <w:rPr>
                <w:rFonts w:cstheme="minorHAnsi"/>
                <w:sz w:val="22"/>
                <w:szCs w:val="22"/>
              </w:rPr>
            </w:pPr>
            <w:r w:rsidRPr="00BB4CDA">
              <w:rPr>
                <w:rFonts w:cstheme="minorHAnsi"/>
                <w:sz w:val="22"/>
                <w:szCs w:val="22"/>
              </w:rPr>
              <w:t>BART</w:t>
            </w:r>
          </w:p>
        </w:tc>
        <w:tc>
          <w:tcPr>
            <w:tcW w:w="920" w:type="dxa"/>
            <w:noWrap/>
            <w:vAlign w:val="bottom"/>
            <w:hideMark/>
          </w:tcPr>
          <w:p w14:paraId="793F9308" w14:textId="001FA524" w:rsidR="005B19D9" w:rsidRPr="00BB4CDA" w:rsidRDefault="005B19D9" w:rsidP="005B19D9">
            <w:pPr>
              <w:rPr>
                <w:rFonts w:cstheme="minorHAnsi"/>
                <w:sz w:val="22"/>
                <w:szCs w:val="22"/>
              </w:rPr>
            </w:pPr>
            <w:r w:rsidRPr="00BB4CDA">
              <w:rPr>
                <w:rFonts w:ascii="Calibri" w:hAnsi="Calibri" w:cs="Calibri"/>
                <w:color w:val="000000"/>
                <w:sz w:val="22"/>
                <w:szCs w:val="22"/>
              </w:rPr>
              <w:t>0.556</w:t>
            </w:r>
          </w:p>
        </w:tc>
      </w:tr>
      <w:tr w:rsidR="005B19D9" w:rsidRPr="00BB4CDA" w14:paraId="6F380626" w14:textId="77777777" w:rsidTr="005B19D9">
        <w:trPr>
          <w:trHeight w:val="320"/>
        </w:trPr>
        <w:tc>
          <w:tcPr>
            <w:tcW w:w="2155" w:type="dxa"/>
            <w:noWrap/>
            <w:hideMark/>
          </w:tcPr>
          <w:p w14:paraId="58B327B6" w14:textId="77777777" w:rsidR="005B19D9" w:rsidRPr="00BB4CDA" w:rsidRDefault="005B19D9" w:rsidP="005B19D9">
            <w:pPr>
              <w:rPr>
                <w:rFonts w:cstheme="minorHAnsi"/>
                <w:sz w:val="22"/>
                <w:szCs w:val="22"/>
              </w:rPr>
            </w:pPr>
            <w:r w:rsidRPr="00BB4CDA">
              <w:rPr>
                <w:rFonts w:cstheme="minorHAnsi"/>
                <w:sz w:val="22"/>
                <w:szCs w:val="22"/>
              </w:rPr>
              <w:t>HAL 2-way interactions</w:t>
            </w:r>
          </w:p>
        </w:tc>
        <w:tc>
          <w:tcPr>
            <w:tcW w:w="920" w:type="dxa"/>
            <w:noWrap/>
            <w:vAlign w:val="bottom"/>
            <w:hideMark/>
          </w:tcPr>
          <w:p w14:paraId="6C074D94" w14:textId="2FD1CB10" w:rsidR="005B19D9" w:rsidRPr="00BB4CDA" w:rsidRDefault="005B19D9" w:rsidP="005B19D9">
            <w:pPr>
              <w:rPr>
                <w:rFonts w:cstheme="minorHAnsi"/>
                <w:sz w:val="22"/>
                <w:szCs w:val="22"/>
              </w:rPr>
            </w:pPr>
            <w:r w:rsidRPr="00BB4CDA">
              <w:rPr>
                <w:rFonts w:ascii="Calibri" w:hAnsi="Calibri" w:cs="Calibri"/>
                <w:color w:val="000000"/>
                <w:sz w:val="22"/>
                <w:szCs w:val="22"/>
              </w:rPr>
              <w:t>0.580</w:t>
            </w:r>
          </w:p>
        </w:tc>
      </w:tr>
      <w:tr w:rsidR="005B19D9" w:rsidRPr="00BB4CDA" w14:paraId="68D7CF64" w14:textId="77777777" w:rsidTr="005B19D9">
        <w:trPr>
          <w:trHeight w:val="320"/>
        </w:trPr>
        <w:tc>
          <w:tcPr>
            <w:tcW w:w="2155" w:type="dxa"/>
            <w:noWrap/>
            <w:hideMark/>
          </w:tcPr>
          <w:p w14:paraId="5350C27C" w14:textId="77777777" w:rsidR="005B19D9" w:rsidRPr="00BB4CDA" w:rsidRDefault="005B19D9" w:rsidP="005B19D9">
            <w:pPr>
              <w:rPr>
                <w:rFonts w:cstheme="minorHAnsi"/>
                <w:sz w:val="22"/>
                <w:szCs w:val="22"/>
              </w:rPr>
            </w:pPr>
            <w:r w:rsidRPr="00BB4CDA">
              <w:rPr>
                <w:rFonts w:cstheme="minorHAnsi"/>
                <w:sz w:val="22"/>
                <w:szCs w:val="22"/>
              </w:rPr>
              <w:t>HAL 3-way interactions</w:t>
            </w:r>
          </w:p>
        </w:tc>
        <w:tc>
          <w:tcPr>
            <w:tcW w:w="920" w:type="dxa"/>
            <w:noWrap/>
            <w:vAlign w:val="bottom"/>
            <w:hideMark/>
          </w:tcPr>
          <w:p w14:paraId="5C41F16D" w14:textId="169E3E79" w:rsidR="005B19D9" w:rsidRPr="00BB4CDA" w:rsidRDefault="005B19D9" w:rsidP="005B19D9">
            <w:pPr>
              <w:rPr>
                <w:rFonts w:cstheme="minorHAnsi"/>
                <w:sz w:val="22"/>
                <w:szCs w:val="22"/>
              </w:rPr>
            </w:pPr>
            <w:r w:rsidRPr="00BB4CDA">
              <w:rPr>
                <w:rFonts w:ascii="Calibri" w:hAnsi="Calibri" w:cs="Calibri"/>
                <w:color w:val="000000"/>
                <w:sz w:val="22"/>
                <w:szCs w:val="22"/>
              </w:rPr>
              <w:t>0.578</w:t>
            </w:r>
          </w:p>
        </w:tc>
      </w:tr>
    </w:tbl>
    <w:p w14:paraId="7B60E7AE" w14:textId="77777777" w:rsidR="005B19D9" w:rsidRDefault="005B19D9" w:rsidP="005B19D9">
      <w:pPr>
        <w:rPr>
          <w:sz w:val="22"/>
          <w:szCs w:val="22"/>
          <w:vertAlign w:val="superscript"/>
        </w:rPr>
        <w:sectPr w:rsidR="005B19D9" w:rsidSect="005B19D9">
          <w:footerReference w:type="even" r:id="rId10"/>
          <w:footerReference w:type="default" r:id="rId11"/>
          <w:type w:val="continuous"/>
          <w:pgSz w:w="12240" w:h="15840"/>
          <w:pgMar w:top="1440" w:right="1440" w:bottom="1440" w:left="1440" w:header="720" w:footer="720" w:gutter="0"/>
          <w:cols w:num="3" w:space="288"/>
          <w:docGrid w:linePitch="360"/>
        </w:sectPr>
      </w:pPr>
    </w:p>
    <w:p w14:paraId="7376F815" w14:textId="59363609" w:rsidR="00BB4CDA" w:rsidRPr="0093488E" w:rsidRDefault="005B19D9" w:rsidP="002D0940">
      <w:pPr>
        <w:rPr>
          <w:sz w:val="20"/>
          <w:szCs w:val="20"/>
        </w:rPr>
      </w:pPr>
      <w:r w:rsidRPr="00BB4CDA">
        <w:rPr>
          <w:sz w:val="20"/>
          <w:szCs w:val="20"/>
          <w:vertAlign w:val="superscript"/>
        </w:rPr>
        <w:t xml:space="preserve">a </w:t>
      </w:r>
      <w:r w:rsidRPr="00BB4CDA">
        <w:rPr>
          <w:sz w:val="20"/>
          <w:szCs w:val="20"/>
        </w:rPr>
        <w:t xml:space="preserve">generalized linear model, GLM; generalized additive model, GAM; multivariate adaptive regression splines, </w:t>
      </w:r>
      <w:r w:rsidR="004F18D5" w:rsidRPr="00BB4CDA">
        <w:rPr>
          <w:sz w:val="20"/>
          <w:szCs w:val="20"/>
        </w:rPr>
        <w:t xml:space="preserve">MARS; MARS via enhanced adaptive regression through hinges, </w:t>
      </w:r>
      <w:r w:rsidR="008A6BD7" w:rsidRPr="00BB4CDA">
        <w:rPr>
          <w:rFonts w:cstheme="minorHAnsi"/>
          <w:sz w:val="20"/>
          <w:szCs w:val="20"/>
        </w:rPr>
        <w:t>Earth</w:t>
      </w:r>
      <w:r w:rsidRPr="00BB4CDA">
        <w:rPr>
          <w:sz w:val="20"/>
          <w:szCs w:val="20"/>
        </w:rPr>
        <w:t>; random forest, RF; highly adaptive lasso, HAL; Bayesian additive regression trees, BART.</w:t>
      </w:r>
    </w:p>
    <w:p w14:paraId="4E95DE90" w14:textId="77777777" w:rsidR="0093488E" w:rsidRDefault="0093488E" w:rsidP="002D0940">
      <w:pPr>
        <w:rPr>
          <w:rFonts w:asciiTheme="majorHAnsi" w:hAnsiTheme="majorHAnsi" w:cstheme="majorHAnsi"/>
          <w:sz w:val="22"/>
          <w:szCs w:val="22"/>
        </w:rPr>
      </w:pPr>
    </w:p>
    <w:p w14:paraId="0C09FE66" w14:textId="77777777" w:rsidR="0093488E" w:rsidRDefault="0093488E" w:rsidP="002D0940">
      <w:pPr>
        <w:rPr>
          <w:rFonts w:asciiTheme="majorHAnsi" w:hAnsiTheme="majorHAnsi" w:cstheme="majorHAnsi"/>
          <w:sz w:val="22"/>
          <w:szCs w:val="22"/>
        </w:rPr>
      </w:pPr>
    </w:p>
    <w:p w14:paraId="7F80CE8F" w14:textId="66880A8F" w:rsidR="00A86BB4" w:rsidRPr="00BB4CDA" w:rsidRDefault="008C3586" w:rsidP="002D0940">
      <w:pPr>
        <w:rPr>
          <w:rFonts w:asciiTheme="majorHAnsi" w:hAnsiTheme="majorHAnsi" w:cstheme="majorHAnsi"/>
          <w:sz w:val="22"/>
          <w:szCs w:val="22"/>
        </w:rPr>
      </w:pPr>
      <w:r w:rsidRPr="00BB4CDA">
        <w:rPr>
          <w:rFonts w:asciiTheme="majorHAnsi" w:hAnsiTheme="majorHAnsi" w:cstheme="majorHAnsi"/>
          <w:sz w:val="22"/>
          <w:szCs w:val="22"/>
        </w:rPr>
        <w:lastRenderedPageBreak/>
        <w:t>Supplemental Table S</w:t>
      </w:r>
      <w:r w:rsidR="009F47F0" w:rsidRPr="00BB4CDA">
        <w:rPr>
          <w:rFonts w:asciiTheme="majorHAnsi" w:hAnsiTheme="majorHAnsi" w:cstheme="majorHAnsi"/>
          <w:sz w:val="22"/>
          <w:szCs w:val="22"/>
        </w:rPr>
        <w:t>11</w:t>
      </w:r>
      <w:r w:rsidRPr="00BB4CDA">
        <w:rPr>
          <w:rFonts w:asciiTheme="majorHAnsi" w:hAnsiTheme="majorHAnsi" w:cstheme="majorHAnsi"/>
          <w:sz w:val="22"/>
          <w:szCs w:val="22"/>
        </w:rPr>
        <w:t xml:space="preserve">. </w:t>
      </w:r>
      <w:r w:rsidR="00B2071E" w:rsidRPr="00BB4CDA">
        <w:rPr>
          <w:rFonts w:asciiTheme="majorHAnsi" w:hAnsiTheme="majorHAnsi" w:cstheme="majorHAnsi"/>
          <w:sz w:val="22"/>
          <w:szCs w:val="22"/>
        </w:rPr>
        <w:t xml:space="preserve">Cross-validated mean squared error estimates for </w:t>
      </w:r>
      <w:r w:rsidR="00BF6257" w:rsidRPr="00BB4CDA">
        <w:rPr>
          <w:rFonts w:asciiTheme="majorHAnsi" w:hAnsiTheme="majorHAnsi" w:cstheme="majorHAnsi"/>
          <w:sz w:val="22"/>
          <w:szCs w:val="22"/>
        </w:rPr>
        <w:t>all candidates</w:t>
      </w:r>
      <w:r w:rsidR="00B2071E" w:rsidRPr="00BB4CDA">
        <w:rPr>
          <w:rFonts w:asciiTheme="majorHAnsi" w:hAnsiTheme="majorHAnsi" w:cstheme="majorHAnsi"/>
          <w:sz w:val="22"/>
          <w:szCs w:val="22"/>
        </w:rPr>
        <w:t xml:space="preserve"> considered </w:t>
      </w:r>
      <w:r w:rsidR="00387BE4" w:rsidRPr="00BB4CDA">
        <w:rPr>
          <w:rFonts w:asciiTheme="majorHAnsi" w:hAnsiTheme="majorHAnsi" w:cstheme="majorHAnsi"/>
          <w:sz w:val="22"/>
          <w:szCs w:val="22"/>
        </w:rPr>
        <w:t xml:space="preserve">in the </w:t>
      </w:r>
      <w:r w:rsidR="00BF6257" w:rsidRPr="00BB4CDA">
        <w:rPr>
          <w:rFonts w:asciiTheme="majorHAnsi" w:hAnsiTheme="majorHAnsi" w:cstheme="majorHAnsi"/>
          <w:sz w:val="22"/>
          <w:szCs w:val="22"/>
        </w:rPr>
        <w:t xml:space="preserve">discrete </w:t>
      </w:r>
      <w:r w:rsidR="00387BE4" w:rsidRPr="00BB4CDA">
        <w:rPr>
          <w:rFonts w:asciiTheme="majorHAnsi" w:hAnsiTheme="majorHAnsi" w:cstheme="majorHAnsi"/>
          <w:sz w:val="22"/>
          <w:szCs w:val="22"/>
        </w:rPr>
        <w:t>super learner</w:t>
      </w:r>
      <w:r w:rsidR="00BF6257" w:rsidRPr="00BB4CDA">
        <w:rPr>
          <w:rFonts w:asciiTheme="majorHAnsi" w:hAnsiTheme="majorHAnsi" w:cstheme="majorHAnsi"/>
          <w:sz w:val="22"/>
          <w:szCs w:val="22"/>
        </w:rPr>
        <w:t>’s</w:t>
      </w:r>
      <w:r w:rsidR="00B2071E" w:rsidRPr="00BB4CDA">
        <w:rPr>
          <w:rFonts w:asciiTheme="majorHAnsi" w:hAnsiTheme="majorHAnsi" w:cstheme="majorHAnsi"/>
          <w:sz w:val="22"/>
          <w:szCs w:val="22"/>
        </w:rPr>
        <w:t xml:space="preserve"> </w:t>
      </w:r>
      <w:r w:rsidR="00BF6257" w:rsidRPr="00BB4CDA">
        <w:rPr>
          <w:rFonts w:asciiTheme="majorHAnsi" w:hAnsiTheme="majorHAnsi" w:cstheme="majorHAnsi"/>
          <w:sz w:val="22"/>
          <w:szCs w:val="22"/>
        </w:rPr>
        <w:t>(</w:t>
      </w:r>
      <w:proofErr w:type="spellStart"/>
      <w:r w:rsidR="00BF6257" w:rsidRPr="00BB4CDA">
        <w:rPr>
          <w:rFonts w:asciiTheme="majorHAnsi" w:hAnsiTheme="majorHAnsi" w:cstheme="majorHAnsi"/>
          <w:sz w:val="22"/>
          <w:szCs w:val="22"/>
        </w:rPr>
        <w:t>dSL</w:t>
      </w:r>
      <w:proofErr w:type="spellEnd"/>
      <w:r w:rsidR="00BF6257" w:rsidRPr="00BB4CDA">
        <w:rPr>
          <w:rFonts w:asciiTheme="majorHAnsi" w:hAnsiTheme="majorHAnsi" w:cstheme="majorHAnsi"/>
          <w:sz w:val="22"/>
          <w:szCs w:val="22"/>
        </w:rPr>
        <w:t xml:space="preserve">) </w:t>
      </w:r>
      <w:r w:rsidRPr="00BB4CDA">
        <w:rPr>
          <w:rFonts w:asciiTheme="majorHAnsi" w:hAnsiTheme="majorHAnsi" w:cstheme="majorHAnsi"/>
          <w:sz w:val="22"/>
          <w:szCs w:val="22"/>
        </w:rPr>
        <w:t xml:space="preserve">estimation of </w:t>
      </w:r>
      <w:r w:rsidR="008357C6" w:rsidRPr="00BB4CDA">
        <w:rPr>
          <w:rFonts w:asciiTheme="majorHAnsi" w:hAnsiTheme="majorHAnsi" w:cstheme="majorHAnsi"/>
          <w:sz w:val="22"/>
          <w:szCs w:val="22"/>
        </w:rPr>
        <w:t>the outcome regression</w:t>
      </w:r>
      <w:r w:rsidR="00387BE4" w:rsidRPr="00BB4CDA">
        <w:rPr>
          <w:rFonts w:asciiTheme="majorHAnsi" w:hAnsiTheme="majorHAnsi" w:cstheme="majorHAnsi"/>
          <w:sz w:val="22"/>
          <w:szCs w:val="22"/>
        </w:rPr>
        <w:t xml:space="preserve"> in </w:t>
      </w:r>
      <w:r w:rsidR="009F47F0" w:rsidRPr="00BB4CDA">
        <w:rPr>
          <w:rFonts w:asciiTheme="majorHAnsi" w:hAnsiTheme="majorHAnsi" w:cstheme="majorHAnsi"/>
          <w:sz w:val="22"/>
          <w:szCs w:val="22"/>
        </w:rPr>
        <w:t>e</w:t>
      </w:r>
      <w:r w:rsidR="00387BE4" w:rsidRPr="00BB4CDA">
        <w:rPr>
          <w:rFonts w:asciiTheme="majorHAnsi" w:hAnsiTheme="majorHAnsi" w:cstheme="majorHAnsi"/>
          <w:sz w:val="22"/>
          <w:szCs w:val="22"/>
        </w:rPr>
        <w:t xml:space="preserve">xample </w:t>
      </w:r>
      <w:r w:rsidR="00885179" w:rsidRPr="00BB4CDA">
        <w:rPr>
          <w:rFonts w:asciiTheme="majorHAnsi" w:hAnsiTheme="majorHAnsi" w:cstheme="majorHAnsi"/>
          <w:sz w:val="22"/>
          <w:szCs w:val="22"/>
        </w:rPr>
        <w:t>7</w:t>
      </w:r>
      <w:r w:rsidR="008357C6" w:rsidRPr="00BB4CDA">
        <w:rPr>
          <w:rFonts w:asciiTheme="majorHAnsi" w:hAnsiTheme="majorHAnsi" w:cstheme="majorHAnsi"/>
          <w:sz w:val="22"/>
          <w:szCs w:val="22"/>
        </w:rPr>
        <w:t>.</w:t>
      </w:r>
      <w:r w:rsidR="00B2071E" w:rsidRPr="00BB4CDA">
        <w:rPr>
          <w:rFonts w:asciiTheme="majorHAnsi" w:hAnsiTheme="majorHAnsi" w:cstheme="majorHAnsi"/>
          <w:sz w:val="22"/>
          <w:szCs w:val="22"/>
        </w:rPr>
        <w:t xml:space="preserve"> </w:t>
      </w:r>
      <w:r w:rsidR="00A86BB4" w:rsidRPr="00BB4CDA">
        <w:rPr>
          <w:rFonts w:asciiTheme="majorHAnsi" w:hAnsiTheme="majorHAnsi" w:cstheme="majorHAnsi"/>
          <w:sz w:val="22"/>
          <w:szCs w:val="22"/>
        </w:rPr>
        <w:t xml:space="preserve">For </w:t>
      </w:r>
      <w:r w:rsidR="00BF6257" w:rsidRPr="00BB4CDA">
        <w:rPr>
          <w:rFonts w:asciiTheme="majorHAnsi" w:hAnsiTheme="majorHAnsi" w:cstheme="majorHAnsi"/>
          <w:sz w:val="22"/>
          <w:szCs w:val="22"/>
        </w:rPr>
        <w:t>candidates</w:t>
      </w:r>
      <w:r w:rsidR="00387BE4" w:rsidRPr="00BB4CDA">
        <w:rPr>
          <w:rFonts w:asciiTheme="majorHAnsi" w:hAnsiTheme="majorHAnsi" w:cstheme="majorHAnsi"/>
          <w:sz w:val="22"/>
          <w:szCs w:val="22"/>
        </w:rPr>
        <w:t xml:space="preserve"> defined </w:t>
      </w:r>
      <w:r w:rsidR="00BF6257" w:rsidRPr="00BB4CDA">
        <w:rPr>
          <w:rFonts w:asciiTheme="majorHAnsi" w:hAnsiTheme="majorHAnsi" w:cstheme="majorHAnsi"/>
          <w:sz w:val="22"/>
          <w:szCs w:val="22"/>
        </w:rPr>
        <w:t xml:space="preserve">by </w:t>
      </w:r>
      <w:r w:rsidR="00387BE4" w:rsidRPr="00BB4CDA">
        <w:rPr>
          <w:rFonts w:asciiTheme="majorHAnsi" w:hAnsiTheme="majorHAnsi" w:cstheme="majorHAnsi"/>
          <w:sz w:val="22"/>
          <w:szCs w:val="22"/>
        </w:rPr>
        <w:t>screener-</w:t>
      </w:r>
      <w:r w:rsidR="00A86BB4" w:rsidRPr="00BB4CDA">
        <w:rPr>
          <w:rFonts w:asciiTheme="majorHAnsi" w:hAnsiTheme="majorHAnsi" w:cstheme="majorHAnsi"/>
          <w:sz w:val="22"/>
          <w:szCs w:val="22"/>
        </w:rPr>
        <w:t>learner</w:t>
      </w:r>
      <w:r w:rsidR="00387BE4" w:rsidRPr="00BB4CDA">
        <w:rPr>
          <w:rFonts w:asciiTheme="majorHAnsi" w:hAnsiTheme="majorHAnsi" w:cstheme="majorHAnsi"/>
          <w:sz w:val="22"/>
          <w:szCs w:val="22"/>
        </w:rPr>
        <w:t xml:space="preserve"> couplings</w:t>
      </w:r>
      <w:r w:rsidR="00A86BB4" w:rsidRPr="00BB4CDA">
        <w:rPr>
          <w:rFonts w:asciiTheme="majorHAnsi" w:hAnsiTheme="majorHAnsi" w:cstheme="majorHAnsi"/>
          <w:sz w:val="22"/>
          <w:szCs w:val="22"/>
        </w:rPr>
        <w:t xml:space="preserve">, </w:t>
      </w:r>
      <w:r w:rsidR="00387BE4" w:rsidRPr="00BB4CDA">
        <w:rPr>
          <w:rFonts w:asciiTheme="majorHAnsi" w:hAnsiTheme="majorHAnsi" w:cstheme="majorHAnsi"/>
          <w:sz w:val="22"/>
          <w:szCs w:val="22"/>
        </w:rPr>
        <w:t xml:space="preserve">the </w:t>
      </w:r>
      <w:r w:rsidR="00A86BB4" w:rsidRPr="00BB4CDA">
        <w:rPr>
          <w:rFonts w:asciiTheme="majorHAnsi" w:hAnsiTheme="majorHAnsi" w:cstheme="majorHAnsi"/>
          <w:sz w:val="22"/>
          <w:szCs w:val="22"/>
        </w:rPr>
        <w:t>screener is listed before plus symbol.</w:t>
      </w:r>
      <w:r w:rsidR="00387BE4" w:rsidRPr="00BB4CDA">
        <w:rPr>
          <w:rFonts w:asciiTheme="majorHAnsi" w:hAnsiTheme="majorHAnsi" w:cstheme="majorHAnsi"/>
          <w:sz w:val="22"/>
          <w:szCs w:val="22"/>
        </w:rPr>
        <w:t xml:space="preserve"> The learner selected by the discrete SL is </w:t>
      </w:r>
      <w:r w:rsidR="00BF6257" w:rsidRPr="00BB4CDA">
        <w:rPr>
          <w:rFonts w:asciiTheme="majorHAnsi" w:hAnsiTheme="majorHAnsi" w:cstheme="majorHAnsi"/>
          <w:sz w:val="22"/>
          <w:szCs w:val="22"/>
        </w:rPr>
        <w:t>bolded.</w:t>
      </w:r>
    </w:p>
    <w:p w14:paraId="678CA770" w14:textId="078082C8" w:rsidR="002D0940" w:rsidRPr="005B19D9" w:rsidRDefault="002D0940" w:rsidP="00B2071E">
      <w:pPr>
        <w:spacing w:before="0" w:after="0"/>
        <w:rPr>
          <w:rFonts w:cstheme="minorHAnsi"/>
        </w:rPr>
        <w:sectPr w:rsidR="002D0940" w:rsidRPr="005B19D9" w:rsidSect="005B19D9">
          <w:type w:val="continuous"/>
          <w:pgSz w:w="12240" w:h="15840"/>
          <w:pgMar w:top="1440" w:right="1440" w:bottom="1440" w:left="1440" w:header="720" w:footer="720" w:gutter="0"/>
          <w:cols w:space="720"/>
          <w:docGrid w:linePitch="360"/>
        </w:sectPr>
      </w:pPr>
    </w:p>
    <w:tbl>
      <w:tblPr>
        <w:tblStyle w:val="TableGrid"/>
        <w:tblW w:w="3055" w:type="dxa"/>
        <w:tblLook w:val="04A0" w:firstRow="1" w:lastRow="0" w:firstColumn="1" w:lastColumn="0" w:noHBand="0" w:noVBand="1"/>
      </w:tblPr>
      <w:tblGrid>
        <w:gridCol w:w="2065"/>
        <w:gridCol w:w="990"/>
      </w:tblGrid>
      <w:tr w:rsidR="00387BE4" w:rsidRPr="00BB4CDA" w14:paraId="2EC47E8C" w14:textId="77777777" w:rsidTr="00387BE4">
        <w:trPr>
          <w:trHeight w:val="320"/>
        </w:trPr>
        <w:tc>
          <w:tcPr>
            <w:tcW w:w="2065" w:type="dxa"/>
            <w:noWrap/>
            <w:hideMark/>
          </w:tcPr>
          <w:p w14:paraId="62356D9B" w14:textId="3DBAA0FC" w:rsidR="008357C6" w:rsidRPr="00BB4CDA" w:rsidRDefault="008357C6">
            <w:pPr>
              <w:rPr>
                <w:rFonts w:cstheme="minorHAnsi"/>
                <w:sz w:val="22"/>
                <w:szCs w:val="22"/>
                <w:vertAlign w:val="superscript"/>
              </w:rPr>
            </w:pPr>
            <w:r w:rsidRPr="00BB4CDA">
              <w:rPr>
                <w:rFonts w:cstheme="minorHAnsi"/>
                <w:sz w:val="22"/>
                <w:szCs w:val="22"/>
              </w:rPr>
              <w:t>Lasso</w:t>
            </w:r>
            <w:r w:rsidR="00B2071E" w:rsidRPr="00BB4CDA">
              <w:rPr>
                <w:rFonts w:cstheme="minorHAnsi"/>
                <w:sz w:val="22"/>
                <w:szCs w:val="22"/>
              </w:rPr>
              <w:t xml:space="preserve"> + </w:t>
            </w:r>
            <w:proofErr w:type="spellStart"/>
            <w:r w:rsidRPr="00BB4CDA">
              <w:rPr>
                <w:rFonts w:cstheme="minorHAnsi"/>
                <w:sz w:val="22"/>
                <w:szCs w:val="22"/>
              </w:rPr>
              <w:t>GLM</w:t>
            </w:r>
            <w:r w:rsidR="00465808" w:rsidRPr="00BB4CDA">
              <w:rPr>
                <w:rFonts w:cstheme="minorHAnsi"/>
                <w:sz w:val="22"/>
                <w:szCs w:val="22"/>
                <w:vertAlign w:val="superscript"/>
              </w:rPr>
              <w:t>a</w:t>
            </w:r>
            <w:proofErr w:type="spellEnd"/>
          </w:p>
        </w:tc>
        <w:tc>
          <w:tcPr>
            <w:tcW w:w="990" w:type="dxa"/>
            <w:noWrap/>
            <w:hideMark/>
          </w:tcPr>
          <w:p w14:paraId="3454A82C" w14:textId="77777777" w:rsidR="008357C6" w:rsidRPr="00BB4CDA" w:rsidRDefault="008357C6" w:rsidP="008357C6">
            <w:pPr>
              <w:rPr>
                <w:rFonts w:cstheme="minorHAnsi"/>
                <w:sz w:val="22"/>
                <w:szCs w:val="22"/>
              </w:rPr>
            </w:pPr>
            <w:r w:rsidRPr="00BB4CDA">
              <w:rPr>
                <w:rFonts w:cstheme="minorHAnsi"/>
                <w:sz w:val="22"/>
                <w:szCs w:val="22"/>
              </w:rPr>
              <w:t>125.304</w:t>
            </w:r>
          </w:p>
        </w:tc>
      </w:tr>
      <w:tr w:rsidR="00387BE4" w:rsidRPr="00BB4CDA" w14:paraId="6934A934" w14:textId="77777777" w:rsidTr="00387BE4">
        <w:trPr>
          <w:trHeight w:val="320"/>
        </w:trPr>
        <w:tc>
          <w:tcPr>
            <w:tcW w:w="2065" w:type="dxa"/>
            <w:noWrap/>
            <w:hideMark/>
          </w:tcPr>
          <w:p w14:paraId="43377D2D" w14:textId="3E2B3148" w:rsidR="008357C6" w:rsidRPr="00BB4CDA" w:rsidRDefault="00B2071E">
            <w:pPr>
              <w:rPr>
                <w:rFonts w:cstheme="minorHAnsi"/>
                <w:sz w:val="22"/>
                <w:szCs w:val="22"/>
              </w:rPr>
            </w:pPr>
            <w:r w:rsidRPr="00BB4CDA">
              <w:rPr>
                <w:rFonts w:cstheme="minorHAnsi"/>
                <w:sz w:val="22"/>
                <w:szCs w:val="22"/>
              </w:rPr>
              <w:t xml:space="preserve">Lasso + </w:t>
            </w:r>
            <w:r w:rsidR="008357C6" w:rsidRPr="00BB4CDA">
              <w:rPr>
                <w:rFonts w:cstheme="minorHAnsi"/>
                <w:sz w:val="22"/>
                <w:szCs w:val="22"/>
              </w:rPr>
              <w:t>Bayes</w:t>
            </w:r>
            <w:r w:rsidR="00A86BB4" w:rsidRPr="00BB4CDA">
              <w:rPr>
                <w:rFonts w:cstheme="minorHAnsi"/>
                <w:sz w:val="22"/>
                <w:szCs w:val="22"/>
              </w:rPr>
              <w:t xml:space="preserve">ian </w:t>
            </w:r>
            <w:r w:rsidR="008357C6" w:rsidRPr="00BB4CDA">
              <w:rPr>
                <w:rFonts w:cstheme="minorHAnsi"/>
                <w:sz w:val="22"/>
                <w:szCs w:val="22"/>
              </w:rPr>
              <w:t>GLM</w:t>
            </w:r>
          </w:p>
        </w:tc>
        <w:tc>
          <w:tcPr>
            <w:tcW w:w="990" w:type="dxa"/>
            <w:noWrap/>
            <w:hideMark/>
          </w:tcPr>
          <w:p w14:paraId="5BE1317E" w14:textId="77777777" w:rsidR="008357C6" w:rsidRPr="00BB4CDA" w:rsidRDefault="008357C6" w:rsidP="008357C6">
            <w:pPr>
              <w:rPr>
                <w:rFonts w:cstheme="minorHAnsi"/>
                <w:sz w:val="22"/>
                <w:szCs w:val="22"/>
              </w:rPr>
            </w:pPr>
            <w:r w:rsidRPr="00BB4CDA">
              <w:rPr>
                <w:rFonts w:cstheme="minorHAnsi"/>
                <w:sz w:val="22"/>
                <w:szCs w:val="22"/>
              </w:rPr>
              <w:t>125.302</w:t>
            </w:r>
          </w:p>
        </w:tc>
      </w:tr>
      <w:tr w:rsidR="00387BE4" w:rsidRPr="00BB4CDA" w14:paraId="049CF764" w14:textId="77777777" w:rsidTr="00387BE4">
        <w:trPr>
          <w:trHeight w:val="320"/>
        </w:trPr>
        <w:tc>
          <w:tcPr>
            <w:tcW w:w="2065" w:type="dxa"/>
            <w:noWrap/>
            <w:hideMark/>
          </w:tcPr>
          <w:p w14:paraId="244C2874" w14:textId="7A7D8C8A" w:rsidR="008357C6" w:rsidRPr="00BB4CDA" w:rsidRDefault="00B2071E">
            <w:pPr>
              <w:rPr>
                <w:rFonts w:cstheme="minorHAnsi"/>
                <w:sz w:val="22"/>
                <w:szCs w:val="22"/>
                <w:vertAlign w:val="superscript"/>
              </w:rPr>
            </w:pPr>
            <w:r w:rsidRPr="00BB4CDA">
              <w:rPr>
                <w:rFonts w:cstheme="minorHAnsi"/>
                <w:sz w:val="22"/>
                <w:szCs w:val="22"/>
              </w:rPr>
              <w:t xml:space="preserve">Lasso + </w:t>
            </w:r>
            <w:proofErr w:type="spellStart"/>
            <w:r w:rsidR="008357C6" w:rsidRPr="00BB4CDA">
              <w:rPr>
                <w:rFonts w:cstheme="minorHAnsi"/>
                <w:sz w:val="22"/>
                <w:szCs w:val="22"/>
              </w:rPr>
              <w:t>GAM</w:t>
            </w:r>
            <w:r w:rsidR="00465808" w:rsidRPr="00BB4CDA">
              <w:rPr>
                <w:rFonts w:cstheme="minorHAnsi"/>
                <w:sz w:val="22"/>
                <w:szCs w:val="22"/>
                <w:vertAlign w:val="superscript"/>
              </w:rPr>
              <w:t>a</w:t>
            </w:r>
            <w:proofErr w:type="spellEnd"/>
          </w:p>
        </w:tc>
        <w:tc>
          <w:tcPr>
            <w:tcW w:w="990" w:type="dxa"/>
            <w:noWrap/>
            <w:hideMark/>
          </w:tcPr>
          <w:p w14:paraId="7F01D6DE" w14:textId="77777777" w:rsidR="008357C6" w:rsidRPr="00BB4CDA" w:rsidRDefault="008357C6" w:rsidP="008357C6">
            <w:pPr>
              <w:rPr>
                <w:rFonts w:cstheme="minorHAnsi"/>
                <w:sz w:val="22"/>
                <w:szCs w:val="22"/>
              </w:rPr>
            </w:pPr>
            <w:r w:rsidRPr="00BB4CDA">
              <w:rPr>
                <w:rFonts w:cstheme="minorHAnsi"/>
                <w:sz w:val="22"/>
                <w:szCs w:val="22"/>
              </w:rPr>
              <w:t>123.902</w:t>
            </w:r>
          </w:p>
        </w:tc>
      </w:tr>
      <w:tr w:rsidR="00387BE4" w:rsidRPr="00BB4CDA" w14:paraId="5961419F" w14:textId="77777777" w:rsidTr="00387BE4">
        <w:trPr>
          <w:trHeight w:val="320"/>
        </w:trPr>
        <w:tc>
          <w:tcPr>
            <w:tcW w:w="2065" w:type="dxa"/>
            <w:noWrap/>
            <w:hideMark/>
          </w:tcPr>
          <w:p w14:paraId="14CB6ACF" w14:textId="3D8588D6" w:rsidR="008357C6" w:rsidRPr="00BB4CDA" w:rsidRDefault="00B2071E">
            <w:pPr>
              <w:rPr>
                <w:rFonts w:cstheme="minorHAnsi"/>
                <w:sz w:val="22"/>
                <w:szCs w:val="22"/>
              </w:rPr>
            </w:pPr>
            <w:r w:rsidRPr="00BB4CDA">
              <w:rPr>
                <w:rFonts w:cstheme="minorHAnsi"/>
                <w:sz w:val="22"/>
                <w:szCs w:val="22"/>
              </w:rPr>
              <w:t xml:space="preserve">Lasso + </w:t>
            </w:r>
            <w:r w:rsidR="008357C6" w:rsidRPr="00BB4CDA">
              <w:rPr>
                <w:rFonts w:cstheme="minorHAnsi"/>
                <w:sz w:val="22"/>
                <w:szCs w:val="22"/>
              </w:rPr>
              <w:t>Lasso</w:t>
            </w:r>
          </w:p>
        </w:tc>
        <w:tc>
          <w:tcPr>
            <w:tcW w:w="990" w:type="dxa"/>
            <w:noWrap/>
            <w:hideMark/>
          </w:tcPr>
          <w:p w14:paraId="0D177E9F" w14:textId="77777777" w:rsidR="008357C6" w:rsidRPr="00BB4CDA" w:rsidRDefault="008357C6" w:rsidP="008357C6">
            <w:pPr>
              <w:rPr>
                <w:rFonts w:cstheme="minorHAnsi"/>
                <w:sz w:val="22"/>
                <w:szCs w:val="22"/>
              </w:rPr>
            </w:pPr>
            <w:r w:rsidRPr="00BB4CDA">
              <w:rPr>
                <w:rFonts w:cstheme="minorHAnsi"/>
                <w:sz w:val="22"/>
                <w:szCs w:val="22"/>
              </w:rPr>
              <w:t>125.138</w:t>
            </w:r>
          </w:p>
        </w:tc>
      </w:tr>
      <w:tr w:rsidR="00387BE4" w:rsidRPr="00BB4CDA" w14:paraId="3995994F" w14:textId="77777777" w:rsidTr="00387BE4">
        <w:trPr>
          <w:trHeight w:val="320"/>
        </w:trPr>
        <w:tc>
          <w:tcPr>
            <w:tcW w:w="2065" w:type="dxa"/>
            <w:noWrap/>
            <w:hideMark/>
          </w:tcPr>
          <w:p w14:paraId="031F62E2" w14:textId="0F34148C" w:rsidR="008357C6" w:rsidRPr="00BB4CDA" w:rsidRDefault="00B2071E">
            <w:pPr>
              <w:rPr>
                <w:rFonts w:cstheme="minorHAnsi"/>
                <w:sz w:val="22"/>
                <w:szCs w:val="22"/>
              </w:rPr>
            </w:pPr>
            <w:r w:rsidRPr="00BB4CDA">
              <w:rPr>
                <w:rFonts w:cstheme="minorHAnsi"/>
                <w:sz w:val="22"/>
                <w:szCs w:val="22"/>
              </w:rPr>
              <w:t xml:space="preserve">Lasso + </w:t>
            </w:r>
            <w:r w:rsidR="008357C6" w:rsidRPr="00BB4CDA">
              <w:rPr>
                <w:rFonts w:cstheme="minorHAnsi"/>
                <w:sz w:val="22"/>
                <w:szCs w:val="22"/>
              </w:rPr>
              <w:t>E</w:t>
            </w:r>
            <w:r w:rsidR="000508CD" w:rsidRPr="00BB4CDA">
              <w:rPr>
                <w:rFonts w:cstheme="minorHAnsi"/>
                <w:sz w:val="22"/>
                <w:szCs w:val="22"/>
              </w:rPr>
              <w:t>lastic</w:t>
            </w:r>
            <w:r w:rsidR="008357C6" w:rsidRPr="00BB4CDA">
              <w:rPr>
                <w:rFonts w:cstheme="minorHAnsi"/>
                <w:sz w:val="22"/>
                <w:szCs w:val="22"/>
              </w:rPr>
              <w:t>net.5</w:t>
            </w:r>
          </w:p>
        </w:tc>
        <w:tc>
          <w:tcPr>
            <w:tcW w:w="990" w:type="dxa"/>
            <w:noWrap/>
            <w:hideMark/>
          </w:tcPr>
          <w:p w14:paraId="1F7DD65E" w14:textId="77777777" w:rsidR="008357C6" w:rsidRPr="00BB4CDA" w:rsidRDefault="008357C6" w:rsidP="008357C6">
            <w:pPr>
              <w:rPr>
                <w:rFonts w:cstheme="minorHAnsi"/>
                <w:sz w:val="22"/>
                <w:szCs w:val="22"/>
              </w:rPr>
            </w:pPr>
            <w:r w:rsidRPr="00BB4CDA">
              <w:rPr>
                <w:rFonts w:cstheme="minorHAnsi"/>
                <w:sz w:val="22"/>
                <w:szCs w:val="22"/>
              </w:rPr>
              <w:t>125.192</w:t>
            </w:r>
          </w:p>
        </w:tc>
      </w:tr>
      <w:tr w:rsidR="00387BE4" w:rsidRPr="00BB4CDA" w14:paraId="2D3FF368" w14:textId="77777777" w:rsidTr="00387BE4">
        <w:trPr>
          <w:trHeight w:val="320"/>
        </w:trPr>
        <w:tc>
          <w:tcPr>
            <w:tcW w:w="2065" w:type="dxa"/>
            <w:noWrap/>
            <w:hideMark/>
          </w:tcPr>
          <w:p w14:paraId="3B273847" w14:textId="5C04FCAD" w:rsidR="008357C6" w:rsidRPr="00BB4CDA" w:rsidRDefault="00B2071E">
            <w:pPr>
              <w:rPr>
                <w:rFonts w:cstheme="minorHAnsi"/>
                <w:sz w:val="22"/>
                <w:szCs w:val="22"/>
              </w:rPr>
            </w:pPr>
            <w:r w:rsidRPr="00BB4CDA">
              <w:rPr>
                <w:rFonts w:cstheme="minorHAnsi"/>
                <w:sz w:val="22"/>
                <w:szCs w:val="22"/>
              </w:rPr>
              <w:t xml:space="preserve">Lasso + </w:t>
            </w:r>
            <w:r w:rsidR="008357C6" w:rsidRPr="00BB4CDA">
              <w:rPr>
                <w:rFonts w:cstheme="minorHAnsi"/>
                <w:sz w:val="22"/>
                <w:szCs w:val="22"/>
              </w:rPr>
              <w:t>Ridge</w:t>
            </w:r>
          </w:p>
        </w:tc>
        <w:tc>
          <w:tcPr>
            <w:tcW w:w="990" w:type="dxa"/>
            <w:noWrap/>
            <w:hideMark/>
          </w:tcPr>
          <w:p w14:paraId="1B47D195" w14:textId="77777777" w:rsidR="008357C6" w:rsidRPr="00BB4CDA" w:rsidRDefault="008357C6" w:rsidP="008357C6">
            <w:pPr>
              <w:rPr>
                <w:rFonts w:cstheme="minorHAnsi"/>
                <w:sz w:val="22"/>
                <w:szCs w:val="22"/>
              </w:rPr>
            </w:pPr>
            <w:r w:rsidRPr="00BB4CDA">
              <w:rPr>
                <w:rFonts w:cstheme="minorHAnsi"/>
                <w:sz w:val="22"/>
                <w:szCs w:val="22"/>
              </w:rPr>
              <w:t>125.990</w:t>
            </w:r>
          </w:p>
        </w:tc>
      </w:tr>
      <w:tr w:rsidR="00387BE4" w:rsidRPr="00BB4CDA" w14:paraId="4BC7E856" w14:textId="77777777" w:rsidTr="00387BE4">
        <w:trPr>
          <w:trHeight w:val="320"/>
        </w:trPr>
        <w:tc>
          <w:tcPr>
            <w:tcW w:w="2065" w:type="dxa"/>
            <w:noWrap/>
            <w:hideMark/>
          </w:tcPr>
          <w:p w14:paraId="0969B20E" w14:textId="417F57EC" w:rsidR="008357C6" w:rsidRPr="00BB4CDA" w:rsidRDefault="00B2071E">
            <w:pPr>
              <w:rPr>
                <w:rFonts w:cstheme="minorHAnsi"/>
                <w:sz w:val="22"/>
                <w:szCs w:val="22"/>
                <w:vertAlign w:val="superscript"/>
              </w:rPr>
            </w:pPr>
            <w:r w:rsidRPr="00BB4CDA">
              <w:rPr>
                <w:rFonts w:cstheme="minorHAnsi"/>
                <w:sz w:val="22"/>
                <w:szCs w:val="22"/>
              </w:rPr>
              <w:t xml:space="preserve">Lasso + </w:t>
            </w:r>
            <w:r w:rsidR="00A86BB4" w:rsidRPr="00BB4CDA">
              <w:rPr>
                <w:rFonts w:cstheme="minorHAnsi"/>
                <w:sz w:val="22"/>
                <w:szCs w:val="22"/>
              </w:rPr>
              <w:t xml:space="preserve">Polynomial </w:t>
            </w:r>
            <w:r w:rsidR="008357C6" w:rsidRPr="00BB4CDA">
              <w:rPr>
                <w:rFonts w:cstheme="minorHAnsi"/>
                <w:sz w:val="22"/>
                <w:szCs w:val="22"/>
              </w:rPr>
              <w:t>MARS</w:t>
            </w:r>
          </w:p>
        </w:tc>
        <w:tc>
          <w:tcPr>
            <w:tcW w:w="990" w:type="dxa"/>
            <w:noWrap/>
            <w:hideMark/>
          </w:tcPr>
          <w:p w14:paraId="5A821762" w14:textId="77777777" w:rsidR="008357C6" w:rsidRPr="00BB4CDA" w:rsidRDefault="008357C6" w:rsidP="008357C6">
            <w:pPr>
              <w:rPr>
                <w:rFonts w:cstheme="minorHAnsi"/>
                <w:sz w:val="22"/>
                <w:szCs w:val="22"/>
              </w:rPr>
            </w:pPr>
            <w:r w:rsidRPr="00BB4CDA">
              <w:rPr>
                <w:rFonts w:cstheme="minorHAnsi"/>
                <w:sz w:val="22"/>
                <w:szCs w:val="22"/>
              </w:rPr>
              <w:t>122.802</w:t>
            </w:r>
          </w:p>
        </w:tc>
      </w:tr>
      <w:tr w:rsidR="00387BE4" w:rsidRPr="00BB4CDA" w14:paraId="22BB0524" w14:textId="77777777" w:rsidTr="00387BE4">
        <w:trPr>
          <w:trHeight w:val="320"/>
        </w:trPr>
        <w:tc>
          <w:tcPr>
            <w:tcW w:w="2065" w:type="dxa"/>
            <w:noWrap/>
            <w:hideMark/>
          </w:tcPr>
          <w:p w14:paraId="4F290DFF" w14:textId="1E237F62" w:rsidR="008357C6" w:rsidRPr="00BB4CDA" w:rsidRDefault="00B2071E">
            <w:pPr>
              <w:rPr>
                <w:rFonts w:cstheme="minorHAnsi"/>
                <w:sz w:val="22"/>
                <w:szCs w:val="22"/>
                <w:vertAlign w:val="superscript"/>
              </w:rPr>
            </w:pPr>
            <w:r w:rsidRPr="00BB4CDA">
              <w:rPr>
                <w:rFonts w:cstheme="minorHAnsi"/>
                <w:sz w:val="22"/>
                <w:szCs w:val="22"/>
              </w:rPr>
              <w:t xml:space="preserve">Lasso + </w:t>
            </w:r>
            <w:r w:rsidR="008A6BD7" w:rsidRPr="00BB4CDA">
              <w:rPr>
                <w:rFonts w:cstheme="minorHAnsi"/>
                <w:sz w:val="22"/>
                <w:szCs w:val="22"/>
              </w:rPr>
              <w:t>Earth</w:t>
            </w:r>
            <w:r w:rsidR="00465808" w:rsidRPr="00BB4CDA">
              <w:rPr>
                <w:rFonts w:cstheme="minorHAnsi"/>
                <w:sz w:val="22"/>
                <w:szCs w:val="22"/>
                <w:vertAlign w:val="superscript"/>
              </w:rPr>
              <w:t>a</w:t>
            </w:r>
          </w:p>
        </w:tc>
        <w:tc>
          <w:tcPr>
            <w:tcW w:w="990" w:type="dxa"/>
            <w:noWrap/>
            <w:hideMark/>
          </w:tcPr>
          <w:p w14:paraId="3C30445A" w14:textId="77777777" w:rsidR="008357C6" w:rsidRPr="00BB4CDA" w:rsidRDefault="008357C6" w:rsidP="008357C6">
            <w:pPr>
              <w:rPr>
                <w:rFonts w:cstheme="minorHAnsi"/>
                <w:sz w:val="22"/>
                <w:szCs w:val="22"/>
              </w:rPr>
            </w:pPr>
            <w:r w:rsidRPr="00BB4CDA">
              <w:rPr>
                <w:rFonts w:cstheme="minorHAnsi"/>
                <w:sz w:val="22"/>
                <w:szCs w:val="22"/>
              </w:rPr>
              <w:t>131.193</w:t>
            </w:r>
          </w:p>
        </w:tc>
      </w:tr>
      <w:tr w:rsidR="00387BE4" w:rsidRPr="00BB4CDA" w14:paraId="4CAB54D9" w14:textId="77777777" w:rsidTr="00387BE4">
        <w:trPr>
          <w:trHeight w:val="320"/>
        </w:trPr>
        <w:tc>
          <w:tcPr>
            <w:tcW w:w="2065" w:type="dxa"/>
            <w:noWrap/>
            <w:hideMark/>
          </w:tcPr>
          <w:p w14:paraId="7BC104C0" w14:textId="5493CFD9" w:rsidR="008357C6" w:rsidRPr="00BB4CDA" w:rsidRDefault="00B2071E">
            <w:pPr>
              <w:rPr>
                <w:rFonts w:cstheme="minorHAnsi"/>
                <w:sz w:val="22"/>
                <w:szCs w:val="22"/>
                <w:vertAlign w:val="superscript"/>
              </w:rPr>
            </w:pPr>
            <w:r w:rsidRPr="00BB4CDA">
              <w:rPr>
                <w:rFonts w:cstheme="minorHAnsi"/>
                <w:sz w:val="22"/>
                <w:szCs w:val="22"/>
              </w:rPr>
              <w:t xml:space="preserve">Lasso + </w:t>
            </w:r>
            <w:proofErr w:type="spellStart"/>
            <w:r w:rsidR="008357C6" w:rsidRPr="00BB4CDA">
              <w:rPr>
                <w:rFonts w:cstheme="minorHAnsi"/>
                <w:sz w:val="22"/>
                <w:szCs w:val="22"/>
              </w:rPr>
              <w:t>RF</w:t>
            </w:r>
            <w:r w:rsidR="00465808" w:rsidRPr="00BB4CDA">
              <w:rPr>
                <w:rFonts w:cstheme="minorHAnsi"/>
                <w:sz w:val="22"/>
                <w:szCs w:val="22"/>
                <w:vertAlign w:val="superscript"/>
              </w:rPr>
              <w:t>a</w:t>
            </w:r>
            <w:proofErr w:type="spellEnd"/>
          </w:p>
        </w:tc>
        <w:tc>
          <w:tcPr>
            <w:tcW w:w="990" w:type="dxa"/>
            <w:noWrap/>
            <w:hideMark/>
          </w:tcPr>
          <w:p w14:paraId="5183E9C0" w14:textId="77777777" w:rsidR="008357C6" w:rsidRPr="00BB4CDA" w:rsidRDefault="008357C6" w:rsidP="008357C6">
            <w:pPr>
              <w:rPr>
                <w:rFonts w:cstheme="minorHAnsi"/>
                <w:sz w:val="22"/>
                <w:szCs w:val="22"/>
              </w:rPr>
            </w:pPr>
            <w:r w:rsidRPr="00BB4CDA">
              <w:rPr>
                <w:rFonts w:cstheme="minorHAnsi"/>
                <w:sz w:val="22"/>
                <w:szCs w:val="22"/>
              </w:rPr>
              <w:t>147.969</w:t>
            </w:r>
          </w:p>
        </w:tc>
      </w:tr>
      <w:tr w:rsidR="00387BE4" w:rsidRPr="00BB4CDA" w14:paraId="45769E0C" w14:textId="77777777" w:rsidTr="00387BE4">
        <w:trPr>
          <w:trHeight w:val="320"/>
        </w:trPr>
        <w:tc>
          <w:tcPr>
            <w:tcW w:w="2065" w:type="dxa"/>
            <w:noWrap/>
            <w:hideMark/>
          </w:tcPr>
          <w:p w14:paraId="63E2EA76" w14:textId="27FD20BE" w:rsidR="008357C6" w:rsidRPr="00BB4CDA" w:rsidRDefault="00B2071E">
            <w:pPr>
              <w:rPr>
                <w:rFonts w:cstheme="minorHAnsi"/>
                <w:sz w:val="22"/>
                <w:szCs w:val="22"/>
                <w:vertAlign w:val="superscript"/>
              </w:rPr>
            </w:pPr>
            <w:r w:rsidRPr="00BB4CDA">
              <w:rPr>
                <w:rFonts w:cstheme="minorHAnsi"/>
                <w:sz w:val="22"/>
                <w:szCs w:val="22"/>
              </w:rPr>
              <w:t xml:space="preserve">Lasso + </w:t>
            </w:r>
            <w:proofErr w:type="spellStart"/>
            <w:r w:rsidR="008357C6" w:rsidRPr="00BB4CDA">
              <w:rPr>
                <w:rFonts w:cstheme="minorHAnsi"/>
                <w:sz w:val="22"/>
                <w:szCs w:val="22"/>
              </w:rPr>
              <w:t>BART</w:t>
            </w:r>
            <w:r w:rsidR="00465808" w:rsidRPr="00BB4CDA">
              <w:rPr>
                <w:rFonts w:cstheme="minorHAnsi"/>
                <w:sz w:val="22"/>
                <w:szCs w:val="22"/>
                <w:vertAlign w:val="superscript"/>
              </w:rPr>
              <w:t>a</w:t>
            </w:r>
            <w:proofErr w:type="spellEnd"/>
          </w:p>
        </w:tc>
        <w:tc>
          <w:tcPr>
            <w:tcW w:w="990" w:type="dxa"/>
            <w:noWrap/>
            <w:hideMark/>
          </w:tcPr>
          <w:p w14:paraId="0B40868E" w14:textId="77777777" w:rsidR="008357C6" w:rsidRPr="00BB4CDA" w:rsidRDefault="008357C6" w:rsidP="008357C6">
            <w:pPr>
              <w:rPr>
                <w:rFonts w:cstheme="minorHAnsi"/>
                <w:sz w:val="22"/>
                <w:szCs w:val="22"/>
              </w:rPr>
            </w:pPr>
            <w:r w:rsidRPr="00BB4CDA">
              <w:rPr>
                <w:rFonts w:cstheme="minorHAnsi"/>
                <w:sz w:val="22"/>
                <w:szCs w:val="22"/>
              </w:rPr>
              <w:t>127.680</w:t>
            </w:r>
          </w:p>
        </w:tc>
      </w:tr>
      <w:tr w:rsidR="00387BE4" w:rsidRPr="00BB4CDA" w14:paraId="6FE3D942" w14:textId="77777777" w:rsidTr="00387BE4">
        <w:trPr>
          <w:trHeight w:val="320"/>
        </w:trPr>
        <w:tc>
          <w:tcPr>
            <w:tcW w:w="2065" w:type="dxa"/>
            <w:noWrap/>
            <w:hideMark/>
          </w:tcPr>
          <w:p w14:paraId="729A0F7E" w14:textId="34DDD1F8" w:rsidR="008357C6" w:rsidRPr="00BB4CDA" w:rsidRDefault="000508CD">
            <w:pPr>
              <w:rPr>
                <w:rFonts w:cstheme="minorHAnsi"/>
                <w:sz w:val="22"/>
                <w:szCs w:val="22"/>
              </w:rPr>
            </w:pPr>
            <w:r w:rsidRPr="00BB4CDA">
              <w:rPr>
                <w:rFonts w:cstheme="minorHAnsi"/>
                <w:sz w:val="22"/>
                <w:szCs w:val="22"/>
              </w:rPr>
              <w:t xml:space="preserve">Lasso + </w:t>
            </w:r>
            <w:proofErr w:type="spellStart"/>
            <w:r w:rsidR="008357C6" w:rsidRPr="00BB4CDA">
              <w:rPr>
                <w:rFonts w:cstheme="minorHAnsi"/>
                <w:sz w:val="22"/>
                <w:szCs w:val="22"/>
              </w:rPr>
              <w:t>HAL</w:t>
            </w:r>
            <w:r w:rsidR="00465808" w:rsidRPr="00BB4CDA">
              <w:rPr>
                <w:rFonts w:cstheme="minorHAnsi"/>
                <w:sz w:val="22"/>
                <w:szCs w:val="22"/>
                <w:vertAlign w:val="superscript"/>
              </w:rPr>
              <w:t>a</w:t>
            </w:r>
            <w:proofErr w:type="spellEnd"/>
            <w:r w:rsidRPr="00BB4CDA">
              <w:rPr>
                <w:rFonts w:cstheme="minorHAnsi"/>
                <w:sz w:val="22"/>
                <w:szCs w:val="22"/>
              </w:rPr>
              <w:t xml:space="preserve"> </w:t>
            </w:r>
            <w:r w:rsidR="008357C6" w:rsidRPr="00BB4CDA">
              <w:rPr>
                <w:rFonts w:cstheme="minorHAnsi"/>
                <w:sz w:val="22"/>
                <w:szCs w:val="22"/>
              </w:rPr>
              <w:t>2</w:t>
            </w:r>
            <w:r w:rsidRPr="00BB4CDA">
              <w:rPr>
                <w:rFonts w:cstheme="minorHAnsi"/>
                <w:sz w:val="22"/>
                <w:szCs w:val="22"/>
              </w:rPr>
              <w:t>-way interactions</w:t>
            </w:r>
          </w:p>
        </w:tc>
        <w:tc>
          <w:tcPr>
            <w:tcW w:w="990" w:type="dxa"/>
            <w:noWrap/>
            <w:hideMark/>
          </w:tcPr>
          <w:p w14:paraId="18F0FB42" w14:textId="77777777" w:rsidR="008357C6" w:rsidRPr="00BB4CDA" w:rsidRDefault="008357C6" w:rsidP="008357C6">
            <w:pPr>
              <w:rPr>
                <w:rFonts w:cstheme="minorHAnsi"/>
                <w:sz w:val="22"/>
                <w:szCs w:val="22"/>
              </w:rPr>
            </w:pPr>
            <w:r w:rsidRPr="00BB4CDA">
              <w:rPr>
                <w:rFonts w:cstheme="minorHAnsi"/>
                <w:sz w:val="22"/>
                <w:szCs w:val="22"/>
              </w:rPr>
              <w:t>122.900</w:t>
            </w:r>
          </w:p>
        </w:tc>
      </w:tr>
      <w:tr w:rsidR="00387BE4" w:rsidRPr="00BB4CDA" w14:paraId="749B92E8" w14:textId="77777777" w:rsidTr="00387BE4">
        <w:trPr>
          <w:trHeight w:val="320"/>
        </w:trPr>
        <w:tc>
          <w:tcPr>
            <w:tcW w:w="2065" w:type="dxa"/>
            <w:noWrap/>
            <w:hideMark/>
          </w:tcPr>
          <w:p w14:paraId="1312A15B" w14:textId="3CCCF2BB" w:rsidR="008357C6" w:rsidRPr="00BB4CDA" w:rsidRDefault="000508CD">
            <w:pPr>
              <w:rPr>
                <w:rFonts w:cstheme="minorHAnsi"/>
                <w:sz w:val="22"/>
                <w:szCs w:val="22"/>
              </w:rPr>
            </w:pPr>
            <w:r w:rsidRPr="00BB4CDA">
              <w:rPr>
                <w:rFonts w:cstheme="minorHAnsi"/>
                <w:sz w:val="22"/>
                <w:szCs w:val="22"/>
              </w:rPr>
              <w:t xml:space="preserve">Lasso + </w:t>
            </w:r>
            <w:r w:rsidR="008357C6" w:rsidRPr="00BB4CDA">
              <w:rPr>
                <w:rFonts w:cstheme="minorHAnsi"/>
                <w:sz w:val="22"/>
                <w:szCs w:val="22"/>
              </w:rPr>
              <w:t>HAL</w:t>
            </w:r>
            <w:r w:rsidRPr="00BB4CDA">
              <w:rPr>
                <w:rFonts w:cstheme="minorHAnsi"/>
                <w:sz w:val="22"/>
                <w:szCs w:val="22"/>
              </w:rPr>
              <w:t xml:space="preserve"> 3-way interactions</w:t>
            </w:r>
          </w:p>
        </w:tc>
        <w:tc>
          <w:tcPr>
            <w:tcW w:w="990" w:type="dxa"/>
            <w:noWrap/>
            <w:hideMark/>
          </w:tcPr>
          <w:p w14:paraId="361C3EA2" w14:textId="77777777" w:rsidR="008357C6" w:rsidRPr="00BB4CDA" w:rsidRDefault="008357C6" w:rsidP="008357C6">
            <w:pPr>
              <w:rPr>
                <w:rFonts w:cstheme="minorHAnsi"/>
                <w:sz w:val="22"/>
                <w:szCs w:val="22"/>
              </w:rPr>
            </w:pPr>
            <w:r w:rsidRPr="00BB4CDA">
              <w:rPr>
                <w:rFonts w:cstheme="minorHAnsi"/>
                <w:sz w:val="22"/>
                <w:szCs w:val="22"/>
              </w:rPr>
              <w:t>124.186</w:t>
            </w:r>
          </w:p>
        </w:tc>
      </w:tr>
      <w:tr w:rsidR="00387BE4" w:rsidRPr="00BB4CDA" w14:paraId="40C75692" w14:textId="77777777" w:rsidTr="00387BE4">
        <w:trPr>
          <w:trHeight w:val="320"/>
        </w:trPr>
        <w:tc>
          <w:tcPr>
            <w:tcW w:w="2065" w:type="dxa"/>
            <w:noWrap/>
            <w:hideMark/>
          </w:tcPr>
          <w:p w14:paraId="0F5FC81E" w14:textId="1D88CF65" w:rsidR="008357C6" w:rsidRPr="00BB4CDA" w:rsidRDefault="000508CD">
            <w:pPr>
              <w:rPr>
                <w:rFonts w:cstheme="minorHAnsi"/>
                <w:sz w:val="22"/>
                <w:szCs w:val="22"/>
              </w:rPr>
            </w:pPr>
            <w:r w:rsidRPr="00BB4CDA">
              <w:rPr>
                <w:rFonts w:cstheme="minorHAnsi"/>
                <w:sz w:val="22"/>
                <w:szCs w:val="22"/>
              </w:rPr>
              <w:t xml:space="preserve">RF + </w:t>
            </w:r>
            <w:r w:rsidR="008357C6" w:rsidRPr="00BB4CDA">
              <w:rPr>
                <w:rFonts w:cstheme="minorHAnsi"/>
                <w:sz w:val="22"/>
                <w:szCs w:val="22"/>
              </w:rPr>
              <w:t>GLM</w:t>
            </w:r>
          </w:p>
        </w:tc>
        <w:tc>
          <w:tcPr>
            <w:tcW w:w="990" w:type="dxa"/>
            <w:noWrap/>
            <w:hideMark/>
          </w:tcPr>
          <w:p w14:paraId="00A7CF46" w14:textId="77777777" w:rsidR="008357C6" w:rsidRPr="00BB4CDA" w:rsidRDefault="008357C6" w:rsidP="008357C6">
            <w:pPr>
              <w:rPr>
                <w:rFonts w:cstheme="minorHAnsi"/>
                <w:sz w:val="22"/>
                <w:szCs w:val="22"/>
              </w:rPr>
            </w:pPr>
            <w:r w:rsidRPr="00BB4CDA">
              <w:rPr>
                <w:rFonts w:cstheme="minorHAnsi"/>
                <w:sz w:val="22"/>
                <w:szCs w:val="22"/>
              </w:rPr>
              <w:t>121.736</w:t>
            </w:r>
          </w:p>
        </w:tc>
      </w:tr>
      <w:tr w:rsidR="00387BE4" w:rsidRPr="00BB4CDA" w14:paraId="398EC0B2" w14:textId="77777777" w:rsidTr="00387BE4">
        <w:trPr>
          <w:trHeight w:val="320"/>
        </w:trPr>
        <w:tc>
          <w:tcPr>
            <w:tcW w:w="2065" w:type="dxa"/>
            <w:noWrap/>
            <w:hideMark/>
          </w:tcPr>
          <w:p w14:paraId="3A50E3FA" w14:textId="55095BAD" w:rsidR="008357C6" w:rsidRPr="00BB4CDA" w:rsidRDefault="000508CD">
            <w:pPr>
              <w:rPr>
                <w:rFonts w:cstheme="minorHAnsi"/>
                <w:sz w:val="22"/>
                <w:szCs w:val="22"/>
              </w:rPr>
            </w:pPr>
            <w:r w:rsidRPr="00BB4CDA">
              <w:rPr>
                <w:rFonts w:cstheme="minorHAnsi"/>
                <w:sz w:val="22"/>
                <w:szCs w:val="22"/>
              </w:rPr>
              <w:t xml:space="preserve">RF + </w:t>
            </w:r>
            <w:r w:rsidR="008357C6" w:rsidRPr="00BB4CDA">
              <w:rPr>
                <w:rFonts w:cstheme="minorHAnsi"/>
                <w:sz w:val="22"/>
                <w:szCs w:val="22"/>
              </w:rPr>
              <w:t>Bayes</w:t>
            </w:r>
            <w:r w:rsidRPr="00BB4CDA">
              <w:rPr>
                <w:rFonts w:cstheme="minorHAnsi"/>
                <w:sz w:val="22"/>
                <w:szCs w:val="22"/>
              </w:rPr>
              <w:t xml:space="preserve">ian </w:t>
            </w:r>
            <w:r w:rsidR="008357C6" w:rsidRPr="00BB4CDA">
              <w:rPr>
                <w:rFonts w:cstheme="minorHAnsi"/>
                <w:sz w:val="22"/>
                <w:szCs w:val="22"/>
              </w:rPr>
              <w:t>GLM</w:t>
            </w:r>
          </w:p>
        </w:tc>
        <w:tc>
          <w:tcPr>
            <w:tcW w:w="990" w:type="dxa"/>
            <w:noWrap/>
            <w:hideMark/>
          </w:tcPr>
          <w:p w14:paraId="4EFF7740" w14:textId="77777777" w:rsidR="008357C6" w:rsidRPr="00BB4CDA" w:rsidRDefault="008357C6" w:rsidP="008357C6">
            <w:pPr>
              <w:rPr>
                <w:rFonts w:cstheme="minorHAnsi"/>
                <w:sz w:val="22"/>
                <w:szCs w:val="22"/>
              </w:rPr>
            </w:pPr>
            <w:r w:rsidRPr="00BB4CDA">
              <w:rPr>
                <w:rFonts w:cstheme="minorHAnsi"/>
                <w:sz w:val="22"/>
                <w:szCs w:val="22"/>
              </w:rPr>
              <w:t>120.622</w:t>
            </w:r>
          </w:p>
        </w:tc>
      </w:tr>
      <w:tr w:rsidR="00387BE4" w:rsidRPr="00BB4CDA" w14:paraId="5A3368F3" w14:textId="77777777" w:rsidTr="00387BE4">
        <w:trPr>
          <w:trHeight w:val="320"/>
        </w:trPr>
        <w:tc>
          <w:tcPr>
            <w:tcW w:w="2065" w:type="dxa"/>
            <w:noWrap/>
            <w:hideMark/>
          </w:tcPr>
          <w:p w14:paraId="34833C77" w14:textId="630ECC05" w:rsidR="008357C6" w:rsidRPr="00BB4CDA" w:rsidRDefault="000508CD">
            <w:pPr>
              <w:rPr>
                <w:rFonts w:cstheme="minorHAnsi"/>
                <w:sz w:val="22"/>
                <w:szCs w:val="22"/>
              </w:rPr>
            </w:pPr>
            <w:r w:rsidRPr="00BB4CDA">
              <w:rPr>
                <w:rFonts w:cstheme="minorHAnsi"/>
                <w:sz w:val="22"/>
                <w:szCs w:val="22"/>
              </w:rPr>
              <w:t xml:space="preserve">RF + </w:t>
            </w:r>
            <w:r w:rsidR="008357C6" w:rsidRPr="00BB4CDA">
              <w:rPr>
                <w:rFonts w:cstheme="minorHAnsi"/>
                <w:sz w:val="22"/>
                <w:szCs w:val="22"/>
              </w:rPr>
              <w:t>GAM</w:t>
            </w:r>
          </w:p>
        </w:tc>
        <w:tc>
          <w:tcPr>
            <w:tcW w:w="990" w:type="dxa"/>
            <w:noWrap/>
            <w:hideMark/>
          </w:tcPr>
          <w:p w14:paraId="6257B7CF" w14:textId="77777777" w:rsidR="008357C6" w:rsidRPr="00BB4CDA" w:rsidRDefault="008357C6" w:rsidP="008357C6">
            <w:pPr>
              <w:rPr>
                <w:rFonts w:cstheme="minorHAnsi"/>
                <w:sz w:val="22"/>
                <w:szCs w:val="22"/>
              </w:rPr>
            </w:pPr>
            <w:r w:rsidRPr="00BB4CDA">
              <w:rPr>
                <w:rFonts w:cstheme="minorHAnsi"/>
                <w:sz w:val="22"/>
                <w:szCs w:val="22"/>
              </w:rPr>
              <w:t>122.686</w:t>
            </w:r>
          </w:p>
        </w:tc>
      </w:tr>
      <w:tr w:rsidR="00387BE4" w:rsidRPr="00BB4CDA" w14:paraId="4AC24CCB" w14:textId="77777777" w:rsidTr="00387BE4">
        <w:trPr>
          <w:trHeight w:val="320"/>
        </w:trPr>
        <w:tc>
          <w:tcPr>
            <w:tcW w:w="2065" w:type="dxa"/>
            <w:noWrap/>
            <w:hideMark/>
          </w:tcPr>
          <w:p w14:paraId="014E0993" w14:textId="49B5C34B" w:rsidR="008357C6" w:rsidRPr="00BB4CDA" w:rsidRDefault="000508CD">
            <w:pPr>
              <w:rPr>
                <w:rFonts w:cstheme="minorHAnsi"/>
                <w:b/>
                <w:bCs/>
                <w:sz w:val="22"/>
                <w:szCs w:val="22"/>
              </w:rPr>
            </w:pPr>
            <w:r w:rsidRPr="00BB4CDA">
              <w:rPr>
                <w:rFonts w:cstheme="minorHAnsi"/>
                <w:b/>
                <w:bCs/>
                <w:sz w:val="22"/>
                <w:szCs w:val="22"/>
              </w:rPr>
              <w:t xml:space="preserve">RF + </w:t>
            </w:r>
            <w:r w:rsidR="008357C6" w:rsidRPr="00BB4CDA">
              <w:rPr>
                <w:rFonts w:cstheme="minorHAnsi"/>
                <w:b/>
                <w:bCs/>
                <w:sz w:val="22"/>
                <w:szCs w:val="22"/>
              </w:rPr>
              <w:t>Lasso</w:t>
            </w:r>
          </w:p>
        </w:tc>
        <w:tc>
          <w:tcPr>
            <w:tcW w:w="990" w:type="dxa"/>
            <w:noWrap/>
            <w:hideMark/>
          </w:tcPr>
          <w:p w14:paraId="76162625" w14:textId="77777777" w:rsidR="008357C6" w:rsidRPr="00BB4CDA" w:rsidRDefault="008357C6" w:rsidP="008357C6">
            <w:pPr>
              <w:rPr>
                <w:rFonts w:cstheme="minorHAnsi"/>
                <w:b/>
                <w:bCs/>
                <w:sz w:val="22"/>
                <w:szCs w:val="22"/>
              </w:rPr>
            </w:pPr>
            <w:r w:rsidRPr="00BB4CDA">
              <w:rPr>
                <w:rFonts w:cstheme="minorHAnsi"/>
                <w:b/>
                <w:bCs/>
                <w:sz w:val="22"/>
                <w:szCs w:val="22"/>
              </w:rPr>
              <w:t>119.846</w:t>
            </w:r>
          </w:p>
        </w:tc>
      </w:tr>
      <w:tr w:rsidR="00387BE4" w:rsidRPr="00BB4CDA" w14:paraId="2B16C1BA" w14:textId="77777777" w:rsidTr="00387BE4">
        <w:trPr>
          <w:trHeight w:val="320"/>
        </w:trPr>
        <w:tc>
          <w:tcPr>
            <w:tcW w:w="2065" w:type="dxa"/>
            <w:noWrap/>
            <w:hideMark/>
          </w:tcPr>
          <w:p w14:paraId="1B08E6D5" w14:textId="5D11E82A" w:rsidR="008357C6" w:rsidRPr="00BB4CDA" w:rsidRDefault="000508CD">
            <w:pPr>
              <w:rPr>
                <w:rFonts w:cstheme="minorHAnsi"/>
                <w:sz w:val="22"/>
                <w:szCs w:val="22"/>
              </w:rPr>
            </w:pPr>
            <w:r w:rsidRPr="00BB4CDA">
              <w:rPr>
                <w:rFonts w:cstheme="minorHAnsi"/>
                <w:sz w:val="22"/>
                <w:szCs w:val="22"/>
              </w:rPr>
              <w:t>RF + Elasticnet.5</w:t>
            </w:r>
          </w:p>
        </w:tc>
        <w:tc>
          <w:tcPr>
            <w:tcW w:w="990" w:type="dxa"/>
            <w:noWrap/>
            <w:hideMark/>
          </w:tcPr>
          <w:p w14:paraId="02845DFF" w14:textId="77777777" w:rsidR="008357C6" w:rsidRPr="00BB4CDA" w:rsidRDefault="008357C6" w:rsidP="008357C6">
            <w:pPr>
              <w:rPr>
                <w:rFonts w:cstheme="minorHAnsi"/>
                <w:sz w:val="22"/>
                <w:szCs w:val="22"/>
              </w:rPr>
            </w:pPr>
            <w:r w:rsidRPr="00BB4CDA">
              <w:rPr>
                <w:rFonts w:cstheme="minorHAnsi"/>
                <w:sz w:val="22"/>
                <w:szCs w:val="22"/>
              </w:rPr>
              <w:t>120.654</w:t>
            </w:r>
          </w:p>
        </w:tc>
      </w:tr>
      <w:tr w:rsidR="00387BE4" w:rsidRPr="00BB4CDA" w14:paraId="65023DC2" w14:textId="77777777" w:rsidTr="00387BE4">
        <w:trPr>
          <w:trHeight w:val="320"/>
        </w:trPr>
        <w:tc>
          <w:tcPr>
            <w:tcW w:w="2065" w:type="dxa"/>
            <w:noWrap/>
            <w:hideMark/>
          </w:tcPr>
          <w:p w14:paraId="2312B7FE" w14:textId="13047DE2" w:rsidR="008357C6" w:rsidRPr="00BB4CDA" w:rsidRDefault="000508CD">
            <w:pPr>
              <w:rPr>
                <w:rFonts w:cstheme="minorHAnsi"/>
                <w:sz w:val="22"/>
                <w:szCs w:val="22"/>
              </w:rPr>
            </w:pPr>
            <w:r w:rsidRPr="00BB4CDA">
              <w:rPr>
                <w:rFonts w:cstheme="minorHAnsi"/>
                <w:sz w:val="22"/>
                <w:szCs w:val="22"/>
              </w:rPr>
              <w:t xml:space="preserve">RF + </w:t>
            </w:r>
            <w:r w:rsidR="008357C6" w:rsidRPr="00BB4CDA">
              <w:rPr>
                <w:rFonts w:cstheme="minorHAnsi"/>
                <w:sz w:val="22"/>
                <w:szCs w:val="22"/>
              </w:rPr>
              <w:t>Ridge</w:t>
            </w:r>
          </w:p>
        </w:tc>
        <w:tc>
          <w:tcPr>
            <w:tcW w:w="990" w:type="dxa"/>
            <w:noWrap/>
            <w:hideMark/>
          </w:tcPr>
          <w:p w14:paraId="6D07F300" w14:textId="77777777" w:rsidR="008357C6" w:rsidRPr="00BB4CDA" w:rsidRDefault="008357C6" w:rsidP="008357C6">
            <w:pPr>
              <w:rPr>
                <w:rFonts w:cstheme="minorHAnsi"/>
                <w:sz w:val="22"/>
                <w:szCs w:val="22"/>
              </w:rPr>
            </w:pPr>
            <w:r w:rsidRPr="00BB4CDA">
              <w:rPr>
                <w:rFonts w:cstheme="minorHAnsi"/>
                <w:sz w:val="22"/>
                <w:szCs w:val="22"/>
              </w:rPr>
              <w:t>120.769</w:t>
            </w:r>
          </w:p>
        </w:tc>
      </w:tr>
      <w:tr w:rsidR="00387BE4" w:rsidRPr="00BB4CDA" w14:paraId="2278ABDD" w14:textId="77777777" w:rsidTr="00387BE4">
        <w:trPr>
          <w:trHeight w:val="320"/>
        </w:trPr>
        <w:tc>
          <w:tcPr>
            <w:tcW w:w="2065" w:type="dxa"/>
            <w:noWrap/>
            <w:hideMark/>
          </w:tcPr>
          <w:p w14:paraId="220837EF" w14:textId="7066A481" w:rsidR="008357C6" w:rsidRPr="00BB4CDA" w:rsidRDefault="000508CD">
            <w:pPr>
              <w:rPr>
                <w:rFonts w:cstheme="minorHAnsi"/>
                <w:sz w:val="22"/>
                <w:szCs w:val="22"/>
              </w:rPr>
            </w:pPr>
            <w:r w:rsidRPr="00BB4CDA">
              <w:rPr>
                <w:rFonts w:cstheme="minorHAnsi"/>
                <w:sz w:val="22"/>
                <w:szCs w:val="22"/>
              </w:rPr>
              <w:t xml:space="preserve">RF + </w:t>
            </w:r>
            <w:r w:rsidR="00A86BB4" w:rsidRPr="00BB4CDA">
              <w:rPr>
                <w:rFonts w:cstheme="minorHAnsi"/>
                <w:sz w:val="22"/>
                <w:szCs w:val="22"/>
              </w:rPr>
              <w:t>Polynomial MARS</w:t>
            </w:r>
          </w:p>
        </w:tc>
        <w:tc>
          <w:tcPr>
            <w:tcW w:w="990" w:type="dxa"/>
            <w:noWrap/>
            <w:hideMark/>
          </w:tcPr>
          <w:p w14:paraId="056C2FF6" w14:textId="77777777" w:rsidR="008357C6" w:rsidRPr="00BB4CDA" w:rsidRDefault="008357C6" w:rsidP="008357C6">
            <w:pPr>
              <w:rPr>
                <w:rFonts w:cstheme="minorHAnsi"/>
                <w:sz w:val="22"/>
                <w:szCs w:val="22"/>
              </w:rPr>
            </w:pPr>
            <w:r w:rsidRPr="00BB4CDA">
              <w:rPr>
                <w:rFonts w:cstheme="minorHAnsi"/>
                <w:sz w:val="22"/>
                <w:szCs w:val="22"/>
              </w:rPr>
              <w:t>120.313</w:t>
            </w:r>
          </w:p>
        </w:tc>
      </w:tr>
      <w:tr w:rsidR="00387BE4" w:rsidRPr="00BB4CDA" w14:paraId="3AF7FE86" w14:textId="77777777" w:rsidTr="00387BE4">
        <w:trPr>
          <w:trHeight w:val="320"/>
        </w:trPr>
        <w:tc>
          <w:tcPr>
            <w:tcW w:w="2065" w:type="dxa"/>
            <w:noWrap/>
            <w:hideMark/>
          </w:tcPr>
          <w:p w14:paraId="0A65F94E" w14:textId="50C688C6" w:rsidR="008357C6" w:rsidRPr="00BB4CDA" w:rsidRDefault="000508CD">
            <w:pPr>
              <w:rPr>
                <w:rFonts w:cstheme="minorHAnsi"/>
                <w:sz w:val="22"/>
                <w:szCs w:val="22"/>
              </w:rPr>
            </w:pPr>
            <w:r w:rsidRPr="00BB4CDA">
              <w:rPr>
                <w:rFonts w:cstheme="minorHAnsi"/>
                <w:sz w:val="22"/>
                <w:szCs w:val="22"/>
              </w:rPr>
              <w:t xml:space="preserve">RF + </w:t>
            </w:r>
            <w:r w:rsidR="008A6BD7" w:rsidRPr="00BB4CDA">
              <w:rPr>
                <w:rFonts w:cstheme="minorHAnsi"/>
                <w:sz w:val="22"/>
                <w:szCs w:val="22"/>
              </w:rPr>
              <w:t>Earth</w:t>
            </w:r>
          </w:p>
        </w:tc>
        <w:tc>
          <w:tcPr>
            <w:tcW w:w="990" w:type="dxa"/>
            <w:noWrap/>
            <w:hideMark/>
          </w:tcPr>
          <w:p w14:paraId="4E76B484" w14:textId="77777777" w:rsidR="008357C6" w:rsidRPr="00BB4CDA" w:rsidRDefault="008357C6" w:rsidP="008357C6">
            <w:pPr>
              <w:rPr>
                <w:rFonts w:cstheme="minorHAnsi"/>
                <w:sz w:val="22"/>
                <w:szCs w:val="22"/>
              </w:rPr>
            </w:pPr>
            <w:r w:rsidRPr="00BB4CDA">
              <w:rPr>
                <w:rFonts w:cstheme="minorHAnsi"/>
                <w:sz w:val="22"/>
                <w:szCs w:val="22"/>
              </w:rPr>
              <w:t>164.558</w:t>
            </w:r>
          </w:p>
        </w:tc>
      </w:tr>
      <w:tr w:rsidR="00387BE4" w:rsidRPr="00BB4CDA" w14:paraId="33141BA3" w14:textId="77777777" w:rsidTr="00387BE4">
        <w:trPr>
          <w:trHeight w:val="320"/>
        </w:trPr>
        <w:tc>
          <w:tcPr>
            <w:tcW w:w="2065" w:type="dxa"/>
            <w:noWrap/>
            <w:hideMark/>
          </w:tcPr>
          <w:p w14:paraId="56EC3AF6" w14:textId="120BDC32" w:rsidR="008357C6" w:rsidRPr="00BB4CDA" w:rsidRDefault="000508CD">
            <w:pPr>
              <w:rPr>
                <w:rFonts w:cstheme="minorHAnsi"/>
                <w:sz w:val="22"/>
                <w:szCs w:val="22"/>
              </w:rPr>
            </w:pPr>
            <w:r w:rsidRPr="00BB4CDA">
              <w:rPr>
                <w:rFonts w:cstheme="minorHAnsi"/>
                <w:sz w:val="22"/>
                <w:szCs w:val="22"/>
              </w:rPr>
              <w:t>RF</w:t>
            </w:r>
            <w:r w:rsidR="00A86BB4" w:rsidRPr="00BB4CDA">
              <w:rPr>
                <w:rFonts w:cstheme="minorHAnsi"/>
                <w:sz w:val="22"/>
                <w:szCs w:val="22"/>
              </w:rPr>
              <w:t xml:space="preserve"> </w:t>
            </w:r>
            <w:r w:rsidRPr="00BB4CDA">
              <w:rPr>
                <w:rFonts w:cstheme="minorHAnsi"/>
                <w:sz w:val="22"/>
                <w:szCs w:val="22"/>
              </w:rPr>
              <w:t xml:space="preserve">+ </w:t>
            </w:r>
            <w:r w:rsidR="008357C6" w:rsidRPr="00BB4CDA">
              <w:rPr>
                <w:rFonts w:cstheme="minorHAnsi"/>
                <w:sz w:val="22"/>
                <w:szCs w:val="22"/>
              </w:rPr>
              <w:t>RF</w:t>
            </w:r>
          </w:p>
        </w:tc>
        <w:tc>
          <w:tcPr>
            <w:tcW w:w="990" w:type="dxa"/>
            <w:noWrap/>
            <w:hideMark/>
          </w:tcPr>
          <w:p w14:paraId="4BF28CE5" w14:textId="77777777" w:rsidR="008357C6" w:rsidRPr="00BB4CDA" w:rsidRDefault="008357C6" w:rsidP="008357C6">
            <w:pPr>
              <w:rPr>
                <w:rFonts w:cstheme="minorHAnsi"/>
                <w:sz w:val="22"/>
                <w:szCs w:val="22"/>
              </w:rPr>
            </w:pPr>
            <w:r w:rsidRPr="00BB4CDA">
              <w:rPr>
                <w:rFonts w:cstheme="minorHAnsi"/>
                <w:sz w:val="22"/>
                <w:szCs w:val="22"/>
              </w:rPr>
              <w:t>123.561</w:t>
            </w:r>
          </w:p>
        </w:tc>
      </w:tr>
      <w:tr w:rsidR="00387BE4" w:rsidRPr="00BB4CDA" w14:paraId="26499EB4" w14:textId="77777777" w:rsidTr="00387BE4">
        <w:trPr>
          <w:trHeight w:val="320"/>
        </w:trPr>
        <w:tc>
          <w:tcPr>
            <w:tcW w:w="2065" w:type="dxa"/>
            <w:noWrap/>
            <w:hideMark/>
          </w:tcPr>
          <w:p w14:paraId="25750C04" w14:textId="6C0B2248" w:rsidR="008357C6" w:rsidRPr="00BB4CDA" w:rsidRDefault="000508CD">
            <w:pPr>
              <w:rPr>
                <w:rFonts w:cstheme="minorHAnsi"/>
                <w:sz w:val="22"/>
                <w:szCs w:val="22"/>
              </w:rPr>
            </w:pPr>
            <w:r w:rsidRPr="00BB4CDA">
              <w:rPr>
                <w:rFonts w:cstheme="minorHAnsi"/>
                <w:sz w:val="22"/>
                <w:szCs w:val="22"/>
              </w:rPr>
              <w:t xml:space="preserve">RF + </w:t>
            </w:r>
            <w:r w:rsidR="008357C6" w:rsidRPr="00BB4CDA">
              <w:rPr>
                <w:rFonts w:cstheme="minorHAnsi"/>
                <w:sz w:val="22"/>
                <w:szCs w:val="22"/>
              </w:rPr>
              <w:t>BART</w:t>
            </w:r>
          </w:p>
        </w:tc>
        <w:tc>
          <w:tcPr>
            <w:tcW w:w="990" w:type="dxa"/>
            <w:noWrap/>
            <w:hideMark/>
          </w:tcPr>
          <w:p w14:paraId="31A1C685" w14:textId="77777777" w:rsidR="008357C6" w:rsidRPr="00BB4CDA" w:rsidRDefault="008357C6" w:rsidP="008357C6">
            <w:pPr>
              <w:rPr>
                <w:rFonts w:cstheme="minorHAnsi"/>
                <w:sz w:val="22"/>
                <w:szCs w:val="22"/>
              </w:rPr>
            </w:pPr>
            <w:r w:rsidRPr="00BB4CDA">
              <w:rPr>
                <w:rFonts w:cstheme="minorHAnsi"/>
                <w:sz w:val="22"/>
                <w:szCs w:val="22"/>
              </w:rPr>
              <w:t>122.594</w:t>
            </w:r>
          </w:p>
        </w:tc>
      </w:tr>
      <w:tr w:rsidR="00387BE4" w:rsidRPr="00BB4CDA" w14:paraId="0924CADD" w14:textId="77777777" w:rsidTr="00387BE4">
        <w:trPr>
          <w:trHeight w:val="320"/>
        </w:trPr>
        <w:tc>
          <w:tcPr>
            <w:tcW w:w="2065" w:type="dxa"/>
            <w:noWrap/>
            <w:hideMark/>
          </w:tcPr>
          <w:p w14:paraId="715A36AE" w14:textId="0FB4BE19" w:rsidR="008357C6" w:rsidRPr="00BB4CDA" w:rsidRDefault="000508CD">
            <w:pPr>
              <w:rPr>
                <w:rFonts w:cstheme="minorHAnsi"/>
                <w:sz w:val="22"/>
                <w:szCs w:val="22"/>
              </w:rPr>
            </w:pPr>
            <w:r w:rsidRPr="00BB4CDA">
              <w:rPr>
                <w:rFonts w:cstheme="minorHAnsi"/>
                <w:sz w:val="22"/>
                <w:szCs w:val="22"/>
              </w:rPr>
              <w:t xml:space="preserve">RF + </w:t>
            </w:r>
            <w:r w:rsidR="00465808" w:rsidRPr="00BB4CDA">
              <w:rPr>
                <w:rFonts w:cstheme="minorHAnsi"/>
                <w:sz w:val="22"/>
                <w:szCs w:val="22"/>
              </w:rPr>
              <w:t>HAL 2-way interactions</w:t>
            </w:r>
          </w:p>
        </w:tc>
        <w:tc>
          <w:tcPr>
            <w:tcW w:w="990" w:type="dxa"/>
            <w:noWrap/>
            <w:hideMark/>
          </w:tcPr>
          <w:p w14:paraId="2696FAEB" w14:textId="77777777" w:rsidR="008357C6" w:rsidRPr="00BB4CDA" w:rsidRDefault="008357C6" w:rsidP="008357C6">
            <w:pPr>
              <w:rPr>
                <w:rFonts w:cstheme="minorHAnsi"/>
                <w:sz w:val="22"/>
                <w:szCs w:val="22"/>
              </w:rPr>
            </w:pPr>
            <w:r w:rsidRPr="00BB4CDA">
              <w:rPr>
                <w:rFonts w:cstheme="minorHAnsi"/>
                <w:sz w:val="22"/>
                <w:szCs w:val="22"/>
              </w:rPr>
              <w:t>124.610</w:t>
            </w:r>
          </w:p>
        </w:tc>
      </w:tr>
      <w:tr w:rsidR="00387BE4" w:rsidRPr="00BB4CDA" w14:paraId="166B1CDD" w14:textId="77777777" w:rsidTr="00387BE4">
        <w:trPr>
          <w:trHeight w:val="320"/>
        </w:trPr>
        <w:tc>
          <w:tcPr>
            <w:tcW w:w="2065" w:type="dxa"/>
            <w:noWrap/>
            <w:hideMark/>
          </w:tcPr>
          <w:p w14:paraId="63872A51" w14:textId="23ED7EA1" w:rsidR="008357C6" w:rsidRPr="00BB4CDA" w:rsidRDefault="000508CD">
            <w:pPr>
              <w:rPr>
                <w:rFonts w:cstheme="minorHAnsi"/>
                <w:sz w:val="22"/>
                <w:szCs w:val="22"/>
              </w:rPr>
            </w:pPr>
            <w:r w:rsidRPr="00BB4CDA">
              <w:rPr>
                <w:rFonts w:cstheme="minorHAnsi"/>
                <w:sz w:val="22"/>
                <w:szCs w:val="22"/>
              </w:rPr>
              <w:t xml:space="preserve">RF + </w:t>
            </w:r>
            <w:r w:rsidR="00465808" w:rsidRPr="00BB4CDA">
              <w:rPr>
                <w:rFonts w:cstheme="minorHAnsi"/>
                <w:sz w:val="22"/>
                <w:szCs w:val="22"/>
              </w:rPr>
              <w:t>HAL 3-way interactions</w:t>
            </w:r>
          </w:p>
        </w:tc>
        <w:tc>
          <w:tcPr>
            <w:tcW w:w="990" w:type="dxa"/>
            <w:noWrap/>
            <w:hideMark/>
          </w:tcPr>
          <w:p w14:paraId="730809C1" w14:textId="77777777" w:rsidR="008357C6" w:rsidRPr="00BB4CDA" w:rsidRDefault="008357C6" w:rsidP="008357C6">
            <w:pPr>
              <w:rPr>
                <w:rFonts w:cstheme="minorHAnsi"/>
                <w:sz w:val="22"/>
                <w:szCs w:val="22"/>
              </w:rPr>
            </w:pPr>
            <w:r w:rsidRPr="00BB4CDA">
              <w:rPr>
                <w:rFonts w:cstheme="minorHAnsi"/>
                <w:sz w:val="22"/>
                <w:szCs w:val="22"/>
              </w:rPr>
              <w:t>157.139</w:t>
            </w:r>
          </w:p>
        </w:tc>
      </w:tr>
      <w:tr w:rsidR="00387BE4" w:rsidRPr="00BB4CDA" w14:paraId="6E621D7E" w14:textId="77777777" w:rsidTr="00387BE4">
        <w:trPr>
          <w:trHeight w:val="320"/>
        </w:trPr>
        <w:tc>
          <w:tcPr>
            <w:tcW w:w="2065" w:type="dxa"/>
            <w:noWrap/>
            <w:hideMark/>
          </w:tcPr>
          <w:p w14:paraId="263F058E" w14:textId="764D8198" w:rsidR="008357C6" w:rsidRPr="00BB4CDA" w:rsidRDefault="000508CD">
            <w:pPr>
              <w:rPr>
                <w:rFonts w:cstheme="minorHAnsi"/>
                <w:sz w:val="22"/>
                <w:szCs w:val="22"/>
              </w:rPr>
            </w:pPr>
            <w:r w:rsidRPr="00BB4CDA">
              <w:rPr>
                <w:rFonts w:cstheme="minorHAnsi"/>
                <w:sz w:val="22"/>
                <w:szCs w:val="22"/>
              </w:rPr>
              <w:t>Corr</w:t>
            </w:r>
            <w:r w:rsidR="00A86BB4" w:rsidRPr="00BB4CDA">
              <w:rPr>
                <w:rFonts w:cstheme="minorHAnsi"/>
                <w:sz w:val="22"/>
                <w:szCs w:val="22"/>
              </w:rPr>
              <w:t xml:space="preserve">elation </w:t>
            </w:r>
            <w:r w:rsidRPr="00BB4CDA">
              <w:rPr>
                <w:rFonts w:cstheme="minorHAnsi"/>
                <w:sz w:val="22"/>
                <w:szCs w:val="22"/>
              </w:rPr>
              <w:t xml:space="preserve">+ </w:t>
            </w:r>
            <w:r w:rsidR="008357C6" w:rsidRPr="00BB4CDA">
              <w:rPr>
                <w:rFonts w:cstheme="minorHAnsi"/>
                <w:sz w:val="22"/>
                <w:szCs w:val="22"/>
              </w:rPr>
              <w:t>GLM</w:t>
            </w:r>
          </w:p>
        </w:tc>
        <w:tc>
          <w:tcPr>
            <w:tcW w:w="990" w:type="dxa"/>
            <w:noWrap/>
            <w:hideMark/>
          </w:tcPr>
          <w:p w14:paraId="4EBAC69C" w14:textId="77777777" w:rsidR="008357C6" w:rsidRPr="00BB4CDA" w:rsidRDefault="008357C6" w:rsidP="008357C6">
            <w:pPr>
              <w:rPr>
                <w:rFonts w:cstheme="minorHAnsi"/>
                <w:sz w:val="22"/>
                <w:szCs w:val="22"/>
              </w:rPr>
            </w:pPr>
            <w:r w:rsidRPr="00BB4CDA">
              <w:rPr>
                <w:rFonts w:cstheme="minorHAnsi"/>
                <w:sz w:val="22"/>
                <w:szCs w:val="22"/>
              </w:rPr>
              <w:t>121.663</w:t>
            </w:r>
          </w:p>
        </w:tc>
      </w:tr>
      <w:tr w:rsidR="00387BE4" w:rsidRPr="00BB4CDA" w14:paraId="768ED571" w14:textId="77777777" w:rsidTr="00387BE4">
        <w:trPr>
          <w:trHeight w:val="320"/>
        </w:trPr>
        <w:tc>
          <w:tcPr>
            <w:tcW w:w="2065" w:type="dxa"/>
            <w:noWrap/>
            <w:hideMark/>
          </w:tcPr>
          <w:p w14:paraId="45126E46" w14:textId="6176F921" w:rsidR="008357C6" w:rsidRPr="00BB4CDA" w:rsidRDefault="00A86BB4">
            <w:pPr>
              <w:rPr>
                <w:rFonts w:cstheme="minorHAnsi"/>
                <w:sz w:val="22"/>
                <w:szCs w:val="22"/>
              </w:rPr>
            </w:pPr>
            <w:r w:rsidRPr="00BB4CDA">
              <w:rPr>
                <w:rFonts w:cstheme="minorHAnsi"/>
                <w:sz w:val="22"/>
                <w:szCs w:val="22"/>
              </w:rPr>
              <w:t xml:space="preserve">Correlation </w:t>
            </w:r>
            <w:r w:rsidR="000508CD" w:rsidRPr="00BB4CDA">
              <w:rPr>
                <w:rFonts w:cstheme="minorHAnsi"/>
                <w:sz w:val="22"/>
                <w:szCs w:val="22"/>
              </w:rPr>
              <w:t xml:space="preserve">+ </w:t>
            </w:r>
            <w:r w:rsidR="008357C6" w:rsidRPr="00BB4CDA">
              <w:rPr>
                <w:rFonts w:cstheme="minorHAnsi"/>
                <w:sz w:val="22"/>
                <w:szCs w:val="22"/>
              </w:rPr>
              <w:t>Bayes</w:t>
            </w:r>
            <w:r w:rsidR="000508CD" w:rsidRPr="00BB4CDA">
              <w:rPr>
                <w:rFonts w:cstheme="minorHAnsi"/>
                <w:sz w:val="22"/>
                <w:szCs w:val="22"/>
              </w:rPr>
              <w:t xml:space="preserve">ian </w:t>
            </w:r>
            <w:r w:rsidR="008357C6" w:rsidRPr="00BB4CDA">
              <w:rPr>
                <w:rFonts w:cstheme="minorHAnsi"/>
                <w:sz w:val="22"/>
                <w:szCs w:val="22"/>
              </w:rPr>
              <w:t>GLM</w:t>
            </w:r>
          </w:p>
        </w:tc>
        <w:tc>
          <w:tcPr>
            <w:tcW w:w="990" w:type="dxa"/>
            <w:noWrap/>
            <w:hideMark/>
          </w:tcPr>
          <w:p w14:paraId="50E83039" w14:textId="77777777" w:rsidR="008357C6" w:rsidRPr="00BB4CDA" w:rsidRDefault="008357C6" w:rsidP="008357C6">
            <w:pPr>
              <w:rPr>
                <w:rFonts w:cstheme="minorHAnsi"/>
                <w:sz w:val="22"/>
                <w:szCs w:val="22"/>
              </w:rPr>
            </w:pPr>
            <w:r w:rsidRPr="00BB4CDA">
              <w:rPr>
                <w:rFonts w:cstheme="minorHAnsi"/>
                <w:sz w:val="22"/>
                <w:szCs w:val="22"/>
              </w:rPr>
              <w:t>121.661</w:t>
            </w:r>
          </w:p>
        </w:tc>
      </w:tr>
      <w:tr w:rsidR="00387BE4" w:rsidRPr="00BB4CDA" w14:paraId="060B1535" w14:textId="77777777" w:rsidTr="00387BE4">
        <w:trPr>
          <w:trHeight w:val="320"/>
        </w:trPr>
        <w:tc>
          <w:tcPr>
            <w:tcW w:w="2065" w:type="dxa"/>
            <w:noWrap/>
            <w:hideMark/>
          </w:tcPr>
          <w:p w14:paraId="609F4EFA" w14:textId="3970E644" w:rsidR="008357C6" w:rsidRPr="00BB4CDA" w:rsidRDefault="00A86BB4">
            <w:pPr>
              <w:rPr>
                <w:rFonts w:cstheme="minorHAnsi"/>
                <w:sz w:val="22"/>
                <w:szCs w:val="22"/>
              </w:rPr>
            </w:pPr>
            <w:r w:rsidRPr="00BB4CDA">
              <w:rPr>
                <w:rFonts w:cstheme="minorHAnsi"/>
                <w:sz w:val="22"/>
                <w:szCs w:val="22"/>
              </w:rPr>
              <w:t xml:space="preserve">Correlation </w:t>
            </w:r>
            <w:r w:rsidR="000508CD" w:rsidRPr="00BB4CDA">
              <w:rPr>
                <w:rFonts w:cstheme="minorHAnsi"/>
                <w:sz w:val="22"/>
                <w:szCs w:val="22"/>
              </w:rPr>
              <w:t xml:space="preserve">+ </w:t>
            </w:r>
            <w:r w:rsidR="008357C6" w:rsidRPr="00BB4CDA">
              <w:rPr>
                <w:rFonts w:cstheme="minorHAnsi"/>
                <w:sz w:val="22"/>
                <w:szCs w:val="22"/>
              </w:rPr>
              <w:t>GAM</w:t>
            </w:r>
          </w:p>
        </w:tc>
        <w:tc>
          <w:tcPr>
            <w:tcW w:w="990" w:type="dxa"/>
            <w:noWrap/>
            <w:hideMark/>
          </w:tcPr>
          <w:p w14:paraId="24024483" w14:textId="77777777" w:rsidR="008357C6" w:rsidRPr="00BB4CDA" w:rsidRDefault="008357C6" w:rsidP="008357C6">
            <w:pPr>
              <w:rPr>
                <w:rFonts w:cstheme="minorHAnsi"/>
                <w:sz w:val="22"/>
                <w:szCs w:val="22"/>
              </w:rPr>
            </w:pPr>
            <w:r w:rsidRPr="00BB4CDA">
              <w:rPr>
                <w:rFonts w:cstheme="minorHAnsi"/>
                <w:sz w:val="22"/>
                <w:szCs w:val="22"/>
              </w:rPr>
              <w:t>121.370</w:t>
            </w:r>
          </w:p>
        </w:tc>
      </w:tr>
      <w:tr w:rsidR="00387BE4" w:rsidRPr="00BB4CDA" w14:paraId="7467B639" w14:textId="77777777" w:rsidTr="00387BE4">
        <w:trPr>
          <w:trHeight w:val="320"/>
        </w:trPr>
        <w:tc>
          <w:tcPr>
            <w:tcW w:w="2065" w:type="dxa"/>
            <w:noWrap/>
            <w:hideMark/>
          </w:tcPr>
          <w:p w14:paraId="72394DE5" w14:textId="67ABE97D" w:rsidR="008357C6" w:rsidRPr="00BB4CDA" w:rsidRDefault="00A86BB4">
            <w:pPr>
              <w:rPr>
                <w:rFonts w:cstheme="minorHAnsi"/>
                <w:sz w:val="22"/>
                <w:szCs w:val="22"/>
              </w:rPr>
            </w:pPr>
            <w:r w:rsidRPr="00BB4CDA">
              <w:rPr>
                <w:rFonts w:cstheme="minorHAnsi"/>
                <w:sz w:val="22"/>
                <w:szCs w:val="22"/>
              </w:rPr>
              <w:t xml:space="preserve">Correlation </w:t>
            </w:r>
            <w:r w:rsidR="000508CD" w:rsidRPr="00BB4CDA">
              <w:rPr>
                <w:rFonts w:cstheme="minorHAnsi"/>
                <w:sz w:val="22"/>
                <w:szCs w:val="22"/>
              </w:rPr>
              <w:t xml:space="preserve">+ </w:t>
            </w:r>
            <w:r w:rsidR="008357C6" w:rsidRPr="00BB4CDA">
              <w:rPr>
                <w:rFonts w:cstheme="minorHAnsi"/>
                <w:sz w:val="22"/>
                <w:szCs w:val="22"/>
              </w:rPr>
              <w:t>Lasso</w:t>
            </w:r>
          </w:p>
        </w:tc>
        <w:tc>
          <w:tcPr>
            <w:tcW w:w="990" w:type="dxa"/>
            <w:noWrap/>
            <w:hideMark/>
          </w:tcPr>
          <w:p w14:paraId="6EC771DA" w14:textId="77777777" w:rsidR="008357C6" w:rsidRPr="00BB4CDA" w:rsidRDefault="008357C6" w:rsidP="008357C6">
            <w:pPr>
              <w:rPr>
                <w:rFonts w:cstheme="minorHAnsi"/>
                <w:sz w:val="22"/>
                <w:szCs w:val="22"/>
              </w:rPr>
            </w:pPr>
            <w:r w:rsidRPr="00BB4CDA">
              <w:rPr>
                <w:rFonts w:cstheme="minorHAnsi"/>
                <w:sz w:val="22"/>
                <w:szCs w:val="22"/>
              </w:rPr>
              <w:t>120.559</w:t>
            </w:r>
          </w:p>
        </w:tc>
      </w:tr>
      <w:tr w:rsidR="00387BE4" w:rsidRPr="00BB4CDA" w14:paraId="68998890" w14:textId="77777777" w:rsidTr="00387BE4">
        <w:trPr>
          <w:trHeight w:val="320"/>
        </w:trPr>
        <w:tc>
          <w:tcPr>
            <w:tcW w:w="2065" w:type="dxa"/>
            <w:noWrap/>
            <w:hideMark/>
          </w:tcPr>
          <w:p w14:paraId="49C696A0" w14:textId="5346DA63" w:rsidR="008357C6" w:rsidRPr="00BB4CDA" w:rsidRDefault="00A86BB4">
            <w:pPr>
              <w:rPr>
                <w:rFonts w:cstheme="minorHAnsi"/>
                <w:sz w:val="22"/>
                <w:szCs w:val="22"/>
              </w:rPr>
            </w:pPr>
            <w:r w:rsidRPr="00BB4CDA">
              <w:rPr>
                <w:rFonts w:cstheme="minorHAnsi"/>
                <w:sz w:val="22"/>
                <w:szCs w:val="22"/>
              </w:rPr>
              <w:t xml:space="preserve">Correlation </w:t>
            </w:r>
            <w:r w:rsidR="000508CD" w:rsidRPr="00BB4CDA">
              <w:rPr>
                <w:rFonts w:cstheme="minorHAnsi"/>
                <w:sz w:val="22"/>
                <w:szCs w:val="22"/>
              </w:rPr>
              <w:t>+ Elasticnet.5</w:t>
            </w:r>
          </w:p>
        </w:tc>
        <w:tc>
          <w:tcPr>
            <w:tcW w:w="990" w:type="dxa"/>
            <w:noWrap/>
            <w:hideMark/>
          </w:tcPr>
          <w:p w14:paraId="6540235D" w14:textId="77777777" w:rsidR="008357C6" w:rsidRPr="00BB4CDA" w:rsidRDefault="008357C6" w:rsidP="008357C6">
            <w:pPr>
              <w:rPr>
                <w:rFonts w:cstheme="minorHAnsi"/>
                <w:sz w:val="22"/>
                <w:szCs w:val="22"/>
              </w:rPr>
            </w:pPr>
            <w:r w:rsidRPr="00BB4CDA">
              <w:rPr>
                <w:rFonts w:cstheme="minorHAnsi"/>
                <w:sz w:val="22"/>
                <w:szCs w:val="22"/>
              </w:rPr>
              <w:t>121.332</w:t>
            </w:r>
          </w:p>
        </w:tc>
      </w:tr>
      <w:tr w:rsidR="00387BE4" w:rsidRPr="00BB4CDA" w14:paraId="6AFFDE6F" w14:textId="77777777" w:rsidTr="00387BE4">
        <w:trPr>
          <w:trHeight w:val="320"/>
        </w:trPr>
        <w:tc>
          <w:tcPr>
            <w:tcW w:w="2065" w:type="dxa"/>
            <w:noWrap/>
            <w:hideMark/>
          </w:tcPr>
          <w:p w14:paraId="6518FE16" w14:textId="69FDB407" w:rsidR="008357C6" w:rsidRPr="00BB4CDA" w:rsidRDefault="00A86BB4">
            <w:pPr>
              <w:rPr>
                <w:rFonts w:cstheme="minorHAnsi"/>
                <w:sz w:val="22"/>
                <w:szCs w:val="22"/>
              </w:rPr>
            </w:pPr>
            <w:r w:rsidRPr="00BB4CDA">
              <w:rPr>
                <w:rFonts w:cstheme="minorHAnsi"/>
                <w:sz w:val="22"/>
                <w:szCs w:val="22"/>
              </w:rPr>
              <w:t xml:space="preserve">Correlation </w:t>
            </w:r>
            <w:r w:rsidR="000508CD" w:rsidRPr="00BB4CDA">
              <w:rPr>
                <w:rFonts w:cstheme="minorHAnsi"/>
                <w:sz w:val="22"/>
                <w:szCs w:val="22"/>
              </w:rPr>
              <w:t xml:space="preserve">+ </w:t>
            </w:r>
            <w:r w:rsidR="008357C6" w:rsidRPr="00BB4CDA">
              <w:rPr>
                <w:rFonts w:cstheme="minorHAnsi"/>
                <w:sz w:val="22"/>
                <w:szCs w:val="22"/>
              </w:rPr>
              <w:t>Ridge</w:t>
            </w:r>
          </w:p>
        </w:tc>
        <w:tc>
          <w:tcPr>
            <w:tcW w:w="990" w:type="dxa"/>
            <w:noWrap/>
            <w:hideMark/>
          </w:tcPr>
          <w:p w14:paraId="2F22F438" w14:textId="77777777" w:rsidR="008357C6" w:rsidRPr="00BB4CDA" w:rsidRDefault="008357C6" w:rsidP="008357C6">
            <w:pPr>
              <w:rPr>
                <w:rFonts w:cstheme="minorHAnsi"/>
                <w:sz w:val="22"/>
                <w:szCs w:val="22"/>
              </w:rPr>
            </w:pPr>
            <w:r w:rsidRPr="00BB4CDA">
              <w:rPr>
                <w:rFonts w:cstheme="minorHAnsi"/>
                <w:sz w:val="22"/>
                <w:szCs w:val="22"/>
              </w:rPr>
              <w:t>121.800</w:t>
            </w:r>
          </w:p>
        </w:tc>
      </w:tr>
      <w:tr w:rsidR="00387BE4" w:rsidRPr="00BB4CDA" w14:paraId="6935AF7D" w14:textId="77777777" w:rsidTr="00387BE4">
        <w:trPr>
          <w:trHeight w:val="320"/>
        </w:trPr>
        <w:tc>
          <w:tcPr>
            <w:tcW w:w="2065" w:type="dxa"/>
            <w:noWrap/>
            <w:hideMark/>
          </w:tcPr>
          <w:p w14:paraId="75053D36" w14:textId="32E9A4C9" w:rsidR="008357C6" w:rsidRPr="00BB4CDA" w:rsidRDefault="00A86BB4">
            <w:pPr>
              <w:rPr>
                <w:rFonts w:cstheme="minorHAnsi"/>
                <w:sz w:val="22"/>
                <w:szCs w:val="22"/>
              </w:rPr>
            </w:pPr>
            <w:r w:rsidRPr="00BB4CDA">
              <w:rPr>
                <w:rFonts w:cstheme="minorHAnsi"/>
                <w:sz w:val="22"/>
                <w:szCs w:val="22"/>
              </w:rPr>
              <w:t xml:space="preserve">Correlation </w:t>
            </w:r>
            <w:r w:rsidR="000508CD" w:rsidRPr="00BB4CDA">
              <w:rPr>
                <w:rFonts w:cstheme="minorHAnsi"/>
                <w:sz w:val="22"/>
                <w:szCs w:val="22"/>
              </w:rPr>
              <w:t xml:space="preserve">+ </w:t>
            </w:r>
            <w:r w:rsidR="008357C6" w:rsidRPr="00BB4CDA">
              <w:rPr>
                <w:rFonts w:cstheme="minorHAnsi"/>
                <w:sz w:val="22"/>
                <w:szCs w:val="22"/>
              </w:rPr>
              <w:t>Poly</w:t>
            </w:r>
            <w:r w:rsidRPr="00BB4CDA">
              <w:rPr>
                <w:rFonts w:cstheme="minorHAnsi"/>
                <w:sz w:val="22"/>
                <w:szCs w:val="22"/>
              </w:rPr>
              <w:t xml:space="preserve">nomial </w:t>
            </w:r>
            <w:r w:rsidR="008357C6" w:rsidRPr="00BB4CDA">
              <w:rPr>
                <w:rFonts w:cstheme="minorHAnsi"/>
                <w:sz w:val="22"/>
                <w:szCs w:val="22"/>
              </w:rPr>
              <w:t>MARS</w:t>
            </w:r>
          </w:p>
        </w:tc>
        <w:tc>
          <w:tcPr>
            <w:tcW w:w="990" w:type="dxa"/>
            <w:noWrap/>
            <w:hideMark/>
          </w:tcPr>
          <w:p w14:paraId="51B6B474" w14:textId="77777777" w:rsidR="008357C6" w:rsidRPr="00BB4CDA" w:rsidRDefault="008357C6" w:rsidP="008357C6">
            <w:pPr>
              <w:rPr>
                <w:rFonts w:cstheme="minorHAnsi"/>
                <w:sz w:val="22"/>
                <w:szCs w:val="22"/>
              </w:rPr>
            </w:pPr>
            <w:r w:rsidRPr="00BB4CDA">
              <w:rPr>
                <w:rFonts w:cstheme="minorHAnsi"/>
                <w:sz w:val="22"/>
                <w:szCs w:val="22"/>
              </w:rPr>
              <w:t>120.892</w:t>
            </w:r>
          </w:p>
        </w:tc>
      </w:tr>
      <w:tr w:rsidR="00387BE4" w:rsidRPr="00BB4CDA" w14:paraId="79680D12" w14:textId="77777777" w:rsidTr="00387BE4">
        <w:trPr>
          <w:trHeight w:val="320"/>
        </w:trPr>
        <w:tc>
          <w:tcPr>
            <w:tcW w:w="2065" w:type="dxa"/>
            <w:noWrap/>
            <w:hideMark/>
          </w:tcPr>
          <w:p w14:paraId="4B9A3716" w14:textId="7FE45D7A" w:rsidR="008357C6" w:rsidRPr="00BB4CDA" w:rsidRDefault="00A86BB4">
            <w:pPr>
              <w:rPr>
                <w:rFonts w:cstheme="minorHAnsi"/>
                <w:sz w:val="22"/>
                <w:szCs w:val="22"/>
              </w:rPr>
            </w:pPr>
            <w:r w:rsidRPr="00BB4CDA">
              <w:rPr>
                <w:rFonts w:cstheme="minorHAnsi"/>
                <w:sz w:val="22"/>
                <w:szCs w:val="22"/>
              </w:rPr>
              <w:t xml:space="preserve">Correlation </w:t>
            </w:r>
            <w:r w:rsidR="000508CD" w:rsidRPr="00BB4CDA">
              <w:rPr>
                <w:rFonts w:cstheme="minorHAnsi"/>
                <w:sz w:val="22"/>
                <w:szCs w:val="22"/>
              </w:rPr>
              <w:t xml:space="preserve">+ </w:t>
            </w:r>
            <w:r w:rsidR="008A6BD7" w:rsidRPr="00BB4CDA">
              <w:rPr>
                <w:rFonts w:cstheme="minorHAnsi"/>
                <w:sz w:val="22"/>
                <w:szCs w:val="22"/>
              </w:rPr>
              <w:t>Earth</w:t>
            </w:r>
          </w:p>
        </w:tc>
        <w:tc>
          <w:tcPr>
            <w:tcW w:w="990" w:type="dxa"/>
            <w:noWrap/>
            <w:hideMark/>
          </w:tcPr>
          <w:p w14:paraId="13CB4D7A" w14:textId="77777777" w:rsidR="008357C6" w:rsidRPr="00BB4CDA" w:rsidRDefault="008357C6" w:rsidP="008357C6">
            <w:pPr>
              <w:rPr>
                <w:rFonts w:cstheme="minorHAnsi"/>
                <w:sz w:val="22"/>
                <w:szCs w:val="22"/>
              </w:rPr>
            </w:pPr>
            <w:r w:rsidRPr="00BB4CDA">
              <w:rPr>
                <w:rFonts w:cstheme="minorHAnsi"/>
                <w:sz w:val="22"/>
                <w:szCs w:val="22"/>
              </w:rPr>
              <w:t>139.447</w:t>
            </w:r>
          </w:p>
        </w:tc>
      </w:tr>
      <w:tr w:rsidR="00387BE4" w:rsidRPr="00BB4CDA" w14:paraId="714EA494" w14:textId="77777777" w:rsidTr="00387BE4">
        <w:trPr>
          <w:trHeight w:val="320"/>
        </w:trPr>
        <w:tc>
          <w:tcPr>
            <w:tcW w:w="2065" w:type="dxa"/>
            <w:noWrap/>
            <w:hideMark/>
          </w:tcPr>
          <w:p w14:paraId="27CA5DE2" w14:textId="416E43F0" w:rsidR="008357C6" w:rsidRPr="00BB4CDA" w:rsidRDefault="00A86BB4">
            <w:pPr>
              <w:rPr>
                <w:rFonts w:cstheme="minorHAnsi"/>
                <w:sz w:val="22"/>
                <w:szCs w:val="22"/>
              </w:rPr>
            </w:pPr>
            <w:r w:rsidRPr="00BB4CDA">
              <w:rPr>
                <w:rFonts w:cstheme="minorHAnsi"/>
                <w:sz w:val="22"/>
                <w:szCs w:val="22"/>
              </w:rPr>
              <w:t xml:space="preserve">Correlation + </w:t>
            </w:r>
            <w:r w:rsidR="008357C6" w:rsidRPr="00BB4CDA">
              <w:rPr>
                <w:rFonts w:cstheme="minorHAnsi"/>
                <w:sz w:val="22"/>
                <w:szCs w:val="22"/>
              </w:rPr>
              <w:t>RF</w:t>
            </w:r>
          </w:p>
        </w:tc>
        <w:tc>
          <w:tcPr>
            <w:tcW w:w="990" w:type="dxa"/>
            <w:noWrap/>
            <w:hideMark/>
          </w:tcPr>
          <w:p w14:paraId="6D33A505" w14:textId="77777777" w:rsidR="008357C6" w:rsidRPr="00BB4CDA" w:rsidRDefault="008357C6" w:rsidP="008357C6">
            <w:pPr>
              <w:rPr>
                <w:rFonts w:cstheme="minorHAnsi"/>
                <w:sz w:val="22"/>
                <w:szCs w:val="22"/>
              </w:rPr>
            </w:pPr>
            <w:r w:rsidRPr="00BB4CDA">
              <w:rPr>
                <w:rFonts w:cstheme="minorHAnsi"/>
                <w:sz w:val="22"/>
                <w:szCs w:val="22"/>
              </w:rPr>
              <w:t>123.747</w:t>
            </w:r>
          </w:p>
        </w:tc>
      </w:tr>
      <w:tr w:rsidR="00387BE4" w:rsidRPr="00BB4CDA" w14:paraId="0B35C97F" w14:textId="77777777" w:rsidTr="00387BE4">
        <w:trPr>
          <w:trHeight w:val="320"/>
        </w:trPr>
        <w:tc>
          <w:tcPr>
            <w:tcW w:w="2065" w:type="dxa"/>
            <w:noWrap/>
            <w:hideMark/>
          </w:tcPr>
          <w:p w14:paraId="710CB407" w14:textId="7D77D61E" w:rsidR="008357C6" w:rsidRPr="00BB4CDA" w:rsidRDefault="00A86BB4">
            <w:pPr>
              <w:rPr>
                <w:rFonts w:cstheme="minorHAnsi"/>
                <w:sz w:val="22"/>
                <w:szCs w:val="22"/>
              </w:rPr>
            </w:pPr>
            <w:r w:rsidRPr="00BB4CDA">
              <w:rPr>
                <w:rFonts w:cstheme="minorHAnsi"/>
                <w:sz w:val="22"/>
                <w:szCs w:val="22"/>
              </w:rPr>
              <w:t xml:space="preserve">Correlation + </w:t>
            </w:r>
            <w:r w:rsidR="008357C6" w:rsidRPr="00BB4CDA">
              <w:rPr>
                <w:rFonts w:cstheme="minorHAnsi"/>
                <w:sz w:val="22"/>
                <w:szCs w:val="22"/>
              </w:rPr>
              <w:t>BART</w:t>
            </w:r>
          </w:p>
        </w:tc>
        <w:tc>
          <w:tcPr>
            <w:tcW w:w="990" w:type="dxa"/>
            <w:noWrap/>
            <w:hideMark/>
          </w:tcPr>
          <w:p w14:paraId="74EEE0DF" w14:textId="77777777" w:rsidR="008357C6" w:rsidRPr="00BB4CDA" w:rsidRDefault="008357C6" w:rsidP="008357C6">
            <w:pPr>
              <w:rPr>
                <w:rFonts w:cstheme="minorHAnsi"/>
                <w:sz w:val="22"/>
                <w:szCs w:val="22"/>
              </w:rPr>
            </w:pPr>
            <w:r w:rsidRPr="00BB4CDA">
              <w:rPr>
                <w:rFonts w:cstheme="minorHAnsi"/>
                <w:sz w:val="22"/>
                <w:szCs w:val="22"/>
              </w:rPr>
              <w:t>122.778</w:t>
            </w:r>
          </w:p>
        </w:tc>
      </w:tr>
      <w:tr w:rsidR="00387BE4" w:rsidRPr="00BB4CDA" w14:paraId="7DEEFE1C" w14:textId="77777777" w:rsidTr="00387BE4">
        <w:trPr>
          <w:trHeight w:val="320"/>
        </w:trPr>
        <w:tc>
          <w:tcPr>
            <w:tcW w:w="2065" w:type="dxa"/>
            <w:noWrap/>
            <w:hideMark/>
          </w:tcPr>
          <w:p w14:paraId="297FB1A1" w14:textId="3082F2F3" w:rsidR="008357C6" w:rsidRPr="00BB4CDA" w:rsidRDefault="00A86BB4">
            <w:pPr>
              <w:rPr>
                <w:rFonts w:cstheme="minorHAnsi"/>
                <w:sz w:val="22"/>
                <w:szCs w:val="22"/>
              </w:rPr>
            </w:pPr>
            <w:r w:rsidRPr="00BB4CDA">
              <w:rPr>
                <w:rFonts w:cstheme="minorHAnsi"/>
                <w:sz w:val="22"/>
                <w:szCs w:val="22"/>
              </w:rPr>
              <w:t xml:space="preserve">Correlation + </w:t>
            </w:r>
            <w:r w:rsidR="00465808" w:rsidRPr="00BB4CDA">
              <w:rPr>
                <w:rFonts w:cstheme="minorHAnsi"/>
                <w:sz w:val="22"/>
                <w:szCs w:val="22"/>
              </w:rPr>
              <w:t>HAL 2-way interactions</w:t>
            </w:r>
          </w:p>
        </w:tc>
        <w:tc>
          <w:tcPr>
            <w:tcW w:w="990" w:type="dxa"/>
            <w:noWrap/>
            <w:hideMark/>
          </w:tcPr>
          <w:p w14:paraId="5B76F702" w14:textId="77777777" w:rsidR="008357C6" w:rsidRPr="00BB4CDA" w:rsidRDefault="008357C6" w:rsidP="008357C6">
            <w:pPr>
              <w:rPr>
                <w:rFonts w:cstheme="minorHAnsi"/>
                <w:sz w:val="22"/>
                <w:szCs w:val="22"/>
              </w:rPr>
            </w:pPr>
            <w:r w:rsidRPr="00BB4CDA">
              <w:rPr>
                <w:rFonts w:cstheme="minorHAnsi"/>
                <w:sz w:val="22"/>
                <w:szCs w:val="22"/>
              </w:rPr>
              <w:t>123.822</w:t>
            </w:r>
          </w:p>
        </w:tc>
      </w:tr>
      <w:tr w:rsidR="00387BE4" w:rsidRPr="00BB4CDA" w14:paraId="6B62BE8D" w14:textId="77777777" w:rsidTr="00387BE4">
        <w:trPr>
          <w:trHeight w:val="320"/>
        </w:trPr>
        <w:tc>
          <w:tcPr>
            <w:tcW w:w="2065" w:type="dxa"/>
            <w:noWrap/>
            <w:hideMark/>
          </w:tcPr>
          <w:p w14:paraId="54977813" w14:textId="41D88861" w:rsidR="008357C6" w:rsidRPr="00BB4CDA" w:rsidRDefault="00A86BB4">
            <w:pPr>
              <w:rPr>
                <w:rFonts w:cstheme="minorHAnsi"/>
                <w:sz w:val="22"/>
                <w:szCs w:val="22"/>
              </w:rPr>
            </w:pPr>
            <w:r w:rsidRPr="00BB4CDA">
              <w:rPr>
                <w:rFonts w:cstheme="minorHAnsi"/>
                <w:sz w:val="22"/>
                <w:szCs w:val="22"/>
              </w:rPr>
              <w:t xml:space="preserve">Correlation + </w:t>
            </w:r>
            <w:r w:rsidR="00465808" w:rsidRPr="00BB4CDA">
              <w:rPr>
                <w:rFonts w:cstheme="minorHAnsi"/>
                <w:sz w:val="22"/>
                <w:szCs w:val="22"/>
              </w:rPr>
              <w:t>HAL 3-way</w:t>
            </w:r>
            <w:r w:rsidRPr="00BB4CDA">
              <w:rPr>
                <w:rFonts w:cstheme="minorHAnsi"/>
                <w:sz w:val="22"/>
                <w:szCs w:val="22"/>
              </w:rPr>
              <w:t xml:space="preserve"> </w:t>
            </w:r>
            <w:r w:rsidR="00465808" w:rsidRPr="00BB4CDA">
              <w:rPr>
                <w:rFonts w:cstheme="minorHAnsi"/>
                <w:sz w:val="22"/>
                <w:szCs w:val="22"/>
              </w:rPr>
              <w:t>interactions</w:t>
            </w:r>
          </w:p>
        </w:tc>
        <w:tc>
          <w:tcPr>
            <w:tcW w:w="990" w:type="dxa"/>
            <w:noWrap/>
            <w:hideMark/>
          </w:tcPr>
          <w:p w14:paraId="0B2A288F" w14:textId="77777777" w:rsidR="008357C6" w:rsidRPr="00BB4CDA" w:rsidRDefault="008357C6" w:rsidP="008357C6">
            <w:pPr>
              <w:rPr>
                <w:rFonts w:cstheme="minorHAnsi"/>
                <w:sz w:val="22"/>
                <w:szCs w:val="22"/>
              </w:rPr>
            </w:pPr>
            <w:r w:rsidRPr="00BB4CDA">
              <w:rPr>
                <w:rFonts w:cstheme="minorHAnsi"/>
                <w:sz w:val="22"/>
                <w:szCs w:val="22"/>
              </w:rPr>
              <w:t>141.544</w:t>
            </w:r>
          </w:p>
        </w:tc>
      </w:tr>
      <w:tr w:rsidR="00387BE4" w:rsidRPr="00BB4CDA" w14:paraId="6758B9BE" w14:textId="77777777" w:rsidTr="00387BE4">
        <w:trPr>
          <w:trHeight w:val="320"/>
        </w:trPr>
        <w:tc>
          <w:tcPr>
            <w:tcW w:w="2065" w:type="dxa"/>
            <w:noWrap/>
            <w:hideMark/>
          </w:tcPr>
          <w:p w14:paraId="463527CD" w14:textId="77777777" w:rsidR="008357C6" w:rsidRPr="00BB4CDA" w:rsidRDefault="008357C6">
            <w:pPr>
              <w:rPr>
                <w:rFonts w:cstheme="minorHAnsi"/>
                <w:sz w:val="22"/>
                <w:szCs w:val="22"/>
              </w:rPr>
            </w:pPr>
            <w:r w:rsidRPr="00BB4CDA">
              <w:rPr>
                <w:rFonts w:cstheme="minorHAnsi"/>
                <w:sz w:val="22"/>
                <w:szCs w:val="22"/>
              </w:rPr>
              <w:t>GLM</w:t>
            </w:r>
          </w:p>
        </w:tc>
        <w:tc>
          <w:tcPr>
            <w:tcW w:w="990" w:type="dxa"/>
            <w:noWrap/>
            <w:hideMark/>
          </w:tcPr>
          <w:p w14:paraId="665F0BE8" w14:textId="77777777" w:rsidR="008357C6" w:rsidRPr="00BB4CDA" w:rsidRDefault="008357C6" w:rsidP="008357C6">
            <w:pPr>
              <w:rPr>
                <w:rFonts w:cstheme="minorHAnsi"/>
                <w:sz w:val="22"/>
                <w:szCs w:val="22"/>
              </w:rPr>
            </w:pPr>
            <w:r w:rsidRPr="00BB4CDA">
              <w:rPr>
                <w:rFonts w:cstheme="minorHAnsi"/>
                <w:sz w:val="22"/>
                <w:szCs w:val="22"/>
              </w:rPr>
              <w:t>122.423</w:t>
            </w:r>
          </w:p>
        </w:tc>
      </w:tr>
      <w:tr w:rsidR="00387BE4" w:rsidRPr="00BB4CDA" w14:paraId="1F8193E5" w14:textId="77777777" w:rsidTr="00387BE4">
        <w:trPr>
          <w:trHeight w:val="320"/>
        </w:trPr>
        <w:tc>
          <w:tcPr>
            <w:tcW w:w="2065" w:type="dxa"/>
            <w:noWrap/>
            <w:hideMark/>
          </w:tcPr>
          <w:p w14:paraId="51DA9CEB" w14:textId="47C59A26" w:rsidR="008357C6" w:rsidRPr="00BB4CDA" w:rsidRDefault="008357C6">
            <w:pPr>
              <w:rPr>
                <w:rFonts w:cstheme="minorHAnsi"/>
                <w:sz w:val="22"/>
                <w:szCs w:val="22"/>
              </w:rPr>
            </w:pPr>
            <w:r w:rsidRPr="00BB4CDA">
              <w:rPr>
                <w:rFonts w:cstheme="minorHAnsi"/>
                <w:sz w:val="22"/>
                <w:szCs w:val="22"/>
              </w:rPr>
              <w:t>Bayes</w:t>
            </w:r>
            <w:r w:rsidR="00465808" w:rsidRPr="00BB4CDA">
              <w:rPr>
                <w:rFonts w:cstheme="minorHAnsi"/>
                <w:sz w:val="22"/>
                <w:szCs w:val="22"/>
              </w:rPr>
              <w:t xml:space="preserve">ian </w:t>
            </w:r>
            <w:r w:rsidRPr="00BB4CDA">
              <w:rPr>
                <w:rFonts w:cstheme="minorHAnsi"/>
                <w:sz w:val="22"/>
                <w:szCs w:val="22"/>
              </w:rPr>
              <w:t>GLM</w:t>
            </w:r>
          </w:p>
        </w:tc>
        <w:tc>
          <w:tcPr>
            <w:tcW w:w="990" w:type="dxa"/>
            <w:noWrap/>
            <w:hideMark/>
          </w:tcPr>
          <w:p w14:paraId="2AE49DAC" w14:textId="77777777" w:rsidR="008357C6" w:rsidRPr="00BB4CDA" w:rsidRDefault="008357C6" w:rsidP="008357C6">
            <w:pPr>
              <w:rPr>
                <w:rFonts w:cstheme="minorHAnsi"/>
                <w:sz w:val="22"/>
                <w:szCs w:val="22"/>
              </w:rPr>
            </w:pPr>
            <w:r w:rsidRPr="00BB4CDA">
              <w:rPr>
                <w:rFonts w:cstheme="minorHAnsi"/>
                <w:sz w:val="22"/>
                <w:szCs w:val="22"/>
              </w:rPr>
              <w:t>121.198</w:t>
            </w:r>
          </w:p>
        </w:tc>
      </w:tr>
      <w:tr w:rsidR="00387BE4" w:rsidRPr="00BB4CDA" w14:paraId="387F54ED" w14:textId="77777777" w:rsidTr="00387BE4">
        <w:trPr>
          <w:trHeight w:val="320"/>
        </w:trPr>
        <w:tc>
          <w:tcPr>
            <w:tcW w:w="2065" w:type="dxa"/>
            <w:noWrap/>
            <w:hideMark/>
          </w:tcPr>
          <w:p w14:paraId="49138BD0" w14:textId="77777777" w:rsidR="008357C6" w:rsidRPr="00BB4CDA" w:rsidRDefault="008357C6">
            <w:pPr>
              <w:rPr>
                <w:rFonts w:cstheme="minorHAnsi"/>
                <w:sz w:val="22"/>
                <w:szCs w:val="22"/>
              </w:rPr>
            </w:pPr>
            <w:r w:rsidRPr="00BB4CDA">
              <w:rPr>
                <w:rFonts w:cstheme="minorHAnsi"/>
                <w:sz w:val="22"/>
                <w:szCs w:val="22"/>
              </w:rPr>
              <w:t>GAM</w:t>
            </w:r>
          </w:p>
        </w:tc>
        <w:tc>
          <w:tcPr>
            <w:tcW w:w="990" w:type="dxa"/>
            <w:noWrap/>
            <w:hideMark/>
          </w:tcPr>
          <w:p w14:paraId="0425C83C" w14:textId="77777777" w:rsidR="008357C6" w:rsidRPr="00BB4CDA" w:rsidRDefault="008357C6" w:rsidP="008357C6">
            <w:pPr>
              <w:rPr>
                <w:rFonts w:cstheme="minorHAnsi"/>
                <w:sz w:val="22"/>
                <w:szCs w:val="22"/>
              </w:rPr>
            </w:pPr>
            <w:r w:rsidRPr="00BB4CDA">
              <w:rPr>
                <w:rFonts w:cstheme="minorHAnsi"/>
                <w:sz w:val="22"/>
                <w:szCs w:val="22"/>
              </w:rPr>
              <w:t>131.194</w:t>
            </w:r>
          </w:p>
        </w:tc>
      </w:tr>
      <w:tr w:rsidR="00387BE4" w:rsidRPr="00BB4CDA" w14:paraId="58868F71" w14:textId="77777777" w:rsidTr="00387BE4">
        <w:trPr>
          <w:trHeight w:val="320"/>
        </w:trPr>
        <w:tc>
          <w:tcPr>
            <w:tcW w:w="2065" w:type="dxa"/>
            <w:noWrap/>
            <w:hideMark/>
          </w:tcPr>
          <w:p w14:paraId="07E9EB9B" w14:textId="77777777" w:rsidR="008357C6" w:rsidRPr="00BB4CDA" w:rsidRDefault="008357C6">
            <w:pPr>
              <w:rPr>
                <w:rFonts w:cstheme="minorHAnsi"/>
                <w:sz w:val="22"/>
                <w:szCs w:val="22"/>
              </w:rPr>
            </w:pPr>
            <w:r w:rsidRPr="00BB4CDA">
              <w:rPr>
                <w:rFonts w:cstheme="minorHAnsi"/>
                <w:sz w:val="22"/>
                <w:szCs w:val="22"/>
              </w:rPr>
              <w:t>Lasso</w:t>
            </w:r>
          </w:p>
        </w:tc>
        <w:tc>
          <w:tcPr>
            <w:tcW w:w="990" w:type="dxa"/>
            <w:noWrap/>
            <w:hideMark/>
          </w:tcPr>
          <w:p w14:paraId="0BD07E36" w14:textId="77777777" w:rsidR="008357C6" w:rsidRPr="00BB4CDA" w:rsidRDefault="008357C6" w:rsidP="008357C6">
            <w:pPr>
              <w:rPr>
                <w:rFonts w:cstheme="minorHAnsi"/>
                <w:sz w:val="22"/>
                <w:szCs w:val="22"/>
              </w:rPr>
            </w:pPr>
            <w:r w:rsidRPr="00BB4CDA">
              <w:rPr>
                <w:rFonts w:cstheme="minorHAnsi"/>
                <w:sz w:val="22"/>
                <w:szCs w:val="22"/>
              </w:rPr>
              <w:t>121.416</w:t>
            </w:r>
          </w:p>
        </w:tc>
      </w:tr>
      <w:tr w:rsidR="00387BE4" w:rsidRPr="00BB4CDA" w14:paraId="67BEE952" w14:textId="77777777" w:rsidTr="00387BE4">
        <w:trPr>
          <w:trHeight w:val="320"/>
        </w:trPr>
        <w:tc>
          <w:tcPr>
            <w:tcW w:w="2065" w:type="dxa"/>
            <w:noWrap/>
            <w:hideMark/>
          </w:tcPr>
          <w:p w14:paraId="3D39DA3C" w14:textId="4C4CEC46" w:rsidR="008357C6" w:rsidRPr="00BB4CDA" w:rsidRDefault="008357C6">
            <w:pPr>
              <w:rPr>
                <w:rFonts w:cstheme="minorHAnsi"/>
                <w:sz w:val="22"/>
                <w:szCs w:val="22"/>
              </w:rPr>
            </w:pPr>
            <w:r w:rsidRPr="00BB4CDA">
              <w:rPr>
                <w:rFonts w:cstheme="minorHAnsi"/>
                <w:sz w:val="22"/>
                <w:szCs w:val="22"/>
              </w:rPr>
              <w:t>E</w:t>
            </w:r>
            <w:r w:rsidR="00A86BB4" w:rsidRPr="00BB4CDA">
              <w:rPr>
                <w:rFonts w:cstheme="minorHAnsi"/>
                <w:sz w:val="22"/>
                <w:szCs w:val="22"/>
              </w:rPr>
              <w:t>lastic</w:t>
            </w:r>
            <w:r w:rsidRPr="00BB4CDA">
              <w:rPr>
                <w:rFonts w:cstheme="minorHAnsi"/>
                <w:sz w:val="22"/>
                <w:szCs w:val="22"/>
              </w:rPr>
              <w:t>net.5</w:t>
            </w:r>
          </w:p>
        </w:tc>
        <w:tc>
          <w:tcPr>
            <w:tcW w:w="990" w:type="dxa"/>
            <w:noWrap/>
            <w:hideMark/>
          </w:tcPr>
          <w:p w14:paraId="2061EC9C" w14:textId="77777777" w:rsidR="008357C6" w:rsidRPr="00BB4CDA" w:rsidRDefault="008357C6" w:rsidP="008357C6">
            <w:pPr>
              <w:rPr>
                <w:rFonts w:cstheme="minorHAnsi"/>
                <w:sz w:val="22"/>
                <w:szCs w:val="22"/>
              </w:rPr>
            </w:pPr>
            <w:r w:rsidRPr="00BB4CDA">
              <w:rPr>
                <w:rFonts w:cstheme="minorHAnsi"/>
                <w:sz w:val="22"/>
                <w:szCs w:val="22"/>
              </w:rPr>
              <w:t>121.327</w:t>
            </w:r>
          </w:p>
        </w:tc>
      </w:tr>
      <w:tr w:rsidR="00387BE4" w:rsidRPr="00BB4CDA" w14:paraId="73B633B3" w14:textId="77777777" w:rsidTr="00387BE4">
        <w:trPr>
          <w:trHeight w:val="320"/>
        </w:trPr>
        <w:tc>
          <w:tcPr>
            <w:tcW w:w="2065" w:type="dxa"/>
            <w:noWrap/>
            <w:hideMark/>
          </w:tcPr>
          <w:p w14:paraId="2209E806" w14:textId="77777777" w:rsidR="008357C6" w:rsidRPr="00BB4CDA" w:rsidRDefault="008357C6">
            <w:pPr>
              <w:rPr>
                <w:rFonts w:cstheme="minorHAnsi"/>
                <w:sz w:val="22"/>
                <w:szCs w:val="22"/>
              </w:rPr>
            </w:pPr>
            <w:r w:rsidRPr="00BB4CDA">
              <w:rPr>
                <w:rFonts w:cstheme="minorHAnsi"/>
                <w:sz w:val="22"/>
                <w:szCs w:val="22"/>
              </w:rPr>
              <w:t>Ridge</w:t>
            </w:r>
          </w:p>
        </w:tc>
        <w:tc>
          <w:tcPr>
            <w:tcW w:w="990" w:type="dxa"/>
            <w:noWrap/>
            <w:hideMark/>
          </w:tcPr>
          <w:p w14:paraId="1B004079" w14:textId="77777777" w:rsidR="008357C6" w:rsidRPr="00BB4CDA" w:rsidRDefault="008357C6" w:rsidP="008357C6">
            <w:pPr>
              <w:rPr>
                <w:rFonts w:cstheme="minorHAnsi"/>
                <w:sz w:val="22"/>
                <w:szCs w:val="22"/>
              </w:rPr>
            </w:pPr>
            <w:r w:rsidRPr="00BB4CDA">
              <w:rPr>
                <w:rFonts w:cstheme="minorHAnsi"/>
                <w:sz w:val="22"/>
                <w:szCs w:val="22"/>
              </w:rPr>
              <w:t>120.661</w:t>
            </w:r>
          </w:p>
        </w:tc>
      </w:tr>
      <w:tr w:rsidR="00387BE4" w:rsidRPr="00BB4CDA" w14:paraId="7A5C2C2C" w14:textId="77777777" w:rsidTr="00387BE4">
        <w:trPr>
          <w:trHeight w:val="320"/>
        </w:trPr>
        <w:tc>
          <w:tcPr>
            <w:tcW w:w="2065" w:type="dxa"/>
            <w:noWrap/>
            <w:hideMark/>
          </w:tcPr>
          <w:p w14:paraId="2FEA60C0" w14:textId="1ABF9619" w:rsidR="008357C6" w:rsidRPr="00BB4CDA" w:rsidRDefault="008357C6">
            <w:pPr>
              <w:rPr>
                <w:rFonts w:cstheme="minorHAnsi"/>
                <w:sz w:val="22"/>
                <w:szCs w:val="22"/>
              </w:rPr>
            </w:pPr>
            <w:r w:rsidRPr="00BB4CDA">
              <w:rPr>
                <w:rFonts w:cstheme="minorHAnsi"/>
                <w:sz w:val="22"/>
                <w:szCs w:val="22"/>
              </w:rPr>
              <w:t>Poly</w:t>
            </w:r>
            <w:r w:rsidR="00A86BB4" w:rsidRPr="00BB4CDA">
              <w:rPr>
                <w:rFonts w:cstheme="minorHAnsi"/>
                <w:sz w:val="22"/>
                <w:szCs w:val="22"/>
              </w:rPr>
              <w:t xml:space="preserve">nomial </w:t>
            </w:r>
            <w:r w:rsidRPr="00BB4CDA">
              <w:rPr>
                <w:rFonts w:cstheme="minorHAnsi"/>
                <w:sz w:val="22"/>
                <w:szCs w:val="22"/>
              </w:rPr>
              <w:t>MARS</w:t>
            </w:r>
          </w:p>
        </w:tc>
        <w:tc>
          <w:tcPr>
            <w:tcW w:w="990" w:type="dxa"/>
            <w:noWrap/>
            <w:hideMark/>
          </w:tcPr>
          <w:p w14:paraId="6C6BB06D" w14:textId="77777777" w:rsidR="008357C6" w:rsidRPr="00BB4CDA" w:rsidRDefault="008357C6" w:rsidP="008357C6">
            <w:pPr>
              <w:rPr>
                <w:rFonts w:cstheme="minorHAnsi"/>
                <w:sz w:val="22"/>
                <w:szCs w:val="22"/>
              </w:rPr>
            </w:pPr>
            <w:r w:rsidRPr="00BB4CDA">
              <w:rPr>
                <w:rFonts w:cstheme="minorHAnsi"/>
                <w:sz w:val="22"/>
                <w:szCs w:val="22"/>
              </w:rPr>
              <w:t>120.892</w:t>
            </w:r>
          </w:p>
        </w:tc>
      </w:tr>
      <w:tr w:rsidR="00387BE4" w:rsidRPr="00BB4CDA" w14:paraId="1491C7F6" w14:textId="77777777" w:rsidTr="00387BE4">
        <w:trPr>
          <w:trHeight w:val="320"/>
        </w:trPr>
        <w:tc>
          <w:tcPr>
            <w:tcW w:w="2065" w:type="dxa"/>
            <w:noWrap/>
            <w:hideMark/>
          </w:tcPr>
          <w:p w14:paraId="3D178773" w14:textId="6836D706" w:rsidR="008357C6" w:rsidRPr="00BB4CDA" w:rsidRDefault="008A6BD7">
            <w:pPr>
              <w:rPr>
                <w:rFonts w:cstheme="minorHAnsi"/>
                <w:sz w:val="22"/>
                <w:szCs w:val="22"/>
              </w:rPr>
            </w:pPr>
            <w:r w:rsidRPr="00BB4CDA">
              <w:rPr>
                <w:rFonts w:cstheme="minorHAnsi"/>
                <w:sz w:val="22"/>
                <w:szCs w:val="22"/>
              </w:rPr>
              <w:t>Earth</w:t>
            </w:r>
          </w:p>
        </w:tc>
        <w:tc>
          <w:tcPr>
            <w:tcW w:w="990" w:type="dxa"/>
            <w:noWrap/>
            <w:hideMark/>
          </w:tcPr>
          <w:p w14:paraId="7ACFE504" w14:textId="77777777" w:rsidR="008357C6" w:rsidRPr="00BB4CDA" w:rsidRDefault="008357C6" w:rsidP="008357C6">
            <w:pPr>
              <w:rPr>
                <w:rFonts w:cstheme="minorHAnsi"/>
                <w:sz w:val="22"/>
                <w:szCs w:val="22"/>
              </w:rPr>
            </w:pPr>
            <w:r w:rsidRPr="00BB4CDA">
              <w:rPr>
                <w:rFonts w:cstheme="minorHAnsi"/>
                <w:sz w:val="22"/>
                <w:szCs w:val="22"/>
              </w:rPr>
              <w:t>187.680</w:t>
            </w:r>
          </w:p>
        </w:tc>
      </w:tr>
      <w:tr w:rsidR="00387BE4" w:rsidRPr="00BB4CDA" w14:paraId="119260C7" w14:textId="77777777" w:rsidTr="00387BE4">
        <w:trPr>
          <w:trHeight w:val="320"/>
        </w:trPr>
        <w:tc>
          <w:tcPr>
            <w:tcW w:w="2065" w:type="dxa"/>
            <w:noWrap/>
            <w:hideMark/>
          </w:tcPr>
          <w:p w14:paraId="37B0E56F" w14:textId="77777777" w:rsidR="008357C6" w:rsidRPr="00BB4CDA" w:rsidRDefault="008357C6">
            <w:pPr>
              <w:rPr>
                <w:rFonts w:cstheme="minorHAnsi"/>
                <w:sz w:val="22"/>
                <w:szCs w:val="22"/>
              </w:rPr>
            </w:pPr>
            <w:r w:rsidRPr="00BB4CDA">
              <w:rPr>
                <w:rFonts w:cstheme="minorHAnsi"/>
                <w:sz w:val="22"/>
                <w:szCs w:val="22"/>
              </w:rPr>
              <w:t>RF</w:t>
            </w:r>
          </w:p>
        </w:tc>
        <w:tc>
          <w:tcPr>
            <w:tcW w:w="990" w:type="dxa"/>
            <w:noWrap/>
            <w:hideMark/>
          </w:tcPr>
          <w:p w14:paraId="035C937A" w14:textId="77777777" w:rsidR="008357C6" w:rsidRPr="00BB4CDA" w:rsidRDefault="008357C6" w:rsidP="008357C6">
            <w:pPr>
              <w:rPr>
                <w:rFonts w:cstheme="minorHAnsi"/>
                <w:sz w:val="22"/>
                <w:szCs w:val="22"/>
              </w:rPr>
            </w:pPr>
            <w:r w:rsidRPr="00BB4CDA">
              <w:rPr>
                <w:rFonts w:cstheme="minorHAnsi"/>
                <w:sz w:val="22"/>
                <w:szCs w:val="22"/>
              </w:rPr>
              <w:t>126.040</w:t>
            </w:r>
          </w:p>
        </w:tc>
      </w:tr>
      <w:tr w:rsidR="00387BE4" w:rsidRPr="00BB4CDA" w14:paraId="0B205449" w14:textId="77777777" w:rsidTr="00387BE4">
        <w:trPr>
          <w:trHeight w:val="320"/>
        </w:trPr>
        <w:tc>
          <w:tcPr>
            <w:tcW w:w="2065" w:type="dxa"/>
            <w:noWrap/>
            <w:hideMark/>
          </w:tcPr>
          <w:p w14:paraId="37976146" w14:textId="77777777" w:rsidR="008357C6" w:rsidRPr="00BB4CDA" w:rsidRDefault="008357C6">
            <w:pPr>
              <w:rPr>
                <w:rFonts w:cstheme="minorHAnsi"/>
                <w:sz w:val="22"/>
                <w:szCs w:val="22"/>
              </w:rPr>
            </w:pPr>
            <w:r w:rsidRPr="00BB4CDA">
              <w:rPr>
                <w:rFonts w:cstheme="minorHAnsi"/>
                <w:sz w:val="22"/>
                <w:szCs w:val="22"/>
              </w:rPr>
              <w:t>BART</w:t>
            </w:r>
          </w:p>
        </w:tc>
        <w:tc>
          <w:tcPr>
            <w:tcW w:w="990" w:type="dxa"/>
            <w:noWrap/>
            <w:hideMark/>
          </w:tcPr>
          <w:p w14:paraId="3050141C" w14:textId="77777777" w:rsidR="008357C6" w:rsidRPr="00BB4CDA" w:rsidRDefault="008357C6" w:rsidP="008357C6">
            <w:pPr>
              <w:rPr>
                <w:rFonts w:cstheme="minorHAnsi"/>
                <w:sz w:val="22"/>
                <w:szCs w:val="22"/>
              </w:rPr>
            </w:pPr>
            <w:r w:rsidRPr="00BB4CDA">
              <w:rPr>
                <w:rFonts w:cstheme="minorHAnsi"/>
                <w:sz w:val="22"/>
                <w:szCs w:val="22"/>
              </w:rPr>
              <w:t>125.843</w:t>
            </w:r>
          </w:p>
        </w:tc>
      </w:tr>
      <w:tr w:rsidR="00387BE4" w:rsidRPr="00BB4CDA" w14:paraId="799C89EB" w14:textId="77777777" w:rsidTr="00387BE4">
        <w:trPr>
          <w:trHeight w:val="320"/>
        </w:trPr>
        <w:tc>
          <w:tcPr>
            <w:tcW w:w="2065" w:type="dxa"/>
            <w:noWrap/>
            <w:hideMark/>
          </w:tcPr>
          <w:p w14:paraId="724E2D63" w14:textId="1360539E" w:rsidR="008357C6" w:rsidRPr="00BB4CDA" w:rsidRDefault="00465808">
            <w:pPr>
              <w:rPr>
                <w:rFonts w:cstheme="minorHAnsi"/>
                <w:sz w:val="22"/>
                <w:szCs w:val="22"/>
              </w:rPr>
            </w:pPr>
            <w:r w:rsidRPr="00BB4CDA">
              <w:rPr>
                <w:rFonts w:cstheme="minorHAnsi"/>
                <w:sz w:val="22"/>
                <w:szCs w:val="22"/>
              </w:rPr>
              <w:t>HAL 2-way interactions</w:t>
            </w:r>
          </w:p>
        </w:tc>
        <w:tc>
          <w:tcPr>
            <w:tcW w:w="990" w:type="dxa"/>
            <w:noWrap/>
            <w:hideMark/>
          </w:tcPr>
          <w:p w14:paraId="1EC7FF5E" w14:textId="77777777" w:rsidR="008357C6" w:rsidRPr="00BB4CDA" w:rsidRDefault="008357C6" w:rsidP="008357C6">
            <w:pPr>
              <w:rPr>
                <w:rFonts w:cstheme="minorHAnsi"/>
                <w:sz w:val="22"/>
                <w:szCs w:val="22"/>
              </w:rPr>
            </w:pPr>
            <w:r w:rsidRPr="00BB4CDA">
              <w:rPr>
                <w:rFonts w:cstheme="minorHAnsi"/>
                <w:sz w:val="22"/>
                <w:szCs w:val="22"/>
              </w:rPr>
              <w:t>127.128</w:t>
            </w:r>
          </w:p>
        </w:tc>
      </w:tr>
      <w:tr w:rsidR="00387BE4" w:rsidRPr="00BB4CDA" w14:paraId="4AACB87E" w14:textId="77777777" w:rsidTr="00387BE4">
        <w:trPr>
          <w:trHeight w:val="320"/>
        </w:trPr>
        <w:tc>
          <w:tcPr>
            <w:tcW w:w="2065" w:type="dxa"/>
            <w:noWrap/>
            <w:hideMark/>
          </w:tcPr>
          <w:p w14:paraId="0563F53C" w14:textId="78505ADC" w:rsidR="008357C6" w:rsidRPr="00BB4CDA" w:rsidRDefault="00465808">
            <w:pPr>
              <w:rPr>
                <w:rFonts w:cstheme="minorHAnsi"/>
                <w:sz w:val="22"/>
                <w:szCs w:val="22"/>
              </w:rPr>
            </w:pPr>
            <w:r w:rsidRPr="00BB4CDA">
              <w:rPr>
                <w:rFonts w:cstheme="minorHAnsi"/>
                <w:sz w:val="22"/>
                <w:szCs w:val="22"/>
              </w:rPr>
              <w:t>HAL 3-way interactions</w:t>
            </w:r>
          </w:p>
        </w:tc>
        <w:tc>
          <w:tcPr>
            <w:tcW w:w="990" w:type="dxa"/>
            <w:noWrap/>
            <w:hideMark/>
          </w:tcPr>
          <w:p w14:paraId="7C89B9E0" w14:textId="77777777" w:rsidR="008357C6" w:rsidRPr="00BB4CDA" w:rsidRDefault="008357C6" w:rsidP="008357C6">
            <w:pPr>
              <w:rPr>
                <w:rFonts w:cstheme="minorHAnsi"/>
                <w:sz w:val="22"/>
                <w:szCs w:val="22"/>
              </w:rPr>
            </w:pPr>
            <w:r w:rsidRPr="00BB4CDA">
              <w:rPr>
                <w:rFonts w:cstheme="minorHAnsi"/>
                <w:sz w:val="22"/>
                <w:szCs w:val="22"/>
              </w:rPr>
              <w:t>166.269</w:t>
            </w:r>
          </w:p>
        </w:tc>
      </w:tr>
    </w:tbl>
    <w:p w14:paraId="1A00614F" w14:textId="5882A5EF" w:rsidR="005B19D9" w:rsidRDefault="005B19D9" w:rsidP="008C3586">
      <w:pPr>
        <w:sectPr w:rsidR="005B19D9" w:rsidSect="005B19D9">
          <w:type w:val="continuous"/>
          <w:pgSz w:w="12240" w:h="15840"/>
          <w:pgMar w:top="1440" w:right="1440" w:bottom="1440" w:left="1440" w:header="720" w:footer="720" w:gutter="0"/>
          <w:cols w:num="3" w:space="288"/>
          <w:docGrid w:linePitch="360"/>
        </w:sectPr>
      </w:pPr>
    </w:p>
    <w:p w14:paraId="65ECDEF1" w14:textId="2892703F" w:rsidR="00465808" w:rsidRPr="00BB4CDA" w:rsidRDefault="00465808" w:rsidP="00465808">
      <w:pPr>
        <w:rPr>
          <w:sz w:val="20"/>
          <w:szCs w:val="20"/>
        </w:rPr>
      </w:pPr>
      <w:r w:rsidRPr="00BB4CDA">
        <w:rPr>
          <w:sz w:val="20"/>
          <w:szCs w:val="20"/>
          <w:vertAlign w:val="superscript"/>
        </w:rPr>
        <w:t xml:space="preserve">a </w:t>
      </w:r>
      <w:r w:rsidRPr="00BB4CDA">
        <w:rPr>
          <w:sz w:val="20"/>
          <w:szCs w:val="20"/>
        </w:rPr>
        <w:t xml:space="preserve">generalized linear model, GLM; generalized additive model, GAM; multivariate adaptive regression splines, </w:t>
      </w:r>
      <w:r w:rsidR="008A6BD7" w:rsidRPr="00BB4CDA">
        <w:rPr>
          <w:sz w:val="20"/>
          <w:szCs w:val="20"/>
        </w:rPr>
        <w:t>MARS</w:t>
      </w:r>
      <w:r w:rsidR="004F18D5" w:rsidRPr="00BB4CDA">
        <w:rPr>
          <w:sz w:val="20"/>
          <w:szCs w:val="20"/>
        </w:rPr>
        <w:t xml:space="preserve">; MARS via enhanced adaptive regression through hinges, </w:t>
      </w:r>
      <w:r w:rsidR="004F18D5" w:rsidRPr="00BB4CDA">
        <w:rPr>
          <w:rFonts w:cstheme="minorHAnsi"/>
          <w:sz w:val="20"/>
          <w:szCs w:val="20"/>
        </w:rPr>
        <w:t>Earth</w:t>
      </w:r>
      <w:r w:rsidR="008A6BD7" w:rsidRPr="00BB4CDA">
        <w:rPr>
          <w:sz w:val="20"/>
          <w:szCs w:val="20"/>
        </w:rPr>
        <w:t xml:space="preserve">; </w:t>
      </w:r>
      <w:r w:rsidRPr="00BB4CDA">
        <w:rPr>
          <w:sz w:val="20"/>
          <w:szCs w:val="20"/>
        </w:rPr>
        <w:t>random forest, RF; highly adaptive lasso, HAL; Bayesian additive regression trees, BART</w:t>
      </w:r>
      <w:r w:rsidR="00387BE4" w:rsidRPr="00BB4CDA">
        <w:rPr>
          <w:sz w:val="20"/>
          <w:szCs w:val="20"/>
        </w:rPr>
        <w:t>.</w:t>
      </w:r>
    </w:p>
    <w:p w14:paraId="63318C32" w14:textId="77777777" w:rsidR="00BB4CDA" w:rsidRDefault="00BB4CDA" w:rsidP="008C724D">
      <w:pPr>
        <w:spacing w:before="0" w:after="0"/>
        <w:rPr>
          <w:rFonts w:cstheme="minorHAnsi"/>
          <w:b/>
          <w:bCs/>
          <w:sz w:val="28"/>
          <w:szCs w:val="28"/>
        </w:rPr>
      </w:pPr>
    </w:p>
    <w:p w14:paraId="6489B094" w14:textId="77777777" w:rsidR="00BB4CDA" w:rsidRDefault="00BB4CDA" w:rsidP="008C724D">
      <w:pPr>
        <w:spacing w:before="0" w:after="0"/>
        <w:rPr>
          <w:rFonts w:cstheme="minorHAnsi"/>
          <w:b/>
          <w:bCs/>
          <w:sz w:val="28"/>
          <w:szCs w:val="28"/>
        </w:rPr>
      </w:pPr>
    </w:p>
    <w:p w14:paraId="6B45EA3F" w14:textId="7EDC4D2D" w:rsidR="00C82810" w:rsidRPr="0093488E" w:rsidRDefault="00EE044D" w:rsidP="008C724D">
      <w:pPr>
        <w:spacing w:before="0" w:after="0"/>
        <w:rPr>
          <w:rFonts w:cstheme="minorHAnsi"/>
          <w:b/>
          <w:bCs/>
          <w:sz w:val="32"/>
          <w:szCs w:val="32"/>
        </w:rPr>
      </w:pPr>
      <w:r w:rsidRPr="0093488E">
        <w:rPr>
          <w:rFonts w:cstheme="minorHAnsi"/>
          <w:b/>
          <w:bCs/>
          <w:sz w:val="32"/>
          <w:szCs w:val="32"/>
        </w:rPr>
        <w:lastRenderedPageBreak/>
        <w:t>Computational considerations</w:t>
      </w:r>
    </w:p>
    <w:p w14:paraId="2AFB6C75" w14:textId="67C4021A" w:rsidR="000746FB" w:rsidRDefault="000746FB" w:rsidP="000746FB">
      <w:pPr>
        <w:rPr>
          <w:rFonts w:cstheme="minorHAnsi"/>
        </w:rPr>
      </w:pPr>
      <w:r>
        <w:rPr>
          <w:rFonts w:cstheme="minorHAnsi"/>
        </w:rPr>
        <w:t xml:space="preserve">Tailoring the SL specification based on the flowchart will </w:t>
      </w:r>
      <w:proofErr w:type="spellStart"/>
      <w:r>
        <w:rPr>
          <w:rFonts w:cstheme="minorHAnsi"/>
        </w:rPr>
        <w:t>robustify</w:t>
      </w:r>
      <w:proofErr w:type="spellEnd"/>
      <w:r>
        <w:rPr>
          <w:rFonts w:cstheme="minorHAnsi"/>
        </w:rPr>
        <w:t xml:space="preserve"> the SL, and this </w:t>
      </w:r>
      <w:r w:rsidR="00255733">
        <w:rPr>
          <w:rFonts w:cstheme="minorHAnsi"/>
        </w:rPr>
        <w:t>may</w:t>
      </w:r>
      <w:r>
        <w:rPr>
          <w:rFonts w:cstheme="minorHAnsi"/>
        </w:rPr>
        <w:t xml:space="preserve"> often be at the expense of computational feasibility.</w:t>
      </w:r>
      <w:r w:rsidR="00255733">
        <w:rPr>
          <w:rFonts w:cstheme="minorHAnsi"/>
        </w:rPr>
        <w:t xml:space="preserve"> W</w:t>
      </w:r>
      <w:r>
        <w:rPr>
          <w:rFonts w:cstheme="minorHAnsi"/>
        </w:rPr>
        <w:t xml:space="preserve">hen the </w:t>
      </w:r>
      <w:r w:rsidRPr="00EB3219">
        <w:rPr>
          <w:rFonts w:cstheme="minorHAnsi"/>
        </w:rPr>
        <w:t xml:space="preserve">library </w:t>
      </w:r>
      <w:r>
        <w:rPr>
          <w:rFonts w:cstheme="minorHAnsi"/>
        </w:rPr>
        <w:t>is designed to be able to</w:t>
      </w:r>
      <w:r w:rsidRPr="00EB3219">
        <w:rPr>
          <w:rFonts w:cstheme="minorHAnsi"/>
        </w:rPr>
        <w:t xml:space="preserve"> adapt to a diversity of true</w:t>
      </w:r>
      <w:r>
        <w:rPr>
          <w:rFonts w:cstheme="minorHAnsi"/>
        </w:rPr>
        <w:t xml:space="preserve"> </w:t>
      </w:r>
      <w:r w:rsidRPr="00EB3219">
        <w:rPr>
          <w:rFonts w:cstheme="minorHAnsi"/>
        </w:rPr>
        <w:t>functional forms in a robust way</w:t>
      </w:r>
      <w:r>
        <w:rPr>
          <w:rFonts w:cstheme="minorHAnsi"/>
        </w:rPr>
        <w:t xml:space="preserve">, the computational cost for running the SL will likely increase. This includes longer runtimes and greater memory allocation. Also, computational cost increases with </w:t>
      </w:r>
      <w:r w:rsidR="00EE044D">
        <w:rPr>
          <w:rFonts w:cstheme="minorHAnsi"/>
        </w:rPr>
        <w:t xml:space="preserve">the number of </w:t>
      </w:r>
      <w:r w:rsidR="00644BDB">
        <w:t xml:space="preserve">V-fold </w:t>
      </w:r>
      <w:r w:rsidR="00830894">
        <w:rPr>
          <w:rFonts w:cstheme="minorHAnsi"/>
        </w:rPr>
        <w:t>CV</w:t>
      </w:r>
      <w:r w:rsidR="00EE044D">
        <w:rPr>
          <w:rFonts w:cstheme="minorHAnsi"/>
        </w:rPr>
        <w:t xml:space="preserve"> folds, </w:t>
      </w:r>
      <w:r>
        <w:rPr>
          <w:rFonts w:cstheme="minorHAnsi"/>
        </w:rPr>
        <w:t>V</w:t>
      </w:r>
      <w:r w:rsidR="00EE044D">
        <w:rPr>
          <w:rFonts w:cstheme="minorHAnsi"/>
        </w:rPr>
        <w:t>,</w:t>
      </w:r>
      <w:r>
        <w:rPr>
          <w:rFonts w:cstheme="minorHAnsi"/>
        </w:rPr>
        <w:t xml:space="preserve"> and</w:t>
      </w:r>
      <w:r w:rsidR="00344603">
        <w:rPr>
          <w:rFonts w:cstheme="minorHAnsi"/>
        </w:rPr>
        <w:t xml:space="preserve"> with sample size,</w:t>
      </w:r>
      <w:r>
        <w:rPr>
          <w:rFonts w:cstheme="minorHAnsi"/>
        </w:rPr>
        <w:t xml:space="preserve"> </w:t>
      </w:r>
      <m:oMath>
        <m:r>
          <w:rPr>
            <w:rFonts w:ascii="Cambria Math" w:hAnsi="Cambria Math" w:cstheme="minorHAnsi"/>
          </w:rPr>
          <m:t>n</m:t>
        </m:r>
      </m:oMath>
      <w:r>
        <w:rPr>
          <w:rFonts w:cstheme="minorHAnsi"/>
        </w:rPr>
        <w:t xml:space="preserve">. </w:t>
      </w:r>
    </w:p>
    <w:p w14:paraId="53ACAB6C" w14:textId="1B47BB6D" w:rsidR="009779FF" w:rsidRPr="003772ED" w:rsidRDefault="000746FB" w:rsidP="000746FB">
      <w:pPr>
        <w:spacing w:before="0" w:after="0"/>
        <w:rPr>
          <w:rFonts w:cstheme="minorHAnsi"/>
        </w:rPr>
      </w:pPr>
      <w:r>
        <w:rPr>
          <w:rFonts w:cstheme="minorHAnsi"/>
        </w:rPr>
        <w:t>There are a few ways to improve the computational feasibility of the SL without sacrificing performance. First, parallel processing can be used to speed up the computational runtime and the standard SL software provides options for this</w:t>
      </w:r>
      <w:r w:rsidR="005E3DBF">
        <w:rPr>
          <w:rFonts w:cstheme="minorHAnsi"/>
        </w:rPr>
        <w:t xml:space="preserve">. </w:t>
      </w:r>
      <w:r>
        <w:rPr>
          <w:rFonts w:cstheme="minorHAnsi"/>
        </w:rPr>
        <w:t xml:space="preserve">Second, as </w:t>
      </w:r>
      <w:r w:rsidR="00830894">
        <w:rPr>
          <w:rFonts w:cstheme="minorHAnsi"/>
        </w:rPr>
        <w:t>reviewed</w:t>
      </w:r>
      <w:r>
        <w:rPr>
          <w:rFonts w:cstheme="minorHAnsi"/>
        </w:rPr>
        <w:t xml:space="preserve"> in the </w:t>
      </w:r>
      <w:r w:rsidR="00344603">
        <w:rPr>
          <w:rFonts w:cstheme="minorHAnsi"/>
        </w:rPr>
        <w:t xml:space="preserve">manuscript’s </w:t>
      </w:r>
      <w:r w:rsidR="00830894">
        <w:rPr>
          <w:rFonts w:cstheme="minorHAnsi"/>
        </w:rPr>
        <w:t>subsection</w:t>
      </w:r>
      <w:r>
        <w:rPr>
          <w:rFonts w:cstheme="minorHAnsi"/>
        </w:rPr>
        <w:t xml:space="preserve"> </w:t>
      </w:r>
      <w:r w:rsidR="00830894">
        <w:rPr>
          <w:rFonts w:cstheme="minorHAnsi"/>
        </w:rPr>
        <w:t xml:space="preserve">on the </w:t>
      </w:r>
      <w:r w:rsidR="00644BDB">
        <w:t xml:space="preserve">V-fold </w:t>
      </w:r>
      <w:r w:rsidR="00830894">
        <w:rPr>
          <w:rFonts w:cstheme="minorHAnsi"/>
        </w:rPr>
        <w:t>CV specification</w:t>
      </w:r>
      <w:r>
        <w:rPr>
          <w:rFonts w:cstheme="minorHAnsi"/>
        </w:rPr>
        <w:t xml:space="preserve">, </w:t>
      </w:r>
      <w:r w:rsidR="00644BDB">
        <w:t xml:space="preserve">V-fold </w:t>
      </w:r>
      <w:r>
        <w:t xml:space="preserve">CV schemes with smaller V can be considered for larger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eff</m:t>
            </m:r>
          </m:sub>
        </m:sSub>
      </m:oMath>
      <w:r>
        <w:t xml:space="preserve"> to improve computational feasibility. This intuition is reflected in Step 2 of the flowchart, where it is recommended that V be set to at least some minimum value</w:t>
      </w:r>
      <w:r w:rsidR="00255733">
        <w:t xml:space="preserve">, and this minimum </w:t>
      </w:r>
      <w:r>
        <w:t xml:space="preserve">decreases as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eff</m:t>
            </m:r>
          </m:sub>
        </m:sSub>
      </m:oMath>
      <w:r>
        <w:t xml:space="preserve"> increases. By setting </w:t>
      </w:r>
      <w:r w:rsidR="00255733">
        <w:t>V</w:t>
      </w:r>
      <w:r>
        <w:t xml:space="preserve"> to the minimum recommended value, computational feasibility will be better than </w:t>
      </w:r>
      <w:r w:rsidR="00255733">
        <w:t>if it</w:t>
      </w:r>
      <w:r>
        <w:t xml:space="preserve"> was any higher.</w:t>
      </w:r>
      <w:r>
        <w:rPr>
          <w:rFonts w:cstheme="minorHAnsi"/>
        </w:rPr>
        <w:t xml:space="preserve"> Third, some experienced analysts might know how to pare down the library without sacrificing quality</w:t>
      </w:r>
      <w:r w:rsidR="00255733">
        <w:rPr>
          <w:rFonts w:cstheme="minorHAnsi"/>
        </w:rPr>
        <w:t xml:space="preserve"> (</w:t>
      </w:r>
      <w:r>
        <w:rPr>
          <w:rFonts w:cstheme="minorHAnsi"/>
        </w:rPr>
        <w:t>e.g., by reducing</w:t>
      </w:r>
      <w:r w:rsidRPr="003772ED">
        <w:rPr>
          <w:rFonts w:cstheme="minorHAnsi"/>
        </w:rPr>
        <w:t xml:space="preserve"> </w:t>
      </w:r>
      <w:r>
        <w:rPr>
          <w:rFonts w:cstheme="minorHAnsi"/>
        </w:rPr>
        <w:t xml:space="preserve">the number of </w:t>
      </w:r>
      <w:r w:rsidRPr="003772ED">
        <w:rPr>
          <w:rFonts w:cstheme="minorHAnsi"/>
        </w:rPr>
        <w:t>variants of the same learner with different tuning parameter specifications to a smaller combination of tuning parameters with reasonable ranges</w:t>
      </w:r>
      <w:r w:rsidR="00255733">
        <w:rPr>
          <w:rFonts w:cstheme="minorHAnsi"/>
        </w:rPr>
        <w:t>)</w:t>
      </w:r>
      <w:r w:rsidRPr="003772ED">
        <w:rPr>
          <w:rFonts w:cstheme="minorHAnsi"/>
        </w:rPr>
        <w:t xml:space="preserve">. </w:t>
      </w:r>
      <w:r w:rsidR="00D23C98">
        <w:rPr>
          <w:rFonts w:cstheme="minorHAnsi"/>
        </w:rPr>
        <w:t xml:space="preserve">Last, </w:t>
      </w:r>
      <w:r>
        <w:rPr>
          <w:rFonts w:cstheme="minorHAnsi"/>
        </w:rPr>
        <w:t xml:space="preserve">SLs that combine subset-specific candidate fits have been proposed and offer the potential to improve SL scalability for very large </w:t>
      </w:r>
      <m:oMath>
        <m:r>
          <w:rPr>
            <w:rFonts w:ascii="Cambria Math" w:hAnsi="Cambria Math" w:cstheme="minorHAnsi"/>
          </w:rPr>
          <m:t>n</m:t>
        </m:r>
      </m:oMath>
      <w:r w:rsidR="004D4A9B">
        <w:rPr>
          <w:rFonts w:cstheme="minorHAnsi"/>
        </w:rPr>
        <w:t xml:space="preserve"> </w:t>
      </w:r>
      <w:r w:rsidR="004B4D43">
        <w:rPr>
          <w:rFonts w:cstheme="minorHAnsi"/>
          <w:vertAlign w:val="superscript"/>
        </w:rPr>
        <w:t>10</w:t>
      </w:r>
      <w:r>
        <w:rPr>
          <w:rFonts w:cstheme="minorHAnsi"/>
        </w:rPr>
        <w:t xml:space="preserve">. This functionality is </w:t>
      </w:r>
      <w:r w:rsidR="00AB17E0">
        <w:rPr>
          <w:rFonts w:cstheme="minorHAnsi"/>
        </w:rPr>
        <w:t xml:space="preserve">available in the </w:t>
      </w:r>
      <w:proofErr w:type="spellStart"/>
      <w:r w:rsidR="00AB17E0" w:rsidRPr="00AB17E0">
        <w:rPr>
          <w:rFonts w:cstheme="minorHAnsi"/>
          <w:i/>
          <w:iCs/>
        </w:rPr>
        <w:t>subsemble</w:t>
      </w:r>
      <w:proofErr w:type="spellEnd"/>
      <w:r>
        <w:rPr>
          <w:rFonts w:cstheme="minorHAnsi"/>
        </w:rPr>
        <w:t xml:space="preserve"> </w:t>
      </w:r>
      <w:r w:rsidR="00AB17E0">
        <w:rPr>
          <w:rFonts w:cstheme="minorHAnsi"/>
        </w:rPr>
        <w:t>R package</w:t>
      </w:r>
      <w:r w:rsidR="009779FF">
        <w:rPr>
          <w:rFonts w:cstheme="minorHAnsi"/>
        </w:rPr>
        <w:t>.</w:t>
      </w:r>
    </w:p>
    <w:p w14:paraId="314F5C32" w14:textId="0420BC47" w:rsidR="009C600A" w:rsidRDefault="000746FB" w:rsidP="009C600A">
      <w:pPr>
        <w:rPr>
          <w:rFonts w:cstheme="minorHAnsi"/>
        </w:rPr>
      </w:pPr>
      <w:r>
        <w:rPr>
          <w:rFonts w:cstheme="minorHAnsi"/>
        </w:rPr>
        <w:t xml:space="preserve">In some cases, the analyst will not be able to run the SL on their machine, and server space will become a necessity. Additionally, the runtime for the SL might take a day or longer, </w:t>
      </w:r>
      <w:r w:rsidR="00D23C98">
        <w:rPr>
          <w:rFonts w:cstheme="minorHAnsi"/>
        </w:rPr>
        <w:t xml:space="preserve">so the </w:t>
      </w:r>
      <w:r>
        <w:rPr>
          <w:rFonts w:cstheme="minorHAnsi"/>
        </w:rPr>
        <w:t xml:space="preserve">analyst </w:t>
      </w:r>
      <w:r w:rsidR="00D23C98">
        <w:rPr>
          <w:rFonts w:cstheme="minorHAnsi"/>
        </w:rPr>
        <w:t xml:space="preserve">should be prepared for this. </w:t>
      </w:r>
      <w:r w:rsidR="009C600A">
        <w:rPr>
          <w:rFonts w:cstheme="minorHAnsi"/>
        </w:rPr>
        <w:t>A rule of thumb with large datasets is to</w:t>
      </w:r>
      <w:r w:rsidR="00D23C98">
        <w:rPr>
          <w:rFonts w:cstheme="minorHAnsi"/>
        </w:rPr>
        <w:t xml:space="preserve"> </w:t>
      </w:r>
      <w:r w:rsidR="009C600A">
        <w:rPr>
          <w:rFonts w:cstheme="minorHAnsi"/>
        </w:rPr>
        <w:t xml:space="preserve">trial </w:t>
      </w:r>
      <w:r w:rsidR="00D23C98">
        <w:rPr>
          <w:rFonts w:cstheme="minorHAnsi"/>
        </w:rPr>
        <w:t xml:space="preserve">run the SL on a subset of the </w:t>
      </w:r>
      <w:r w:rsidR="006B1C78">
        <w:t>analytic</w:t>
      </w:r>
      <w:r w:rsidR="009C600A">
        <w:rPr>
          <w:rFonts w:cstheme="minorHAnsi"/>
        </w:rPr>
        <w:t xml:space="preserve"> </w:t>
      </w:r>
      <w:r w:rsidR="00D23C98">
        <w:rPr>
          <w:rFonts w:cstheme="minorHAnsi"/>
        </w:rPr>
        <w:t>data</w:t>
      </w:r>
      <w:r w:rsidR="009C600A">
        <w:rPr>
          <w:rFonts w:cstheme="minorHAnsi"/>
        </w:rPr>
        <w:t>set,</w:t>
      </w:r>
      <w:r w:rsidR="00D23C98">
        <w:rPr>
          <w:rFonts w:cstheme="minorHAnsi"/>
        </w:rPr>
        <w:t xml:space="preserve"> without examining any results</w:t>
      </w:r>
      <w:r w:rsidR="009C600A">
        <w:rPr>
          <w:rFonts w:cstheme="minorHAnsi"/>
        </w:rPr>
        <w:t xml:space="preserve">. This provides the opportunity to </w:t>
      </w:r>
      <w:r w:rsidR="00D23C98">
        <w:rPr>
          <w:rFonts w:cstheme="minorHAnsi"/>
        </w:rPr>
        <w:t xml:space="preserve">catch </w:t>
      </w:r>
      <w:r w:rsidR="009C600A">
        <w:rPr>
          <w:rFonts w:cstheme="minorHAnsi"/>
        </w:rPr>
        <w:t>and fix</w:t>
      </w:r>
      <w:r w:rsidR="00D23C98">
        <w:rPr>
          <w:rFonts w:cstheme="minorHAnsi"/>
        </w:rPr>
        <w:t xml:space="preserve"> </w:t>
      </w:r>
      <w:r w:rsidR="009C600A">
        <w:rPr>
          <w:rFonts w:cstheme="minorHAnsi"/>
        </w:rPr>
        <w:t>issues that might arise wh</w:t>
      </w:r>
      <w:r w:rsidR="00D644EF">
        <w:rPr>
          <w:rFonts w:cstheme="minorHAnsi"/>
        </w:rPr>
        <w:t>en</w:t>
      </w:r>
      <w:r w:rsidR="009C600A">
        <w:rPr>
          <w:rFonts w:cstheme="minorHAnsi"/>
        </w:rPr>
        <w:t xml:space="preserve"> running the SL in a timely fashion. </w:t>
      </w:r>
    </w:p>
    <w:p w14:paraId="2A8F400F" w14:textId="56AAA729" w:rsidR="000908DB" w:rsidRDefault="00446B19" w:rsidP="006C4F15">
      <w:pPr>
        <w:rPr>
          <w:rFonts w:cstheme="minorHAnsi"/>
        </w:rPr>
      </w:pPr>
      <w:r>
        <w:t>T</w:t>
      </w:r>
      <w:r w:rsidR="005F7E70">
        <w:t xml:space="preserve">he computational cost of the SL </w:t>
      </w:r>
      <w:r w:rsidR="00255733">
        <w:t xml:space="preserve">is high, but the </w:t>
      </w:r>
      <w:r w:rsidR="005F7E70">
        <w:rPr>
          <w:rFonts w:cstheme="minorHAnsi"/>
        </w:rPr>
        <w:t xml:space="preserve">time and </w:t>
      </w:r>
      <w:r w:rsidR="00255733">
        <w:rPr>
          <w:rFonts w:cstheme="minorHAnsi"/>
        </w:rPr>
        <w:t>funding toward</w:t>
      </w:r>
      <w:r w:rsidR="005F7E70">
        <w:rPr>
          <w:rFonts w:cstheme="minorHAnsi"/>
        </w:rPr>
        <w:t xml:space="preserve"> study design</w:t>
      </w:r>
      <w:r>
        <w:rPr>
          <w:rFonts w:cstheme="minorHAnsi"/>
        </w:rPr>
        <w:t xml:space="preserve"> and</w:t>
      </w:r>
      <w:r w:rsidR="005F7E70">
        <w:rPr>
          <w:rFonts w:cstheme="minorHAnsi"/>
        </w:rPr>
        <w:t xml:space="preserve"> data curation</w:t>
      </w:r>
      <w:r w:rsidR="008612F3">
        <w:rPr>
          <w:rFonts w:cstheme="minorHAnsi"/>
        </w:rPr>
        <w:t xml:space="preserve"> </w:t>
      </w:r>
      <w:r w:rsidR="00255733">
        <w:rPr>
          <w:rFonts w:cstheme="minorHAnsi"/>
        </w:rPr>
        <w:t>is</w:t>
      </w:r>
      <w:r w:rsidR="007648EE">
        <w:rPr>
          <w:rFonts w:cstheme="minorHAnsi"/>
        </w:rPr>
        <w:t xml:space="preserve"> </w:t>
      </w:r>
      <w:r w:rsidR="00255733">
        <w:rPr>
          <w:rFonts w:cstheme="minorHAnsi"/>
        </w:rPr>
        <w:t>likely</w:t>
      </w:r>
      <w:r w:rsidR="007648EE">
        <w:rPr>
          <w:rFonts w:cstheme="minorHAnsi"/>
        </w:rPr>
        <w:t xml:space="preserve"> much greater</w:t>
      </w:r>
      <w:r w:rsidR="00255733">
        <w:rPr>
          <w:rFonts w:cstheme="minorHAnsi"/>
        </w:rPr>
        <w:t>.</w:t>
      </w:r>
      <w:r w:rsidR="008612F3">
        <w:rPr>
          <w:rFonts w:cstheme="minorHAnsi"/>
        </w:rPr>
        <w:t xml:space="preserve"> </w:t>
      </w:r>
      <w:r w:rsidR="00216C02">
        <w:rPr>
          <w:rFonts w:cstheme="minorHAnsi"/>
        </w:rPr>
        <w:t>T</w:t>
      </w:r>
      <w:r>
        <w:rPr>
          <w:rFonts w:cstheme="minorHAnsi"/>
        </w:rPr>
        <w:t>he study design</w:t>
      </w:r>
      <w:r w:rsidR="00216C02">
        <w:rPr>
          <w:rFonts w:cstheme="minorHAnsi"/>
        </w:rPr>
        <w:t xml:space="preserve">, </w:t>
      </w:r>
      <w:r>
        <w:rPr>
          <w:rFonts w:cstheme="minorHAnsi"/>
        </w:rPr>
        <w:t xml:space="preserve">data curation, analysis and interpretation </w:t>
      </w:r>
      <w:r w:rsidR="00216C02">
        <w:rPr>
          <w:rFonts w:cstheme="minorHAnsi"/>
        </w:rPr>
        <w:t>should be considered as a</w:t>
      </w:r>
      <w:r>
        <w:rPr>
          <w:rFonts w:cstheme="minorHAnsi"/>
        </w:rPr>
        <w:t xml:space="preserve"> concerted </w:t>
      </w:r>
      <w:r w:rsidR="00216C02">
        <w:rPr>
          <w:rFonts w:cstheme="minorHAnsi"/>
        </w:rPr>
        <w:t xml:space="preserve">effort; </w:t>
      </w:r>
      <w:r w:rsidR="008612F3">
        <w:rPr>
          <w:rFonts w:cstheme="minorHAnsi"/>
        </w:rPr>
        <w:t>the results from these studies hinge on the rigor of the analysis</w:t>
      </w:r>
      <w:r w:rsidR="006C4F15">
        <w:rPr>
          <w:rFonts w:cstheme="minorHAnsi"/>
        </w:rPr>
        <w:t xml:space="preserve"> </w:t>
      </w:r>
      <w:r w:rsidR="00216C02">
        <w:rPr>
          <w:rFonts w:cstheme="minorHAnsi"/>
        </w:rPr>
        <w:t xml:space="preserve">and </w:t>
      </w:r>
      <w:r w:rsidR="006C4F15">
        <w:rPr>
          <w:rFonts w:cstheme="minorHAnsi"/>
        </w:rPr>
        <w:t>the interpretation</w:t>
      </w:r>
      <w:r w:rsidR="008612F3">
        <w:rPr>
          <w:rFonts w:cstheme="minorHAnsi"/>
        </w:rPr>
        <w:t xml:space="preserve">. </w:t>
      </w:r>
    </w:p>
    <w:p w14:paraId="6852BD34" w14:textId="77777777" w:rsidR="006C4F15" w:rsidRDefault="006C4F15" w:rsidP="00621BB8">
      <w:pPr>
        <w:rPr>
          <w:rFonts w:cstheme="minorHAnsi"/>
          <w:b/>
          <w:bCs/>
          <w:sz w:val="32"/>
          <w:szCs w:val="32"/>
        </w:rPr>
      </w:pPr>
    </w:p>
    <w:p w14:paraId="0717A73A" w14:textId="77777777" w:rsidR="006C4F15" w:rsidRDefault="006C4F15" w:rsidP="00621BB8">
      <w:pPr>
        <w:rPr>
          <w:rFonts w:cstheme="minorHAnsi"/>
          <w:b/>
          <w:bCs/>
          <w:sz w:val="32"/>
          <w:szCs w:val="32"/>
        </w:rPr>
      </w:pPr>
    </w:p>
    <w:p w14:paraId="3D631923" w14:textId="77777777" w:rsidR="006C4F15" w:rsidRDefault="006C4F15" w:rsidP="00621BB8">
      <w:pPr>
        <w:rPr>
          <w:rFonts w:cstheme="minorHAnsi"/>
          <w:b/>
          <w:bCs/>
          <w:sz w:val="32"/>
          <w:szCs w:val="32"/>
        </w:rPr>
      </w:pPr>
    </w:p>
    <w:p w14:paraId="2503E130" w14:textId="77777777" w:rsidR="006C4F15" w:rsidRDefault="006C4F15" w:rsidP="00621BB8">
      <w:pPr>
        <w:rPr>
          <w:rFonts w:cstheme="minorHAnsi"/>
          <w:b/>
          <w:bCs/>
          <w:sz w:val="32"/>
          <w:szCs w:val="32"/>
        </w:rPr>
      </w:pPr>
    </w:p>
    <w:p w14:paraId="36106A24" w14:textId="77777777" w:rsidR="006C4F15" w:rsidRDefault="006C4F15" w:rsidP="00621BB8">
      <w:pPr>
        <w:rPr>
          <w:rFonts w:cstheme="minorHAnsi"/>
          <w:b/>
          <w:bCs/>
          <w:sz w:val="32"/>
          <w:szCs w:val="32"/>
        </w:rPr>
      </w:pPr>
    </w:p>
    <w:p w14:paraId="4A60E91E" w14:textId="77777777" w:rsidR="006C4F15" w:rsidRDefault="006C4F15" w:rsidP="00621BB8">
      <w:pPr>
        <w:rPr>
          <w:rFonts w:cstheme="minorHAnsi"/>
          <w:b/>
          <w:bCs/>
          <w:sz w:val="32"/>
          <w:szCs w:val="32"/>
        </w:rPr>
      </w:pPr>
    </w:p>
    <w:p w14:paraId="4A7FE5E7" w14:textId="77777777" w:rsidR="006C4F15" w:rsidRDefault="006C4F15" w:rsidP="00621BB8">
      <w:pPr>
        <w:rPr>
          <w:rFonts w:cstheme="minorHAnsi"/>
          <w:b/>
          <w:bCs/>
          <w:sz w:val="32"/>
          <w:szCs w:val="32"/>
        </w:rPr>
      </w:pPr>
    </w:p>
    <w:p w14:paraId="4ED868C5" w14:textId="77777777" w:rsidR="006C4F15" w:rsidRDefault="006C4F15" w:rsidP="00621BB8">
      <w:pPr>
        <w:rPr>
          <w:rFonts w:cstheme="minorHAnsi"/>
          <w:b/>
          <w:bCs/>
          <w:sz w:val="32"/>
          <w:szCs w:val="32"/>
        </w:rPr>
      </w:pPr>
    </w:p>
    <w:p w14:paraId="4D631786" w14:textId="27A3B80C" w:rsidR="009779FF" w:rsidRPr="0093488E" w:rsidRDefault="00343A9A" w:rsidP="00621BB8">
      <w:pPr>
        <w:rPr>
          <w:rFonts w:cstheme="minorHAnsi"/>
          <w:b/>
          <w:bCs/>
          <w:sz w:val="32"/>
          <w:szCs w:val="32"/>
        </w:rPr>
      </w:pPr>
      <w:r w:rsidRPr="0093488E">
        <w:rPr>
          <w:rFonts w:cstheme="minorHAnsi"/>
          <w:b/>
          <w:bCs/>
          <w:sz w:val="32"/>
          <w:szCs w:val="32"/>
        </w:rPr>
        <w:lastRenderedPageBreak/>
        <w:t>References</w:t>
      </w:r>
    </w:p>
    <w:p w14:paraId="365A58B4" w14:textId="1C993701" w:rsidR="006C4F15" w:rsidRPr="006C4F15" w:rsidRDefault="00920A87" w:rsidP="006C4F15">
      <w:pPr>
        <w:pStyle w:val="ListParagraph"/>
        <w:numPr>
          <w:ilvl w:val="0"/>
          <w:numId w:val="1"/>
        </w:numPr>
        <w:spacing w:before="0" w:afterLines="40" w:after="96"/>
        <w:rPr>
          <w:rFonts w:cstheme="minorHAnsi"/>
        </w:rPr>
      </w:pPr>
      <w:r w:rsidRPr="00920A87">
        <w:rPr>
          <w:rFonts w:cstheme="minorHAnsi"/>
        </w:rPr>
        <w:t>R Core Team. R: A language and environment for statistical computing. 2022. https://R-project.org/. 9 November 2022.</w:t>
      </w:r>
    </w:p>
    <w:p w14:paraId="7A195597" w14:textId="1C993701" w:rsidR="00621BB8" w:rsidRPr="00621BB8" w:rsidRDefault="00920A87" w:rsidP="006C4F15">
      <w:pPr>
        <w:pStyle w:val="ListParagraph"/>
        <w:numPr>
          <w:ilvl w:val="0"/>
          <w:numId w:val="1"/>
        </w:numPr>
        <w:spacing w:before="0" w:afterLines="40" w:after="96"/>
        <w:rPr>
          <w:rFonts w:cstheme="minorHAnsi"/>
        </w:rPr>
      </w:pPr>
      <w:proofErr w:type="spellStart"/>
      <w:r w:rsidRPr="00652A0E">
        <w:rPr>
          <w:rFonts w:cstheme="minorHAnsi"/>
        </w:rPr>
        <w:t>Polley</w:t>
      </w:r>
      <w:proofErr w:type="spellEnd"/>
      <w:r w:rsidRPr="00652A0E">
        <w:rPr>
          <w:rFonts w:cstheme="minorHAnsi"/>
        </w:rPr>
        <w:t xml:space="preserve"> E, </w:t>
      </w:r>
      <w:proofErr w:type="spellStart"/>
      <w:r w:rsidRPr="00652A0E">
        <w:rPr>
          <w:rFonts w:cstheme="minorHAnsi"/>
        </w:rPr>
        <w:t>LeDell</w:t>
      </w:r>
      <w:proofErr w:type="spellEnd"/>
      <w:r w:rsidRPr="00652A0E">
        <w:rPr>
          <w:rFonts w:cstheme="minorHAnsi"/>
        </w:rPr>
        <w:t xml:space="preserve"> E, van der </w:t>
      </w:r>
      <w:proofErr w:type="spellStart"/>
      <w:r w:rsidRPr="00652A0E">
        <w:rPr>
          <w:rFonts w:cstheme="minorHAnsi"/>
        </w:rPr>
        <w:t>Laan</w:t>
      </w:r>
      <w:proofErr w:type="spellEnd"/>
      <w:r w:rsidRPr="00652A0E">
        <w:rPr>
          <w:rFonts w:cstheme="minorHAnsi"/>
        </w:rPr>
        <w:t xml:space="preserve"> M. </w:t>
      </w:r>
      <w:proofErr w:type="spellStart"/>
      <w:r w:rsidRPr="00652A0E">
        <w:rPr>
          <w:rFonts w:cstheme="minorHAnsi"/>
        </w:rPr>
        <w:t>SuperLearner</w:t>
      </w:r>
      <w:proofErr w:type="spellEnd"/>
      <w:r w:rsidRPr="00652A0E">
        <w:rPr>
          <w:rFonts w:cstheme="minorHAnsi"/>
        </w:rPr>
        <w:t>: Super Learner Prediction.</w:t>
      </w:r>
      <w:r>
        <w:rPr>
          <w:rFonts w:cstheme="minorHAnsi"/>
        </w:rPr>
        <w:t xml:space="preserve"> 2021. </w:t>
      </w:r>
      <w:r w:rsidRPr="002A4622">
        <w:rPr>
          <w:rFonts w:cstheme="minorHAnsi"/>
        </w:rPr>
        <w:t>https://CRAN.R-project.org/package=SuperLearner</w:t>
      </w:r>
      <w:r>
        <w:rPr>
          <w:rFonts w:cstheme="minorHAnsi"/>
        </w:rPr>
        <w:t>. 9 November 2022.</w:t>
      </w:r>
    </w:p>
    <w:p w14:paraId="79093C28" w14:textId="0FC63F64" w:rsidR="00920A87" w:rsidRPr="00652A0E" w:rsidRDefault="00920A87" w:rsidP="006C4F15">
      <w:pPr>
        <w:pStyle w:val="ListParagraph"/>
        <w:numPr>
          <w:ilvl w:val="0"/>
          <w:numId w:val="1"/>
        </w:numPr>
        <w:spacing w:before="0" w:afterLines="40" w:after="96"/>
        <w:rPr>
          <w:rFonts w:cstheme="minorHAnsi"/>
        </w:rPr>
      </w:pPr>
      <w:r w:rsidRPr="00652A0E">
        <w:rPr>
          <w:rFonts w:cstheme="minorHAnsi"/>
        </w:rPr>
        <w:t xml:space="preserve">Coyle J, Hejazi N, </w:t>
      </w:r>
      <w:proofErr w:type="spellStart"/>
      <w:r w:rsidRPr="00652A0E">
        <w:rPr>
          <w:rFonts w:cstheme="minorHAnsi"/>
        </w:rPr>
        <w:t>Malenica</w:t>
      </w:r>
      <w:proofErr w:type="spellEnd"/>
      <w:r w:rsidRPr="00652A0E">
        <w:rPr>
          <w:rFonts w:cstheme="minorHAnsi"/>
        </w:rPr>
        <w:t xml:space="preserve"> I, Phillips RV, </w:t>
      </w:r>
      <w:proofErr w:type="spellStart"/>
      <w:r w:rsidRPr="00652A0E">
        <w:rPr>
          <w:rFonts w:cstheme="minorHAnsi"/>
        </w:rPr>
        <w:t>Sofrygin</w:t>
      </w:r>
      <w:proofErr w:type="spellEnd"/>
      <w:r w:rsidRPr="00652A0E">
        <w:rPr>
          <w:rFonts w:cstheme="minorHAnsi"/>
        </w:rPr>
        <w:t xml:space="preserve"> O. sl3: Pipelines for Machine Learning and Super Learning.</w:t>
      </w:r>
      <w:r>
        <w:rPr>
          <w:rFonts w:cstheme="minorHAnsi"/>
        </w:rPr>
        <w:t xml:space="preserve"> 2022. </w:t>
      </w:r>
      <w:r w:rsidRPr="002A4622">
        <w:rPr>
          <w:rFonts w:cstheme="minorHAnsi"/>
        </w:rPr>
        <w:t>https://github.com/tlverse/sl3</w:t>
      </w:r>
      <w:r>
        <w:rPr>
          <w:rFonts w:cstheme="minorHAnsi"/>
        </w:rPr>
        <w:t>. 9 November 2022.</w:t>
      </w:r>
    </w:p>
    <w:p w14:paraId="3C5FFB9E" w14:textId="12657797" w:rsidR="00B06B99" w:rsidRPr="00621BB8" w:rsidRDefault="00B06B99" w:rsidP="006C4F15">
      <w:pPr>
        <w:pStyle w:val="ListParagraph"/>
        <w:numPr>
          <w:ilvl w:val="0"/>
          <w:numId w:val="1"/>
        </w:numPr>
        <w:spacing w:before="0" w:afterLines="40" w:after="96"/>
        <w:rPr>
          <w:rFonts w:cstheme="minorHAnsi"/>
        </w:rPr>
      </w:pPr>
      <w:r w:rsidRPr="009310D7">
        <w:rPr>
          <w:rFonts w:cstheme="minorHAnsi"/>
        </w:rPr>
        <w:t xml:space="preserve">Group IS. The International Stroke Trial (IST): a </w:t>
      </w:r>
      <w:proofErr w:type="spellStart"/>
      <w:r w:rsidRPr="009310D7">
        <w:rPr>
          <w:rFonts w:cstheme="minorHAnsi"/>
        </w:rPr>
        <w:t>randomised</w:t>
      </w:r>
      <w:proofErr w:type="spellEnd"/>
      <w:r w:rsidRPr="009310D7">
        <w:rPr>
          <w:rFonts w:cstheme="minorHAnsi"/>
        </w:rPr>
        <w:t xml:space="preserve"> trial of aspirin, subcutaneous heparin, both, </w:t>
      </w:r>
      <w:proofErr w:type="gramStart"/>
      <w:r w:rsidRPr="009310D7">
        <w:rPr>
          <w:rFonts w:cstheme="minorHAnsi"/>
        </w:rPr>
        <w:t>or</w:t>
      </w:r>
      <w:proofErr w:type="gramEnd"/>
      <w:r w:rsidRPr="009310D7">
        <w:rPr>
          <w:rFonts w:cstheme="minorHAnsi"/>
        </w:rPr>
        <w:t xml:space="preserve"> neither among 19 435 patients with acute </w:t>
      </w:r>
      <w:proofErr w:type="spellStart"/>
      <w:r w:rsidRPr="009310D7">
        <w:rPr>
          <w:rFonts w:cstheme="minorHAnsi"/>
        </w:rPr>
        <w:t>ischaemic</w:t>
      </w:r>
      <w:proofErr w:type="spellEnd"/>
      <w:r w:rsidRPr="009310D7">
        <w:rPr>
          <w:rFonts w:cstheme="minorHAnsi"/>
        </w:rPr>
        <w:t xml:space="preserve"> stroke.</w:t>
      </w:r>
      <w:r w:rsidRPr="00621BB8">
        <w:rPr>
          <w:rFonts w:cstheme="minorHAnsi"/>
          <w:i/>
          <w:iCs/>
        </w:rPr>
        <w:t xml:space="preserve"> Lancet</w:t>
      </w:r>
      <w:r w:rsidRPr="00621BB8">
        <w:rPr>
          <w:rFonts w:cstheme="minorHAnsi"/>
        </w:rPr>
        <w:t>. 1997 May 31;349(</w:t>
      </w:r>
      <w:r w:rsidRPr="00621BB8">
        <w:rPr>
          <w:rFonts w:cstheme="minorHAnsi"/>
          <w:b/>
          <w:bCs/>
        </w:rPr>
        <w:t>9065</w:t>
      </w:r>
      <w:r w:rsidRPr="00621BB8">
        <w:rPr>
          <w:rFonts w:cstheme="minorHAnsi"/>
        </w:rPr>
        <w:t>):1569-81.</w:t>
      </w:r>
    </w:p>
    <w:p w14:paraId="4944AFA5" w14:textId="77777777" w:rsidR="00B06B99" w:rsidRDefault="00B06B99" w:rsidP="006C4F15">
      <w:pPr>
        <w:pStyle w:val="ListParagraph"/>
        <w:numPr>
          <w:ilvl w:val="0"/>
          <w:numId w:val="1"/>
        </w:numPr>
        <w:spacing w:before="0" w:afterLines="40" w:after="96"/>
        <w:rPr>
          <w:rFonts w:cstheme="minorHAnsi"/>
        </w:rPr>
      </w:pPr>
      <w:proofErr w:type="spellStart"/>
      <w:r w:rsidRPr="00714EC3">
        <w:rPr>
          <w:rFonts w:cstheme="minorHAnsi"/>
        </w:rPr>
        <w:t>Sandercock</w:t>
      </w:r>
      <w:proofErr w:type="spellEnd"/>
      <w:r w:rsidRPr="00714EC3">
        <w:rPr>
          <w:rFonts w:cstheme="minorHAnsi"/>
        </w:rPr>
        <w:t xml:space="preserve"> PA, </w:t>
      </w:r>
      <w:proofErr w:type="spellStart"/>
      <w:r w:rsidRPr="00714EC3">
        <w:rPr>
          <w:rFonts w:cstheme="minorHAnsi"/>
        </w:rPr>
        <w:t>Niewada</w:t>
      </w:r>
      <w:proofErr w:type="spellEnd"/>
      <w:r w:rsidRPr="00714EC3">
        <w:rPr>
          <w:rFonts w:cstheme="minorHAnsi"/>
        </w:rPr>
        <w:t xml:space="preserve"> M, </w:t>
      </w:r>
      <w:proofErr w:type="spellStart"/>
      <w:r w:rsidRPr="00714EC3">
        <w:rPr>
          <w:rFonts w:cstheme="minorHAnsi"/>
        </w:rPr>
        <w:t>Członkowska</w:t>
      </w:r>
      <w:proofErr w:type="spellEnd"/>
      <w:r w:rsidRPr="00714EC3">
        <w:rPr>
          <w:rFonts w:cstheme="minorHAnsi"/>
        </w:rPr>
        <w:t xml:space="preserve"> A. The international stroke trial database. </w:t>
      </w:r>
      <w:r w:rsidRPr="00714EC3">
        <w:rPr>
          <w:rFonts w:cstheme="minorHAnsi"/>
          <w:i/>
          <w:iCs/>
        </w:rPr>
        <w:t>Trials</w:t>
      </w:r>
      <w:r w:rsidRPr="00714EC3">
        <w:rPr>
          <w:rFonts w:cstheme="minorHAnsi"/>
        </w:rPr>
        <w:t>. 2011 Dec;12(</w:t>
      </w:r>
      <w:r w:rsidRPr="00714EC3">
        <w:rPr>
          <w:rFonts w:cstheme="minorHAnsi"/>
          <w:b/>
          <w:bCs/>
        </w:rPr>
        <w:t>1</w:t>
      </w:r>
      <w:r w:rsidRPr="00714EC3">
        <w:rPr>
          <w:rFonts w:cstheme="minorHAnsi"/>
        </w:rPr>
        <w:t>):1-7.</w:t>
      </w:r>
    </w:p>
    <w:p w14:paraId="6D8A3D61" w14:textId="344A4111" w:rsidR="009779FF" w:rsidRPr="00766AFB" w:rsidRDefault="009779FF" w:rsidP="006C4F15">
      <w:pPr>
        <w:pStyle w:val="ListParagraph"/>
        <w:numPr>
          <w:ilvl w:val="0"/>
          <w:numId w:val="1"/>
        </w:numPr>
        <w:spacing w:before="0" w:afterLines="40" w:after="96"/>
        <w:rPr>
          <w:rFonts w:cstheme="minorHAnsi"/>
        </w:rPr>
      </w:pPr>
      <w:r w:rsidRPr="00766AFB">
        <w:rPr>
          <w:rFonts w:cstheme="minorHAnsi"/>
        </w:rPr>
        <w:t xml:space="preserve">Vickers AJ, Rees RW, </w:t>
      </w:r>
      <w:proofErr w:type="spellStart"/>
      <w:r w:rsidRPr="00766AFB">
        <w:rPr>
          <w:rFonts w:cstheme="minorHAnsi"/>
        </w:rPr>
        <w:t>Zollman</w:t>
      </w:r>
      <w:proofErr w:type="spellEnd"/>
      <w:r w:rsidRPr="00766AFB">
        <w:rPr>
          <w:rFonts w:cstheme="minorHAnsi"/>
        </w:rPr>
        <w:t xml:space="preserve"> CE, McCarney R, Smith CM, Ellis N, Fisher P, Van </w:t>
      </w:r>
      <w:proofErr w:type="spellStart"/>
      <w:r w:rsidRPr="00766AFB">
        <w:rPr>
          <w:rFonts w:cstheme="minorHAnsi"/>
        </w:rPr>
        <w:t>Haselen</w:t>
      </w:r>
      <w:proofErr w:type="spellEnd"/>
      <w:r w:rsidRPr="00766AFB">
        <w:rPr>
          <w:rFonts w:cstheme="minorHAnsi"/>
        </w:rPr>
        <w:t xml:space="preserve"> R. Acupuncture for chronic headache in primary care: large, pragmatic, </w:t>
      </w:r>
      <w:proofErr w:type="spellStart"/>
      <w:r w:rsidRPr="00766AFB">
        <w:rPr>
          <w:rFonts w:cstheme="minorHAnsi"/>
        </w:rPr>
        <w:t>randomised</w:t>
      </w:r>
      <w:proofErr w:type="spellEnd"/>
      <w:r w:rsidRPr="00766AFB">
        <w:rPr>
          <w:rFonts w:cstheme="minorHAnsi"/>
        </w:rPr>
        <w:t xml:space="preserve"> trial. </w:t>
      </w:r>
      <w:r w:rsidRPr="00766AFB">
        <w:rPr>
          <w:rFonts w:cstheme="minorHAnsi"/>
          <w:i/>
          <w:iCs/>
        </w:rPr>
        <w:t>B</w:t>
      </w:r>
      <w:r w:rsidR="00621BB8">
        <w:rPr>
          <w:rFonts w:cstheme="minorHAnsi"/>
          <w:i/>
          <w:iCs/>
        </w:rPr>
        <w:t>MJ</w:t>
      </w:r>
      <w:r w:rsidRPr="00766AFB">
        <w:rPr>
          <w:rFonts w:cstheme="minorHAnsi"/>
        </w:rPr>
        <w:t>. 2004 Mar 25;328(</w:t>
      </w:r>
      <w:r w:rsidRPr="00766AFB">
        <w:rPr>
          <w:rFonts w:cstheme="minorHAnsi"/>
          <w:b/>
          <w:bCs/>
        </w:rPr>
        <w:t>7442</w:t>
      </w:r>
      <w:r w:rsidRPr="00766AFB">
        <w:rPr>
          <w:rFonts w:cstheme="minorHAnsi"/>
        </w:rPr>
        <w:t>):744.</w:t>
      </w:r>
    </w:p>
    <w:p w14:paraId="6B6199F0" w14:textId="5CB6761D" w:rsidR="009779FF" w:rsidRDefault="009779FF" w:rsidP="006C4F15">
      <w:pPr>
        <w:pStyle w:val="ListParagraph"/>
        <w:numPr>
          <w:ilvl w:val="0"/>
          <w:numId w:val="1"/>
        </w:numPr>
        <w:spacing w:before="0" w:afterLines="40" w:after="96"/>
        <w:rPr>
          <w:rFonts w:cstheme="minorHAnsi"/>
        </w:rPr>
      </w:pPr>
      <w:r w:rsidRPr="00766AFB">
        <w:rPr>
          <w:rFonts w:cstheme="minorHAnsi"/>
        </w:rPr>
        <w:t xml:space="preserve">Vickers AJ. Whose data set is it anyway? Sharing raw data from randomized trials. </w:t>
      </w:r>
      <w:r w:rsidRPr="00DE2471">
        <w:rPr>
          <w:rFonts w:cstheme="minorHAnsi"/>
          <w:i/>
          <w:iCs/>
        </w:rPr>
        <w:t>Trials</w:t>
      </w:r>
      <w:r w:rsidRPr="00766AFB">
        <w:rPr>
          <w:rFonts w:cstheme="minorHAnsi"/>
        </w:rPr>
        <w:t>. 2006 Dec;7(</w:t>
      </w:r>
      <w:r w:rsidRPr="00766AFB">
        <w:rPr>
          <w:rFonts w:cstheme="minorHAnsi"/>
          <w:b/>
          <w:bCs/>
        </w:rPr>
        <w:t>1</w:t>
      </w:r>
      <w:r w:rsidRPr="00766AFB">
        <w:rPr>
          <w:rFonts w:cstheme="minorHAnsi"/>
        </w:rPr>
        <w:t>):1-6.</w:t>
      </w:r>
    </w:p>
    <w:p w14:paraId="5EDE23C7" w14:textId="14AD283E" w:rsidR="009779FF" w:rsidRDefault="009779FF" w:rsidP="006C4F15">
      <w:pPr>
        <w:pStyle w:val="ListParagraph"/>
        <w:numPr>
          <w:ilvl w:val="0"/>
          <w:numId w:val="1"/>
        </w:numPr>
        <w:spacing w:before="0" w:afterLines="40" w:after="96"/>
        <w:rPr>
          <w:rFonts w:cstheme="minorHAnsi"/>
        </w:rPr>
      </w:pPr>
      <w:r w:rsidRPr="002F0DE9">
        <w:rPr>
          <w:rFonts w:cstheme="minorHAnsi"/>
        </w:rPr>
        <w:t xml:space="preserve">Van der </w:t>
      </w:r>
      <w:proofErr w:type="spellStart"/>
      <w:r w:rsidRPr="002F0DE9">
        <w:rPr>
          <w:rFonts w:cstheme="minorHAnsi"/>
        </w:rPr>
        <w:t>Laan</w:t>
      </w:r>
      <w:proofErr w:type="spellEnd"/>
      <w:r w:rsidRPr="002F0DE9">
        <w:rPr>
          <w:rFonts w:cstheme="minorHAnsi"/>
        </w:rPr>
        <w:t xml:space="preserve"> MJ, Rose S. </w:t>
      </w:r>
      <w:r w:rsidRPr="00920A87">
        <w:rPr>
          <w:rFonts w:cstheme="minorHAnsi"/>
        </w:rPr>
        <w:t>Targeted learning: causal inference for observational and experimental data</w:t>
      </w:r>
      <w:r w:rsidRPr="002F0DE9">
        <w:rPr>
          <w:rFonts w:cstheme="minorHAnsi"/>
        </w:rPr>
        <w:t>. New York: Springer; 2011 Jun 6.</w:t>
      </w:r>
    </w:p>
    <w:p w14:paraId="51ED9DE7" w14:textId="2509DDE8" w:rsidR="004D4A9B" w:rsidRPr="004D4A9B" w:rsidRDefault="004D4A9B" w:rsidP="006C4F15">
      <w:pPr>
        <w:pStyle w:val="ListParagraph"/>
        <w:numPr>
          <w:ilvl w:val="0"/>
          <w:numId w:val="1"/>
        </w:numPr>
        <w:spacing w:before="0" w:afterLines="40" w:after="96"/>
        <w:rPr>
          <w:rFonts w:cstheme="minorHAnsi"/>
        </w:rPr>
      </w:pPr>
      <w:r w:rsidRPr="003D4B29">
        <w:rPr>
          <w:rFonts w:cstheme="minorHAnsi"/>
        </w:rPr>
        <w:t xml:space="preserve">Gruber S, van der </w:t>
      </w:r>
      <w:proofErr w:type="spellStart"/>
      <w:r w:rsidRPr="003D4B29">
        <w:rPr>
          <w:rFonts w:cstheme="minorHAnsi"/>
        </w:rPr>
        <w:t>Laan</w:t>
      </w:r>
      <w:proofErr w:type="spellEnd"/>
      <w:r w:rsidRPr="003D4B29">
        <w:rPr>
          <w:rFonts w:cstheme="minorHAnsi"/>
        </w:rPr>
        <w:t xml:space="preserve"> M</w:t>
      </w:r>
      <w:r w:rsidR="00621BB8">
        <w:rPr>
          <w:rFonts w:cstheme="minorHAnsi"/>
        </w:rPr>
        <w:t>J</w:t>
      </w:r>
      <w:r w:rsidRPr="003D4B29">
        <w:rPr>
          <w:rFonts w:cstheme="minorHAnsi"/>
        </w:rPr>
        <w:t xml:space="preserve">. </w:t>
      </w:r>
      <w:proofErr w:type="spellStart"/>
      <w:r w:rsidRPr="003D4B29">
        <w:rPr>
          <w:rFonts w:cstheme="minorHAnsi"/>
        </w:rPr>
        <w:t>tmle</w:t>
      </w:r>
      <w:proofErr w:type="spellEnd"/>
      <w:r w:rsidRPr="003D4B29">
        <w:rPr>
          <w:rFonts w:cstheme="minorHAnsi"/>
        </w:rPr>
        <w:t xml:space="preserve">: An R package for targeted maximum likelihood estimation. </w:t>
      </w:r>
      <w:r w:rsidR="00920A87" w:rsidRPr="007E5527">
        <w:rPr>
          <w:rFonts w:cstheme="minorHAnsi"/>
          <w:i/>
          <w:iCs/>
        </w:rPr>
        <w:t>J</w:t>
      </w:r>
      <w:r w:rsidR="00920A87">
        <w:rPr>
          <w:rFonts w:cstheme="minorHAnsi"/>
          <w:i/>
          <w:iCs/>
        </w:rPr>
        <w:t xml:space="preserve"> S</w:t>
      </w:r>
      <w:r w:rsidR="00920A87" w:rsidRPr="007E5527">
        <w:rPr>
          <w:rFonts w:cstheme="minorHAnsi"/>
          <w:i/>
          <w:iCs/>
        </w:rPr>
        <w:t>tat</w:t>
      </w:r>
      <w:r w:rsidR="00920A87">
        <w:rPr>
          <w:rFonts w:cstheme="minorHAnsi"/>
          <w:i/>
          <w:iCs/>
        </w:rPr>
        <w:t xml:space="preserve"> </w:t>
      </w:r>
      <w:proofErr w:type="spellStart"/>
      <w:r w:rsidR="00920A87">
        <w:rPr>
          <w:rFonts w:cstheme="minorHAnsi"/>
          <w:i/>
          <w:iCs/>
        </w:rPr>
        <w:t>S</w:t>
      </w:r>
      <w:r w:rsidR="00920A87" w:rsidRPr="007E5527">
        <w:rPr>
          <w:rFonts w:cstheme="minorHAnsi"/>
          <w:i/>
          <w:iCs/>
        </w:rPr>
        <w:t>oftw</w:t>
      </w:r>
      <w:proofErr w:type="spellEnd"/>
      <w:r w:rsidRPr="003D4B29">
        <w:rPr>
          <w:rFonts w:cstheme="minorHAnsi"/>
        </w:rPr>
        <w:t xml:space="preserve">. 2012 Nov </w:t>
      </w:r>
      <w:proofErr w:type="gramStart"/>
      <w:r w:rsidRPr="003D4B29">
        <w:rPr>
          <w:rFonts w:cstheme="minorHAnsi"/>
        </w:rPr>
        <w:t>16;51:1</w:t>
      </w:r>
      <w:proofErr w:type="gramEnd"/>
      <w:r w:rsidRPr="003D4B29">
        <w:rPr>
          <w:rFonts w:cstheme="minorHAnsi"/>
        </w:rPr>
        <w:t>-35.</w:t>
      </w:r>
    </w:p>
    <w:p w14:paraId="0DB82026" w14:textId="2E683D27" w:rsidR="003D4B29" w:rsidRPr="00621BB8" w:rsidRDefault="00AB17E0" w:rsidP="006C4F15">
      <w:pPr>
        <w:pStyle w:val="ListParagraph"/>
        <w:numPr>
          <w:ilvl w:val="0"/>
          <w:numId w:val="1"/>
        </w:numPr>
        <w:spacing w:before="0" w:afterLines="40" w:after="96"/>
        <w:rPr>
          <w:rFonts w:cstheme="minorHAnsi"/>
        </w:rPr>
      </w:pPr>
      <w:r w:rsidRPr="00AB17E0">
        <w:rPr>
          <w:rFonts w:cstheme="minorHAnsi"/>
        </w:rPr>
        <w:t xml:space="preserve">Sapp S, van der </w:t>
      </w:r>
      <w:proofErr w:type="spellStart"/>
      <w:r w:rsidRPr="00AB17E0">
        <w:rPr>
          <w:rFonts w:cstheme="minorHAnsi"/>
        </w:rPr>
        <w:t>Laan</w:t>
      </w:r>
      <w:proofErr w:type="spellEnd"/>
      <w:r w:rsidRPr="00AB17E0">
        <w:rPr>
          <w:rFonts w:cstheme="minorHAnsi"/>
        </w:rPr>
        <w:t xml:space="preserve"> MJ, Canny J. </w:t>
      </w:r>
      <w:proofErr w:type="spellStart"/>
      <w:r w:rsidRPr="00AB17E0">
        <w:rPr>
          <w:rFonts w:cstheme="minorHAnsi"/>
        </w:rPr>
        <w:t>Subsemble</w:t>
      </w:r>
      <w:proofErr w:type="spellEnd"/>
      <w:r w:rsidRPr="00AB17E0">
        <w:rPr>
          <w:rFonts w:cstheme="minorHAnsi"/>
        </w:rPr>
        <w:t xml:space="preserve">: an ensemble method for combining subset-specific algorithm fits. </w:t>
      </w:r>
      <w:r w:rsidRPr="00AB17E0">
        <w:rPr>
          <w:rFonts w:cstheme="minorHAnsi"/>
          <w:i/>
          <w:iCs/>
        </w:rPr>
        <w:t>J</w:t>
      </w:r>
      <w:r w:rsidR="00920A87">
        <w:rPr>
          <w:rFonts w:cstheme="minorHAnsi"/>
          <w:i/>
          <w:iCs/>
        </w:rPr>
        <w:t xml:space="preserve"> A</w:t>
      </w:r>
      <w:r w:rsidRPr="00AB17E0">
        <w:rPr>
          <w:rFonts w:cstheme="minorHAnsi"/>
          <w:i/>
          <w:iCs/>
        </w:rPr>
        <w:t xml:space="preserve">ppl </w:t>
      </w:r>
      <w:r w:rsidR="00920A87">
        <w:rPr>
          <w:rFonts w:cstheme="minorHAnsi"/>
          <w:i/>
          <w:iCs/>
        </w:rPr>
        <w:t>S</w:t>
      </w:r>
      <w:r w:rsidRPr="00AB17E0">
        <w:rPr>
          <w:rFonts w:cstheme="minorHAnsi"/>
          <w:i/>
          <w:iCs/>
        </w:rPr>
        <w:t>tat</w:t>
      </w:r>
      <w:r w:rsidR="00920A87">
        <w:rPr>
          <w:rFonts w:cstheme="minorHAnsi"/>
          <w:i/>
          <w:iCs/>
        </w:rPr>
        <w:t>.</w:t>
      </w:r>
      <w:r w:rsidRPr="00AB17E0">
        <w:rPr>
          <w:rFonts w:cstheme="minorHAnsi"/>
        </w:rPr>
        <w:t xml:space="preserve"> 2014 Jun 3;41(</w:t>
      </w:r>
      <w:r w:rsidRPr="00AB17E0">
        <w:rPr>
          <w:rFonts w:cstheme="minorHAnsi"/>
          <w:b/>
          <w:bCs/>
        </w:rPr>
        <w:t>6</w:t>
      </w:r>
      <w:r w:rsidRPr="00AB17E0">
        <w:rPr>
          <w:rFonts w:cstheme="minorHAnsi"/>
        </w:rPr>
        <w:t>):1247-59.</w:t>
      </w:r>
    </w:p>
    <w:sectPr w:rsidR="003D4B29" w:rsidRPr="00621BB8" w:rsidSect="008357C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ED5B7" w14:textId="77777777" w:rsidR="00826341" w:rsidRDefault="00826341" w:rsidP="00966614">
      <w:pPr>
        <w:spacing w:before="0" w:after="0"/>
      </w:pPr>
      <w:r>
        <w:separator/>
      </w:r>
    </w:p>
  </w:endnote>
  <w:endnote w:type="continuationSeparator" w:id="0">
    <w:p w14:paraId="6D75B911" w14:textId="77777777" w:rsidR="00826341" w:rsidRDefault="00826341" w:rsidP="009666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6166283"/>
      <w:docPartObj>
        <w:docPartGallery w:val="Page Numbers (Bottom of Page)"/>
        <w:docPartUnique/>
      </w:docPartObj>
    </w:sdtPr>
    <w:sdtContent>
      <w:p w14:paraId="5D471849" w14:textId="77777777" w:rsidR="00BF6257" w:rsidRDefault="00BF6257" w:rsidP="006E19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7BA188" w14:textId="77777777" w:rsidR="00BF6257" w:rsidRDefault="00BF6257" w:rsidP="009666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9136287"/>
      <w:docPartObj>
        <w:docPartGallery w:val="Page Numbers (Bottom of Page)"/>
        <w:docPartUnique/>
      </w:docPartObj>
    </w:sdtPr>
    <w:sdtContent>
      <w:p w14:paraId="4A1BE5A0" w14:textId="77777777" w:rsidR="00BF6257" w:rsidRDefault="00BF6257" w:rsidP="006E19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44FBC0" w14:textId="77777777" w:rsidR="00BF6257" w:rsidRDefault="00BF6257" w:rsidP="0096661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6600584"/>
      <w:docPartObj>
        <w:docPartGallery w:val="Page Numbers (Bottom of Page)"/>
        <w:docPartUnique/>
      </w:docPartObj>
    </w:sdtPr>
    <w:sdtContent>
      <w:p w14:paraId="0E69ECBD" w14:textId="26ED79C7" w:rsidR="00966614" w:rsidRDefault="00966614" w:rsidP="006E19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045CD3" w14:textId="77777777" w:rsidR="00966614" w:rsidRDefault="00966614" w:rsidP="00966614">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517299"/>
      <w:docPartObj>
        <w:docPartGallery w:val="Page Numbers (Bottom of Page)"/>
        <w:docPartUnique/>
      </w:docPartObj>
    </w:sdtPr>
    <w:sdtContent>
      <w:p w14:paraId="012EC96E" w14:textId="78FBF5CD" w:rsidR="00966614" w:rsidRDefault="00966614" w:rsidP="006E19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F1B80F" w14:textId="77777777" w:rsidR="00966614" w:rsidRDefault="00966614" w:rsidP="009666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DA3D3" w14:textId="77777777" w:rsidR="00826341" w:rsidRDefault="00826341" w:rsidP="00966614">
      <w:pPr>
        <w:spacing w:before="0" w:after="0"/>
      </w:pPr>
      <w:r>
        <w:separator/>
      </w:r>
    </w:p>
  </w:footnote>
  <w:footnote w:type="continuationSeparator" w:id="0">
    <w:p w14:paraId="50CE3D52" w14:textId="77777777" w:rsidR="00826341" w:rsidRDefault="00826341" w:rsidP="009666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71DD"/>
    <w:multiLevelType w:val="hybridMultilevel"/>
    <w:tmpl w:val="F7D6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A3716"/>
    <w:multiLevelType w:val="hybridMultilevel"/>
    <w:tmpl w:val="1AC4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156AB"/>
    <w:multiLevelType w:val="multilevel"/>
    <w:tmpl w:val="AACAA698"/>
    <w:styleLink w:val="CurrentList2"/>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D25A15"/>
    <w:multiLevelType w:val="multilevel"/>
    <w:tmpl w:val="3BDE310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345416"/>
    <w:multiLevelType w:val="hybridMultilevel"/>
    <w:tmpl w:val="E56AABAC"/>
    <w:lvl w:ilvl="0" w:tplc="9AF092F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5C3BFC"/>
    <w:multiLevelType w:val="hybridMultilevel"/>
    <w:tmpl w:val="B7907CE4"/>
    <w:lvl w:ilvl="0" w:tplc="38B61F6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61434"/>
    <w:multiLevelType w:val="hybridMultilevel"/>
    <w:tmpl w:val="BF98BEA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201295">
    <w:abstractNumId w:val="4"/>
  </w:num>
  <w:num w:numId="2" w16cid:durableId="1974603875">
    <w:abstractNumId w:val="3"/>
  </w:num>
  <w:num w:numId="3" w16cid:durableId="442195413">
    <w:abstractNumId w:val="2"/>
  </w:num>
  <w:num w:numId="4" w16cid:durableId="1966038074">
    <w:abstractNumId w:val="1"/>
  </w:num>
  <w:num w:numId="5" w16cid:durableId="1206323">
    <w:abstractNumId w:val="6"/>
  </w:num>
  <w:num w:numId="6" w16cid:durableId="704865266">
    <w:abstractNumId w:val="0"/>
  </w:num>
  <w:num w:numId="7" w16cid:durableId="2022658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0B"/>
    <w:rsid w:val="00011224"/>
    <w:rsid w:val="0001450E"/>
    <w:rsid w:val="00014799"/>
    <w:rsid w:val="00037FD6"/>
    <w:rsid w:val="00044926"/>
    <w:rsid w:val="00047384"/>
    <w:rsid w:val="000508CD"/>
    <w:rsid w:val="000509D9"/>
    <w:rsid w:val="00054FDF"/>
    <w:rsid w:val="000557F8"/>
    <w:rsid w:val="0005631F"/>
    <w:rsid w:val="00061A27"/>
    <w:rsid w:val="00067B87"/>
    <w:rsid w:val="00072D0B"/>
    <w:rsid w:val="000746FB"/>
    <w:rsid w:val="000859E9"/>
    <w:rsid w:val="00086BF0"/>
    <w:rsid w:val="000908DB"/>
    <w:rsid w:val="00095150"/>
    <w:rsid w:val="000A1584"/>
    <w:rsid w:val="000A4E3B"/>
    <w:rsid w:val="000D1CC6"/>
    <w:rsid w:val="000D2FE8"/>
    <w:rsid w:val="000D396F"/>
    <w:rsid w:val="000E1BB4"/>
    <w:rsid w:val="000F6051"/>
    <w:rsid w:val="001056F3"/>
    <w:rsid w:val="001062D7"/>
    <w:rsid w:val="00111D3F"/>
    <w:rsid w:val="0014467B"/>
    <w:rsid w:val="00145CD5"/>
    <w:rsid w:val="00152FF2"/>
    <w:rsid w:val="0015589C"/>
    <w:rsid w:val="001559CD"/>
    <w:rsid w:val="001606B7"/>
    <w:rsid w:val="00163A76"/>
    <w:rsid w:val="00186EA4"/>
    <w:rsid w:val="00191D5A"/>
    <w:rsid w:val="001A4FC2"/>
    <w:rsid w:val="001A7D91"/>
    <w:rsid w:val="001B1B3F"/>
    <w:rsid w:val="001B4126"/>
    <w:rsid w:val="001C1EF3"/>
    <w:rsid w:val="001C7365"/>
    <w:rsid w:val="001D1E5E"/>
    <w:rsid w:val="001D2AAB"/>
    <w:rsid w:val="001D563E"/>
    <w:rsid w:val="001E32CC"/>
    <w:rsid w:val="001E5229"/>
    <w:rsid w:val="001F64CB"/>
    <w:rsid w:val="002024DD"/>
    <w:rsid w:val="00212AEC"/>
    <w:rsid w:val="002147B8"/>
    <w:rsid w:val="00216C02"/>
    <w:rsid w:val="002174FB"/>
    <w:rsid w:val="00223706"/>
    <w:rsid w:val="002304E7"/>
    <w:rsid w:val="0024352E"/>
    <w:rsid w:val="00250A6F"/>
    <w:rsid w:val="002518C4"/>
    <w:rsid w:val="002547BD"/>
    <w:rsid w:val="00255733"/>
    <w:rsid w:val="00257D05"/>
    <w:rsid w:val="00266596"/>
    <w:rsid w:val="002665E2"/>
    <w:rsid w:val="002669D3"/>
    <w:rsid w:val="00273704"/>
    <w:rsid w:val="00277EC7"/>
    <w:rsid w:val="0028422A"/>
    <w:rsid w:val="002855B5"/>
    <w:rsid w:val="00286069"/>
    <w:rsid w:val="00287493"/>
    <w:rsid w:val="002A32CA"/>
    <w:rsid w:val="002A404D"/>
    <w:rsid w:val="002B0CA6"/>
    <w:rsid w:val="002D0940"/>
    <w:rsid w:val="002D46BA"/>
    <w:rsid w:val="002D4CDF"/>
    <w:rsid w:val="002E0879"/>
    <w:rsid w:val="002E3FDB"/>
    <w:rsid w:val="002F0DE9"/>
    <w:rsid w:val="002F118E"/>
    <w:rsid w:val="002F2D8A"/>
    <w:rsid w:val="00300C62"/>
    <w:rsid w:val="00301B04"/>
    <w:rsid w:val="003074CE"/>
    <w:rsid w:val="00310129"/>
    <w:rsid w:val="0031750F"/>
    <w:rsid w:val="00323719"/>
    <w:rsid w:val="00323E09"/>
    <w:rsid w:val="0032457C"/>
    <w:rsid w:val="003372CF"/>
    <w:rsid w:val="00337A29"/>
    <w:rsid w:val="00343A9A"/>
    <w:rsid w:val="00344603"/>
    <w:rsid w:val="003563B3"/>
    <w:rsid w:val="00371094"/>
    <w:rsid w:val="00372E40"/>
    <w:rsid w:val="003772ED"/>
    <w:rsid w:val="00385C93"/>
    <w:rsid w:val="003873E6"/>
    <w:rsid w:val="00387BE4"/>
    <w:rsid w:val="003A5E2F"/>
    <w:rsid w:val="003A6CAF"/>
    <w:rsid w:val="003B46CC"/>
    <w:rsid w:val="003C1D02"/>
    <w:rsid w:val="003C43ED"/>
    <w:rsid w:val="003C7676"/>
    <w:rsid w:val="003D4B29"/>
    <w:rsid w:val="003E4DB4"/>
    <w:rsid w:val="003E6414"/>
    <w:rsid w:val="003F0A99"/>
    <w:rsid w:val="003F6BBD"/>
    <w:rsid w:val="003F78C3"/>
    <w:rsid w:val="0040098E"/>
    <w:rsid w:val="004032FE"/>
    <w:rsid w:val="004034CC"/>
    <w:rsid w:val="00403ED3"/>
    <w:rsid w:val="00407A5E"/>
    <w:rsid w:val="00407D45"/>
    <w:rsid w:val="004139F0"/>
    <w:rsid w:val="00414A3D"/>
    <w:rsid w:val="00434324"/>
    <w:rsid w:val="0043599E"/>
    <w:rsid w:val="00436A81"/>
    <w:rsid w:val="00440322"/>
    <w:rsid w:val="004440D5"/>
    <w:rsid w:val="00446B19"/>
    <w:rsid w:val="00452BF2"/>
    <w:rsid w:val="00465808"/>
    <w:rsid w:val="004701A2"/>
    <w:rsid w:val="004729F3"/>
    <w:rsid w:val="004731A3"/>
    <w:rsid w:val="00473D44"/>
    <w:rsid w:val="004803E0"/>
    <w:rsid w:val="004A256F"/>
    <w:rsid w:val="004A64BE"/>
    <w:rsid w:val="004B4D43"/>
    <w:rsid w:val="004C3539"/>
    <w:rsid w:val="004D3489"/>
    <w:rsid w:val="004D4A9B"/>
    <w:rsid w:val="004D6754"/>
    <w:rsid w:val="004F18D5"/>
    <w:rsid w:val="004F341A"/>
    <w:rsid w:val="005028EE"/>
    <w:rsid w:val="005059F0"/>
    <w:rsid w:val="00507610"/>
    <w:rsid w:val="005101C5"/>
    <w:rsid w:val="005101CE"/>
    <w:rsid w:val="005110D0"/>
    <w:rsid w:val="00522E7F"/>
    <w:rsid w:val="00523DBD"/>
    <w:rsid w:val="00525653"/>
    <w:rsid w:val="00531A4C"/>
    <w:rsid w:val="005352EE"/>
    <w:rsid w:val="00544DAE"/>
    <w:rsid w:val="00552AD0"/>
    <w:rsid w:val="0056180B"/>
    <w:rsid w:val="00566D49"/>
    <w:rsid w:val="005712D8"/>
    <w:rsid w:val="0057409A"/>
    <w:rsid w:val="005805AB"/>
    <w:rsid w:val="005828B2"/>
    <w:rsid w:val="00590AE0"/>
    <w:rsid w:val="005A120A"/>
    <w:rsid w:val="005A7C32"/>
    <w:rsid w:val="005B19D9"/>
    <w:rsid w:val="005B32CD"/>
    <w:rsid w:val="005B57CC"/>
    <w:rsid w:val="005B7740"/>
    <w:rsid w:val="005D1F8D"/>
    <w:rsid w:val="005E2A5A"/>
    <w:rsid w:val="005E3DBF"/>
    <w:rsid w:val="005E60B3"/>
    <w:rsid w:val="005F20D5"/>
    <w:rsid w:val="005F5237"/>
    <w:rsid w:val="005F5C93"/>
    <w:rsid w:val="005F6E80"/>
    <w:rsid w:val="005F773A"/>
    <w:rsid w:val="005F7E70"/>
    <w:rsid w:val="00600BF9"/>
    <w:rsid w:val="00601B36"/>
    <w:rsid w:val="00601CAE"/>
    <w:rsid w:val="006039BE"/>
    <w:rsid w:val="00604AF1"/>
    <w:rsid w:val="0061547E"/>
    <w:rsid w:val="00621BB8"/>
    <w:rsid w:val="006271FF"/>
    <w:rsid w:val="0062732D"/>
    <w:rsid w:val="00630170"/>
    <w:rsid w:val="00644BDB"/>
    <w:rsid w:val="006451A9"/>
    <w:rsid w:val="006605C4"/>
    <w:rsid w:val="006615E5"/>
    <w:rsid w:val="00661F97"/>
    <w:rsid w:val="006632FD"/>
    <w:rsid w:val="00663E10"/>
    <w:rsid w:val="00670BC9"/>
    <w:rsid w:val="00671C56"/>
    <w:rsid w:val="00675D5A"/>
    <w:rsid w:val="00680305"/>
    <w:rsid w:val="006827CC"/>
    <w:rsid w:val="00684CA1"/>
    <w:rsid w:val="006B16F2"/>
    <w:rsid w:val="006B1C78"/>
    <w:rsid w:val="006B31B1"/>
    <w:rsid w:val="006C0779"/>
    <w:rsid w:val="006C2925"/>
    <w:rsid w:val="006C4F15"/>
    <w:rsid w:val="006C72C4"/>
    <w:rsid w:val="006D35F7"/>
    <w:rsid w:val="006D4294"/>
    <w:rsid w:val="006E3826"/>
    <w:rsid w:val="006E48B7"/>
    <w:rsid w:val="006F5350"/>
    <w:rsid w:val="00705B4A"/>
    <w:rsid w:val="00705CF1"/>
    <w:rsid w:val="00714EC3"/>
    <w:rsid w:val="0073035E"/>
    <w:rsid w:val="00737511"/>
    <w:rsid w:val="0074001A"/>
    <w:rsid w:val="00744A00"/>
    <w:rsid w:val="0075172C"/>
    <w:rsid w:val="00752BC2"/>
    <w:rsid w:val="00753442"/>
    <w:rsid w:val="00754285"/>
    <w:rsid w:val="007576BE"/>
    <w:rsid w:val="00760A74"/>
    <w:rsid w:val="007648EE"/>
    <w:rsid w:val="00766AFB"/>
    <w:rsid w:val="00781454"/>
    <w:rsid w:val="00785B54"/>
    <w:rsid w:val="00793107"/>
    <w:rsid w:val="007955B5"/>
    <w:rsid w:val="00795F50"/>
    <w:rsid w:val="007971FC"/>
    <w:rsid w:val="007972BC"/>
    <w:rsid w:val="007A1917"/>
    <w:rsid w:val="007A27FC"/>
    <w:rsid w:val="007A7B99"/>
    <w:rsid w:val="007A7CAC"/>
    <w:rsid w:val="007B4C3C"/>
    <w:rsid w:val="007B54E8"/>
    <w:rsid w:val="007C0B6A"/>
    <w:rsid w:val="007C1AA4"/>
    <w:rsid w:val="007C7DC0"/>
    <w:rsid w:val="007D4CEA"/>
    <w:rsid w:val="007D794A"/>
    <w:rsid w:val="007E015F"/>
    <w:rsid w:val="007E0F1A"/>
    <w:rsid w:val="007E1679"/>
    <w:rsid w:val="007E3301"/>
    <w:rsid w:val="007F0135"/>
    <w:rsid w:val="0080256D"/>
    <w:rsid w:val="00806DBD"/>
    <w:rsid w:val="008125C9"/>
    <w:rsid w:val="008178FB"/>
    <w:rsid w:val="00817FC4"/>
    <w:rsid w:val="00823CE8"/>
    <w:rsid w:val="00824103"/>
    <w:rsid w:val="00825265"/>
    <w:rsid w:val="00826341"/>
    <w:rsid w:val="00826CCC"/>
    <w:rsid w:val="00826FF9"/>
    <w:rsid w:val="00830894"/>
    <w:rsid w:val="008357C6"/>
    <w:rsid w:val="00835A1B"/>
    <w:rsid w:val="00840A74"/>
    <w:rsid w:val="008416EE"/>
    <w:rsid w:val="00847D67"/>
    <w:rsid w:val="0085196A"/>
    <w:rsid w:val="008612F3"/>
    <w:rsid w:val="008703B5"/>
    <w:rsid w:val="00870E25"/>
    <w:rsid w:val="00870E70"/>
    <w:rsid w:val="0087485E"/>
    <w:rsid w:val="008836E6"/>
    <w:rsid w:val="00885179"/>
    <w:rsid w:val="00893843"/>
    <w:rsid w:val="00896FC2"/>
    <w:rsid w:val="008A04B7"/>
    <w:rsid w:val="008A3498"/>
    <w:rsid w:val="008A6BD7"/>
    <w:rsid w:val="008A71E9"/>
    <w:rsid w:val="008A7A3D"/>
    <w:rsid w:val="008B577E"/>
    <w:rsid w:val="008B6CAD"/>
    <w:rsid w:val="008C045B"/>
    <w:rsid w:val="008C3586"/>
    <w:rsid w:val="008C5886"/>
    <w:rsid w:val="008C724D"/>
    <w:rsid w:val="008C7603"/>
    <w:rsid w:val="008D2682"/>
    <w:rsid w:val="008D459B"/>
    <w:rsid w:val="008D7935"/>
    <w:rsid w:val="008E3D9E"/>
    <w:rsid w:val="008F115F"/>
    <w:rsid w:val="008F5683"/>
    <w:rsid w:val="00906BA3"/>
    <w:rsid w:val="009129CD"/>
    <w:rsid w:val="0091520E"/>
    <w:rsid w:val="00917F7B"/>
    <w:rsid w:val="00920A87"/>
    <w:rsid w:val="00923D82"/>
    <w:rsid w:val="0092402C"/>
    <w:rsid w:val="0092658B"/>
    <w:rsid w:val="00926A34"/>
    <w:rsid w:val="009310D7"/>
    <w:rsid w:val="00931B7B"/>
    <w:rsid w:val="0093488E"/>
    <w:rsid w:val="00934943"/>
    <w:rsid w:val="00935060"/>
    <w:rsid w:val="00940B63"/>
    <w:rsid w:val="0095148A"/>
    <w:rsid w:val="0095149C"/>
    <w:rsid w:val="00966614"/>
    <w:rsid w:val="00971E66"/>
    <w:rsid w:val="00974B9D"/>
    <w:rsid w:val="00975FFD"/>
    <w:rsid w:val="009779FF"/>
    <w:rsid w:val="00986446"/>
    <w:rsid w:val="00991A15"/>
    <w:rsid w:val="00997FD5"/>
    <w:rsid w:val="009A34FE"/>
    <w:rsid w:val="009B21C0"/>
    <w:rsid w:val="009B3305"/>
    <w:rsid w:val="009C48CB"/>
    <w:rsid w:val="009C5411"/>
    <w:rsid w:val="009C600A"/>
    <w:rsid w:val="009C70B5"/>
    <w:rsid w:val="009D26C9"/>
    <w:rsid w:val="009D5062"/>
    <w:rsid w:val="009D52A4"/>
    <w:rsid w:val="009D5AEB"/>
    <w:rsid w:val="009D71F2"/>
    <w:rsid w:val="009E163A"/>
    <w:rsid w:val="009E5A66"/>
    <w:rsid w:val="009F0585"/>
    <w:rsid w:val="009F47F0"/>
    <w:rsid w:val="00A01BD2"/>
    <w:rsid w:val="00A036BF"/>
    <w:rsid w:val="00A1265A"/>
    <w:rsid w:val="00A212BF"/>
    <w:rsid w:val="00A252A9"/>
    <w:rsid w:val="00A25F9F"/>
    <w:rsid w:val="00A27CEC"/>
    <w:rsid w:val="00A42C20"/>
    <w:rsid w:val="00A43113"/>
    <w:rsid w:val="00A47F51"/>
    <w:rsid w:val="00A5107C"/>
    <w:rsid w:val="00A6308D"/>
    <w:rsid w:val="00A70A48"/>
    <w:rsid w:val="00A70B8C"/>
    <w:rsid w:val="00A762F0"/>
    <w:rsid w:val="00A809DD"/>
    <w:rsid w:val="00A86A55"/>
    <w:rsid w:val="00A86BB4"/>
    <w:rsid w:val="00A92BCA"/>
    <w:rsid w:val="00AA65C5"/>
    <w:rsid w:val="00AB17E0"/>
    <w:rsid w:val="00AB51F6"/>
    <w:rsid w:val="00AB5B9A"/>
    <w:rsid w:val="00AB74C2"/>
    <w:rsid w:val="00AC6D8E"/>
    <w:rsid w:val="00AD182E"/>
    <w:rsid w:val="00AD2EC7"/>
    <w:rsid w:val="00AD6456"/>
    <w:rsid w:val="00AE526A"/>
    <w:rsid w:val="00AE55A1"/>
    <w:rsid w:val="00AE6235"/>
    <w:rsid w:val="00AE7531"/>
    <w:rsid w:val="00AE7BF8"/>
    <w:rsid w:val="00AF45D9"/>
    <w:rsid w:val="00AF6E68"/>
    <w:rsid w:val="00B0447B"/>
    <w:rsid w:val="00B06B99"/>
    <w:rsid w:val="00B10013"/>
    <w:rsid w:val="00B169A8"/>
    <w:rsid w:val="00B2071E"/>
    <w:rsid w:val="00B228DB"/>
    <w:rsid w:val="00B243E2"/>
    <w:rsid w:val="00B324D9"/>
    <w:rsid w:val="00B346C5"/>
    <w:rsid w:val="00B35AF1"/>
    <w:rsid w:val="00B35C05"/>
    <w:rsid w:val="00B3675E"/>
    <w:rsid w:val="00B44075"/>
    <w:rsid w:val="00B45C15"/>
    <w:rsid w:val="00B45FCD"/>
    <w:rsid w:val="00B53879"/>
    <w:rsid w:val="00B54EBA"/>
    <w:rsid w:val="00B568C7"/>
    <w:rsid w:val="00B6139B"/>
    <w:rsid w:val="00B658FC"/>
    <w:rsid w:val="00B6618A"/>
    <w:rsid w:val="00B66B31"/>
    <w:rsid w:val="00B76E33"/>
    <w:rsid w:val="00B808E0"/>
    <w:rsid w:val="00B90E5E"/>
    <w:rsid w:val="00B97A2B"/>
    <w:rsid w:val="00BA6BD5"/>
    <w:rsid w:val="00BB034C"/>
    <w:rsid w:val="00BB4CDA"/>
    <w:rsid w:val="00BC474A"/>
    <w:rsid w:val="00BC4C82"/>
    <w:rsid w:val="00BD60FE"/>
    <w:rsid w:val="00BE0B65"/>
    <w:rsid w:val="00BE2517"/>
    <w:rsid w:val="00BE4376"/>
    <w:rsid w:val="00BE7B5B"/>
    <w:rsid w:val="00BE7E15"/>
    <w:rsid w:val="00BF1FEE"/>
    <w:rsid w:val="00BF2839"/>
    <w:rsid w:val="00BF49C6"/>
    <w:rsid w:val="00BF4B1C"/>
    <w:rsid w:val="00BF6257"/>
    <w:rsid w:val="00C04E55"/>
    <w:rsid w:val="00C0777B"/>
    <w:rsid w:val="00C14EBF"/>
    <w:rsid w:val="00C15CC4"/>
    <w:rsid w:val="00C17291"/>
    <w:rsid w:val="00C33983"/>
    <w:rsid w:val="00C35A00"/>
    <w:rsid w:val="00C43862"/>
    <w:rsid w:val="00C55D3E"/>
    <w:rsid w:val="00C6199F"/>
    <w:rsid w:val="00C63B25"/>
    <w:rsid w:val="00C6569A"/>
    <w:rsid w:val="00C65E20"/>
    <w:rsid w:val="00C66722"/>
    <w:rsid w:val="00C72E88"/>
    <w:rsid w:val="00C81B32"/>
    <w:rsid w:val="00C82810"/>
    <w:rsid w:val="00C87ABB"/>
    <w:rsid w:val="00C92E5D"/>
    <w:rsid w:val="00C93905"/>
    <w:rsid w:val="00CA371E"/>
    <w:rsid w:val="00CA4EA3"/>
    <w:rsid w:val="00CA554B"/>
    <w:rsid w:val="00CB2C95"/>
    <w:rsid w:val="00CB568C"/>
    <w:rsid w:val="00CC2C8E"/>
    <w:rsid w:val="00CC4449"/>
    <w:rsid w:val="00CD1BAC"/>
    <w:rsid w:val="00CE2BA1"/>
    <w:rsid w:val="00CE4578"/>
    <w:rsid w:val="00CF179F"/>
    <w:rsid w:val="00CF7F8E"/>
    <w:rsid w:val="00D068CD"/>
    <w:rsid w:val="00D12A0B"/>
    <w:rsid w:val="00D14B0E"/>
    <w:rsid w:val="00D14D80"/>
    <w:rsid w:val="00D21C91"/>
    <w:rsid w:val="00D22C42"/>
    <w:rsid w:val="00D236A7"/>
    <w:rsid w:val="00D23C98"/>
    <w:rsid w:val="00D52342"/>
    <w:rsid w:val="00D601C7"/>
    <w:rsid w:val="00D606B1"/>
    <w:rsid w:val="00D644EF"/>
    <w:rsid w:val="00D737A9"/>
    <w:rsid w:val="00D8152A"/>
    <w:rsid w:val="00D91CFC"/>
    <w:rsid w:val="00D970F8"/>
    <w:rsid w:val="00DA6CDF"/>
    <w:rsid w:val="00DB1A8D"/>
    <w:rsid w:val="00DB479B"/>
    <w:rsid w:val="00DB58EF"/>
    <w:rsid w:val="00DB6670"/>
    <w:rsid w:val="00DB6933"/>
    <w:rsid w:val="00DC00B6"/>
    <w:rsid w:val="00DC3E93"/>
    <w:rsid w:val="00DC4E20"/>
    <w:rsid w:val="00DD44EC"/>
    <w:rsid w:val="00DE15B5"/>
    <w:rsid w:val="00DE2471"/>
    <w:rsid w:val="00DF042D"/>
    <w:rsid w:val="00E00CAD"/>
    <w:rsid w:val="00E017E2"/>
    <w:rsid w:val="00E060EF"/>
    <w:rsid w:val="00E078FE"/>
    <w:rsid w:val="00E20765"/>
    <w:rsid w:val="00E30CE5"/>
    <w:rsid w:val="00E3273E"/>
    <w:rsid w:val="00E350A1"/>
    <w:rsid w:val="00E377C8"/>
    <w:rsid w:val="00E4095E"/>
    <w:rsid w:val="00E42FF1"/>
    <w:rsid w:val="00E461C1"/>
    <w:rsid w:val="00E5012E"/>
    <w:rsid w:val="00E510D3"/>
    <w:rsid w:val="00E63962"/>
    <w:rsid w:val="00E645D0"/>
    <w:rsid w:val="00E6478F"/>
    <w:rsid w:val="00E6489E"/>
    <w:rsid w:val="00E70844"/>
    <w:rsid w:val="00E92F9E"/>
    <w:rsid w:val="00EA4DE9"/>
    <w:rsid w:val="00EB2C58"/>
    <w:rsid w:val="00EB3219"/>
    <w:rsid w:val="00EB53A6"/>
    <w:rsid w:val="00EB6407"/>
    <w:rsid w:val="00ED016E"/>
    <w:rsid w:val="00ED19CA"/>
    <w:rsid w:val="00EE044D"/>
    <w:rsid w:val="00EE235F"/>
    <w:rsid w:val="00EE3977"/>
    <w:rsid w:val="00EE7128"/>
    <w:rsid w:val="00EF1391"/>
    <w:rsid w:val="00EF2714"/>
    <w:rsid w:val="00F14828"/>
    <w:rsid w:val="00F16536"/>
    <w:rsid w:val="00F34DF5"/>
    <w:rsid w:val="00F35B65"/>
    <w:rsid w:val="00F42943"/>
    <w:rsid w:val="00F44239"/>
    <w:rsid w:val="00F50FC4"/>
    <w:rsid w:val="00F52588"/>
    <w:rsid w:val="00F571BE"/>
    <w:rsid w:val="00F603E6"/>
    <w:rsid w:val="00F6761E"/>
    <w:rsid w:val="00F71B86"/>
    <w:rsid w:val="00F77196"/>
    <w:rsid w:val="00F779F0"/>
    <w:rsid w:val="00F82B1C"/>
    <w:rsid w:val="00F92179"/>
    <w:rsid w:val="00F97734"/>
    <w:rsid w:val="00FA27D4"/>
    <w:rsid w:val="00FA5131"/>
    <w:rsid w:val="00FB1837"/>
    <w:rsid w:val="00FB3A42"/>
    <w:rsid w:val="00FB3C78"/>
    <w:rsid w:val="00FB55BB"/>
    <w:rsid w:val="00FC0F05"/>
    <w:rsid w:val="00FC0F73"/>
    <w:rsid w:val="00FC0FAA"/>
    <w:rsid w:val="00FC3D8B"/>
    <w:rsid w:val="00FC6404"/>
    <w:rsid w:val="00FC6D1A"/>
    <w:rsid w:val="00FD60E2"/>
    <w:rsid w:val="00FD611E"/>
    <w:rsid w:val="00FD7585"/>
    <w:rsid w:val="00FE0A34"/>
    <w:rsid w:val="00FE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778A7"/>
  <w15:chartTrackingRefBased/>
  <w15:docId w15:val="{D3294ED9-F72E-AD42-889D-9689BB25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C20"/>
    <w:pPr>
      <w:spacing w:before="120" w:after="120"/>
    </w:pPr>
    <w:rPr>
      <w:rFonts w:eastAsia="Times New Roman" w:cs="Times New Roman"/>
    </w:rPr>
  </w:style>
  <w:style w:type="paragraph" w:styleId="Heading1">
    <w:name w:val="heading 1"/>
    <w:basedOn w:val="Normal"/>
    <w:next w:val="Normal"/>
    <w:link w:val="Heading1Char"/>
    <w:uiPriority w:val="9"/>
    <w:qFormat/>
    <w:rsid w:val="005059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qFormat/>
    <w:rsid w:val="005059F0"/>
    <w:pPr>
      <w:spacing w:before="240"/>
    </w:pPr>
    <w:rPr>
      <w:sz w:val="28"/>
      <w:szCs w:val="28"/>
    </w:rPr>
  </w:style>
  <w:style w:type="character" w:customStyle="1" w:styleId="Heading1Char">
    <w:name w:val="Heading 1 Char"/>
    <w:basedOn w:val="DefaultParagraphFont"/>
    <w:link w:val="Heading1"/>
    <w:uiPriority w:val="9"/>
    <w:rsid w:val="005059F0"/>
    <w:rPr>
      <w:rFonts w:asciiTheme="majorHAnsi" w:eastAsiaTheme="majorEastAsia" w:hAnsiTheme="majorHAnsi" w:cstheme="majorBidi"/>
      <w:color w:val="2F5496" w:themeColor="accent1" w:themeShade="BF"/>
      <w:sz w:val="32"/>
      <w:szCs w:val="32"/>
    </w:rPr>
  </w:style>
  <w:style w:type="paragraph" w:customStyle="1" w:styleId="Subsection">
    <w:name w:val="Subsection"/>
    <w:basedOn w:val="Normal"/>
    <w:qFormat/>
    <w:rsid w:val="005059F0"/>
    <w:pPr>
      <w:spacing w:before="200"/>
    </w:pPr>
    <w:rPr>
      <w:b/>
    </w:rPr>
  </w:style>
  <w:style w:type="character" w:styleId="Strong">
    <w:name w:val="Strong"/>
    <w:basedOn w:val="DefaultParagraphFont"/>
    <w:uiPriority w:val="22"/>
    <w:qFormat/>
    <w:rsid w:val="00D12A0B"/>
    <w:rPr>
      <w:b/>
      <w:bCs/>
    </w:rPr>
  </w:style>
  <w:style w:type="paragraph" w:styleId="Footer">
    <w:name w:val="footer"/>
    <w:basedOn w:val="Normal"/>
    <w:link w:val="FooterChar"/>
    <w:uiPriority w:val="99"/>
    <w:unhideWhenUsed/>
    <w:rsid w:val="00966614"/>
    <w:pPr>
      <w:tabs>
        <w:tab w:val="center" w:pos="4680"/>
        <w:tab w:val="right" w:pos="9360"/>
      </w:tabs>
      <w:spacing w:before="0" w:after="0"/>
    </w:pPr>
  </w:style>
  <w:style w:type="character" w:customStyle="1" w:styleId="FooterChar">
    <w:name w:val="Footer Char"/>
    <w:basedOn w:val="DefaultParagraphFont"/>
    <w:link w:val="Footer"/>
    <w:uiPriority w:val="99"/>
    <w:rsid w:val="00966614"/>
    <w:rPr>
      <w:rFonts w:eastAsia="Times New Roman" w:cs="Times New Roman"/>
    </w:rPr>
  </w:style>
  <w:style w:type="character" w:styleId="PageNumber">
    <w:name w:val="page number"/>
    <w:basedOn w:val="DefaultParagraphFont"/>
    <w:uiPriority w:val="99"/>
    <w:semiHidden/>
    <w:unhideWhenUsed/>
    <w:rsid w:val="00966614"/>
  </w:style>
  <w:style w:type="table" w:styleId="TableGrid">
    <w:name w:val="Table Grid"/>
    <w:basedOn w:val="TableNormal"/>
    <w:uiPriority w:val="39"/>
    <w:rsid w:val="003E6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1224"/>
    <w:rPr>
      <w:color w:val="808080"/>
    </w:rPr>
  </w:style>
  <w:style w:type="paragraph" w:styleId="ListParagraph">
    <w:name w:val="List Paragraph"/>
    <w:basedOn w:val="Normal"/>
    <w:uiPriority w:val="34"/>
    <w:qFormat/>
    <w:rsid w:val="009310D7"/>
    <w:pPr>
      <w:ind w:left="720"/>
      <w:contextualSpacing/>
    </w:pPr>
  </w:style>
  <w:style w:type="numbering" w:customStyle="1" w:styleId="CurrentList1">
    <w:name w:val="Current List1"/>
    <w:uiPriority w:val="99"/>
    <w:rsid w:val="009310D7"/>
    <w:pPr>
      <w:numPr>
        <w:numId w:val="2"/>
      </w:numPr>
    </w:pPr>
  </w:style>
  <w:style w:type="numbering" w:customStyle="1" w:styleId="CurrentList2">
    <w:name w:val="Current List2"/>
    <w:uiPriority w:val="99"/>
    <w:rsid w:val="009310D7"/>
    <w:pPr>
      <w:numPr>
        <w:numId w:val="3"/>
      </w:numPr>
    </w:pPr>
  </w:style>
  <w:style w:type="character" w:styleId="CommentReference">
    <w:name w:val="annotation reference"/>
    <w:basedOn w:val="DefaultParagraphFont"/>
    <w:uiPriority w:val="99"/>
    <w:semiHidden/>
    <w:unhideWhenUsed/>
    <w:rsid w:val="00EE3977"/>
    <w:rPr>
      <w:sz w:val="16"/>
      <w:szCs w:val="16"/>
    </w:rPr>
  </w:style>
  <w:style w:type="paragraph" w:styleId="CommentText">
    <w:name w:val="annotation text"/>
    <w:basedOn w:val="Normal"/>
    <w:link w:val="CommentTextChar"/>
    <w:uiPriority w:val="99"/>
    <w:semiHidden/>
    <w:unhideWhenUsed/>
    <w:rsid w:val="00EE3977"/>
    <w:rPr>
      <w:sz w:val="20"/>
      <w:szCs w:val="20"/>
    </w:rPr>
  </w:style>
  <w:style w:type="character" w:customStyle="1" w:styleId="CommentTextChar">
    <w:name w:val="Comment Text Char"/>
    <w:basedOn w:val="DefaultParagraphFont"/>
    <w:link w:val="CommentText"/>
    <w:uiPriority w:val="99"/>
    <w:semiHidden/>
    <w:rsid w:val="00EE3977"/>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E3977"/>
    <w:rPr>
      <w:b/>
      <w:bCs/>
    </w:rPr>
  </w:style>
  <w:style w:type="character" w:customStyle="1" w:styleId="CommentSubjectChar">
    <w:name w:val="Comment Subject Char"/>
    <w:basedOn w:val="CommentTextChar"/>
    <w:link w:val="CommentSubject"/>
    <w:uiPriority w:val="99"/>
    <w:semiHidden/>
    <w:rsid w:val="00EE3977"/>
    <w:rPr>
      <w:rFonts w:eastAsia="Times New Roman" w:cs="Times New Roman"/>
      <w:b/>
      <w:bCs/>
      <w:sz w:val="20"/>
      <w:szCs w:val="20"/>
    </w:rPr>
  </w:style>
  <w:style w:type="character" w:customStyle="1" w:styleId="apple-converted-space">
    <w:name w:val="apple-converted-space"/>
    <w:basedOn w:val="DefaultParagraphFont"/>
    <w:rsid w:val="00B66B31"/>
  </w:style>
  <w:style w:type="paragraph" w:styleId="Revision">
    <w:name w:val="Revision"/>
    <w:hidden/>
    <w:uiPriority w:val="99"/>
    <w:semiHidden/>
    <w:rsid w:val="00BF2839"/>
    <w:rPr>
      <w:rFonts w:eastAsia="Times New Roman" w:cs="Times New Roman"/>
    </w:rPr>
  </w:style>
  <w:style w:type="character" w:styleId="Hyperlink">
    <w:name w:val="Hyperlink"/>
    <w:basedOn w:val="DefaultParagraphFont"/>
    <w:uiPriority w:val="99"/>
    <w:unhideWhenUsed/>
    <w:rsid w:val="00766AFB"/>
    <w:rPr>
      <w:color w:val="0563C1" w:themeColor="hyperlink"/>
      <w:u w:val="single"/>
    </w:rPr>
  </w:style>
  <w:style w:type="character" w:styleId="UnresolvedMention">
    <w:name w:val="Unresolved Mention"/>
    <w:basedOn w:val="DefaultParagraphFont"/>
    <w:uiPriority w:val="99"/>
    <w:semiHidden/>
    <w:unhideWhenUsed/>
    <w:rsid w:val="00766AFB"/>
    <w:rPr>
      <w:color w:val="605E5C"/>
      <w:shd w:val="clear" w:color="auto" w:fill="E1DFDD"/>
    </w:rPr>
  </w:style>
  <w:style w:type="paragraph" w:styleId="HTMLPreformatted">
    <w:name w:val="HTML Preformatted"/>
    <w:basedOn w:val="Normal"/>
    <w:link w:val="HTMLPreformattedChar"/>
    <w:uiPriority w:val="99"/>
    <w:semiHidden/>
    <w:unhideWhenUsed/>
    <w:rsid w:val="005E3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3DBF"/>
    <w:rPr>
      <w:rFonts w:ascii="Courier New" w:eastAsia="Times New Roman" w:hAnsi="Courier New" w:cs="Courier New"/>
      <w:sz w:val="20"/>
      <w:szCs w:val="20"/>
    </w:rPr>
  </w:style>
  <w:style w:type="paragraph" w:styleId="NormalWeb">
    <w:name w:val="Normal (Web)"/>
    <w:basedOn w:val="Normal"/>
    <w:uiPriority w:val="99"/>
    <w:semiHidden/>
    <w:unhideWhenUsed/>
    <w:rsid w:val="00A42C20"/>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699">
      <w:bodyDiv w:val="1"/>
      <w:marLeft w:val="0"/>
      <w:marRight w:val="0"/>
      <w:marTop w:val="0"/>
      <w:marBottom w:val="0"/>
      <w:divBdr>
        <w:top w:val="none" w:sz="0" w:space="0" w:color="auto"/>
        <w:left w:val="none" w:sz="0" w:space="0" w:color="auto"/>
        <w:bottom w:val="none" w:sz="0" w:space="0" w:color="auto"/>
        <w:right w:val="none" w:sz="0" w:space="0" w:color="auto"/>
      </w:divBdr>
    </w:div>
    <w:div w:id="18632389">
      <w:bodyDiv w:val="1"/>
      <w:marLeft w:val="0"/>
      <w:marRight w:val="0"/>
      <w:marTop w:val="0"/>
      <w:marBottom w:val="0"/>
      <w:divBdr>
        <w:top w:val="none" w:sz="0" w:space="0" w:color="auto"/>
        <w:left w:val="none" w:sz="0" w:space="0" w:color="auto"/>
        <w:bottom w:val="none" w:sz="0" w:space="0" w:color="auto"/>
        <w:right w:val="none" w:sz="0" w:space="0" w:color="auto"/>
      </w:divBdr>
    </w:div>
    <w:div w:id="46269575">
      <w:bodyDiv w:val="1"/>
      <w:marLeft w:val="0"/>
      <w:marRight w:val="0"/>
      <w:marTop w:val="0"/>
      <w:marBottom w:val="0"/>
      <w:divBdr>
        <w:top w:val="none" w:sz="0" w:space="0" w:color="auto"/>
        <w:left w:val="none" w:sz="0" w:space="0" w:color="auto"/>
        <w:bottom w:val="none" w:sz="0" w:space="0" w:color="auto"/>
        <w:right w:val="none" w:sz="0" w:space="0" w:color="auto"/>
      </w:divBdr>
    </w:div>
    <w:div w:id="63064615">
      <w:bodyDiv w:val="1"/>
      <w:marLeft w:val="0"/>
      <w:marRight w:val="0"/>
      <w:marTop w:val="0"/>
      <w:marBottom w:val="0"/>
      <w:divBdr>
        <w:top w:val="none" w:sz="0" w:space="0" w:color="auto"/>
        <w:left w:val="none" w:sz="0" w:space="0" w:color="auto"/>
        <w:bottom w:val="none" w:sz="0" w:space="0" w:color="auto"/>
        <w:right w:val="none" w:sz="0" w:space="0" w:color="auto"/>
      </w:divBdr>
    </w:div>
    <w:div w:id="69041513">
      <w:bodyDiv w:val="1"/>
      <w:marLeft w:val="0"/>
      <w:marRight w:val="0"/>
      <w:marTop w:val="0"/>
      <w:marBottom w:val="0"/>
      <w:divBdr>
        <w:top w:val="none" w:sz="0" w:space="0" w:color="auto"/>
        <w:left w:val="none" w:sz="0" w:space="0" w:color="auto"/>
        <w:bottom w:val="none" w:sz="0" w:space="0" w:color="auto"/>
        <w:right w:val="none" w:sz="0" w:space="0" w:color="auto"/>
      </w:divBdr>
    </w:div>
    <w:div w:id="116879207">
      <w:bodyDiv w:val="1"/>
      <w:marLeft w:val="0"/>
      <w:marRight w:val="0"/>
      <w:marTop w:val="0"/>
      <w:marBottom w:val="0"/>
      <w:divBdr>
        <w:top w:val="none" w:sz="0" w:space="0" w:color="auto"/>
        <w:left w:val="none" w:sz="0" w:space="0" w:color="auto"/>
        <w:bottom w:val="none" w:sz="0" w:space="0" w:color="auto"/>
        <w:right w:val="none" w:sz="0" w:space="0" w:color="auto"/>
      </w:divBdr>
    </w:div>
    <w:div w:id="124667036">
      <w:bodyDiv w:val="1"/>
      <w:marLeft w:val="0"/>
      <w:marRight w:val="0"/>
      <w:marTop w:val="0"/>
      <w:marBottom w:val="0"/>
      <w:divBdr>
        <w:top w:val="none" w:sz="0" w:space="0" w:color="auto"/>
        <w:left w:val="none" w:sz="0" w:space="0" w:color="auto"/>
        <w:bottom w:val="none" w:sz="0" w:space="0" w:color="auto"/>
        <w:right w:val="none" w:sz="0" w:space="0" w:color="auto"/>
      </w:divBdr>
    </w:div>
    <w:div w:id="163860154">
      <w:bodyDiv w:val="1"/>
      <w:marLeft w:val="0"/>
      <w:marRight w:val="0"/>
      <w:marTop w:val="0"/>
      <w:marBottom w:val="0"/>
      <w:divBdr>
        <w:top w:val="none" w:sz="0" w:space="0" w:color="auto"/>
        <w:left w:val="none" w:sz="0" w:space="0" w:color="auto"/>
        <w:bottom w:val="none" w:sz="0" w:space="0" w:color="auto"/>
        <w:right w:val="none" w:sz="0" w:space="0" w:color="auto"/>
      </w:divBdr>
      <w:divsChild>
        <w:div w:id="1612321099">
          <w:marLeft w:val="0"/>
          <w:marRight w:val="0"/>
          <w:marTop w:val="0"/>
          <w:marBottom w:val="0"/>
          <w:divBdr>
            <w:top w:val="none" w:sz="0" w:space="0" w:color="auto"/>
            <w:left w:val="none" w:sz="0" w:space="0" w:color="auto"/>
            <w:bottom w:val="none" w:sz="0" w:space="0" w:color="auto"/>
            <w:right w:val="none" w:sz="0" w:space="0" w:color="auto"/>
          </w:divBdr>
          <w:divsChild>
            <w:div w:id="615328440">
              <w:marLeft w:val="0"/>
              <w:marRight w:val="0"/>
              <w:marTop w:val="0"/>
              <w:marBottom w:val="0"/>
              <w:divBdr>
                <w:top w:val="none" w:sz="0" w:space="0" w:color="auto"/>
                <w:left w:val="none" w:sz="0" w:space="0" w:color="auto"/>
                <w:bottom w:val="none" w:sz="0" w:space="0" w:color="auto"/>
                <w:right w:val="none" w:sz="0" w:space="0" w:color="auto"/>
              </w:divBdr>
              <w:divsChild>
                <w:div w:id="227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0430">
      <w:bodyDiv w:val="1"/>
      <w:marLeft w:val="0"/>
      <w:marRight w:val="0"/>
      <w:marTop w:val="0"/>
      <w:marBottom w:val="0"/>
      <w:divBdr>
        <w:top w:val="none" w:sz="0" w:space="0" w:color="auto"/>
        <w:left w:val="none" w:sz="0" w:space="0" w:color="auto"/>
        <w:bottom w:val="none" w:sz="0" w:space="0" w:color="auto"/>
        <w:right w:val="none" w:sz="0" w:space="0" w:color="auto"/>
      </w:divBdr>
    </w:div>
    <w:div w:id="196428058">
      <w:bodyDiv w:val="1"/>
      <w:marLeft w:val="0"/>
      <w:marRight w:val="0"/>
      <w:marTop w:val="0"/>
      <w:marBottom w:val="0"/>
      <w:divBdr>
        <w:top w:val="none" w:sz="0" w:space="0" w:color="auto"/>
        <w:left w:val="none" w:sz="0" w:space="0" w:color="auto"/>
        <w:bottom w:val="none" w:sz="0" w:space="0" w:color="auto"/>
        <w:right w:val="none" w:sz="0" w:space="0" w:color="auto"/>
      </w:divBdr>
    </w:div>
    <w:div w:id="229317600">
      <w:bodyDiv w:val="1"/>
      <w:marLeft w:val="0"/>
      <w:marRight w:val="0"/>
      <w:marTop w:val="0"/>
      <w:marBottom w:val="0"/>
      <w:divBdr>
        <w:top w:val="none" w:sz="0" w:space="0" w:color="auto"/>
        <w:left w:val="none" w:sz="0" w:space="0" w:color="auto"/>
        <w:bottom w:val="none" w:sz="0" w:space="0" w:color="auto"/>
        <w:right w:val="none" w:sz="0" w:space="0" w:color="auto"/>
      </w:divBdr>
    </w:div>
    <w:div w:id="337657416">
      <w:bodyDiv w:val="1"/>
      <w:marLeft w:val="0"/>
      <w:marRight w:val="0"/>
      <w:marTop w:val="0"/>
      <w:marBottom w:val="0"/>
      <w:divBdr>
        <w:top w:val="none" w:sz="0" w:space="0" w:color="auto"/>
        <w:left w:val="none" w:sz="0" w:space="0" w:color="auto"/>
        <w:bottom w:val="none" w:sz="0" w:space="0" w:color="auto"/>
        <w:right w:val="none" w:sz="0" w:space="0" w:color="auto"/>
      </w:divBdr>
      <w:divsChild>
        <w:div w:id="1696685200">
          <w:marLeft w:val="0"/>
          <w:marRight w:val="0"/>
          <w:marTop w:val="0"/>
          <w:marBottom w:val="0"/>
          <w:divBdr>
            <w:top w:val="none" w:sz="0" w:space="0" w:color="auto"/>
            <w:left w:val="none" w:sz="0" w:space="0" w:color="auto"/>
            <w:bottom w:val="none" w:sz="0" w:space="0" w:color="auto"/>
            <w:right w:val="none" w:sz="0" w:space="0" w:color="auto"/>
          </w:divBdr>
          <w:divsChild>
            <w:div w:id="297146529">
              <w:marLeft w:val="0"/>
              <w:marRight w:val="0"/>
              <w:marTop w:val="0"/>
              <w:marBottom w:val="0"/>
              <w:divBdr>
                <w:top w:val="none" w:sz="0" w:space="0" w:color="auto"/>
                <w:left w:val="none" w:sz="0" w:space="0" w:color="auto"/>
                <w:bottom w:val="none" w:sz="0" w:space="0" w:color="auto"/>
                <w:right w:val="none" w:sz="0" w:space="0" w:color="auto"/>
              </w:divBdr>
              <w:divsChild>
                <w:div w:id="12351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1527">
      <w:bodyDiv w:val="1"/>
      <w:marLeft w:val="0"/>
      <w:marRight w:val="0"/>
      <w:marTop w:val="0"/>
      <w:marBottom w:val="0"/>
      <w:divBdr>
        <w:top w:val="none" w:sz="0" w:space="0" w:color="auto"/>
        <w:left w:val="none" w:sz="0" w:space="0" w:color="auto"/>
        <w:bottom w:val="none" w:sz="0" w:space="0" w:color="auto"/>
        <w:right w:val="none" w:sz="0" w:space="0" w:color="auto"/>
      </w:divBdr>
    </w:div>
    <w:div w:id="399521554">
      <w:bodyDiv w:val="1"/>
      <w:marLeft w:val="0"/>
      <w:marRight w:val="0"/>
      <w:marTop w:val="0"/>
      <w:marBottom w:val="0"/>
      <w:divBdr>
        <w:top w:val="none" w:sz="0" w:space="0" w:color="auto"/>
        <w:left w:val="none" w:sz="0" w:space="0" w:color="auto"/>
        <w:bottom w:val="none" w:sz="0" w:space="0" w:color="auto"/>
        <w:right w:val="none" w:sz="0" w:space="0" w:color="auto"/>
      </w:divBdr>
    </w:div>
    <w:div w:id="403919216">
      <w:bodyDiv w:val="1"/>
      <w:marLeft w:val="0"/>
      <w:marRight w:val="0"/>
      <w:marTop w:val="0"/>
      <w:marBottom w:val="0"/>
      <w:divBdr>
        <w:top w:val="none" w:sz="0" w:space="0" w:color="auto"/>
        <w:left w:val="none" w:sz="0" w:space="0" w:color="auto"/>
        <w:bottom w:val="none" w:sz="0" w:space="0" w:color="auto"/>
        <w:right w:val="none" w:sz="0" w:space="0" w:color="auto"/>
      </w:divBdr>
      <w:divsChild>
        <w:div w:id="562641014">
          <w:marLeft w:val="0"/>
          <w:marRight w:val="0"/>
          <w:marTop w:val="0"/>
          <w:marBottom w:val="0"/>
          <w:divBdr>
            <w:top w:val="none" w:sz="0" w:space="0" w:color="auto"/>
            <w:left w:val="none" w:sz="0" w:space="0" w:color="auto"/>
            <w:bottom w:val="none" w:sz="0" w:space="0" w:color="auto"/>
            <w:right w:val="none" w:sz="0" w:space="0" w:color="auto"/>
          </w:divBdr>
          <w:divsChild>
            <w:div w:id="58016223">
              <w:marLeft w:val="0"/>
              <w:marRight w:val="0"/>
              <w:marTop w:val="0"/>
              <w:marBottom w:val="0"/>
              <w:divBdr>
                <w:top w:val="none" w:sz="0" w:space="0" w:color="auto"/>
                <w:left w:val="none" w:sz="0" w:space="0" w:color="auto"/>
                <w:bottom w:val="none" w:sz="0" w:space="0" w:color="auto"/>
                <w:right w:val="none" w:sz="0" w:space="0" w:color="auto"/>
              </w:divBdr>
              <w:divsChild>
                <w:div w:id="14236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91038">
      <w:bodyDiv w:val="1"/>
      <w:marLeft w:val="0"/>
      <w:marRight w:val="0"/>
      <w:marTop w:val="0"/>
      <w:marBottom w:val="0"/>
      <w:divBdr>
        <w:top w:val="none" w:sz="0" w:space="0" w:color="auto"/>
        <w:left w:val="none" w:sz="0" w:space="0" w:color="auto"/>
        <w:bottom w:val="none" w:sz="0" w:space="0" w:color="auto"/>
        <w:right w:val="none" w:sz="0" w:space="0" w:color="auto"/>
      </w:divBdr>
    </w:div>
    <w:div w:id="534465044">
      <w:bodyDiv w:val="1"/>
      <w:marLeft w:val="0"/>
      <w:marRight w:val="0"/>
      <w:marTop w:val="0"/>
      <w:marBottom w:val="0"/>
      <w:divBdr>
        <w:top w:val="none" w:sz="0" w:space="0" w:color="auto"/>
        <w:left w:val="none" w:sz="0" w:space="0" w:color="auto"/>
        <w:bottom w:val="none" w:sz="0" w:space="0" w:color="auto"/>
        <w:right w:val="none" w:sz="0" w:space="0" w:color="auto"/>
      </w:divBdr>
    </w:div>
    <w:div w:id="544608524">
      <w:bodyDiv w:val="1"/>
      <w:marLeft w:val="0"/>
      <w:marRight w:val="0"/>
      <w:marTop w:val="0"/>
      <w:marBottom w:val="0"/>
      <w:divBdr>
        <w:top w:val="none" w:sz="0" w:space="0" w:color="auto"/>
        <w:left w:val="none" w:sz="0" w:space="0" w:color="auto"/>
        <w:bottom w:val="none" w:sz="0" w:space="0" w:color="auto"/>
        <w:right w:val="none" w:sz="0" w:space="0" w:color="auto"/>
      </w:divBdr>
    </w:div>
    <w:div w:id="586227875">
      <w:bodyDiv w:val="1"/>
      <w:marLeft w:val="0"/>
      <w:marRight w:val="0"/>
      <w:marTop w:val="0"/>
      <w:marBottom w:val="0"/>
      <w:divBdr>
        <w:top w:val="none" w:sz="0" w:space="0" w:color="auto"/>
        <w:left w:val="none" w:sz="0" w:space="0" w:color="auto"/>
        <w:bottom w:val="none" w:sz="0" w:space="0" w:color="auto"/>
        <w:right w:val="none" w:sz="0" w:space="0" w:color="auto"/>
      </w:divBdr>
    </w:div>
    <w:div w:id="625425838">
      <w:bodyDiv w:val="1"/>
      <w:marLeft w:val="0"/>
      <w:marRight w:val="0"/>
      <w:marTop w:val="0"/>
      <w:marBottom w:val="0"/>
      <w:divBdr>
        <w:top w:val="none" w:sz="0" w:space="0" w:color="auto"/>
        <w:left w:val="none" w:sz="0" w:space="0" w:color="auto"/>
        <w:bottom w:val="none" w:sz="0" w:space="0" w:color="auto"/>
        <w:right w:val="none" w:sz="0" w:space="0" w:color="auto"/>
      </w:divBdr>
    </w:div>
    <w:div w:id="636105898">
      <w:bodyDiv w:val="1"/>
      <w:marLeft w:val="0"/>
      <w:marRight w:val="0"/>
      <w:marTop w:val="0"/>
      <w:marBottom w:val="0"/>
      <w:divBdr>
        <w:top w:val="none" w:sz="0" w:space="0" w:color="auto"/>
        <w:left w:val="none" w:sz="0" w:space="0" w:color="auto"/>
        <w:bottom w:val="none" w:sz="0" w:space="0" w:color="auto"/>
        <w:right w:val="none" w:sz="0" w:space="0" w:color="auto"/>
      </w:divBdr>
    </w:div>
    <w:div w:id="656349470">
      <w:bodyDiv w:val="1"/>
      <w:marLeft w:val="0"/>
      <w:marRight w:val="0"/>
      <w:marTop w:val="0"/>
      <w:marBottom w:val="0"/>
      <w:divBdr>
        <w:top w:val="none" w:sz="0" w:space="0" w:color="auto"/>
        <w:left w:val="none" w:sz="0" w:space="0" w:color="auto"/>
        <w:bottom w:val="none" w:sz="0" w:space="0" w:color="auto"/>
        <w:right w:val="none" w:sz="0" w:space="0" w:color="auto"/>
      </w:divBdr>
    </w:div>
    <w:div w:id="682781340">
      <w:bodyDiv w:val="1"/>
      <w:marLeft w:val="0"/>
      <w:marRight w:val="0"/>
      <w:marTop w:val="0"/>
      <w:marBottom w:val="0"/>
      <w:divBdr>
        <w:top w:val="none" w:sz="0" w:space="0" w:color="auto"/>
        <w:left w:val="none" w:sz="0" w:space="0" w:color="auto"/>
        <w:bottom w:val="none" w:sz="0" w:space="0" w:color="auto"/>
        <w:right w:val="none" w:sz="0" w:space="0" w:color="auto"/>
      </w:divBdr>
    </w:div>
    <w:div w:id="757940483">
      <w:bodyDiv w:val="1"/>
      <w:marLeft w:val="0"/>
      <w:marRight w:val="0"/>
      <w:marTop w:val="0"/>
      <w:marBottom w:val="0"/>
      <w:divBdr>
        <w:top w:val="none" w:sz="0" w:space="0" w:color="auto"/>
        <w:left w:val="none" w:sz="0" w:space="0" w:color="auto"/>
        <w:bottom w:val="none" w:sz="0" w:space="0" w:color="auto"/>
        <w:right w:val="none" w:sz="0" w:space="0" w:color="auto"/>
      </w:divBdr>
    </w:div>
    <w:div w:id="774597806">
      <w:bodyDiv w:val="1"/>
      <w:marLeft w:val="0"/>
      <w:marRight w:val="0"/>
      <w:marTop w:val="0"/>
      <w:marBottom w:val="0"/>
      <w:divBdr>
        <w:top w:val="none" w:sz="0" w:space="0" w:color="auto"/>
        <w:left w:val="none" w:sz="0" w:space="0" w:color="auto"/>
        <w:bottom w:val="none" w:sz="0" w:space="0" w:color="auto"/>
        <w:right w:val="none" w:sz="0" w:space="0" w:color="auto"/>
      </w:divBdr>
    </w:div>
    <w:div w:id="844981083">
      <w:bodyDiv w:val="1"/>
      <w:marLeft w:val="0"/>
      <w:marRight w:val="0"/>
      <w:marTop w:val="0"/>
      <w:marBottom w:val="0"/>
      <w:divBdr>
        <w:top w:val="none" w:sz="0" w:space="0" w:color="auto"/>
        <w:left w:val="none" w:sz="0" w:space="0" w:color="auto"/>
        <w:bottom w:val="none" w:sz="0" w:space="0" w:color="auto"/>
        <w:right w:val="none" w:sz="0" w:space="0" w:color="auto"/>
      </w:divBdr>
      <w:divsChild>
        <w:div w:id="1493377368">
          <w:marLeft w:val="0"/>
          <w:marRight w:val="0"/>
          <w:marTop w:val="0"/>
          <w:marBottom w:val="0"/>
          <w:divBdr>
            <w:top w:val="none" w:sz="0" w:space="0" w:color="auto"/>
            <w:left w:val="none" w:sz="0" w:space="0" w:color="auto"/>
            <w:bottom w:val="none" w:sz="0" w:space="0" w:color="auto"/>
            <w:right w:val="none" w:sz="0" w:space="0" w:color="auto"/>
          </w:divBdr>
          <w:divsChild>
            <w:div w:id="749540195">
              <w:marLeft w:val="0"/>
              <w:marRight w:val="0"/>
              <w:marTop w:val="0"/>
              <w:marBottom w:val="0"/>
              <w:divBdr>
                <w:top w:val="none" w:sz="0" w:space="0" w:color="auto"/>
                <w:left w:val="none" w:sz="0" w:space="0" w:color="auto"/>
                <w:bottom w:val="none" w:sz="0" w:space="0" w:color="auto"/>
                <w:right w:val="none" w:sz="0" w:space="0" w:color="auto"/>
              </w:divBdr>
              <w:divsChild>
                <w:div w:id="796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0554">
      <w:bodyDiv w:val="1"/>
      <w:marLeft w:val="0"/>
      <w:marRight w:val="0"/>
      <w:marTop w:val="0"/>
      <w:marBottom w:val="0"/>
      <w:divBdr>
        <w:top w:val="none" w:sz="0" w:space="0" w:color="auto"/>
        <w:left w:val="none" w:sz="0" w:space="0" w:color="auto"/>
        <w:bottom w:val="none" w:sz="0" w:space="0" w:color="auto"/>
        <w:right w:val="none" w:sz="0" w:space="0" w:color="auto"/>
      </w:divBdr>
    </w:div>
    <w:div w:id="927420540">
      <w:bodyDiv w:val="1"/>
      <w:marLeft w:val="0"/>
      <w:marRight w:val="0"/>
      <w:marTop w:val="0"/>
      <w:marBottom w:val="0"/>
      <w:divBdr>
        <w:top w:val="none" w:sz="0" w:space="0" w:color="auto"/>
        <w:left w:val="none" w:sz="0" w:space="0" w:color="auto"/>
        <w:bottom w:val="none" w:sz="0" w:space="0" w:color="auto"/>
        <w:right w:val="none" w:sz="0" w:space="0" w:color="auto"/>
      </w:divBdr>
    </w:div>
    <w:div w:id="965086515">
      <w:bodyDiv w:val="1"/>
      <w:marLeft w:val="0"/>
      <w:marRight w:val="0"/>
      <w:marTop w:val="0"/>
      <w:marBottom w:val="0"/>
      <w:divBdr>
        <w:top w:val="none" w:sz="0" w:space="0" w:color="auto"/>
        <w:left w:val="none" w:sz="0" w:space="0" w:color="auto"/>
        <w:bottom w:val="none" w:sz="0" w:space="0" w:color="auto"/>
        <w:right w:val="none" w:sz="0" w:space="0" w:color="auto"/>
      </w:divBdr>
    </w:div>
    <w:div w:id="1118790304">
      <w:bodyDiv w:val="1"/>
      <w:marLeft w:val="0"/>
      <w:marRight w:val="0"/>
      <w:marTop w:val="0"/>
      <w:marBottom w:val="0"/>
      <w:divBdr>
        <w:top w:val="none" w:sz="0" w:space="0" w:color="auto"/>
        <w:left w:val="none" w:sz="0" w:space="0" w:color="auto"/>
        <w:bottom w:val="none" w:sz="0" w:space="0" w:color="auto"/>
        <w:right w:val="none" w:sz="0" w:space="0" w:color="auto"/>
      </w:divBdr>
    </w:div>
    <w:div w:id="1136333977">
      <w:bodyDiv w:val="1"/>
      <w:marLeft w:val="0"/>
      <w:marRight w:val="0"/>
      <w:marTop w:val="0"/>
      <w:marBottom w:val="0"/>
      <w:divBdr>
        <w:top w:val="none" w:sz="0" w:space="0" w:color="auto"/>
        <w:left w:val="none" w:sz="0" w:space="0" w:color="auto"/>
        <w:bottom w:val="none" w:sz="0" w:space="0" w:color="auto"/>
        <w:right w:val="none" w:sz="0" w:space="0" w:color="auto"/>
      </w:divBdr>
    </w:div>
    <w:div w:id="1145008116">
      <w:bodyDiv w:val="1"/>
      <w:marLeft w:val="0"/>
      <w:marRight w:val="0"/>
      <w:marTop w:val="0"/>
      <w:marBottom w:val="0"/>
      <w:divBdr>
        <w:top w:val="none" w:sz="0" w:space="0" w:color="auto"/>
        <w:left w:val="none" w:sz="0" w:space="0" w:color="auto"/>
        <w:bottom w:val="none" w:sz="0" w:space="0" w:color="auto"/>
        <w:right w:val="none" w:sz="0" w:space="0" w:color="auto"/>
      </w:divBdr>
    </w:div>
    <w:div w:id="1156871266">
      <w:bodyDiv w:val="1"/>
      <w:marLeft w:val="0"/>
      <w:marRight w:val="0"/>
      <w:marTop w:val="0"/>
      <w:marBottom w:val="0"/>
      <w:divBdr>
        <w:top w:val="none" w:sz="0" w:space="0" w:color="auto"/>
        <w:left w:val="none" w:sz="0" w:space="0" w:color="auto"/>
        <w:bottom w:val="none" w:sz="0" w:space="0" w:color="auto"/>
        <w:right w:val="none" w:sz="0" w:space="0" w:color="auto"/>
      </w:divBdr>
    </w:div>
    <w:div w:id="1157725402">
      <w:bodyDiv w:val="1"/>
      <w:marLeft w:val="0"/>
      <w:marRight w:val="0"/>
      <w:marTop w:val="0"/>
      <w:marBottom w:val="0"/>
      <w:divBdr>
        <w:top w:val="none" w:sz="0" w:space="0" w:color="auto"/>
        <w:left w:val="none" w:sz="0" w:space="0" w:color="auto"/>
        <w:bottom w:val="none" w:sz="0" w:space="0" w:color="auto"/>
        <w:right w:val="none" w:sz="0" w:space="0" w:color="auto"/>
      </w:divBdr>
    </w:div>
    <w:div w:id="1170294036">
      <w:bodyDiv w:val="1"/>
      <w:marLeft w:val="0"/>
      <w:marRight w:val="0"/>
      <w:marTop w:val="0"/>
      <w:marBottom w:val="0"/>
      <w:divBdr>
        <w:top w:val="none" w:sz="0" w:space="0" w:color="auto"/>
        <w:left w:val="none" w:sz="0" w:space="0" w:color="auto"/>
        <w:bottom w:val="none" w:sz="0" w:space="0" w:color="auto"/>
        <w:right w:val="none" w:sz="0" w:space="0" w:color="auto"/>
      </w:divBdr>
    </w:div>
    <w:div w:id="1213736786">
      <w:bodyDiv w:val="1"/>
      <w:marLeft w:val="0"/>
      <w:marRight w:val="0"/>
      <w:marTop w:val="0"/>
      <w:marBottom w:val="0"/>
      <w:divBdr>
        <w:top w:val="none" w:sz="0" w:space="0" w:color="auto"/>
        <w:left w:val="none" w:sz="0" w:space="0" w:color="auto"/>
        <w:bottom w:val="none" w:sz="0" w:space="0" w:color="auto"/>
        <w:right w:val="none" w:sz="0" w:space="0" w:color="auto"/>
      </w:divBdr>
    </w:div>
    <w:div w:id="1308170206">
      <w:bodyDiv w:val="1"/>
      <w:marLeft w:val="0"/>
      <w:marRight w:val="0"/>
      <w:marTop w:val="0"/>
      <w:marBottom w:val="0"/>
      <w:divBdr>
        <w:top w:val="none" w:sz="0" w:space="0" w:color="auto"/>
        <w:left w:val="none" w:sz="0" w:space="0" w:color="auto"/>
        <w:bottom w:val="none" w:sz="0" w:space="0" w:color="auto"/>
        <w:right w:val="none" w:sz="0" w:space="0" w:color="auto"/>
      </w:divBdr>
    </w:div>
    <w:div w:id="1332291705">
      <w:bodyDiv w:val="1"/>
      <w:marLeft w:val="0"/>
      <w:marRight w:val="0"/>
      <w:marTop w:val="0"/>
      <w:marBottom w:val="0"/>
      <w:divBdr>
        <w:top w:val="none" w:sz="0" w:space="0" w:color="auto"/>
        <w:left w:val="none" w:sz="0" w:space="0" w:color="auto"/>
        <w:bottom w:val="none" w:sz="0" w:space="0" w:color="auto"/>
        <w:right w:val="none" w:sz="0" w:space="0" w:color="auto"/>
      </w:divBdr>
    </w:div>
    <w:div w:id="1364288825">
      <w:bodyDiv w:val="1"/>
      <w:marLeft w:val="0"/>
      <w:marRight w:val="0"/>
      <w:marTop w:val="0"/>
      <w:marBottom w:val="0"/>
      <w:divBdr>
        <w:top w:val="none" w:sz="0" w:space="0" w:color="auto"/>
        <w:left w:val="none" w:sz="0" w:space="0" w:color="auto"/>
        <w:bottom w:val="none" w:sz="0" w:space="0" w:color="auto"/>
        <w:right w:val="none" w:sz="0" w:space="0" w:color="auto"/>
      </w:divBdr>
    </w:div>
    <w:div w:id="1400593166">
      <w:bodyDiv w:val="1"/>
      <w:marLeft w:val="0"/>
      <w:marRight w:val="0"/>
      <w:marTop w:val="0"/>
      <w:marBottom w:val="0"/>
      <w:divBdr>
        <w:top w:val="none" w:sz="0" w:space="0" w:color="auto"/>
        <w:left w:val="none" w:sz="0" w:space="0" w:color="auto"/>
        <w:bottom w:val="none" w:sz="0" w:space="0" w:color="auto"/>
        <w:right w:val="none" w:sz="0" w:space="0" w:color="auto"/>
      </w:divBdr>
    </w:div>
    <w:div w:id="1411734487">
      <w:bodyDiv w:val="1"/>
      <w:marLeft w:val="0"/>
      <w:marRight w:val="0"/>
      <w:marTop w:val="0"/>
      <w:marBottom w:val="0"/>
      <w:divBdr>
        <w:top w:val="none" w:sz="0" w:space="0" w:color="auto"/>
        <w:left w:val="none" w:sz="0" w:space="0" w:color="auto"/>
        <w:bottom w:val="none" w:sz="0" w:space="0" w:color="auto"/>
        <w:right w:val="none" w:sz="0" w:space="0" w:color="auto"/>
      </w:divBdr>
    </w:div>
    <w:div w:id="1438595269">
      <w:bodyDiv w:val="1"/>
      <w:marLeft w:val="0"/>
      <w:marRight w:val="0"/>
      <w:marTop w:val="0"/>
      <w:marBottom w:val="0"/>
      <w:divBdr>
        <w:top w:val="none" w:sz="0" w:space="0" w:color="auto"/>
        <w:left w:val="none" w:sz="0" w:space="0" w:color="auto"/>
        <w:bottom w:val="none" w:sz="0" w:space="0" w:color="auto"/>
        <w:right w:val="none" w:sz="0" w:space="0" w:color="auto"/>
      </w:divBdr>
    </w:div>
    <w:div w:id="1453279810">
      <w:bodyDiv w:val="1"/>
      <w:marLeft w:val="0"/>
      <w:marRight w:val="0"/>
      <w:marTop w:val="0"/>
      <w:marBottom w:val="0"/>
      <w:divBdr>
        <w:top w:val="none" w:sz="0" w:space="0" w:color="auto"/>
        <w:left w:val="none" w:sz="0" w:space="0" w:color="auto"/>
        <w:bottom w:val="none" w:sz="0" w:space="0" w:color="auto"/>
        <w:right w:val="none" w:sz="0" w:space="0" w:color="auto"/>
      </w:divBdr>
    </w:div>
    <w:div w:id="1508134103">
      <w:bodyDiv w:val="1"/>
      <w:marLeft w:val="0"/>
      <w:marRight w:val="0"/>
      <w:marTop w:val="0"/>
      <w:marBottom w:val="0"/>
      <w:divBdr>
        <w:top w:val="none" w:sz="0" w:space="0" w:color="auto"/>
        <w:left w:val="none" w:sz="0" w:space="0" w:color="auto"/>
        <w:bottom w:val="none" w:sz="0" w:space="0" w:color="auto"/>
        <w:right w:val="none" w:sz="0" w:space="0" w:color="auto"/>
      </w:divBdr>
    </w:div>
    <w:div w:id="1624073706">
      <w:bodyDiv w:val="1"/>
      <w:marLeft w:val="0"/>
      <w:marRight w:val="0"/>
      <w:marTop w:val="0"/>
      <w:marBottom w:val="0"/>
      <w:divBdr>
        <w:top w:val="none" w:sz="0" w:space="0" w:color="auto"/>
        <w:left w:val="none" w:sz="0" w:space="0" w:color="auto"/>
        <w:bottom w:val="none" w:sz="0" w:space="0" w:color="auto"/>
        <w:right w:val="none" w:sz="0" w:space="0" w:color="auto"/>
      </w:divBdr>
    </w:div>
    <w:div w:id="1692411288">
      <w:bodyDiv w:val="1"/>
      <w:marLeft w:val="0"/>
      <w:marRight w:val="0"/>
      <w:marTop w:val="0"/>
      <w:marBottom w:val="0"/>
      <w:divBdr>
        <w:top w:val="none" w:sz="0" w:space="0" w:color="auto"/>
        <w:left w:val="none" w:sz="0" w:space="0" w:color="auto"/>
        <w:bottom w:val="none" w:sz="0" w:space="0" w:color="auto"/>
        <w:right w:val="none" w:sz="0" w:space="0" w:color="auto"/>
      </w:divBdr>
    </w:div>
    <w:div w:id="1737780493">
      <w:bodyDiv w:val="1"/>
      <w:marLeft w:val="0"/>
      <w:marRight w:val="0"/>
      <w:marTop w:val="0"/>
      <w:marBottom w:val="0"/>
      <w:divBdr>
        <w:top w:val="none" w:sz="0" w:space="0" w:color="auto"/>
        <w:left w:val="none" w:sz="0" w:space="0" w:color="auto"/>
        <w:bottom w:val="none" w:sz="0" w:space="0" w:color="auto"/>
        <w:right w:val="none" w:sz="0" w:space="0" w:color="auto"/>
      </w:divBdr>
    </w:div>
    <w:div w:id="1771848952">
      <w:bodyDiv w:val="1"/>
      <w:marLeft w:val="0"/>
      <w:marRight w:val="0"/>
      <w:marTop w:val="0"/>
      <w:marBottom w:val="0"/>
      <w:divBdr>
        <w:top w:val="none" w:sz="0" w:space="0" w:color="auto"/>
        <w:left w:val="none" w:sz="0" w:space="0" w:color="auto"/>
        <w:bottom w:val="none" w:sz="0" w:space="0" w:color="auto"/>
        <w:right w:val="none" w:sz="0" w:space="0" w:color="auto"/>
      </w:divBdr>
      <w:divsChild>
        <w:div w:id="1796216549">
          <w:marLeft w:val="0"/>
          <w:marRight w:val="0"/>
          <w:marTop w:val="0"/>
          <w:marBottom w:val="0"/>
          <w:divBdr>
            <w:top w:val="none" w:sz="0" w:space="0" w:color="auto"/>
            <w:left w:val="none" w:sz="0" w:space="0" w:color="auto"/>
            <w:bottom w:val="none" w:sz="0" w:space="0" w:color="auto"/>
            <w:right w:val="none" w:sz="0" w:space="0" w:color="auto"/>
          </w:divBdr>
          <w:divsChild>
            <w:div w:id="1694840215">
              <w:marLeft w:val="0"/>
              <w:marRight w:val="0"/>
              <w:marTop w:val="0"/>
              <w:marBottom w:val="0"/>
              <w:divBdr>
                <w:top w:val="none" w:sz="0" w:space="0" w:color="auto"/>
                <w:left w:val="none" w:sz="0" w:space="0" w:color="auto"/>
                <w:bottom w:val="none" w:sz="0" w:space="0" w:color="auto"/>
                <w:right w:val="none" w:sz="0" w:space="0" w:color="auto"/>
              </w:divBdr>
              <w:divsChild>
                <w:div w:id="3225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28590">
      <w:bodyDiv w:val="1"/>
      <w:marLeft w:val="0"/>
      <w:marRight w:val="0"/>
      <w:marTop w:val="0"/>
      <w:marBottom w:val="0"/>
      <w:divBdr>
        <w:top w:val="none" w:sz="0" w:space="0" w:color="auto"/>
        <w:left w:val="none" w:sz="0" w:space="0" w:color="auto"/>
        <w:bottom w:val="none" w:sz="0" w:space="0" w:color="auto"/>
        <w:right w:val="none" w:sz="0" w:space="0" w:color="auto"/>
      </w:divBdr>
      <w:divsChild>
        <w:div w:id="272716772">
          <w:marLeft w:val="0"/>
          <w:marRight w:val="0"/>
          <w:marTop w:val="0"/>
          <w:marBottom w:val="0"/>
          <w:divBdr>
            <w:top w:val="none" w:sz="0" w:space="0" w:color="auto"/>
            <w:left w:val="none" w:sz="0" w:space="0" w:color="auto"/>
            <w:bottom w:val="none" w:sz="0" w:space="0" w:color="auto"/>
            <w:right w:val="none" w:sz="0" w:space="0" w:color="auto"/>
          </w:divBdr>
          <w:divsChild>
            <w:div w:id="687414331">
              <w:marLeft w:val="0"/>
              <w:marRight w:val="0"/>
              <w:marTop w:val="0"/>
              <w:marBottom w:val="0"/>
              <w:divBdr>
                <w:top w:val="none" w:sz="0" w:space="0" w:color="auto"/>
                <w:left w:val="none" w:sz="0" w:space="0" w:color="auto"/>
                <w:bottom w:val="none" w:sz="0" w:space="0" w:color="auto"/>
                <w:right w:val="none" w:sz="0" w:space="0" w:color="auto"/>
              </w:divBdr>
              <w:divsChild>
                <w:div w:id="994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9586">
      <w:bodyDiv w:val="1"/>
      <w:marLeft w:val="0"/>
      <w:marRight w:val="0"/>
      <w:marTop w:val="0"/>
      <w:marBottom w:val="0"/>
      <w:divBdr>
        <w:top w:val="none" w:sz="0" w:space="0" w:color="auto"/>
        <w:left w:val="none" w:sz="0" w:space="0" w:color="auto"/>
        <w:bottom w:val="none" w:sz="0" w:space="0" w:color="auto"/>
        <w:right w:val="none" w:sz="0" w:space="0" w:color="auto"/>
      </w:divBdr>
    </w:div>
    <w:div w:id="1824538597">
      <w:bodyDiv w:val="1"/>
      <w:marLeft w:val="0"/>
      <w:marRight w:val="0"/>
      <w:marTop w:val="0"/>
      <w:marBottom w:val="0"/>
      <w:divBdr>
        <w:top w:val="none" w:sz="0" w:space="0" w:color="auto"/>
        <w:left w:val="none" w:sz="0" w:space="0" w:color="auto"/>
        <w:bottom w:val="none" w:sz="0" w:space="0" w:color="auto"/>
        <w:right w:val="none" w:sz="0" w:space="0" w:color="auto"/>
      </w:divBdr>
    </w:div>
    <w:div w:id="1831866737">
      <w:bodyDiv w:val="1"/>
      <w:marLeft w:val="0"/>
      <w:marRight w:val="0"/>
      <w:marTop w:val="0"/>
      <w:marBottom w:val="0"/>
      <w:divBdr>
        <w:top w:val="none" w:sz="0" w:space="0" w:color="auto"/>
        <w:left w:val="none" w:sz="0" w:space="0" w:color="auto"/>
        <w:bottom w:val="none" w:sz="0" w:space="0" w:color="auto"/>
        <w:right w:val="none" w:sz="0" w:space="0" w:color="auto"/>
      </w:divBdr>
    </w:div>
    <w:div w:id="1847942330">
      <w:bodyDiv w:val="1"/>
      <w:marLeft w:val="0"/>
      <w:marRight w:val="0"/>
      <w:marTop w:val="0"/>
      <w:marBottom w:val="0"/>
      <w:divBdr>
        <w:top w:val="none" w:sz="0" w:space="0" w:color="auto"/>
        <w:left w:val="none" w:sz="0" w:space="0" w:color="auto"/>
        <w:bottom w:val="none" w:sz="0" w:space="0" w:color="auto"/>
        <w:right w:val="none" w:sz="0" w:space="0" w:color="auto"/>
      </w:divBdr>
    </w:div>
    <w:div w:id="1857770838">
      <w:bodyDiv w:val="1"/>
      <w:marLeft w:val="0"/>
      <w:marRight w:val="0"/>
      <w:marTop w:val="0"/>
      <w:marBottom w:val="0"/>
      <w:divBdr>
        <w:top w:val="none" w:sz="0" w:space="0" w:color="auto"/>
        <w:left w:val="none" w:sz="0" w:space="0" w:color="auto"/>
        <w:bottom w:val="none" w:sz="0" w:space="0" w:color="auto"/>
        <w:right w:val="none" w:sz="0" w:space="0" w:color="auto"/>
      </w:divBdr>
    </w:div>
    <w:div w:id="1925185714">
      <w:bodyDiv w:val="1"/>
      <w:marLeft w:val="0"/>
      <w:marRight w:val="0"/>
      <w:marTop w:val="0"/>
      <w:marBottom w:val="0"/>
      <w:divBdr>
        <w:top w:val="none" w:sz="0" w:space="0" w:color="auto"/>
        <w:left w:val="none" w:sz="0" w:space="0" w:color="auto"/>
        <w:bottom w:val="none" w:sz="0" w:space="0" w:color="auto"/>
        <w:right w:val="none" w:sz="0" w:space="0" w:color="auto"/>
      </w:divBdr>
    </w:div>
    <w:div w:id="1941719550">
      <w:bodyDiv w:val="1"/>
      <w:marLeft w:val="0"/>
      <w:marRight w:val="0"/>
      <w:marTop w:val="0"/>
      <w:marBottom w:val="0"/>
      <w:divBdr>
        <w:top w:val="none" w:sz="0" w:space="0" w:color="auto"/>
        <w:left w:val="none" w:sz="0" w:space="0" w:color="auto"/>
        <w:bottom w:val="none" w:sz="0" w:space="0" w:color="auto"/>
        <w:right w:val="none" w:sz="0" w:space="0" w:color="auto"/>
      </w:divBdr>
    </w:div>
    <w:div w:id="2006009959">
      <w:bodyDiv w:val="1"/>
      <w:marLeft w:val="0"/>
      <w:marRight w:val="0"/>
      <w:marTop w:val="0"/>
      <w:marBottom w:val="0"/>
      <w:divBdr>
        <w:top w:val="none" w:sz="0" w:space="0" w:color="auto"/>
        <w:left w:val="none" w:sz="0" w:space="0" w:color="auto"/>
        <w:bottom w:val="none" w:sz="0" w:space="0" w:color="auto"/>
        <w:right w:val="none" w:sz="0" w:space="0" w:color="auto"/>
      </w:divBdr>
    </w:div>
    <w:div w:id="2021394138">
      <w:bodyDiv w:val="1"/>
      <w:marLeft w:val="0"/>
      <w:marRight w:val="0"/>
      <w:marTop w:val="0"/>
      <w:marBottom w:val="0"/>
      <w:divBdr>
        <w:top w:val="none" w:sz="0" w:space="0" w:color="auto"/>
        <w:left w:val="none" w:sz="0" w:space="0" w:color="auto"/>
        <w:bottom w:val="none" w:sz="0" w:space="0" w:color="auto"/>
        <w:right w:val="none" w:sz="0" w:space="0" w:color="auto"/>
      </w:divBdr>
    </w:div>
    <w:div w:id="2101221136">
      <w:bodyDiv w:val="1"/>
      <w:marLeft w:val="0"/>
      <w:marRight w:val="0"/>
      <w:marTop w:val="0"/>
      <w:marBottom w:val="0"/>
      <w:divBdr>
        <w:top w:val="none" w:sz="0" w:space="0" w:color="auto"/>
        <w:left w:val="none" w:sz="0" w:space="0" w:color="auto"/>
        <w:bottom w:val="none" w:sz="0" w:space="0" w:color="auto"/>
        <w:right w:val="none" w:sz="0" w:space="0" w:color="auto"/>
      </w:divBdr>
    </w:div>
    <w:div w:id="21423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70CC3-B405-1E48-A604-9E8DCBAB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5815</Words>
  <Characters>33146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Phillips</dc:creator>
  <cp:keywords/>
  <dc:description/>
  <cp:lastModifiedBy>Rachael Phillips</cp:lastModifiedBy>
  <cp:revision>3</cp:revision>
  <dcterms:created xsi:type="dcterms:W3CDTF">2023-02-10T16:04:00Z</dcterms:created>
  <dcterms:modified xsi:type="dcterms:W3CDTF">2023-02-15T04:04:00Z</dcterms:modified>
</cp:coreProperties>
</file>