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Heartbeat - Single heart beat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Heartbeat loop - loopable heart beat rhythm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Whoosh - whoosh1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Shooting sound - lazer1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Converted blood cell - pop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