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Compounded Interest Equation -&gt; F = B(1 + R)^Y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 - Final Balance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- initial balance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 - rate (decimal)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= number of years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First, I wrote down the equation the program needs to use to get the final balance (F). Then I made the code to let the user enter the values into the variables. Then I made the code that entered the variables into the equation above to solve for F. The most satisfying part of the project was checking it over with a calculator and seeing the values come out similarly between the program and the calculator.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