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sz w:val="32"/>
          <w:szCs w:val="32"/>
        </w:rPr>
        <w:t>reportCollector</w:t>
      </w:r>
      <w:r>
        <w:rPr>
          <w:rFonts w:hint="eastAsia"/>
          <w:b/>
          <w:bCs/>
          <w:sz w:val="32"/>
          <w:szCs w:val="32"/>
          <w:lang w:eastAsia="zh-CN"/>
        </w:rPr>
        <w:t>操作文档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By:林燕燕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新建工程</w:t>
      </w:r>
      <w:r>
        <w:rPr>
          <w:rFonts w:hint="eastAsia"/>
          <w:lang w:val="en-US" w:eastAsia="zh-CN"/>
        </w:rPr>
        <w:t>MyProject</w:t>
      </w:r>
      <w:r>
        <w:rPr>
          <w:rFonts w:hint="eastAsia"/>
        </w:rPr>
        <w:t>,拷贝reportCollector至</w:t>
      </w:r>
      <w:r>
        <w:rPr>
          <w:rFonts w:hint="eastAsia"/>
          <w:lang w:val="en-US" w:eastAsia="zh-CN"/>
        </w:rPr>
        <w:t>MyProject</w:t>
      </w:r>
      <w:r>
        <w:rPr>
          <w:rFonts w:hint="eastAsia"/>
        </w:rPr>
        <w:t>中，在reportCollector的同级目录新建测试用例。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lang w:val="en-US" w:eastAsia="zh-CN"/>
        </w:rPr>
        <w:t>reportCollector文件夹中的run.bat文件。(adb devices查看连接设备列表信息)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1、单机执行测试用例，编辑run.bat文件，在python thread.py命令后面增加一个参数，参数可以是设备序列号或者用设备列表索引值。（1代表设备列表中的第一个设备，以此类推）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2、多机并发执行测试用例，编辑run.bat文件，在python thread.py命令后面增加多个参数，多个参数用空格分开，例如python thread.py 1 2 或者python thread.py  HC35BW900836 34004e083685afcd。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3、python thread.py命令后面不填写参数的情况，默认执行第一个设备。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三、配置完run.bat文件，双击run.bat文件。</w:t>
      </w:r>
    </w:p>
    <w:p>
      <w:pPr>
        <w:rPr>
          <w:rFonts w:hint="eastAsia"/>
        </w:rPr>
      </w:pPr>
      <w:r>
        <w:rPr>
          <w:rFonts w:hint="eastAsia"/>
        </w:rPr>
        <w:t xml:space="preserve">   1.默认情况之下，收集工程中所有的测试用例写入到configure.xml，并在    reportCollector文件夹底下生成configure文件夹，双击运行run.bat之后读取配置文件configure中的用例，执行测试用例。</w:t>
      </w:r>
    </w:p>
    <w:p>
      <w:pPr>
        <w:rPr>
          <w:rFonts w:hint="eastAsia"/>
        </w:rPr>
      </w:pPr>
      <w:r>
        <w:rPr>
          <w:rFonts w:hint="eastAsia"/>
        </w:rPr>
        <w:t xml:space="preserve">   2.如果reportCollector文件夹底下存在已配置好的configure.xml配置文件，则读取配置文件，执行测试用例。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、当执行完测试用例时，会在reportCollector文件夹底下生成一个result的文件夹，里面收集了本次测试，所有的测试结果以及日志，并对结果做了汇总报告。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1.在result文件夹底下会生成一个根据时间命名的文件夹，里面收集了所有测试用例在本次执行的结果，并生成一个汇总的html测试报告，如果此次执行测试用例存在失败的测试用例，生成一个汇总的失败的测试报告 。   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打开汇总测试报告</w:t>
      </w:r>
      <w:r>
        <w:rPr>
          <w:rFonts w:hint="eastAsia"/>
          <w:lang w:eastAsia="zh-CN"/>
        </w:rPr>
        <w:t>，界面如下：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6" type="#_x0000_t75" style="position:absolute;left:0;margin-left:-0.75pt;margin-top:545.4pt;height:250.35pt;width:720pt;mso-position-horizontal-relative:page;mso-position-vertical-relative:page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1.测试汇总报告前面部分是根据机型来统计此次测试的汇总结果。如有失败用例，点击用例失败数，跳转到失败测试汇总报告界面。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27" type="#_x0000_t75" style="position:absolute;left:0;margin-left:1.5pt;margin-top:109.5pt;height:65.65pt;width:720pt;mso-position-horizontal-relative:page;mso-position-vertical-relative:page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点击左边的测试用例，可跳转到失败用例的执行的详情界面。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汇总报告下半部分是展示不同机型执行所有测试用例的结果明细，点击左边的用例名称，可跳转到执行用例的详细测试报告界面。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28" type="#_x0000_t75" style="position:absolute;left:0;margin-left:-1.5pt;margin-top:281pt;height:253.65pt;width:720pt;mso-position-horizontal-relative:page;mso-position-vertical-relative:page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  <w:r>
        <w:rPr>
          <w:rFonts w:hint="eastAsia"/>
        </w:rPr>
        <w:t>失败用例详细测试报告界面：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成功用例详细测试报告界面：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29" type="#_x0000_t75" style="position:absolute;left:0;margin-left:-11.25pt;margin-top:576.75pt;height:148.4pt;width:720pt;mso-position-horizontal-relative:page;mso-position-vertical-relative:page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0" type="#_x0000_t75" style="position:absolute;left:0;margin-left:256.4pt;margin-top:59pt;height:38.25pt;width:99.75pt;mso-position-horizontal-relative:page;mso-position-vertical-relative:page;rotation:0f;z-index:251667456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hint="eastAsia"/>
        </w:rPr>
        <w:t>3.点击详细测试报告的界面最右边的                      跳转到日志详情界面，可查看相应的日志信息。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5" o:spid="_x0000_s1031" type="#_x0000_t75" style="position:absolute;left:0;margin-left:-2.4pt;margin-top:105.9pt;height:219.5pt;width:720pt;mso-position-horizontal-relative:page;mso-position-vertical-relative:page;rotation:0f;z-index:251668480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2" type="#_x0000_t75" style="position:absolute;left:0;margin-left:285.15pt;margin-top:331.65pt;height:28.5pt;width:134.25pt;mso-position-horizontal-relative:page;mso-position-vertical-relative:page;rotation:0f;z-index:251669504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  <w:r>
        <w:rPr>
          <w:rFonts w:hint="eastAsia"/>
        </w:rPr>
        <w:t>4.如果执行的过程发生Crash现象，点击                             ，跳转到日志详情查看界面。可查看相应的日志信息。</w:t>
      </w:r>
    </w:p>
    <w:p>
      <w:pPr>
        <w:rPr>
          <w:rFonts w:hint="eastAsia"/>
        </w:rPr>
      </w:pPr>
      <w:bookmarkStart w:id="0" w:name="_GoBack"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3" type="#_x0000_t75" style="position:absolute;left:0;margin-left:-0.75pt;margin-top:377.75pt;height:121.15pt;width:720pt;mso-position-horizontal-relative:page;mso-position-vertical-relative:page;rotation:0f;z-index:251670528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</v:shape>
        </w:pict>
      </w:r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828012">
    <w:nsid w:val="537EF06C"/>
    <w:multiLevelType w:val="singleLevel"/>
    <w:tmpl w:val="537EF06C"/>
    <w:lvl w:ilvl="0" w:tentative="1">
      <w:start w:val="2"/>
      <w:numFmt w:val="chineseCounting"/>
      <w:suff w:val="nothing"/>
      <w:lvlText w:val="%1、"/>
      <w:lvlJc w:val="left"/>
    </w:lvl>
  </w:abstractNum>
  <w:abstractNum w:abstractNumId="1400827947">
    <w:nsid w:val="537EF02B"/>
    <w:multiLevelType w:val="singleLevel"/>
    <w:tmpl w:val="537EF02B"/>
    <w:lvl w:ilvl="0" w:tentative="1">
      <w:start w:val="1"/>
      <w:numFmt w:val="chineseCounting"/>
      <w:suff w:val="nothing"/>
      <w:lvlText w:val="%1、"/>
      <w:lvlJc w:val="left"/>
    </w:lvl>
  </w:abstractNum>
  <w:abstractNum w:abstractNumId="1400828413">
    <w:nsid w:val="537EF1FD"/>
    <w:multiLevelType w:val="singleLevel"/>
    <w:tmpl w:val="537EF1F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00827947"/>
  </w:num>
  <w:num w:numId="2">
    <w:abstractNumId w:val="1400828012"/>
  </w:num>
  <w:num w:numId="3">
    <w:abstractNumId w:val="14008284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150</Words>
  <Characters>861</Characters>
  <Lines>7</Lines>
  <Paragraphs>2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2014-05-23T07:05:00Z</dcterms:created>
  <dc:creator>admin</dc:creator>
  <cp:lastModifiedBy>Administrator</cp:lastModifiedBy>
  <dcterms:modified xsi:type="dcterms:W3CDTF">2014-07-21T09:04:16Z</dcterms:modified>
  <dc:title>新建工程,拷贝reportCollector至新工程的目录中，在reportCollector的同级目录新建测试用例。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