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n6uv2n0bzw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What is the Bias-Variance Tradeoff?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Bias-Variance Tradeoff is the balance between: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Bias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Underfitting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Variance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Overfitting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good model achieves the right balance for better accuracy.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Find the sweet spot — low bias AND low variance ✅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What is the difference between a loss function and a cost function?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3725"/>
        <w:tblGridChange w:id="0">
          <w:tblGrid>
            <w:gridCol w:w="2885"/>
            <w:gridCol w:w="3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Loss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Cost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 for a single data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Average error over the entire dataset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for one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during model training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 Loss — one </w:t>
      </w:r>
    </w:p>
    <w:p w:rsidR="00000000" w:rsidDel="00000000" w:rsidP="00000000" w:rsidRDefault="00000000" w:rsidRPr="00000000" w14:paraId="00000012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sample loss = (y_actual - y_predicted)² </w:t>
      </w:r>
    </w:p>
    <w:p w:rsidR="00000000" w:rsidDel="00000000" w:rsidP="00000000" w:rsidRDefault="00000000" w:rsidRPr="00000000" w14:paraId="00000013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br w:type="textWrapping"/>
        <w:t xml:space="preserve"># Cost — all </w:t>
      </w:r>
    </w:p>
    <w:p w:rsidR="00000000" w:rsidDel="00000000" w:rsidP="00000000" w:rsidRDefault="00000000" w:rsidRPr="00000000" w14:paraId="00000014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samples cost = (1/n) × Σ(y_actual - y_predicted)²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a09qc0gm9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is Gradient Descent?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Descent is an optimization algorithm that minimizes the loss function by updating model parameters step by step toward the minimum error.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Start with random weights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Calculate cost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Find slope (gradient)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Move in opposite direction of slope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Repeat until cost is minimum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weight = weight - (learning_rate × gradient)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375"/>
        <w:tblGridChange w:id="0">
          <w:tblGrid>
            <w:gridCol w:w="1520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Too high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Overshoots minimum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Too low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Very slow to converge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to33b1ffl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is a Confusion Matrix?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Confusion Matrix is a table used to evaluate a classification model's performance.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contains:</w:t>
      </w:r>
    </w:p>
    <w:p w:rsidR="00000000" w:rsidDel="00000000" w:rsidP="00000000" w:rsidRDefault="00000000" w:rsidRPr="00000000" w14:paraId="0000002C">
      <w:pPr>
        <w:spacing w:after="240" w:before="240" w:lineRule="auto"/>
        <w:ind w:left="28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Predicted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</w:t>
        <w:tab/>
        <w:tab/>
        <w:tab/>
        <w:t xml:space="preserve">Positive  </w:t>
        <w:tab/>
        <w:tab/>
        <w:t xml:space="preserve">Negative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Positive   </w:t>
        <w:tab/>
        <w:t xml:space="preserve">     TP                           FN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Negative            FP                           TN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TP</w:t>
      </w:r>
      <w:r w:rsidDel="00000000" w:rsidR="00000000" w:rsidRPr="00000000">
        <w:rPr>
          <w:sz w:val="24"/>
          <w:szCs w:val="24"/>
          <w:rtl w:val="0"/>
        </w:rPr>
        <w:t xml:space="preserve"> – True Positive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TN</w:t>
      </w:r>
      <w:r w:rsidDel="00000000" w:rsidR="00000000" w:rsidRPr="00000000">
        <w:rPr>
          <w:sz w:val="24"/>
          <w:szCs w:val="24"/>
          <w:rtl w:val="0"/>
        </w:rPr>
        <w:t xml:space="preserve"> – True Negative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</w:t>
      </w:r>
      <w:r w:rsidDel="00000000" w:rsidR="00000000" w:rsidRPr="00000000">
        <w:rPr>
          <w:sz w:val="24"/>
          <w:szCs w:val="24"/>
          <w:rtl w:val="0"/>
        </w:rPr>
        <w:t xml:space="preserve"> – False Positive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FN</w:t>
      </w:r>
      <w:r w:rsidDel="00000000" w:rsidR="00000000" w:rsidRPr="00000000">
        <w:rPr>
          <w:sz w:val="24"/>
          <w:szCs w:val="24"/>
          <w:rtl w:val="0"/>
        </w:rPr>
        <w:t xml:space="preserve"> – False Negative</w:t>
      </w:r>
    </w:p>
    <w:p w:rsidR="00000000" w:rsidDel="00000000" w:rsidP="00000000" w:rsidRDefault="00000000" w:rsidRPr="00000000" w14:paraId="00000036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 Key metrics from confusion matrix </w:t>
      </w:r>
    </w:p>
    <w:p w:rsidR="00000000" w:rsidDel="00000000" w:rsidP="00000000" w:rsidRDefault="00000000" w:rsidRPr="00000000" w14:paraId="00000037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Accuracy = (TP + TN) / Total </w:t>
      </w:r>
    </w:p>
    <w:p w:rsidR="00000000" w:rsidDel="00000000" w:rsidP="00000000" w:rsidRDefault="00000000" w:rsidRPr="00000000" w14:paraId="00000038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Precision = TP / (TP + FP) </w:t>
      </w:r>
    </w:p>
    <w:p w:rsidR="00000000" w:rsidDel="00000000" w:rsidP="00000000" w:rsidRDefault="00000000" w:rsidRPr="00000000" w14:paraId="00000039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Recall = TP / (TP + FN)</w:t>
      </w:r>
    </w:p>
    <w:p w:rsidR="00000000" w:rsidDel="00000000" w:rsidP="00000000" w:rsidRDefault="00000000" w:rsidRPr="00000000" w14:paraId="0000003A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sodasdse0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are L1 (Lasso) and L2 (Ridge) Regularization?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Techniques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prevent overfitting</w:t>
      </w:r>
      <w:r w:rsidDel="00000000" w:rsidR="00000000" w:rsidRPr="00000000">
        <w:rPr>
          <w:sz w:val="24"/>
          <w:szCs w:val="24"/>
          <w:rtl w:val="0"/>
        </w:rPr>
        <w:t xml:space="preserve"> by penalizing large weights.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L1 (Lasso):</w:t>
      </w:r>
      <w:r w:rsidDel="00000000" w:rsidR="00000000" w:rsidRPr="00000000">
        <w:rPr>
          <w:sz w:val="24"/>
          <w:szCs w:val="24"/>
          <w:rtl w:val="0"/>
        </w:rPr>
        <w:t xml:space="preserve"> Adds the absolute value of coefficients as a penalty and can reduce some coefficients to zero (feature selection).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L2 (Ridge):</w:t>
      </w:r>
      <w:r w:rsidDel="00000000" w:rsidR="00000000" w:rsidRPr="00000000">
        <w:rPr>
          <w:sz w:val="24"/>
          <w:szCs w:val="24"/>
          <w:rtl w:val="0"/>
        </w:rPr>
        <w:t xml:space="preserve"> Adds the squared value of coefficients as a penalty and reduces coefficient values without making them zero.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from sklearn.linear_model import Lasso, Ridge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Lasso(alpha=0.1) # L1 — removes useless features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Ridge(alpha=0.1) # L2 — shrinks all weights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“”Regularization adds a penalty for complexity — L1 removes features, L2 shrinks them.””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njgho6xfp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is the "Curse of Dimensionality"?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Curse of Dimensionality refers to problems that arise when the number of features becomes very large, making models slower, more complex, and less accurate.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overfits easily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Fix: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selection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PCA (dimensionality reduction)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irrelevant columns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How does Logistic Regression differ from Linear Regression?</w:t>
      </w:r>
      <w:r w:rsidDel="00000000" w:rsidR="00000000" w:rsidRPr="00000000">
        <w:rPr>
          <w:rtl w:val="0"/>
        </w:rPr>
      </w:r>
    </w:p>
    <w:tbl>
      <w:tblPr>
        <w:tblStyle w:val="Table3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3350"/>
        <w:tblGridChange w:id="0">
          <w:tblGrid>
            <w:gridCol w:w="306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Predicts continuous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Predicts categories/classes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for regression problems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for classification problems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 is any real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 is a probability (0–1)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 salary</w:t>
        <w:tab/>
        <w:tab/>
        <w:tab/>
        <w:t xml:space="preserve">Spam or not spam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 Linear — predicts a number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y = mx + c # e.g. salary = 50000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 Logistic — predicts probability 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y = sigmoid(mx + c)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98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4"/>
          <w:szCs w:val="24"/>
          <w:rtl w:val="0"/>
        </w:rPr>
        <w:t xml:space="preserve"> # e.g. spam = 0.87 → spam ✅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is the difference between Parameters and Hyperparameters?</w:t>
      </w:r>
    </w:p>
    <w:tbl>
      <w:tblPr>
        <w:tblStyle w:val="Table4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4430"/>
        <w:tblGridChange w:id="0">
          <w:tblGrid>
            <w:gridCol w:w="2540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Hyperparameters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Learned during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before training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Example: Weights,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Example: Learning rate, Epochs, Batch size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jau9rgd2v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is the difference between feature engineering and feature selection?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Engineering: Creating or transforming new features from existing data.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Selection: Choosing the most important features while removing irrelevant ones.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kyy1gfy3n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What are the key assumptions of Linear Regression?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assumptions are: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Linear relationship</w:t>
      </w:r>
      <w:r w:rsidDel="00000000" w:rsidR="00000000" w:rsidRPr="00000000">
        <w:rPr>
          <w:sz w:val="24"/>
          <w:szCs w:val="24"/>
          <w:rtl w:val="0"/>
        </w:rPr>
        <w:t xml:space="preserve"> between features and target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Independence</w:t>
      </w:r>
      <w:r w:rsidDel="00000000" w:rsidR="00000000" w:rsidRPr="00000000">
        <w:rPr>
          <w:sz w:val="24"/>
          <w:szCs w:val="24"/>
          <w:rtl w:val="0"/>
        </w:rPr>
        <w:t xml:space="preserve"> of observations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 variance (Homoscedasticity)</w:t>
      </w:r>
      <w:r w:rsidDel="00000000" w:rsidR="00000000" w:rsidRPr="00000000">
        <w:rPr>
          <w:sz w:val="24"/>
          <w:szCs w:val="24"/>
          <w:rtl w:val="0"/>
        </w:rPr>
        <w:t xml:space="preserve"> of errors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Normally distributed residuals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multicollinearity</w:t>
      </w:r>
      <w:r w:rsidDel="00000000" w:rsidR="00000000" w:rsidRPr="00000000">
        <w:rPr>
          <w:sz w:val="24"/>
          <w:szCs w:val="24"/>
          <w:rtl w:val="0"/>
        </w:rPr>
        <w:t xml:space="preserve"> among independent variables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“Linear Regression assumes a straight-line relationship, independent features, and normally distributed errors — violating these reduces model reliability.”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