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918" w14:textId="77777777" w:rsidR="00DA2F03" w:rsidRPr="00E965D2" w:rsidRDefault="00DA2F03" w:rsidP="00ED0C1E">
      <w:pPr>
        <w:pStyle w:val="Heading1"/>
        <w:spacing w:before="100" w:beforeAutospacing="1" w:after="100" w:afterAutospacing="1" w:line="240" w:lineRule="auto"/>
        <w:jc w:val="center"/>
        <w:rPr>
          <w:rFonts w:cstheme="majorHAnsi"/>
          <w:b/>
          <w:bCs/>
          <w:color w:val="auto"/>
          <w:sz w:val="22"/>
          <w:szCs w:val="22"/>
        </w:rPr>
      </w:pPr>
      <w:r w:rsidRPr="00E965D2">
        <w:rPr>
          <w:rFonts w:cstheme="majorHAnsi"/>
          <w:b/>
          <w:bCs/>
          <w:color w:val="auto"/>
          <w:sz w:val="22"/>
          <w:szCs w:val="22"/>
        </w:rPr>
        <w:t>Agricultural producer responses to minimum wage changes</w:t>
      </w:r>
    </w:p>
    <w:p w14:paraId="60EEAC6D" w14:textId="034322B4" w:rsidR="00DA2F03" w:rsidRPr="00E965D2" w:rsidRDefault="00DA2F03" w:rsidP="005A46B3">
      <w:pPr>
        <w:spacing w:before="100" w:beforeAutospacing="1" w:after="100" w:afterAutospacing="1" w:line="240" w:lineRule="auto"/>
        <w:jc w:val="both"/>
        <w:rPr>
          <w:rFonts w:asciiTheme="majorHAnsi" w:hAnsiTheme="majorHAnsi" w:cstheme="majorHAnsi"/>
          <w:lang w:val="en-US"/>
        </w:rPr>
      </w:pPr>
      <w:r w:rsidRPr="00E965D2">
        <w:rPr>
          <w:rFonts w:asciiTheme="majorHAnsi" w:hAnsiTheme="majorHAnsi" w:cstheme="majorHAnsi"/>
          <w:lang w:val="en-US"/>
        </w:rPr>
        <w:t>Michael Kilumelume</w:t>
      </w:r>
      <w:r w:rsidRPr="00E965D2">
        <w:rPr>
          <w:rStyle w:val="FootnoteReference"/>
          <w:rFonts w:asciiTheme="majorHAnsi" w:hAnsiTheme="majorHAnsi" w:cstheme="majorHAnsi"/>
          <w:lang w:val="en-US"/>
        </w:rPr>
        <w:footnoteReference w:id="1"/>
      </w:r>
      <w:r w:rsidRPr="00E965D2">
        <w:rPr>
          <w:rFonts w:asciiTheme="majorHAnsi" w:hAnsiTheme="majorHAnsi" w:cstheme="majorHAnsi"/>
          <w:lang w:val="en-US"/>
        </w:rPr>
        <w:t>, Rulof Burger</w:t>
      </w:r>
      <w:r w:rsidR="008F31BC">
        <w:rPr>
          <w:rStyle w:val="FootnoteReference"/>
          <w:rFonts w:asciiTheme="majorHAnsi" w:hAnsiTheme="majorHAnsi" w:cstheme="majorHAnsi"/>
          <w:lang w:val="en-US"/>
        </w:rPr>
        <w:footnoteReference w:id="2"/>
      </w:r>
      <w:r w:rsidRPr="00E965D2">
        <w:rPr>
          <w:rFonts w:asciiTheme="majorHAnsi" w:hAnsiTheme="majorHAnsi" w:cstheme="majorHAnsi"/>
          <w:lang w:val="en-US"/>
        </w:rPr>
        <w:t>, Dieter Von Fintel</w:t>
      </w:r>
      <w:r w:rsidR="008F31BC">
        <w:rPr>
          <w:rStyle w:val="FootnoteReference"/>
          <w:rFonts w:asciiTheme="majorHAnsi" w:hAnsiTheme="majorHAnsi" w:cstheme="majorHAnsi"/>
          <w:lang w:val="en-US"/>
        </w:rPr>
        <w:footnoteReference w:id="3"/>
      </w:r>
      <w:r w:rsidRPr="00E965D2">
        <w:rPr>
          <w:rFonts w:asciiTheme="majorHAnsi" w:hAnsiTheme="majorHAnsi" w:cstheme="majorHAnsi"/>
          <w:lang w:val="en-US"/>
        </w:rPr>
        <w:t>, Mariles Piek</w:t>
      </w:r>
      <w:r w:rsidR="008F31BC">
        <w:rPr>
          <w:rStyle w:val="FootnoteReference"/>
          <w:rFonts w:asciiTheme="majorHAnsi" w:hAnsiTheme="majorHAnsi" w:cstheme="majorHAnsi"/>
          <w:lang w:val="en-US"/>
        </w:rPr>
        <w:footnoteReference w:id="4"/>
      </w:r>
      <w:r w:rsidRPr="00E965D2">
        <w:rPr>
          <w:rFonts w:asciiTheme="majorHAnsi" w:hAnsiTheme="majorHAnsi" w:cstheme="majorHAnsi"/>
          <w:lang w:val="en-US"/>
        </w:rPr>
        <w:t xml:space="preserve"> and </w:t>
      </w:r>
      <w:proofErr w:type="spellStart"/>
      <w:r w:rsidRPr="00E965D2">
        <w:rPr>
          <w:rFonts w:asciiTheme="majorHAnsi" w:hAnsiTheme="majorHAnsi" w:cstheme="majorHAnsi"/>
          <w:lang w:val="en-US"/>
        </w:rPr>
        <w:t>Seiro</w:t>
      </w:r>
      <w:proofErr w:type="spellEnd"/>
      <w:r w:rsidRPr="00E965D2">
        <w:rPr>
          <w:rFonts w:asciiTheme="majorHAnsi" w:hAnsiTheme="majorHAnsi" w:cstheme="majorHAnsi"/>
          <w:lang w:val="en-US"/>
        </w:rPr>
        <w:t xml:space="preserve"> Ito</w:t>
      </w:r>
      <w:r w:rsidR="00505A18">
        <w:rPr>
          <w:rStyle w:val="FootnoteReference"/>
          <w:rFonts w:asciiTheme="majorHAnsi" w:hAnsiTheme="majorHAnsi" w:cstheme="majorHAnsi"/>
          <w:lang w:val="en-US"/>
        </w:rPr>
        <w:footnoteReference w:id="5"/>
      </w:r>
    </w:p>
    <w:p w14:paraId="3F59C237" w14:textId="3F40664B" w:rsidR="00DA2F03" w:rsidRPr="00E965D2" w:rsidRDefault="00DA2F03" w:rsidP="005A46B3">
      <w:pPr>
        <w:spacing w:before="100" w:beforeAutospacing="1" w:after="100" w:afterAutospacing="1" w:line="240" w:lineRule="auto"/>
        <w:jc w:val="both"/>
        <w:rPr>
          <w:rFonts w:asciiTheme="majorHAnsi" w:hAnsiTheme="majorHAnsi" w:cstheme="majorHAnsi"/>
        </w:rPr>
      </w:pPr>
      <w:r w:rsidRPr="00E965D2">
        <w:rPr>
          <w:rFonts w:asciiTheme="majorHAnsi" w:hAnsiTheme="majorHAnsi" w:cstheme="majorHAnsi"/>
          <w:b/>
          <w:bCs/>
        </w:rPr>
        <w:t xml:space="preserve">Key words: </w:t>
      </w:r>
      <w:r w:rsidRPr="004B3771">
        <w:rPr>
          <w:rFonts w:asciiTheme="majorHAnsi" w:hAnsiTheme="majorHAnsi" w:cstheme="majorHAnsi"/>
          <w:highlight w:val="lightGray"/>
        </w:rPr>
        <w:t xml:space="preserve">minimum wage, </w:t>
      </w:r>
      <w:r w:rsidR="00EB18A5" w:rsidRPr="004B3771">
        <w:rPr>
          <w:rFonts w:asciiTheme="majorHAnsi" w:hAnsiTheme="majorHAnsi" w:cstheme="majorHAnsi"/>
          <w:highlight w:val="lightGray"/>
        </w:rPr>
        <w:t xml:space="preserve">demand-side, </w:t>
      </w:r>
      <w:r w:rsidRPr="004B3771">
        <w:rPr>
          <w:rFonts w:asciiTheme="majorHAnsi" w:hAnsiTheme="majorHAnsi" w:cstheme="majorHAnsi"/>
          <w:highlight w:val="lightGray"/>
        </w:rPr>
        <w:t>farms, labour cost, employment, profit</w:t>
      </w:r>
      <w:r w:rsidR="004B3771" w:rsidRPr="004B3771">
        <w:rPr>
          <w:rFonts w:asciiTheme="majorHAnsi" w:hAnsiTheme="majorHAnsi" w:cstheme="majorHAnsi"/>
          <w:highlight w:val="lightGray"/>
        </w:rPr>
        <w:t>, revenue, efficiency</w:t>
      </w:r>
    </w:p>
    <w:p w14:paraId="717C920B" w14:textId="77777777" w:rsidR="00DA2F03" w:rsidRDefault="00DA2F03" w:rsidP="005A46B3">
      <w:pPr>
        <w:spacing w:before="100" w:beforeAutospacing="1" w:after="100" w:afterAutospacing="1" w:line="240" w:lineRule="auto"/>
        <w:jc w:val="both"/>
        <w:rPr>
          <w:rFonts w:asciiTheme="majorHAnsi" w:hAnsiTheme="majorHAnsi" w:cstheme="majorHAnsi"/>
        </w:rPr>
      </w:pPr>
      <w:r w:rsidRPr="00E965D2">
        <w:rPr>
          <w:rFonts w:asciiTheme="majorHAnsi" w:hAnsiTheme="majorHAnsi" w:cstheme="majorHAnsi"/>
          <w:b/>
          <w:bCs/>
        </w:rPr>
        <w:t>JEL classification:</w:t>
      </w:r>
      <w:r>
        <w:rPr>
          <w:rFonts w:asciiTheme="majorHAnsi" w:hAnsiTheme="majorHAnsi" w:cstheme="majorHAnsi"/>
          <w:b/>
          <w:bCs/>
        </w:rPr>
        <w:t xml:space="preserve"> </w:t>
      </w:r>
      <w:r w:rsidRPr="00282E41">
        <w:rPr>
          <w:rFonts w:asciiTheme="majorHAnsi" w:hAnsiTheme="majorHAnsi" w:cstheme="majorHAnsi"/>
        </w:rPr>
        <w:t xml:space="preserve">C21, C23, J23, J38 </w:t>
      </w:r>
    </w:p>
    <w:p w14:paraId="3621AE70" w14:textId="6E0F48FA" w:rsidR="009D59CD" w:rsidRPr="00E51FCC" w:rsidRDefault="00F80CDA" w:rsidP="00E51FCC">
      <w:pPr>
        <w:pStyle w:val="ListParagraph"/>
        <w:numPr>
          <w:ilvl w:val="0"/>
          <w:numId w:val="6"/>
        </w:numPr>
        <w:jc w:val="both"/>
        <w:rPr>
          <w:b/>
          <w:bCs/>
        </w:rPr>
      </w:pPr>
      <w:r w:rsidRPr="00E51FCC">
        <w:rPr>
          <w:b/>
          <w:bCs/>
        </w:rPr>
        <w:t>Introduction</w:t>
      </w:r>
    </w:p>
    <w:p w14:paraId="6CCFAC7C" w14:textId="087DECD6" w:rsidR="000729A2" w:rsidRPr="008F4360" w:rsidRDefault="000729A2" w:rsidP="00841BCE">
      <w:pPr>
        <w:spacing w:before="100" w:beforeAutospacing="1" w:after="100" w:afterAutospacing="1" w:line="360" w:lineRule="auto"/>
        <w:jc w:val="both"/>
        <w:rPr>
          <w:rFonts w:asciiTheme="majorHAnsi" w:hAnsiTheme="majorHAnsi" w:cstheme="majorHAnsi"/>
          <w:lang w:val="en-US"/>
        </w:rPr>
      </w:pPr>
      <w:r w:rsidRPr="008F4360">
        <w:rPr>
          <w:rFonts w:asciiTheme="majorHAnsi" w:hAnsiTheme="majorHAnsi" w:cstheme="majorHAnsi"/>
          <w:lang w:val="en-US"/>
        </w:rPr>
        <w:t xml:space="preserve">The study of minimum wage adjustment channels has received much attention in the broad literature. We identify two main streams </w:t>
      </w:r>
      <w:r w:rsidR="00E705A2" w:rsidRPr="008F4360">
        <w:rPr>
          <w:rFonts w:asciiTheme="majorHAnsi" w:hAnsiTheme="majorHAnsi" w:cstheme="majorHAnsi"/>
          <w:lang w:val="en-US"/>
        </w:rPr>
        <w:t>of</w:t>
      </w:r>
      <w:r w:rsidRPr="008F4360">
        <w:rPr>
          <w:rFonts w:asciiTheme="majorHAnsi" w:hAnsiTheme="majorHAnsi" w:cstheme="majorHAnsi"/>
          <w:lang w:val="en-US"/>
        </w:rPr>
        <w:t xml:space="preserve"> minimum wage literature</w:t>
      </w:r>
      <w:r w:rsidR="001D0AD8" w:rsidRPr="008F4360">
        <w:rPr>
          <w:rFonts w:asciiTheme="majorHAnsi" w:hAnsiTheme="majorHAnsi" w:cstheme="majorHAnsi"/>
          <w:lang w:val="en-US"/>
        </w:rPr>
        <w:t xml:space="preserve"> - </w:t>
      </w:r>
      <w:r w:rsidRPr="008F4360">
        <w:rPr>
          <w:rFonts w:asciiTheme="majorHAnsi" w:hAnsiTheme="majorHAnsi" w:cstheme="majorHAnsi"/>
          <w:lang w:val="en-US"/>
        </w:rPr>
        <w:t>the supply</w:t>
      </w:r>
      <w:r w:rsidR="001D0AD8" w:rsidRPr="008F4360">
        <w:rPr>
          <w:rFonts w:asciiTheme="majorHAnsi" w:hAnsiTheme="majorHAnsi" w:cstheme="majorHAnsi"/>
          <w:lang w:val="en-US"/>
        </w:rPr>
        <w:t xml:space="preserve"> </w:t>
      </w:r>
      <w:r w:rsidRPr="008F4360">
        <w:rPr>
          <w:rFonts w:asciiTheme="majorHAnsi" w:hAnsiTheme="majorHAnsi" w:cstheme="majorHAnsi"/>
          <w:lang w:val="en-US"/>
        </w:rPr>
        <w:t xml:space="preserve">and demand-side </w:t>
      </w:r>
      <w:r w:rsidR="00AE7576" w:rsidRPr="008F4360">
        <w:rPr>
          <w:rFonts w:asciiTheme="majorHAnsi" w:hAnsiTheme="majorHAnsi" w:cstheme="majorHAnsi"/>
          <w:lang w:val="en-US"/>
        </w:rPr>
        <w:t>streams</w:t>
      </w:r>
      <w:r w:rsidRPr="008F4360">
        <w:rPr>
          <w:rFonts w:asciiTheme="majorHAnsi" w:hAnsiTheme="majorHAnsi" w:cstheme="majorHAnsi"/>
          <w:lang w:val="en-US"/>
        </w:rPr>
        <w:t>. Supply-side studies employ household survey data to investigate the impact of minimum wage changes on</w:t>
      </w:r>
      <w:r w:rsidR="001D0AD8" w:rsidRPr="008F4360">
        <w:rPr>
          <w:rFonts w:asciiTheme="majorHAnsi" w:hAnsiTheme="majorHAnsi" w:cstheme="majorHAnsi"/>
          <w:lang w:val="en-US"/>
        </w:rPr>
        <w:t xml:space="preserve"> </w:t>
      </w:r>
      <w:r w:rsidRPr="008F4360">
        <w:rPr>
          <w:rFonts w:asciiTheme="majorHAnsi" w:hAnsiTheme="majorHAnsi" w:cstheme="majorHAnsi"/>
          <w:lang w:val="en-US"/>
        </w:rPr>
        <w:t>wages and employment</w:t>
      </w:r>
      <w:r w:rsidR="001D0AD8" w:rsidRPr="008F4360">
        <w:rPr>
          <w:rFonts w:asciiTheme="majorHAnsi" w:hAnsiTheme="majorHAnsi" w:cstheme="majorHAnsi"/>
          <w:lang w:val="en-US"/>
        </w:rPr>
        <w:t>, at the individual</w:t>
      </w:r>
      <w:r w:rsidR="004B753E" w:rsidRPr="008F4360">
        <w:rPr>
          <w:rFonts w:asciiTheme="majorHAnsi" w:hAnsiTheme="majorHAnsi" w:cstheme="majorHAnsi"/>
          <w:lang w:val="en-US"/>
        </w:rPr>
        <w:t xml:space="preserve"> </w:t>
      </w:r>
      <w:r w:rsidR="001D0AD8" w:rsidRPr="008F4360">
        <w:rPr>
          <w:rFonts w:asciiTheme="majorHAnsi" w:hAnsiTheme="majorHAnsi" w:cstheme="majorHAnsi"/>
          <w:lang w:val="en-US"/>
        </w:rPr>
        <w:t>level</w:t>
      </w:r>
      <w:r w:rsidRPr="008F4360">
        <w:rPr>
          <w:rFonts w:asciiTheme="majorHAnsi" w:hAnsiTheme="majorHAnsi" w:cstheme="majorHAnsi"/>
          <w:lang w:val="en-US"/>
        </w:rPr>
        <w:t>. A common finding presented by the supply-side studies is that the minimum</w:t>
      </w:r>
      <w:r w:rsidR="004B753E" w:rsidRPr="008F4360">
        <w:rPr>
          <w:rFonts w:asciiTheme="majorHAnsi" w:hAnsiTheme="majorHAnsi" w:cstheme="majorHAnsi"/>
          <w:lang w:val="en-US"/>
        </w:rPr>
        <w:t xml:space="preserve"> </w:t>
      </w:r>
      <w:r w:rsidRPr="008F4360">
        <w:rPr>
          <w:rFonts w:asciiTheme="majorHAnsi" w:hAnsiTheme="majorHAnsi" w:cstheme="majorHAnsi"/>
          <w:lang w:val="en-US"/>
        </w:rPr>
        <w:t xml:space="preserve">wages increase workers' </w:t>
      </w:r>
      <w:r w:rsidR="004B753E" w:rsidRPr="008F4360">
        <w:rPr>
          <w:rFonts w:asciiTheme="majorHAnsi" w:hAnsiTheme="majorHAnsi" w:cstheme="majorHAnsi"/>
          <w:lang w:val="en-US"/>
        </w:rPr>
        <w:t xml:space="preserve">earnings </w:t>
      </w:r>
      <w:r w:rsidRPr="008F4360">
        <w:rPr>
          <w:rFonts w:asciiTheme="majorHAnsi" w:hAnsiTheme="majorHAnsi" w:cstheme="majorHAnsi"/>
          <w:lang w:val="en-US"/>
        </w:rPr>
        <w:t>at the bottom of the wage distribution. However, there is no consensus on the</w:t>
      </w:r>
      <w:r w:rsidR="004B753E" w:rsidRPr="008F4360">
        <w:rPr>
          <w:rFonts w:asciiTheme="majorHAnsi" w:hAnsiTheme="majorHAnsi" w:cstheme="majorHAnsi"/>
          <w:lang w:val="en-US"/>
        </w:rPr>
        <w:t xml:space="preserve"> impact of minimum wage changes on</w:t>
      </w:r>
      <w:r w:rsidRPr="008F4360">
        <w:rPr>
          <w:rFonts w:asciiTheme="majorHAnsi" w:hAnsiTheme="majorHAnsi" w:cstheme="majorHAnsi"/>
          <w:lang w:val="en-US"/>
        </w:rPr>
        <w:t xml:space="preserve"> employment. While many empirical studies show that minimum wages decrease </w:t>
      </w:r>
      <w:r w:rsidR="008F4360" w:rsidRPr="008F4360">
        <w:rPr>
          <w:rFonts w:asciiTheme="majorHAnsi" w:hAnsiTheme="majorHAnsi" w:cstheme="majorHAnsi"/>
          <w:lang w:val="en-US"/>
        </w:rPr>
        <w:t>employment (</w:t>
      </w:r>
      <w:r w:rsidR="008F4360" w:rsidRPr="008F4360">
        <w:rPr>
          <w:rFonts w:asciiTheme="majorHAnsi" w:hAnsiTheme="majorHAnsi" w:cstheme="majorHAnsi"/>
        </w:rPr>
        <w:t xml:space="preserve">Paredes and Riveros, 1989; Chacra </w:t>
      </w:r>
      <w:proofErr w:type="spellStart"/>
      <w:r w:rsidR="008F4360" w:rsidRPr="008F4360">
        <w:rPr>
          <w:rFonts w:asciiTheme="majorHAnsi" w:hAnsiTheme="majorHAnsi" w:cstheme="majorHAnsi"/>
        </w:rPr>
        <w:t>Orfali</w:t>
      </w:r>
      <w:proofErr w:type="spellEnd"/>
      <w:r w:rsidR="008F4360" w:rsidRPr="008F4360">
        <w:rPr>
          <w:rFonts w:asciiTheme="majorHAnsi" w:hAnsiTheme="majorHAnsi" w:cstheme="majorHAnsi"/>
        </w:rPr>
        <w:t xml:space="preserve">, </w:t>
      </w:r>
      <w:r w:rsidR="00983BAA" w:rsidRPr="008F4360">
        <w:rPr>
          <w:rFonts w:asciiTheme="majorHAnsi" w:hAnsiTheme="majorHAnsi" w:cstheme="majorHAnsi"/>
        </w:rPr>
        <w:t>1990; Cowan</w:t>
      </w:r>
      <w:r w:rsidR="008F4360" w:rsidRPr="008F4360">
        <w:rPr>
          <w:rFonts w:asciiTheme="majorHAnsi" w:hAnsiTheme="majorHAnsi" w:cstheme="majorHAnsi"/>
        </w:rPr>
        <w:t xml:space="preserve"> et al 2004</w:t>
      </w:r>
      <w:r w:rsidR="008F4360" w:rsidRPr="008F4360">
        <w:rPr>
          <w:rFonts w:asciiTheme="majorHAnsi" w:hAnsiTheme="majorHAnsi" w:cstheme="majorHAnsi"/>
          <w:lang w:val="en-US"/>
        </w:rPr>
        <w:t>)</w:t>
      </w:r>
      <w:r w:rsidRPr="008F4360">
        <w:rPr>
          <w:rFonts w:asciiTheme="majorHAnsi" w:hAnsiTheme="majorHAnsi" w:cstheme="majorHAnsi"/>
          <w:lang w:val="en-US"/>
        </w:rPr>
        <w:t>, some studies find that minimum wages have no significant impact, and others present positive effects on employment</w:t>
      </w:r>
      <w:r w:rsidR="008F4360" w:rsidRPr="008F4360">
        <w:rPr>
          <w:rFonts w:asciiTheme="majorHAnsi" w:hAnsiTheme="majorHAnsi" w:cstheme="majorHAnsi"/>
          <w:lang w:val="en-US"/>
        </w:rPr>
        <w:t xml:space="preserve"> (</w:t>
      </w:r>
      <w:r w:rsidR="008F4360" w:rsidRPr="008F4360">
        <w:rPr>
          <w:rFonts w:asciiTheme="majorHAnsi" w:hAnsiTheme="majorHAnsi" w:cstheme="majorHAnsi"/>
        </w:rPr>
        <w:t>Martinez et al., 2001; Miranda, 2013)</w:t>
      </w:r>
    </w:p>
    <w:p w14:paraId="6A830C1E" w14:textId="14EF12C9" w:rsidR="00F80CDA" w:rsidRPr="00E965D2" w:rsidRDefault="00D91096" w:rsidP="00841BCE">
      <w:pPr>
        <w:spacing w:before="100" w:beforeAutospacing="1" w:after="100" w:afterAutospacing="1" w:line="360" w:lineRule="auto"/>
        <w:jc w:val="both"/>
        <w:rPr>
          <w:rFonts w:asciiTheme="majorHAnsi" w:hAnsiTheme="majorHAnsi" w:cstheme="majorHAnsi"/>
          <w:lang w:val="en-US"/>
        </w:rPr>
      </w:pPr>
      <w:r>
        <w:rPr>
          <w:rFonts w:asciiTheme="majorHAnsi" w:hAnsiTheme="majorHAnsi" w:cstheme="majorHAnsi"/>
          <w:lang w:val="en-US"/>
        </w:rPr>
        <w:t>D</w:t>
      </w:r>
      <w:r w:rsidR="000729A2" w:rsidRPr="000729A2">
        <w:rPr>
          <w:rFonts w:asciiTheme="majorHAnsi" w:hAnsiTheme="majorHAnsi" w:cstheme="majorHAnsi"/>
          <w:lang w:val="en-US"/>
        </w:rPr>
        <w:t>emand-side literature presents a broader</w:t>
      </w:r>
      <w:r w:rsidR="004B049F">
        <w:rPr>
          <w:rFonts w:asciiTheme="majorHAnsi" w:hAnsiTheme="majorHAnsi" w:cstheme="majorHAnsi"/>
          <w:lang w:val="en-US"/>
        </w:rPr>
        <w:t xml:space="preserve"> picture</w:t>
      </w:r>
      <w:r w:rsidR="000729A2" w:rsidRPr="000729A2">
        <w:rPr>
          <w:rFonts w:asciiTheme="majorHAnsi" w:hAnsiTheme="majorHAnsi" w:cstheme="majorHAnsi"/>
          <w:lang w:val="en-US"/>
        </w:rPr>
        <w:t xml:space="preserve"> </w:t>
      </w:r>
      <w:r w:rsidR="004B049F">
        <w:rPr>
          <w:rFonts w:asciiTheme="majorHAnsi" w:hAnsiTheme="majorHAnsi" w:cstheme="majorHAnsi"/>
          <w:lang w:val="en-US"/>
        </w:rPr>
        <w:t xml:space="preserve">of the </w:t>
      </w:r>
      <w:r w:rsidR="000729A2" w:rsidRPr="000729A2">
        <w:rPr>
          <w:rFonts w:asciiTheme="majorHAnsi" w:hAnsiTheme="majorHAnsi" w:cstheme="majorHAnsi"/>
          <w:lang w:val="en-US"/>
        </w:rPr>
        <w:t>effect</w:t>
      </w:r>
      <w:r w:rsidR="004B049F">
        <w:rPr>
          <w:rFonts w:asciiTheme="majorHAnsi" w:hAnsiTheme="majorHAnsi" w:cstheme="majorHAnsi"/>
          <w:lang w:val="en-US"/>
        </w:rPr>
        <w:t>s</w:t>
      </w:r>
      <w:r w:rsidR="000729A2" w:rsidRPr="000729A2">
        <w:rPr>
          <w:rFonts w:asciiTheme="majorHAnsi" w:hAnsiTheme="majorHAnsi" w:cstheme="majorHAnsi"/>
          <w:lang w:val="en-US"/>
        </w:rPr>
        <w:t xml:space="preserve"> of minimum wage </w:t>
      </w:r>
      <w:r w:rsidR="004B049F">
        <w:rPr>
          <w:rFonts w:asciiTheme="majorHAnsi" w:hAnsiTheme="majorHAnsi" w:cstheme="majorHAnsi"/>
          <w:lang w:val="en-US"/>
        </w:rPr>
        <w:t xml:space="preserve">increases </w:t>
      </w:r>
      <w:r w:rsidR="000729A2" w:rsidRPr="000729A2">
        <w:rPr>
          <w:rFonts w:asciiTheme="majorHAnsi" w:hAnsiTheme="majorHAnsi" w:cstheme="majorHAnsi"/>
          <w:lang w:val="en-US"/>
        </w:rPr>
        <w:t xml:space="preserve">on the economy. These studies use firm-level data, mostly producer surveys, to evaluate the impact of minimum wage changes on multiple firm-level outcomes, including </w:t>
      </w:r>
      <w:r w:rsidR="000577B4">
        <w:rPr>
          <w:rFonts w:asciiTheme="majorHAnsi" w:hAnsiTheme="majorHAnsi" w:cstheme="majorHAnsi"/>
          <w:lang w:val="en-US"/>
        </w:rPr>
        <w:t xml:space="preserve">employment, </w:t>
      </w:r>
      <w:r w:rsidR="000729A2" w:rsidRPr="000729A2">
        <w:rPr>
          <w:rFonts w:asciiTheme="majorHAnsi" w:hAnsiTheme="majorHAnsi" w:cstheme="majorHAnsi"/>
          <w:lang w:val="en-US"/>
        </w:rPr>
        <w:t>wages, profits, sales revenue etc. So, unlike household survey data, firm-level data allow the researcher to study the minimum wage effects on other stakeholders</w:t>
      </w:r>
      <w:r>
        <w:rPr>
          <w:rFonts w:asciiTheme="majorHAnsi" w:hAnsiTheme="majorHAnsi" w:cstheme="majorHAnsi"/>
          <w:lang w:val="en-US"/>
        </w:rPr>
        <w:t>,</w:t>
      </w:r>
      <w:r w:rsidR="000729A2" w:rsidRPr="000729A2">
        <w:rPr>
          <w:rFonts w:asciiTheme="majorHAnsi" w:hAnsiTheme="majorHAnsi" w:cstheme="majorHAnsi"/>
          <w:lang w:val="en-US"/>
        </w:rPr>
        <w:t xml:space="preserve"> like employers and consumers. Demand-side studies</w:t>
      </w:r>
      <w:r>
        <w:rPr>
          <w:rFonts w:asciiTheme="majorHAnsi" w:hAnsiTheme="majorHAnsi" w:cstheme="majorHAnsi"/>
          <w:lang w:val="en-US"/>
        </w:rPr>
        <w:t xml:space="preserve"> </w:t>
      </w:r>
      <w:r w:rsidR="000729A2" w:rsidRPr="000729A2">
        <w:rPr>
          <w:rFonts w:asciiTheme="majorHAnsi" w:hAnsiTheme="majorHAnsi" w:cstheme="majorHAnsi"/>
          <w:lang w:val="en-US"/>
        </w:rPr>
        <w:t>are relatively scarce due to the difficulties in accessing firm-</w:t>
      </w:r>
      <w:r w:rsidR="009F586A" w:rsidRPr="000729A2">
        <w:rPr>
          <w:rFonts w:asciiTheme="majorHAnsi" w:hAnsiTheme="majorHAnsi" w:cstheme="majorHAnsi"/>
          <w:lang w:val="en-US"/>
        </w:rPr>
        <w:t>level</w:t>
      </w:r>
      <w:r w:rsidR="009F586A">
        <w:rPr>
          <w:rFonts w:asciiTheme="majorHAnsi" w:hAnsiTheme="majorHAnsi" w:cstheme="majorHAnsi"/>
          <w:lang w:val="en-US"/>
        </w:rPr>
        <w:t xml:space="preserve"> data </w:t>
      </w:r>
      <w:r w:rsidR="000729A2" w:rsidRPr="000729A2">
        <w:rPr>
          <w:rFonts w:asciiTheme="majorHAnsi" w:hAnsiTheme="majorHAnsi" w:cstheme="majorHAnsi"/>
          <w:lang w:val="en-US"/>
        </w:rPr>
        <w:t>l. Moreover, the available demand-side studies mainly focus on developed economies, and the few studies on emerging economies concentrate exclusively on the manufacturing sector.</w:t>
      </w:r>
    </w:p>
    <w:p w14:paraId="4074B9E8" w14:textId="29253B21" w:rsidR="00F80CDA" w:rsidRDefault="009E2DA2" w:rsidP="00841BCE">
      <w:pPr>
        <w:spacing w:before="100" w:beforeAutospacing="1" w:after="100" w:afterAutospacing="1" w:line="360" w:lineRule="auto"/>
        <w:jc w:val="both"/>
        <w:rPr>
          <w:rFonts w:asciiTheme="majorHAnsi" w:hAnsiTheme="majorHAnsi" w:cstheme="majorHAnsi"/>
          <w:lang w:val="en-US"/>
        </w:rPr>
      </w:pPr>
      <w:r w:rsidRPr="009E2DA2">
        <w:rPr>
          <w:rFonts w:asciiTheme="majorHAnsi" w:hAnsiTheme="majorHAnsi" w:cstheme="majorHAnsi"/>
          <w:lang w:val="en-US"/>
        </w:rPr>
        <w:t xml:space="preserve">The present study contributes to the scarce demand-side </w:t>
      </w:r>
      <w:r w:rsidR="000577B4">
        <w:rPr>
          <w:rFonts w:asciiTheme="majorHAnsi" w:hAnsiTheme="majorHAnsi" w:cstheme="majorHAnsi"/>
          <w:lang w:val="en-US"/>
        </w:rPr>
        <w:t xml:space="preserve">literature </w:t>
      </w:r>
      <w:r w:rsidR="00D91096">
        <w:rPr>
          <w:rFonts w:asciiTheme="majorHAnsi" w:hAnsiTheme="majorHAnsi" w:cstheme="majorHAnsi"/>
          <w:lang w:val="en-US"/>
        </w:rPr>
        <w:t>with a focus</w:t>
      </w:r>
      <w:r w:rsidR="00D91096" w:rsidRPr="009E2DA2">
        <w:rPr>
          <w:rFonts w:asciiTheme="majorHAnsi" w:hAnsiTheme="majorHAnsi" w:cstheme="majorHAnsi"/>
          <w:lang w:val="en-US"/>
        </w:rPr>
        <w:t xml:space="preserve"> </w:t>
      </w:r>
      <w:r w:rsidRPr="009E2DA2">
        <w:rPr>
          <w:rFonts w:asciiTheme="majorHAnsi" w:hAnsiTheme="majorHAnsi" w:cstheme="majorHAnsi"/>
          <w:lang w:val="en-US"/>
        </w:rPr>
        <w:t xml:space="preserve">on emerging economies. Our study is significant on three primary levels. Firstly, we use administrative tax data to study minimum wage effects. While administrative </w:t>
      </w:r>
      <w:r w:rsidR="000D610E">
        <w:rPr>
          <w:rFonts w:asciiTheme="majorHAnsi" w:hAnsiTheme="majorHAnsi" w:cstheme="majorHAnsi"/>
          <w:lang w:val="en-US"/>
        </w:rPr>
        <w:t xml:space="preserve">tax </w:t>
      </w:r>
      <w:r w:rsidRPr="009E2DA2">
        <w:rPr>
          <w:rFonts w:asciiTheme="majorHAnsi" w:hAnsiTheme="majorHAnsi" w:cstheme="majorHAnsi"/>
          <w:lang w:val="en-US"/>
        </w:rPr>
        <w:t xml:space="preserve">data are challenging to access and require a lot of effort to clean to make them usable for research, they have many attributes that make them </w:t>
      </w:r>
      <w:r w:rsidRPr="009E2DA2">
        <w:rPr>
          <w:rFonts w:asciiTheme="majorHAnsi" w:hAnsiTheme="majorHAnsi" w:cstheme="majorHAnsi"/>
          <w:lang w:val="en-US"/>
        </w:rPr>
        <w:lastRenderedPageBreak/>
        <w:t xml:space="preserve">desirable compared to survey data. These attributes include increased accuracy, larger sample sizes, and sensitive information that respondents are less likely to provide in a survey. Secondly, while South African </w:t>
      </w:r>
      <w:r w:rsidR="00D91096">
        <w:rPr>
          <w:rFonts w:asciiTheme="majorHAnsi" w:hAnsiTheme="majorHAnsi" w:cstheme="majorHAnsi"/>
          <w:lang w:val="en-US"/>
        </w:rPr>
        <w:t>m</w:t>
      </w:r>
      <w:r w:rsidRPr="009E2DA2">
        <w:rPr>
          <w:rFonts w:asciiTheme="majorHAnsi" w:hAnsiTheme="majorHAnsi" w:cstheme="majorHAnsi"/>
          <w:lang w:val="en-US"/>
        </w:rPr>
        <w:t>inimum wage literature extensively focuses on the employment channel, our study provides a broader picture of the effect of minimum wages on South Africa's economy by exploring other firm-level margins that shift in response to minimum</w:t>
      </w:r>
      <w:r w:rsidR="000D610E">
        <w:rPr>
          <w:rFonts w:asciiTheme="majorHAnsi" w:hAnsiTheme="majorHAnsi" w:cstheme="majorHAnsi"/>
          <w:lang w:val="en-US"/>
        </w:rPr>
        <w:t xml:space="preserve"> wage </w:t>
      </w:r>
      <w:r w:rsidR="000D610E" w:rsidRPr="009E2DA2">
        <w:rPr>
          <w:rFonts w:asciiTheme="majorHAnsi" w:hAnsiTheme="majorHAnsi" w:cstheme="majorHAnsi"/>
          <w:lang w:val="en-US"/>
        </w:rPr>
        <w:t>changes</w:t>
      </w:r>
      <w:r w:rsidRPr="009E2DA2">
        <w:rPr>
          <w:rFonts w:asciiTheme="majorHAnsi" w:hAnsiTheme="majorHAnsi" w:cstheme="majorHAnsi"/>
          <w:lang w:val="en-US"/>
        </w:rPr>
        <w:t xml:space="preserve">. Finally, </w:t>
      </w:r>
      <w:r w:rsidR="000D610E">
        <w:rPr>
          <w:rFonts w:asciiTheme="majorHAnsi" w:hAnsiTheme="majorHAnsi" w:cstheme="majorHAnsi"/>
          <w:lang w:val="en-US"/>
        </w:rPr>
        <w:t xml:space="preserve">with </w:t>
      </w:r>
      <w:r w:rsidRPr="009E2DA2">
        <w:rPr>
          <w:rFonts w:asciiTheme="majorHAnsi" w:hAnsiTheme="majorHAnsi" w:cstheme="majorHAnsi"/>
          <w:lang w:val="en-US"/>
        </w:rPr>
        <w:t xml:space="preserve">our rich data, coupled with </w:t>
      </w:r>
      <w:r w:rsidR="00D91096">
        <w:rPr>
          <w:rFonts w:asciiTheme="majorHAnsi" w:hAnsiTheme="majorHAnsi" w:cstheme="majorHAnsi"/>
          <w:lang w:val="en-US"/>
        </w:rPr>
        <w:t>a</w:t>
      </w:r>
      <w:r w:rsidR="00D91096" w:rsidRPr="009E2DA2">
        <w:rPr>
          <w:rFonts w:asciiTheme="majorHAnsi" w:hAnsiTheme="majorHAnsi" w:cstheme="majorHAnsi"/>
          <w:lang w:val="en-US"/>
        </w:rPr>
        <w:t xml:space="preserve"> </w:t>
      </w:r>
      <w:r w:rsidRPr="009E2DA2">
        <w:rPr>
          <w:rFonts w:asciiTheme="majorHAnsi" w:hAnsiTheme="majorHAnsi" w:cstheme="majorHAnsi"/>
          <w:lang w:val="en-US"/>
        </w:rPr>
        <w:t xml:space="preserve">focus on the agricultural sector, where employers are likely to face </w:t>
      </w:r>
      <w:proofErr w:type="spellStart"/>
      <w:r w:rsidRPr="009E2DA2">
        <w:rPr>
          <w:rFonts w:asciiTheme="majorHAnsi" w:hAnsiTheme="majorHAnsi" w:cstheme="majorHAnsi"/>
          <w:lang w:val="en-US"/>
        </w:rPr>
        <w:t>monopsonistic</w:t>
      </w:r>
      <w:proofErr w:type="spellEnd"/>
      <w:r w:rsidRPr="009E2DA2">
        <w:rPr>
          <w:rFonts w:asciiTheme="majorHAnsi" w:hAnsiTheme="majorHAnsi" w:cstheme="majorHAnsi"/>
          <w:lang w:val="en-US"/>
        </w:rPr>
        <w:t xml:space="preserve"> competition in the labour market, </w:t>
      </w:r>
      <w:r w:rsidR="00D91096">
        <w:rPr>
          <w:rFonts w:asciiTheme="majorHAnsi" w:hAnsiTheme="majorHAnsi" w:cstheme="majorHAnsi"/>
          <w:lang w:val="en-US"/>
        </w:rPr>
        <w:t xml:space="preserve">the </w:t>
      </w:r>
      <w:r w:rsidR="000D610E">
        <w:rPr>
          <w:rFonts w:asciiTheme="majorHAnsi" w:hAnsiTheme="majorHAnsi" w:cstheme="majorHAnsi"/>
          <w:lang w:val="en-US"/>
        </w:rPr>
        <w:t>study</w:t>
      </w:r>
      <w:r w:rsidRPr="009E2DA2">
        <w:rPr>
          <w:rFonts w:asciiTheme="majorHAnsi" w:hAnsiTheme="majorHAnsi" w:cstheme="majorHAnsi"/>
          <w:lang w:val="en-US"/>
        </w:rPr>
        <w:t xml:space="preserve"> provide</w:t>
      </w:r>
      <w:r w:rsidR="000D610E">
        <w:rPr>
          <w:rFonts w:asciiTheme="majorHAnsi" w:hAnsiTheme="majorHAnsi" w:cstheme="majorHAnsi"/>
          <w:lang w:val="en-US"/>
        </w:rPr>
        <w:t>s</w:t>
      </w:r>
      <w:r w:rsidRPr="009E2DA2">
        <w:rPr>
          <w:rFonts w:asciiTheme="majorHAnsi" w:hAnsiTheme="majorHAnsi" w:cstheme="majorHAnsi"/>
          <w:lang w:val="en-US"/>
        </w:rPr>
        <w:t xml:space="preserve"> </w:t>
      </w:r>
      <w:r w:rsidR="00831910">
        <w:rPr>
          <w:rFonts w:asciiTheme="majorHAnsi" w:hAnsiTheme="majorHAnsi" w:cstheme="majorHAnsi"/>
          <w:lang w:val="en-US"/>
        </w:rPr>
        <w:t>on the agriculture sector’s</w:t>
      </w:r>
      <w:r w:rsidRPr="009E2DA2">
        <w:rPr>
          <w:rFonts w:asciiTheme="majorHAnsi" w:hAnsiTheme="majorHAnsi" w:cstheme="majorHAnsi"/>
          <w:lang w:val="en-US"/>
        </w:rPr>
        <w:t xml:space="preserve"> labour market </w:t>
      </w:r>
      <w:r w:rsidR="00831910">
        <w:rPr>
          <w:rFonts w:asciiTheme="majorHAnsi" w:hAnsiTheme="majorHAnsi" w:cstheme="majorHAnsi"/>
          <w:lang w:val="en-US"/>
        </w:rPr>
        <w:t>challenges</w:t>
      </w:r>
      <w:r w:rsidRPr="009E2DA2">
        <w:rPr>
          <w:rFonts w:asciiTheme="majorHAnsi" w:hAnsiTheme="majorHAnsi" w:cstheme="majorHAnsi"/>
          <w:lang w:val="en-US"/>
        </w:rPr>
        <w:t xml:space="preserve"> in emerging economies.</w:t>
      </w:r>
      <w:r w:rsidR="00F80CDA" w:rsidRPr="00E965D2">
        <w:rPr>
          <w:rFonts w:asciiTheme="majorHAnsi" w:hAnsiTheme="majorHAnsi" w:cstheme="majorHAnsi"/>
          <w:lang w:val="en-US"/>
        </w:rPr>
        <w:t xml:space="preserve"> </w:t>
      </w:r>
    </w:p>
    <w:p w14:paraId="5D3A6C0A" w14:textId="634F271B" w:rsidR="0079435C" w:rsidRPr="00E965D2" w:rsidRDefault="0079435C" w:rsidP="00841BCE">
      <w:pPr>
        <w:spacing w:before="100" w:beforeAutospacing="1" w:after="100" w:afterAutospacing="1" w:line="360" w:lineRule="auto"/>
        <w:jc w:val="both"/>
        <w:rPr>
          <w:rFonts w:asciiTheme="majorHAnsi" w:hAnsiTheme="majorHAnsi" w:cstheme="majorHAnsi"/>
          <w:lang w:val="en-US"/>
        </w:rPr>
      </w:pPr>
      <w:r w:rsidRPr="0079435C">
        <w:rPr>
          <w:rFonts w:asciiTheme="majorHAnsi" w:hAnsiTheme="majorHAnsi" w:cstheme="majorHAnsi"/>
          <w:lang w:val="en-US"/>
        </w:rPr>
        <w:t>Using the Difference-in-differences estimation technique, we stud</w:t>
      </w:r>
      <w:r w:rsidR="00831910">
        <w:rPr>
          <w:rFonts w:asciiTheme="majorHAnsi" w:hAnsiTheme="majorHAnsi" w:cstheme="majorHAnsi"/>
          <w:lang w:val="en-US"/>
        </w:rPr>
        <w:t>ied</w:t>
      </w:r>
      <w:r w:rsidRPr="0079435C">
        <w:rPr>
          <w:rFonts w:asciiTheme="majorHAnsi" w:hAnsiTheme="majorHAnsi" w:cstheme="majorHAnsi"/>
          <w:lang w:val="en-US"/>
        </w:rPr>
        <w:t xml:space="preserve"> the effects of</w:t>
      </w:r>
      <w:r>
        <w:rPr>
          <w:rFonts w:asciiTheme="majorHAnsi" w:hAnsiTheme="majorHAnsi" w:cstheme="majorHAnsi"/>
          <w:lang w:val="en-US"/>
        </w:rPr>
        <w:t xml:space="preserve"> a large </w:t>
      </w:r>
      <w:r w:rsidRPr="0079435C">
        <w:rPr>
          <w:rFonts w:asciiTheme="majorHAnsi" w:hAnsiTheme="majorHAnsi" w:cstheme="majorHAnsi"/>
          <w:lang w:val="en-US"/>
        </w:rPr>
        <w:t xml:space="preserve">minimum wage increase on South Africa's </w:t>
      </w:r>
      <w:r w:rsidR="00831910">
        <w:rPr>
          <w:rFonts w:asciiTheme="majorHAnsi" w:hAnsiTheme="majorHAnsi" w:cstheme="majorHAnsi"/>
          <w:lang w:val="en-US"/>
        </w:rPr>
        <w:t>f</w:t>
      </w:r>
      <w:r w:rsidRPr="0079435C">
        <w:rPr>
          <w:rFonts w:asciiTheme="majorHAnsi" w:hAnsiTheme="majorHAnsi" w:cstheme="majorHAnsi"/>
          <w:lang w:val="en-US"/>
        </w:rPr>
        <w:t>arming sector. Our empirical findings show that low-wage farms experience</w:t>
      </w:r>
      <w:r>
        <w:rPr>
          <w:rFonts w:asciiTheme="majorHAnsi" w:hAnsiTheme="majorHAnsi" w:cstheme="majorHAnsi"/>
          <w:lang w:val="en-US"/>
        </w:rPr>
        <w:t>d</w:t>
      </w:r>
      <w:r w:rsidRPr="0079435C">
        <w:rPr>
          <w:rFonts w:asciiTheme="majorHAnsi" w:hAnsiTheme="majorHAnsi" w:cstheme="majorHAnsi"/>
          <w:lang w:val="en-US"/>
        </w:rPr>
        <w:t xml:space="preserve"> a significant increase in labour costs. In response to increased labour costs, we show that low-wage farms gradually decreased their demand for labour overtime. Furthermore, we present evidence of an increase in sales revenue, profits</w:t>
      </w:r>
      <w:r w:rsidR="000577B4">
        <w:rPr>
          <w:rFonts w:asciiTheme="majorHAnsi" w:hAnsiTheme="majorHAnsi" w:cstheme="majorHAnsi"/>
          <w:lang w:val="en-US"/>
        </w:rPr>
        <w:t xml:space="preserve">, capital intensity </w:t>
      </w:r>
      <w:r w:rsidRPr="0079435C">
        <w:rPr>
          <w:rFonts w:asciiTheme="majorHAnsi" w:hAnsiTheme="majorHAnsi" w:cstheme="majorHAnsi"/>
          <w:lang w:val="en-US"/>
        </w:rPr>
        <w:t>and efficiency in low-wage farms following the minimum wage hike.</w:t>
      </w:r>
    </w:p>
    <w:p w14:paraId="5DE388B9" w14:textId="77F2E146" w:rsidR="00F80CDA" w:rsidRDefault="00F80CDA" w:rsidP="00841BCE">
      <w:pPr>
        <w:spacing w:before="100" w:beforeAutospacing="1" w:after="100" w:afterAutospacing="1" w:line="360" w:lineRule="auto"/>
        <w:jc w:val="both"/>
        <w:rPr>
          <w:rFonts w:asciiTheme="majorHAnsi" w:hAnsiTheme="majorHAnsi" w:cstheme="majorHAnsi"/>
          <w:lang w:val="en-US"/>
        </w:rPr>
      </w:pPr>
      <w:r w:rsidRPr="00E965D2">
        <w:rPr>
          <w:rFonts w:asciiTheme="majorHAnsi" w:hAnsiTheme="majorHAnsi" w:cstheme="majorHAnsi"/>
          <w:lang w:val="en-US"/>
        </w:rPr>
        <w:t xml:space="preserve">The logical structure of the paper is as follows. First, we present the background of the study in </w:t>
      </w:r>
      <w:r w:rsidR="009A2B39">
        <w:rPr>
          <w:rFonts w:asciiTheme="majorHAnsi" w:hAnsiTheme="majorHAnsi" w:cstheme="majorHAnsi"/>
          <w:lang w:val="en-US"/>
        </w:rPr>
        <w:t>S</w:t>
      </w:r>
      <w:r w:rsidRPr="00E965D2">
        <w:rPr>
          <w:rFonts w:asciiTheme="majorHAnsi" w:hAnsiTheme="majorHAnsi" w:cstheme="majorHAnsi"/>
          <w:lang w:val="en-US"/>
        </w:rPr>
        <w:t xml:space="preserve">ection 2. Section 3 presents the theory and empirical evidence of the effect of minimum wage adjustment channels. In </w:t>
      </w:r>
      <w:r w:rsidR="009A2B39">
        <w:rPr>
          <w:rFonts w:asciiTheme="majorHAnsi" w:hAnsiTheme="majorHAnsi" w:cstheme="majorHAnsi"/>
          <w:lang w:val="en-US"/>
        </w:rPr>
        <w:t>S</w:t>
      </w:r>
      <w:r w:rsidR="009A2B39" w:rsidRPr="00E965D2">
        <w:rPr>
          <w:rFonts w:asciiTheme="majorHAnsi" w:hAnsiTheme="majorHAnsi" w:cstheme="majorHAnsi"/>
          <w:lang w:val="en-US"/>
        </w:rPr>
        <w:t xml:space="preserve">ection </w:t>
      </w:r>
      <w:r w:rsidRPr="00E965D2">
        <w:rPr>
          <w:rFonts w:asciiTheme="majorHAnsi" w:hAnsiTheme="majorHAnsi" w:cstheme="majorHAnsi"/>
          <w:lang w:val="en-US"/>
        </w:rPr>
        <w:t xml:space="preserve">4, we describe the identification strategy employed in this study. In </w:t>
      </w:r>
      <w:r w:rsidR="009A2B39">
        <w:rPr>
          <w:rFonts w:asciiTheme="majorHAnsi" w:hAnsiTheme="majorHAnsi" w:cstheme="majorHAnsi"/>
          <w:lang w:val="en-US"/>
        </w:rPr>
        <w:t>S</w:t>
      </w:r>
      <w:r w:rsidRPr="00E965D2">
        <w:rPr>
          <w:rFonts w:asciiTheme="majorHAnsi" w:hAnsiTheme="majorHAnsi" w:cstheme="majorHAnsi"/>
          <w:lang w:val="en-US"/>
        </w:rPr>
        <w:t xml:space="preserve">ection 5, we describe the data and present summary statistics. Our results are presented in </w:t>
      </w:r>
      <w:r w:rsidR="009A2B39">
        <w:rPr>
          <w:rFonts w:asciiTheme="majorHAnsi" w:hAnsiTheme="majorHAnsi" w:cstheme="majorHAnsi"/>
          <w:lang w:val="en-US"/>
        </w:rPr>
        <w:t>S</w:t>
      </w:r>
      <w:r w:rsidRPr="00E965D2">
        <w:rPr>
          <w:rFonts w:asciiTheme="majorHAnsi" w:hAnsiTheme="majorHAnsi" w:cstheme="majorHAnsi"/>
          <w:lang w:val="en-US"/>
        </w:rPr>
        <w:t>ection 6</w:t>
      </w:r>
      <w:r w:rsidR="009A2B39">
        <w:rPr>
          <w:rFonts w:asciiTheme="majorHAnsi" w:hAnsiTheme="majorHAnsi" w:cstheme="majorHAnsi"/>
          <w:lang w:val="en-US"/>
        </w:rPr>
        <w:t>,</w:t>
      </w:r>
      <w:r w:rsidRPr="00E965D2">
        <w:rPr>
          <w:rFonts w:asciiTheme="majorHAnsi" w:hAnsiTheme="majorHAnsi" w:cstheme="majorHAnsi"/>
          <w:lang w:val="en-US"/>
        </w:rPr>
        <w:t xml:space="preserve"> and Section 7 concludes the paper.</w:t>
      </w:r>
    </w:p>
    <w:p w14:paraId="4EBE06C4" w14:textId="5AC3CC50" w:rsidR="001D0AD8" w:rsidRPr="000A5C24" w:rsidRDefault="001D0AD8" w:rsidP="000A5C24">
      <w:pPr>
        <w:pStyle w:val="ListParagraph"/>
        <w:numPr>
          <w:ilvl w:val="0"/>
          <w:numId w:val="6"/>
        </w:numPr>
        <w:spacing w:before="100" w:beforeAutospacing="1" w:after="100" w:afterAutospacing="1" w:line="240" w:lineRule="auto"/>
        <w:jc w:val="both"/>
        <w:rPr>
          <w:rFonts w:asciiTheme="majorHAnsi" w:hAnsiTheme="majorHAnsi" w:cstheme="majorHAnsi"/>
          <w:b/>
          <w:bCs/>
          <w:lang w:val="en-US"/>
        </w:rPr>
      </w:pPr>
      <w:r w:rsidRPr="000A5C24">
        <w:rPr>
          <w:rFonts w:asciiTheme="majorHAnsi" w:hAnsiTheme="majorHAnsi" w:cstheme="majorHAnsi"/>
          <w:b/>
          <w:bCs/>
          <w:lang w:val="en-US"/>
        </w:rPr>
        <w:t>Background</w:t>
      </w:r>
    </w:p>
    <w:p w14:paraId="007D7C51" w14:textId="58D1B374" w:rsidR="005670E2" w:rsidRDefault="00A570AA" w:rsidP="00841BCE">
      <w:pPr>
        <w:spacing w:before="100" w:beforeAutospacing="1" w:after="100" w:afterAutospacing="1" w:line="360" w:lineRule="auto"/>
        <w:jc w:val="both"/>
        <w:rPr>
          <w:rFonts w:asciiTheme="majorHAnsi" w:hAnsiTheme="majorHAnsi" w:cstheme="majorHAnsi"/>
          <w:lang w:val="en-US"/>
        </w:rPr>
      </w:pPr>
      <w:r w:rsidRPr="00A570AA">
        <w:rPr>
          <w:rFonts w:asciiTheme="majorHAnsi" w:hAnsiTheme="majorHAnsi" w:cstheme="majorHAnsi"/>
          <w:lang w:val="en-US"/>
        </w:rPr>
        <w:t>South Africa introduced its National minimum wage in 2019</w:t>
      </w:r>
      <w:r w:rsidR="009A2B39">
        <w:rPr>
          <w:rFonts w:asciiTheme="majorHAnsi" w:hAnsiTheme="majorHAnsi" w:cstheme="majorHAnsi"/>
          <w:lang w:val="en-US"/>
        </w:rPr>
        <w:t>. B</w:t>
      </w:r>
      <w:r w:rsidRPr="00A570AA">
        <w:rPr>
          <w:rFonts w:asciiTheme="majorHAnsi" w:hAnsiTheme="majorHAnsi" w:cstheme="majorHAnsi"/>
          <w:lang w:val="en-US"/>
        </w:rPr>
        <w:t>efore 2019 sector-specific minimum wages prevailed in the labour market. Sectorial Determination 13, the instrument used to regulate employment conditions in the agricultur</w:t>
      </w:r>
      <w:r w:rsidR="00E639B6">
        <w:rPr>
          <w:rFonts w:asciiTheme="majorHAnsi" w:hAnsiTheme="majorHAnsi" w:cstheme="majorHAnsi"/>
          <w:lang w:val="en-US"/>
        </w:rPr>
        <w:t>e</w:t>
      </w:r>
      <w:r w:rsidRPr="00A570AA">
        <w:rPr>
          <w:rFonts w:asciiTheme="majorHAnsi" w:hAnsiTheme="majorHAnsi" w:cstheme="majorHAnsi"/>
          <w:lang w:val="en-US"/>
        </w:rPr>
        <w:t xml:space="preserve"> sector, introduced minimum wages in 2003. As a result of farmworker strikes in the Western Cape province at the end of 2012, the agricultural sector experienced </w:t>
      </w:r>
      <w:r w:rsidR="00E639B6">
        <w:rPr>
          <w:rFonts w:asciiTheme="majorHAnsi" w:hAnsiTheme="majorHAnsi" w:cstheme="majorHAnsi"/>
          <w:lang w:val="en-US"/>
        </w:rPr>
        <w:t>an almost</w:t>
      </w:r>
      <w:r w:rsidRPr="00A570AA">
        <w:rPr>
          <w:rFonts w:asciiTheme="majorHAnsi" w:hAnsiTheme="majorHAnsi" w:cstheme="majorHAnsi"/>
          <w:lang w:val="en-US"/>
        </w:rPr>
        <w:t xml:space="preserve"> 50</w:t>
      </w:r>
      <w:r w:rsidR="00841BCE">
        <w:rPr>
          <w:rFonts w:asciiTheme="majorHAnsi" w:hAnsiTheme="majorHAnsi" w:cstheme="majorHAnsi"/>
          <w:lang w:val="en-US"/>
        </w:rPr>
        <w:t xml:space="preserve">% </w:t>
      </w:r>
      <w:r w:rsidRPr="00A570AA">
        <w:rPr>
          <w:rFonts w:asciiTheme="majorHAnsi" w:hAnsiTheme="majorHAnsi" w:cstheme="majorHAnsi"/>
          <w:lang w:val="en-US"/>
        </w:rPr>
        <w:t>increase in minimum wages from ZAR70 to ZAR105 per day</w:t>
      </w:r>
      <w:r w:rsidR="00E639B6">
        <w:rPr>
          <w:rFonts w:asciiTheme="majorHAnsi" w:hAnsiTheme="majorHAnsi" w:cstheme="majorHAnsi"/>
          <w:lang w:val="en-US"/>
        </w:rPr>
        <w:t xml:space="preserve">, as of </w:t>
      </w:r>
      <w:r w:rsidRPr="00A570AA">
        <w:rPr>
          <w:rFonts w:asciiTheme="majorHAnsi" w:hAnsiTheme="majorHAnsi" w:cstheme="majorHAnsi"/>
          <w:lang w:val="en-US"/>
        </w:rPr>
        <w:t>1 March 2013. Th</w:t>
      </w:r>
      <w:r w:rsidR="004B049F">
        <w:rPr>
          <w:rFonts w:asciiTheme="majorHAnsi" w:hAnsiTheme="majorHAnsi" w:cstheme="majorHAnsi"/>
          <w:lang w:val="en-US"/>
        </w:rPr>
        <w:t>is</w:t>
      </w:r>
      <w:r w:rsidRPr="00A570AA">
        <w:rPr>
          <w:rFonts w:asciiTheme="majorHAnsi" w:hAnsiTheme="majorHAnsi" w:cstheme="majorHAnsi"/>
          <w:lang w:val="en-US"/>
        </w:rPr>
        <w:t xml:space="preserve"> significant increase provide</w:t>
      </w:r>
      <w:r w:rsidR="00E639B6">
        <w:rPr>
          <w:rFonts w:asciiTheme="majorHAnsi" w:hAnsiTheme="majorHAnsi" w:cstheme="majorHAnsi"/>
          <w:lang w:val="en-US"/>
        </w:rPr>
        <w:t>d</w:t>
      </w:r>
      <w:r w:rsidRPr="00A570AA">
        <w:rPr>
          <w:rFonts w:asciiTheme="majorHAnsi" w:hAnsiTheme="majorHAnsi" w:cstheme="majorHAnsi"/>
          <w:lang w:val="en-US"/>
        </w:rPr>
        <w:t xml:space="preserve"> a good testing ground for the effects of minimum wages. In this study, we </w:t>
      </w:r>
      <w:proofErr w:type="spellStart"/>
      <w:r w:rsidRPr="00A570AA">
        <w:rPr>
          <w:rFonts w:asciiTheme="majorHAnsi" w:hAnsiTheme="majorHAnsi" w:cstheme="majorHAnsi"/>
          <w:lang w:val="en-US"/>
        </w:rPr>
        <w:t>analyse</w:t>
      </w:r>
      <w:proofErr w:type="spellEnd"/>
      <w:r w:rsidRPr="00A570AA">
        <w:rPr>
          <w:rFonts w:asciiTheme="majorHAnsi" w:hAnsiTheme="majorHAnsi" w:cstheme="majorHAnsi"/>
          <w:lang w:val="en-US"/>
        </w:rPr>
        <w:t xml:space="preserve"> the impact of the 2013 minimum wage</w:t>
      </w:r>
      <w:r w:rsidR="004B049F">
        <w:rPr>
          <w:rFonts w:asciiTheme="majorHAnsi" w:hAnsiTheme="majorHAnsi" w:cstheme="majorHAnsi"/>
          <w:lang w:val="en-US"/>
        </w:rPr>
        <w:t xml:space="preserve"> hike</w:t>
      </w:r>
      <w:r w:rsidR="00E639B6">
        <w:rPr>
          <w:rFonts w:asciiTheme="majorHAnsi" w:hAnsiTheme="majorHAnsi" w:cstheme="majorHAnsi"/>
          <w:lang w:val="en-US"/>
        </w:rPr>
        <w:t xml:space="preserve"> </w:t>
      </w:r>
      <w:r w:rsidRPr="00A570AA">
        <w:rPr>
          <w:rFonts w:asciiTheme="majorHAnsi" w:hAnsiTheme="majorHAnsi" w:cstheme="majorHAnsi"/>
          <w:lang w:val="en-US"/>
        </w:rPr>
        <w:t>on the evolution of multiple firm-level outcomes.</w:t>
      </w:r>
    </w:p>
    <w:p w14:paraId="61D0E5AD" w14:textId="7FDE42AD" w:rsidR="005670E2" w:rsidRDefault="005670E2" w:rsidP="00841BCE">
      <w:pPr>
        <w:spacing w:beforeAutospacing="1" w:after="100" w:afterAutospacing="1" w:line="360" w:lineRule="auto"/>
        <w:jc w:val="both"/>
        <w:rPr>
          <w:rFonts w:asciiTheme="majorHAnsi" w:hAnsiTheme="majorHAnsi" w:cstheme="majorHAnsi"/>
          <w:lang w:val="en-US"/>
        </w:rPr>
      </w:pPr>
      <w:r w:rsidRPr="005670E2">
        <w:rPr>
          <w:rFonts w:asciiTheme="majorHAnsi" w:hAnsiTheme="majorHAnsi" w:cstheme="majorHAnsi"/>
          <w:lang w:val="en-US"/>
        </w:rPr>
        <w:t>Supply-side studies have explored the employment effects of the 2013 minimum wage hike</w:t>
      </w:r>
      <w:r w:rsidR="00E639B6">
        <w:rPr>
          <w:rFonts w:asciiTheme="majorHAnsi" w:hAnsiTheme="majorHAnsi" w:cstheme="majorHAnsi"/>
          <w:lang w:val="en-US"/>
        </w:rPr>
        <w:t xml:space="preserve">. They </w:t>
      </w:r>
      <w:r w:rsidRPr="005670E2">
        <w:rPr>
          <w:rFonts w:asciiTheme="majorHAnsi" w:hAnsiTheme="majorHAnsi" w:cstheme="majorHAnsi"/>
          <w:lang w:val="en-US"/>
        </w:rPr>
        <w:t>present evidence of disemployment effects</w:t>
      </w:r>
      <w:r>
        <w:rPr>
          <w:rFonts w:asciiTheme="majorHAnsi" w:hAnsiTheme="majorHAnsi" w:cstheme="majorHAnsi"/>
          <w:lang w:val="en-US"/>
        </w:rPr>
        <w:t xml:space="preserve"> </w:t>
      </w:r>
      <w:r w:rsidRPr="005670E2">
        <w:rPr>
          <w:rFonts w:asciiTheme="majorHAnsi" w:hAnsiTheme="majorHAnsi" w:cstheme="majorHAnsi"/>
          <w:lang w:val="en-GB"/>
        </w:rPr>
        <w:t>(</w:t>
      </w:r>
      <w:proofErr w:type="spellStart"/>
      <w:r w:rsidRPr="005670E2">
        <w:rPr>
          <w:rFonts w:asciiTheme="majorHAnsi" w:hAnsiTheme="majorHAnsi" w:cstheme="majorHAnsi"/>
          <w:lang w:val="en-GB"/>
        </w:rPr>
        <w:t>Bhorat</w:t>
      </w:r>
      <w:proofErr w:type="spellEnd"/>
      <w:r w:rsidRPr="005670E2">
        <w:rPr>
          <w:rFonts w:asciiTheme="majorHAnsi" w:hAnsiTheme="majorHAnsi" w:cstheme="majorHAnsi"/>
          <w:lang w:val="en-GB"/>
        </w:rPr>
        <w:t xml:space="preserve"> </w:t>
      </w:r>
      <w:r w:rsidRPr="005670E2">
        <w:rPr>
          <w:rFonts w:asciiTheme="majorHAnsi" w:hAnsiTheme="majorHAnsi" w:cstheme="majorHAnsi"/>
          <w:i/>
          <w:iCs/>
          <w:lang w:val="en-GB"/>
        </w:rPr>
        <w:t xml:space="preserve">et al., </w:t>
      </w:r>
      <w:r w:rsidRPr="005670E2">
        <w:rPr>
          <w:rFonts w:asciiTheme="majorHAnsi" w:hAnsiTheme="majorHAnsi" w:cstheme="majorHAnsi"/>
          <w:lang w:val="en-GB"/>
        </w:rPr>
        <w:t xml:space="preserve">2014; Garbers </w:t>
      </w:r>
      <w:r w:rsidRPr="005670E2">
        <w:rPr>
          <w:rFonts w:asciiTheme="majorHAnsi" w:hAnsiTheme="majorHAnsi" w:cstheme="majorHAnsi"/>
          <w:i/>
          <w:iCs/>
          <w:lang w:val="en-GB"/>
        </w:rPr>
        <w:t>et al</w:t>
      </w:r>
      <w:r w:rsidRPr="005670E2">
        <w:rPr>
          <w:rFonts w:asciiTheme="majorHAnsi" w:hAnsiTheme="majorHAnsi" w:cstheme="majorHAnsi"/>
          <w:lang w:val="en-GB"/>
        </w:rPr>
        <w:t xml:space="preserve">., 2015; van der Zee, 2017; Piek &amp; von Fintel, 2019, Piek </w:t>
      </w:r>
      <w:r w:rsidRPr="005670E2">
        <w:rPr>
          <w:rFonts w:asciiTheme="majorHAnsi" w:hAnsiTheme="majorHAnsi" w:cstheme="majorHAnsi"/>
          <w:i/>
          <w:iCs/>
          <w:lang w:val="en-GB"/>
        </w:rPr>
        <w:t>et al</w:t>
      </w:r>
      <w:r w:rsidRPr="005670E2">
        <w:rPr>
          <w:rFonts w:asciiTheme="majorHAnsi" w:hAnsiTheme="majorHAnsi" w:cstheme="majorHAnsi"/>
          <w:lang w:val="en-GB"/>
        </w:rPr>
        <w:t>., 2020)</w:t>
      </w:r>
      <w:r w:rsidRPr="005670E2">
        <w:rPr>
          <w:rFonts w:asciiTheme="majorHAnsi" w:hAnsiTheme="majorHAnsi" w:cstheme="majorHAnsi"/>
          <w:lang w:val="en-US"/>
        </w:rPr>
        <w:t>. Due to the lack of firm-level data in South Africa, demand-</w:t>
      </w:r>
      <w:r w:rsidRPr="005670E2">
        <w:rPr>
          <w:rFonts w:asciiTheme="majorHAnsi" w:hAnsiTheme="majorHAnsi" w:cstheme="majorHAnsi"/>
          <w:lang w:val="en-US"/>
        </w:rPr>
        <w:lastRenderedPageBreak/>
        <w:t>side studies on minimum wage effects are scarce. To the best of our knowledge, only one study has explored the demand-side effects of the minimum wages in South Africa, presenting empirical evidence of a</w:t>
      </w:r>
      <w:r w:rsidR="004B049F">
        <w:rPr>
          <w:rFonts w:asciiTheme="majorHAnsi" w:hAnsiTheme="majorHAnsi" w:cstheme="majorHAnsi"/>
          <w:lang w:val="en-US"/>
        </w:rPr>
        <w:t xml:space="preserve"> significant </w:t>
      </w:r>
      <w:r w:rsidR="004B049F" w:rsidRPr="005670E2">
        <w:rPr>
          <w:rFonts w:asciiTheme="majorHAnsi" w:hAnsiTheme="majorHAnsi" w:cstheme="majorHAnsi"/>
          <w:lang w:val="en-US"/>
        </w:rPr>
        <w:t>increase</w:t>
      </w:r>
      <w:r w:rsidRPr="005670E2">
        <w:rPr>
          <w:rFonts w:asciiTheme="majorHAnsi" w:hAnsiTheme="majorHAnsi" w:cstheme="majorHAnsi"/>
          <w:lang w:val="en-US"/>
        </w:rPr>
        <w:t xml:space="preserve"> in labour costs after the minimum wage hike</w:t>
      </w:r>
      <w:r>
        <w:rPr>
          <w:rFonts w:asciiTheme="majorHAnsi" w:hAnsiTheme="majorHAnsi" w:cstheme="majorHAnsi"/>
          <w:lang w:val="en-US"/>
        </w:rPr>
        <w:t xml:space="preserve"> (Tan, 2021)</w:t>
      </w:r>
      <w:r w:rsidRPr="005670E2">
        <w:rPr>
          <w:rFonts w:asciiTheme="majorHAnsi" w:hAnsiTheme="majorHAnsi" w:cstheme="majorHAnsi"/>
          <w:lang w:val="en-US"/>
        </w:rPr>
        <w:t>.</w:t>
      </w:r>
    </w:p>
    <w:p w14:paraId="66EAF3FE" w14:textId="53A79E5C" w:rsidR="002F4752" w:rsidRPr="000A5C24" w:rsidRDefault="002F4752" w:rsidP="000A5C24">
      <w:pPr>
        <w:pStyle w:val="ListParagraph"/>
        <w:numPr>
          <w:ilvl w:val="0"/>
          <w:numId w:val="6"/>
        </w:numPr>
        <w:spacing w:before="100" w:beforeAutospacing="1" w:after="100" w:afterAutospacing="1" w:line="240" w:lineRule="auto"/>
        <w:jc w:val="both"/>
        <w:rPr>
          <w:rFonts w:asciiTheme="majorHAnsi" w:hAnsiTheme="majorHAnsi" w:cstheme="majorHAnsi"/>
          <w:b/>
          <w:bCs/>
          <w:lang w:val="en-US"/>
        </w:rPr>
      </w:pPr>
      <w:r w:rsidRPr="000A5C24">
        <w:rPr>
          <w:rFonts w:asciiTheme="majorHAnsi" w:hAnsiTheme="majorHAnsi" w:cstheme="majorHAnsi"/>
          <w:b/>
          <w:bCs/>
          <w:lang w:val="en-US"/>
        </w:rPr>
        <w:t>Theory and evidence on minimum wage adjustment channels</w:t>
      </w:r>
    </w:p>
    <w:p w14:paraId="56A20A07" w14:textId="77777777"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Labour market models present varying assumptions about the labour market and predictions of the effect of minimum wages on firms’ decisions. The main models used to assess the impact of minimum wages include the neoclassical competitive, monopsony, institutional and search-theoretic models. These models help us to understand that there are several margins which firms can shift when responding to a binding minimum wage. In addition to employment adjustments, firms can internalise the minimum wage costs by cutting non-labour expenses, improving overall efficiency, or passing a portion of the costs to consumers by increasing the prices of goods produced. Failure to employ any adjustment channels can decrease sales and profits due to increased costs induced by the minimum wage increase.</w:t>
      </w:r>
    </w:p>
    <w:p w14:paraId="21678670" w14:textId="3A0482E0"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The neoclassical competitive model presents a frictionless labour market, and as such, wage floors result in the reduction of employment in the absence of other channels (Lester 1960, Hirsch et al. 2015, Wilson 2012, Kaufman 2010, Lee and Saez 2012, Schmitt 2013). However, employment adjustment is not limited to reducing employee head</w:t>
      </w:r>
      <w:r w:rsidR="00817898">
        <w:rPr>
          <w:rFonts w:asciiTheme="majorHAnsi" w:hAnsiTheme="majorHAnsi" w:cstheme="majorHAnsi"/>
          <w:color w:val="0E101A"/>
          <w:sz w:val="22"/>
          <w:szCs w:val="22"/>
        </w:rPr>
        <w:t xml:space="preserve"> </w:t>
      </w:r>
      <w:r w:rsidRPr="00E965D2">
        <w:rPr>
          <w:rFonts w:asciiTheme="majorHAnsi" w:hAnsiTheme="majorHAnsi" w:cstheme="majorHAnsi"/>
          <w:color w:val="0E101A"/>
          <w:sz w:val="22"/>
          <w:szCs w:val="22"/>
        </w:rPr>
        <w:t>count. A firm can also react by cutting the number of working hours. The firms in the neoclassical model can also respond to wage floors by cutting non-wage benefits and reducing investment in the training of low-skilled workers. </w:t>
      </w:r>
    </w:p>
    <w:p w14:paraId="1B9D2CA3" w14:textId="0CB0E960"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Relaxing the </w:t>
      </w:r>
      <w:r w:rsidRPr="00817898">
        <w:rPr>
          <w:rFonts w:asciiTheme="majorHAnsi" w:hAnsiTheme="majorHAnsi" w:cstheme="majorHAnsi"/>
          <w:i/>
          <w:iCs/>
          <w:color w:val="0E101A"/>
          <w:sz w:val="22"/>
          <w:szCs w:val="22"/>
        </w:rPr>
        <w:t>ceteris paribus</w:t>
      </w:r>
      <w:r w:rsidRPr="00817898">
        <w:rPr>
          <w:rFonts w:asciiTheme="majorHAnsi" w:hAnsiTheme="majorHAnsi" w:cstheme="majorHAnsi"/>
          <w:color w:val="0E101A"/>
          <w:sz w:val="22"/>
          <w:szCs w:val="22"/>
        </w:rPr>
        <w:t> </w:t>
      </w:r>
      <w:r w:rsidRPr="00E965D2">
        <w:rPr>
          <w:rFonts w:asciiTheme="majorHAnsi" w:hAnsiTheme="majorHAnsi" w:cstheme="majorHAnsi"/>
          <w:color w:val="0E101A"/>
          <w:sz w:val="22"/>
          <w:szCs w:val="22"/>
        </w:rPr>
        <w:t>assumption and introducing non-fixed output prices allows one to investigate the price transmission channel in the competitive model. A price increase in response to a minimum wage increase depends on the elasticity of the goods produced (i.e. the ability to increase prices without losing customers). Unlike firms in tradeable sectors, firms in non-tradable sectors can pass the cost increases to consumers due to the inelastic demand for their goods. Where the minimum wage is binding, firms can also mitigate the minimum wage effect by reducing fringe benefits such as employer-provided health insurance (Clemens, Khan, and Meer; 2018). Furthermore, since firms operate at maximum efficiency, there is no room for efficiency improvements in the neoclassical model.</w:t>
      </w:r>
    </w:p>
    <w:p w14:paraId="77C63AA9" w14:textId="658E216E"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Search</w:t>
      </w:r>
      <w:r w:rsidR="006C4386">
        <w:rPr>
          <w:rFonts w:asciiTheme="majorHAnsi" w:hAnsiTheme="majorHAnsi" w:cstheme="majorHAnsi"/>
          <w:color w:val="0E101A"/>
          <w:sz w:val="22"/>
          <w:szCs w:val="22"/>
        </w:rPr>
        <w:t xml:space="preserve"> </w:t>
      </w:r>
      <w:r w:rsidRPr="00E965D2">
        <w:rPr>
          <w:rFonts w:asciiTheme="majorHAnsi" w:hAnsiTheme="majorHAnsi" w:cstheme="majorHAnsi"/>
          <w:color w:val="0E101A"/>
          <w:sz w:val="22"/>
          <w:szCs w:val="22"/>
        </w:rPr>
        <w:t xml:space="preserve">and monopsony models account for market imperfections (Cahuc 2014, Flinn 2006; Rogerson et al. 2005; Ashenfelter et al., 2010). These models aim to address some key issues which the competitive model does not easily address. Here, wage floors can positively affect employment (Manning, 2003; Ashenfelter et al., 2010). Search models allow for the coexistence of unemployed </w:t>
      </w:r>
      <w:r w:rsidRPr="00E965D2">
        <w:rPr>
          <w:rFonts w:asciiTheme="majorHAnsi" w:hAnsiTheme="majorHAnsi" w:cstheme="majorHAnsi"/>
          <w:color w:val="0E101A"/>
          <w:sz w:val="22"/>
          <w:szCs w:val="22"/>
        </w:rPr>
        <w:lastRenderedPageBreak/>
        <w:t xml:space="preserve">individuals and unfilled job vacancies. Therefore, an increase in minimum wages can boost job search, leading to a rise in employment and improved efficiency. Similarly, in the </w:t>
      </w:r>
      <w:r w:rsidR="008A54DE">
        <w:rPr>
          <w:rFonts w:asciiTheme="majorHAnsi" w:hAnsiTheme="majorHAnsi" w:cstheme="majorHAnsi"/>
          <w:color w:val="0E101A"/>
          <w:sz w:val="22"/>
          <w:szCs w:val="22"/>
        </w:rPr>
        <w:t>m</w:t>
      </w:r>
      <w:r w:rsidRPr="00E965D2">
        <w:rPr>
          <w:rFonts w:asciiTheme="majorHAnsi" w:hAnsiTheme="majorHAnsi" w:cstheme="majorHAnsi"/>
          <w:color w:val="0E101A"/>
          <w:sz w:val="22"/>
          <w:szCs w:val="22"/>
        </w:rPr>
        <w:t xml:space="preserve">onopsony models, individual firms face an upward-sloping labour supply curve, where employment is an increasing function of wages. So, in monopsony theories, minimum wage increases lead to increased employment. In addition, </w:t>
      </w:r>
      <w:proofErr w:type="spellStart"/>
      <w:r w:rsidRPr="00E965D2">
        <w:rPr>
          <w:rFonts w:asciiTheme="majorHAnsi" w:hAnsiTheme="majorHAnsi" w:cstheme="majorHAnsi"/>
          <w:color w:val="0E101A"/>
          <w:sz w:val="22"/>
          <w:szCs w:val="22"/>
        </w:rPr>
        <w:t>monopsonistic</w:t>
      </w:r>
      <w:proofErr w:type="spellEnd"/>
      <w:r w:rsidRPr="00E965D2">
        <w:rPr>
          <w:rFonts w:asciiTheme="majorHAnsi" w:hAnsiTheme="majorHAnsi" w:cstheme="majorHAnsi"/>
          <w:color w:val="0E101A"/>
          <w:sz w:val="22"/>
          <w:szCs w:val="22"/>
        </w:rPr>
        <w:t xml:space="preserve"> market power allows firms to pass some of the minimum wage costs to consumers through output prices.</w:t>
      </w:r>
    </w:p>
    <w:p w14:paraId="0AC5503F" w14:textId="77777777"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Firms in the institutional model (Kaufman 2010, Hirsch et al. 2015, Lester 1960, Hall and Cooper 2012, Schmitt 2013, Wilson 2012), unlike the neoclassical model, have room to improve economic efficiency. This model predicts that a firm’s immediate response to high minimum wage costs is to improve efficiency by adjusting the flexibility of work schedules, effort requirements, and investing in employee training opportunities (Clemens, 2021). Firms here can also increase the prices of their products to complement the increase in economic efficiency.  </w:t>
      </w:r>
    </w:p>
    <w:p w14:paraId="4EA43543" w14:textId="77777777"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The perfectly and imperfectly competitive labour market models do not account for some adjustment channels that are empirical realities – such as non-compliance. The models assume a binding minimum wage. However, firms may choose to not comply with minimum wage legislation when minimum wages are relatively higher than average wages or when firms fail to pass the increased cost to consumers (</w:t>
      </w:r>
      <w:proofErr w:type="spellStart"/>
      <w:r w:rsidRPr="00E965D2">
        <w:rPr>
          <w:rFonts w:asciiTheme="majorHAnsi" w:hAnsiTheme="majorHAnsi" w:cstheme="majorHAnsi"/>
          <w:color w:val="0E101A"/>
          <w:sz w:val="22"/>
          <w:szCs w:val="22"/>
        </w:rPr>
        <w:t>Goraus-Tanska</w:t>
      </w:r>
      <w:proofErr w:type="spellEnd"/>
      <w:r w:rsidRPr="00E965D2">
        <w:rPr>
          <w:rFonts w:asciiTheme="majorHAnsi" w:hAnsiTheme="majorHAnsi" w:cstheme="majorHAnsi"/>
          <w:color w:val="0E101A"/>
          <w:sz w:val="22"/>
          <w:szCs w:val="22"/>
        </w:rPr>
        <w:t xml:space="preserve"> and Lewandowski, 2019; Weil, 2005). </w:t>
      </w:r>
    </w:p>
    <w:p w14:paraId="0C9C23E9" w14:textId="7EB5EF34"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Employment adjustment is the most widely studied channel of minimum wage transmission. The effect of minimum wages on employment is a contentious topic among empirical economists. As predicted by monopsony and search models, some studies show evidence of an increase in employment following an increase in minimum wages. Although Levin-Waldman and McCarthy (1998) find that minimum wages do not result in job destruction, they present evidence of increased unemployment through hindrances on job creation. However, many of the studies report that minimum wages have a negative effect on the employment of low skilled workers (Neumark and Washer, 2006; Neumark et al., 2014). Moreover, a few studies find that minimum wages have no significant effect on employment</w:t>
      </w:r>
      <w:r w:rsidR="006C4386">
        <w:rPr>
          <w:rFonts w:asciiTheme="majorHAnsi" w:hAnsiTheme="majorHAnsi" w:cstheme="majorHAnsi"/>
          <w:color w:val="0E101A"/>
          <w:sz w:val="22"/>
          <w:szCs w:val="22"/>
        </w:rPr>
        <w:t>.</w:t>
      </w:r>
      <w:r w:rsidRPr="00E965D2">
        <w:rPr>
          <w:rFonts w:asciiTheme="majorHAnsi" w:hAnsiTheme="majorHAnsi" w:cstheme="majorHAnsi"/>
          <w:color w:val="0E101A"/>
          <w:sz w:val="22"/>
          <w:szCs w:val="22"/>
        </w:rPr>
        <w:t xml:space="preserve"> </w:t>
      </w:r>
    </w:p>
    <w:p w14:paraId="5D1A4994" w14:textId="18A57113"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 xml:space="preserve">The evidence of price pass-through is presented by Wadsworth (2010) who observed a relatively faster and more significant increase in prices of goods produced in minimum wage intensive sectors. </w:t>
      </w:r>
      <w:proofErr w:type="spellStart"/>
      <w:r w:rsidRPr="00E965D2">
        <w:rPr>
          <w:rFonts w:asciiTheme="majorHAnsi" w:hAnsiTheme="majorHAnsi" w:cstheme="majorHAnsi"/>
          <w:color w:val="0E101A"/>
          <w:sz w:val="22"/>
          <w:szCs w:val="22"/>
        </w:rPr>
        <w:t>Harasztsosi</w:t>
      </w:r>
      <w:proofErr w:type="spellEnd"/>
      <w:r w:rsidRPr="00E965D2">
        <w:rPr>
          <w:rFonts w:asciiTheme="majorHAnsi" w:hAnsiTheme="majorHAnsi" w:cstheme="majorHAnsi"/>
          <w:color w:val="0E101A"/>
          <w:sz w:val="22"/>
          <w:szCs w:val="22"/>
        </w:rPr>
        <w:t xml:space="preserve"> and Lindner (2019) also investigated price effects of minimum wages and reported a substantial pass-through of around 75%. Furthermore, in line with the competitive model predictions, the pass-through was lower in tradeable than non-tradeable sectors. Several other studies support the positive effect of minimum wage</w:t>
      </w:r>
      <w:r w:rsidR="006C4386">
        <w:rPr>
          <w:rFonts w:asciiTheme="majorHAnsi" w:hAnsiTheme="majorHAnsi" w:cstheme="majorHAnsi"/>
          <w:color w:val="0E101A"/>
          <w:sz w:val="22"/>
          <w:szCs w:val="22"/>
        </w:rPr>
        <w:t>s</w:t>
      </w:r>
      <w:r w:rsidRPr="00E965D2">
        <w:rPr>
          <w:rFonts w:asciiTheme="majorHAnsi" w:hAnsiTheme="majorHAnsi" w:cstheme="majorHAnsi"/>
          <w:color w:val="0E101A"/>
          <w:sz w:val="22"/>
          <w:szCs w:val="22"/>
        </w:rPr>
        <w:t xml:space="preserve"> on inflation (Card and Krueger, 1995; Macdonald and Aaronson,2000; Hirsch et al., 2015; Huang et al., 2014). </w:t>
      </w:r>
    </w:p>
    <w:p w14:paraId="5485ABD9" w14:textId="1DEF9FE6"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lastRenderedPageBreak/>
        <w:t xml:space="preserve">While older studies find that minimum wage increases do not significantly affect productivity (e.g., Acemoglu and Pischke 2003; Grossberg and Sicilian 1999; Neumark and Wascher 2001), more recent studies present positive minimum wage effects on training and productivity. For instance, Hirsch et al. (2015) find that minimum wages enhance productivity through the introduction of tighter working schedules and increased investment in employee training. Similarly, Riley and </w:t>
      </w:r>
      <w:proofErr w:type="spellStart"/>
      <w:r w:rsidRPr="00E965D2">
        <w:rPr>
          <w:rFonts w:asciiTheme="majorHAnsi" w:hAnsiTheme="majorHAnsi" w:cstheme="majorHAnsi"/>
          <w:color w:val="0E101A"/>
          <w:sz w:val="22"/>
          <w:szCs w:val="22"/>
        </w:rPr>
        <w:t>Bondebene</w:t>
      </w:r>
      <w:proofErr w:type="spellEnd"/>
      <w:r w:rsidRPr="00E965D2">
        <w:rPr>
          <w:rFonts w:asciiTheme="majorHAnsi" w:hAnsiTheme="majorHAnsi" w:cstheme="majorHAnsi"/>
          <w:color w:val="0E101A"/>
          <w:sz w:val="22"/>
          <w:szCs w:val="22"/>
        </w:rPr>
        <w:t xml:space="preserve"> (2015) report that the UK minimum wage increased labour productivity through an increase in the total factor productivity</w:t>
      </w:r>
      <w:r w:rsidR="00E963C0">
        <w:rPr>
          <w:rFonts w:asciiTheme="majorHAnsi" w:hAnsiTheme="majorHAnsi" w:cstheme="majorHAnsi"/>
          <w:color w:val="0E101A"/>
          <w:sz w:val="22"/>
          <w:szCs w:val="22"/>
        </w:rPr>
        <w:t xml:space="preserve"> - </w:t>
      </w:r>
      <w:r w:rsidRPr="00E965D2">
        <w:rPr>
          <w:rFonts w:asciiTheme="majorHAnsi" w:hAnsiTheme="majorHAnsi" w:cstheme="majorHAnsi"/>
          <w:color w:val="0E101A"/>
          <w:sz w:val="22"/>
          <w:szCs w:val="22"/>
        </w:rPr>
        <w:t>a finding consistent with the institutional model of the labour market. </w:t>
      </w:r>
    </w:p>
    <w:p w14:paraId="607309DC" w14:textId="2CEFBEFE" w:rsidR="00875B9C" w:rsidRDefault="005A46B3" w:rsidP="00841BCE">
      <w:pPr>
        <w:spacing w:before="100" w:beforeAutospacing="1" w:after="100" w:afterAutospacing="1" w:line="360" w:lineRule="auto"/>
        <w:jc w:val="both"/>
        <w:rPr>
          <w:rFonts w:asciiTheme="majorHAnsi" w:hAnsiTheme="majorHAnsi" w:cstheme="majorHAnsi"/>
          <w:color w:val="0E101A"/>
        </w:rPr>
      </w:pPr>
      <w:r w:rsidRPr="00E965D2">
        <w:rPr>
          <w:rFonts w:asciiTheme="majorHAnsi" w:hAnsiTheme="majorHAnsi" w:cstheme="majorHAnsi"/>
          <w:color w:val="0E101A"/>
        </w:rPr>
        <w:t>If firms fail to use any channel of adjustment in response to minimum wage increase, increased labour cost</w:t>
      </w:r>
      <w:r w:rsidR="00877346">
        <w:rPr>
          <w:rFonts w:asciiTheme="majorHAnsi" w:hAnsiTheme="majorHAnsi" w:cstheme="majorHAnsi"/>
          <w:color w:val="0E101A"/>
        </w:rPr>
        <w:t>s</w:t>
      </w:r>
      <w:r w:rsidRPr="00E965D2">
        <w:rPr>
          <w:rFonts w:asciiTheme="majorHAnsi" w:hAnsiTheme="majorHAnsi" w:cstheme="majorHAnsi"/>
          <w:color w:val="0E101A"/>
        </w:rPr>
        <w:t xml:space="preserve"> lead to reduced revenues and profits. However, empirical evidence on the effect of minimum wages on profits is scarce. </w:t>
      </w:r>
      <w:proofErr w:type="spellStart"/>
      <w:r w:rsidRPr="00E965D2">
        <w:rPr>
          <w:rFonts w:asciiTheme="majorHAnsi" w:hAnsiTheme="majorHAnsi" w:cstheme="majorHAnsi"/>
          <w:color w:val="0E101A"/>
        </w:rPr>
        <w:t>Draca</w:t>
      </w:r>
      <w:proofErr w:type="spellEnd"/>
      <w:r w:rsidRPr="00E965D2">
        <w:rPr>
          <w:rFonts w:asciiTheme="majorHAnsi" w:hAnsiTheme="majorHAnsi" w:cstheme="majorHAnsi"/>
          <w:color w:val="0E101A"/>
        </w:rPr>
        <w:t>, Machin and van Reenen (2011) f</w:t>
      </w:r>
      <w:r w:rsidR="00877346">
        <w:rPr>
          <w:rFonts w:asciiTheme="majorHAnsi" w:hAnsiTheme="majorHAnsi" w:cstheme="majorHAnsi"/>
          <w:color w:val="0E101A"/>
        </w:rPr>
        <w:t>ound</w:t>
      </w:r>
      <w:r w:rsidRPr="00E965D2">
        <w:rPr>
          <w:rFonts w:asciiTheme="majorHAnsi" w:hAnsiTheme="majorHAnsi" w:cstheme="majorHAnsi"/>
          <w:color w:val="0E101A"/>
        </w:rPr>
        <w:t xml:space="preserve"> that firms largely absorbed the newly introduced National minimum wage in the United Kingdom (UK) through reduced profits. The profit effects on minimum wage legislation have implications for firm survival and exit. A negative impact of minimum wages on revenue and profit increases firm exit (Luca and Luca, 2019).</w:t>
      </w:r>
    </w:p>
    <w:p w14:paraId="00227058" w14:textId="77777777" w:rsidR="005A46B3" w:rsidRPr="000A5C24" w:rsidRDefault="005A46B3" w:rsidP="000A5C24">
      <w:pPr>
        <w:pStyle w:val="ListParagraph"/>
        <w:numPr>
          <w:ilvl w:val="0"/>
          <w:numId w:val="6"/>
        </w:numPr>
        <w:spacing w:line="240" w:lineRule="auto"/>
        <w:rPr>
          <w:rFonts w:asciiTheme="majorHAnsi" w:hAnsiTheme="majorHAnsi" w:cstheme="majorHAnsi"/>
          <w:b/>
          <w:bCs/>
          <w:lang w:val="en-US"/>
        </w:rPr>
      </w:pPr>
      <w:r w:rsidRPr="000A5C24">
        <w:rPr>
          <w:rFonts w:asciiTheme="majorHAnsi" w:hAnsiTheme="majorHAnsi" w:cstheme="majorHAnsi"/>
          <w:b/>
          <w:bCs/>
          <w:lang w:val="en-US"/>
        </w:rPr>
        <w:t>Empirical strategy</w:t>
      </w:r>
    </w:p>
    <w:p w14:paraId="443C9D56" w14:textId="1D894A6C" w:rsidR="005A46B3" w:rsidRPr="00E965D2" w:rsidRDefault="005A46B3" w:rsidP="00841BCE">
      <w:pPr>
        <w:spacing w:before="100" w:beforeAutospacing="1" w:after="100" w:afterAutospacing="1" w:line="360" w:lineRule="auto"/>
        <w:jc w:val="both"/>
        <w:rPr>
          <w:rFonts w:asciiTheme="majorHAnsi" w:eastAsia="Times New Roman" w:hAnsiTheme="majorHAnsi" w:cstheme="majorHAnsi"/>
          <w:lang w:val="en-GB" w:eastAsia="en-GB"/>
        </w:rPr>
      </w:pPr>
      <w:r w:rsidRPr="00E965D2">
        <w:rPr>
          <w:rFonts w:asciiTheme="majorHAnsi" w:hAnsiTheme="majorHAnsi" w:cstheme="majorHAnsi"/>
          <w:lang w:val="en-US"/>
        </w:rPr>
        <w:t xml:space="preserve">To estimate the impact of the minimum wage hike on farms, we compare the evolution of key variables between our treatment and control firms. We closely follow </w:t>
      </w:r>
      <w:proofErr w:type="spellStart"/>
      <w:r w:rsidRPr="00E965D2">
        <w:rPr>
          <w:rFonts w:asciiTheme="majorHAnsi" w:hAnsiTheme="majorHAnsi" w:cstheme="majorHAnsi"/>
          <w:lang w:val="en-US"/>
        </w:rPr>
        <w:t>Harasztsosi</w:t>
      </w:r>
      <w:proofErr w:type="spellEnd"/>
      <w:r w:rsidRPr="00E965D2">
        <w:rPr>
          <w:rFonts w:asciiTheme="majorHAnsi" w:eastAsia="Times New Roman" w:hAnsiTheme="majorHAnsi" w:cstheme="majorHAnsi"/>
          <w:lang w:val="en-GB" w:eastAsia="en-GB"/>
        </w:rPr>
        <w:t xml:space="preserve"> and Lindner (2019) to estimate the difference-</w:t>
      </w:r>
      <w:r w:rsidR="00E43659">
        <w:rPr>
          <w:rFonts w:asciiTheme="majorHAnsi" w:eastAsia="Times New Roman" w:hAnsiTheme="majorHAnsi" w:cstheme="majorHAnsi"/>
          <w:lang w:val="en-GB" w:eastAsia="en-GB"/>
        </w:rPr>
        <w:t>in-</w:t>
      </w:r>
      <w:r w:rsidRPr="00E965D2">
        <w:rPr>
          <w:rFonts w:asciiTheme="majorHAnsi" w:eastAsia="Times New Roman" w:hAnsiTheme="majorHAnsi" w:cstheme="majorHAnsi"/>
          <w:lang w:val="en-GB" w:eastAsia="en-GB"/>
        </w:rPr>
        <w:t xml:space="preserve">differences framework in the form: </w:t>
      </w:r>
    </w:p>
    <w:p w14:paraId="646CBD04" w14:textId="77777777" w:rsidR="005A46B3" w:rsidRPr="00E965D2" w:rsidRDefault="00DD1B01" w:rsidP="005A46B3">
      <w:pPr>
        <w:pStyle w:val="ListParagraph"/>
        <w:spacing w:before="100" w:beforeAutospacing="1" w:after="100" w:afterAutospacing="1" w:line="240" w:lineRule="auto"/>
        <w:jc w:val="both"/>
        <w:rPr>
          <w:rFonts w:asciiTheme="majorHAnsi" w:eastAsia="Times New Roman" w:hAnsiTheme="majorHAnsi" w:cstheme="majorHAnsi"/>
          <w:lang w:val="en-GB" w:eastAsia="en-GB"/>
        </w:rPr>
      </w:pPr>
      <m:oMath>
        <m:f>
          <m:fPr>
            <m:ctrlPr>
              <w:rPr>
                <w:rFonts w:ascii="Cambria Math" w:eastAsia="Times New Roman" w:hAnsi="Cambria Math" w:cstheme="majorHAnsi"/>
                <w:i/>
              </w:rPr>
            </m:ctrlPr>
          </m:fPr>
          <m:num>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m:t>
                </m:r>
                <m:r>
                  <w:rPr>
                    <w:rFonts w:ascii="Cambria Math" w:eastAsia="Times New Roman" w:hAnsi="Cambria Math" w:cstheme="majorHAnsi"/>
                    <w:lang w:val="en-GB" w:eastAsia="en-GB"/>
                  </w:rPr>
                  <m:t>2013</m:t>
                </m:r>
              </m:sub>
            </m:sSub>
          </m:num>
          <m:den>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m:t>
                </m:r>
                <m:r>
                  <w:rPr>
                    <w:rFonts w:ascii="Cambria Math" w:eastAsia="Times New Roman" w:hAnsi="Cambria Math" w:cstheme="majorHAnsi"/>
                    <w:lang w:val="en-GB" w:eastAsia="en-GB"/>
                  </w:rPr>
                  <m:t>2013</m:t>
                </m:r>
              </m:sub>
            </m:sSub>
          </m:den>
        </m:f>
        <m:r>
          <w:rPr>
            <w:rFonts w:ascii="Cambria Math" w:eastAsia="Times New Roman" w:hAnsi="Cambria Math" w:cstheme="majorHAnsi"/>
            <w:lang w:val="en-GB" w:eastAsia="en-GB"/>
          </w:rPr>
          <m:t xml:space="preserve">= </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α</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β</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FA</m:t>
        </m:r>
        <m:r>
          <w:rPr>
            <w:rFonts w:ascii="Cambria Math" w:eastAsia="Times New Roman" w:hAnsi="Cambria Math" w:cstheme="majorHAnsi"/>
            <w:lang w:val="en-GB" w:eastAsia="en-GB"/>
          </w:rPr>
          <m:t>+</m:t>
        </m:r>
        <m:r>
          <w:rPr>
            <w:rFonts w:ascii="Cambria Math" w:eastAsia="Times New Roman" w:hAnsi="Cambria Math" w:cstheme="majorHAnsi"/>
          </w:rPr>
          <m:t>γ</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X</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005A46B3" w:rsidRPr="00E965D2">
        <w:rPr>
          <w:rFonts w:asciiTheme="majorHAnsi" w:eastAsia="Times New Roman" w:hAnsiTheme="majorHAnsi" w:cstheme="majorHAnsi"/>
          <w:lang w:val="en-GB" w:eastAsia="en-GB"/>
        </w:rPr>
        <w:t xml:space="preserve">                (1)           </w:t>
      </w:r>
    </w:p>
    <w:p w14:paraId="3A9C2356" w14:textId="19A59241" w:rsidR="005A46B3" w:rsidRPr="00E965D2" w:rsidRDefault="005A46B3" w:rsidP="00841BCE">
      <w:pPr>
        <w:spacing w:before="100" w:beforeAutospacing="1" w:after="100" w:afterAutospacing="1" w:line="360" w:lineRule="auto"/>
        <w:jc w:val="both"/>
        <w:rPr>
          <w:rFonts w:asciiTheme="majorHAnsi" w:eastAsia="Times New Roman" w:hAnsiTheme="majorHAnsi" w:cstheme="majorHAnsi"/>
          <w:lang w:val="en-GB" w:eastAsia="en-GB"/>
        </w:rPr>
      </w:pPr>
      <w:r w:rsidRPr="00E965D2">
        <w:rPr>
          <w:rFonts w:asciiTheme="majorHAnsi" w:eastAsia="Times New Roman" w:hAnsiTheme="majorHAnsi" w:cstheme="majorHAnsi"/>
          <w:lang w:val="en-GB" w:eastAsia="en-GB"/>
        </w:rPr>
        <w:t xml:space="preserve">Where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oMath>
      <w:r w:rsidRPr="00E965D2">
        <w:rPr>
          <w:rFonts w:asciiTheme="majorHAnsi" w:eastAsia="Times New Roman" w:hAnsiTheme="majorHAnsi" w:cstheme="majorHAnsi"/>
          <w:lang w:val="en-GB" w:eastAsia="en-GB"/>
        </w:rPr>
        <w:t xml:space="preserve"> is the outcome variable of interest for firm </w:t>
      </w:r>
      <m:oMath>
        <m:r>
          <w:rPr>
            <w:rFonts w:ascii="Cambria Math" w:eastAsia="Times New Roman" w:hAnsi="Cambria Math" w:cstheme="majorHAnsi"/>
            <w:lang w:val="en-GB" w:eastAsia="en-GB"/>
          </w:rPr>
          <m:t>i</m:t>
        </m:r>
      </m:oMath>
      <w:r w:rsidRPr="00E965D2">
        <w:rPr>
          <w:rFonts w:asciiTheme="majorHAnsi" w:eastAsia="Times New Roman" w:hAnsiTheme="majorHAnsi" w:cstheme="majorHAnsi"/>
          <w:lang w:val="en-GB" w:eastAsia="en-GB"/>
        </w:rPr>
        <w:t xml:space="preserve"> at time </w:t>
      </w:r>
      <m:oMath>
        <m:r>
          <w:rPr>
            <w:rFonts w:ascii="Cambria Math" w:eastAsia="Times New Roman" w:hAnsi="Cambria Math" w:cstheme="majorHAnsi"/>
            <w:lang w:val="en-GB" w:eastAsia="en-GB"/>
          </w:rPr>
          <m:t>t</m:t>
        </m:r>
      </m:oMath>
      <w:r w:rsidRPr="00E965D2">
        <w:rPr>
          <w:rFonts w:asciiTheme="majorHAnsi" w:eastAsia="Times New Roman" w:hAnsiTheme="majorHAnsi" w:cstheme="majorHAnsi"/>
          <w:lang w:val="en-GB" w:eastAsia="en-GB"/>
        </w:rPr>
        <w:t xml:space="preserve">, </w:t>
      </w:r>
      <m:oMath>
        <m:r>
          <w:rPr>
            <w:rFonts w:ascii="Cambria Math" w:eastAsia="Times New Roman" w:hAnsi="Cambria Math" w:cstheme="majorHAnsi"/>
            <w:lang w:val="en-GB" w:eastAsia="en-GB"/>
          </w:rPr>
          <m:t>FA</m:t>
        </m:r>
      </m:oMath>
      <w:r w:rsidRPr="00E965D2">
        <w:rPr>
          <w:rFonts w:asciiTheme="majorHAnsi" w:eastAsia="Times New Roman" w:hAnsiTheme="majorHAnsi" w:cstheme="majorHAnsi"/>
          <w:lang w:val="en-GB" w:eastAsia="en-GB"/>
        </w:rPr>
        <w:t xml:space="preserve"> is the fraction of affected workers and </w:t>
      </w:r>
      <m:oMath>
        <m:r>
          <w:rPr>
            <w:rFonts w:ascii="Cambria Math" w:eastAsia="Times New Roman" w:hAnsi="Cambria Math" w:cstheme="majorHAnsi"/>
            <w:lang w:val="en-GB" w:eastAsia="en-GB"/>
          </w:rPr>
          <m:t>X</m:t>
        </m:r>
      </m:oMath>
      <w:r w:rsidRPr="00E965D2">
        <w:rPr>
          <w:rFonts w:asciiTheme="majorHAnsi" w:eastAsia="Times New Roman" w:hAnsiTheme="majorHAnsi" w:cstheme="majorHAnsi"/>
          <w:lang w:val="en-GB" w:eastAsia="en-GB"/>
        </w:rPr>
        <w:t xml:space="preserve"> represents the firm-level controls (i.e. firm-size, foreign ownership status, TFP, capital-labour ratio</w:t>
      </w:r>
      <w:r w:rsidRPr="00E965D2">
        <w:rPr>
          <w:rStyle w:val="FootnoteReference"/>
          <w:rFonts w:asciiTheme="majorHAnsi" w:eastAsia="Times New Roman" w:hAnsiTheme="majorHAnsi" w:cstheme="majorHAnsi"/>
          <w:lang w:val="en-GB" w:eastAsia="en-GB"/>
        </w:rPr>
        <w:footnoteReference w:id="6"/>
      </w:r>
      <w:r w:rsidRPr="00E965D2">
        <w:rPr>
          <w:rFonts w:asciiTheme="majorHAnsi" w:eastAsia="Times New Roman" w:hAnsiTheme="majorHAnsi" w:cstheme="majorHAnsi"/>
          <w:lang w:val="en-GB" w:eastAsia="en-GB"/>
        </w:rPr>
        <w:t xml:space="preserve">) and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Pr="00E965D2">
        <w:rPr>
          <w:rFonts w:asciiTheme="majorHAnsi" w:eastAsia="Times New Roman" w:hAnsiTheme="majorHAnsi" w:cstheme="majorHAnsi"/>
          <w:lang w:val="en-GB" w:eastAsia="en-GB"/>
        </w:rPr>
        <w:t xml:space="preserve"> is the error term. We also control for three-digit industry classification and provincial rainfall. The dependent variable in </w:t>
      </w:r>
      <w:r w:rsidR="00EC1339">
        <w:rPr>
          <w:rFonts w:asciiTheme="majorHAnsi" w:eastAsia="Times New Roman" w:hAnsiTheme="majorHAnsi" w:cstheme="majorHAnsi"/>
          <w:lang w:val="en-GB" w:eastAsia="en-GB"/>
        </w:rPr>
        <w:t>E</w:t>
      </w:r>
      <w:r w:rsidRPr="00E965D2">
        <w:rPr>
          <w:rFonts w:asciiTheme="majorHAnsi" w:eastAsia="Times New Roman" w:hAnsiTheme="majorHAnsi" w:cstheme="majorHAnsi"/>
          <w:lang w:val="en-GB" w:eastAsia="en-GB"/>
        </w:rPr>
        <w:t xml:space="preserve">quation 1 is the percentage change in the outcome variable between 2013 (i.e. the last year before the minimum increase) and year </w:t>
      </w:r>
      <m:oMath>
        <m:r>
          <w:rPr>
            <w:rFonts w:ascii="Cambria Math" w:eastAsia="Times New Roman" w:hAnsi="Cambria Math" w:cstheme="majorHAnsi"/>
            <w:lang w:val="en-GB" w:eastAsia="en-GB"/>
          </w:rPr>
          <m:t>t</m:t>
        </m:r>
      </m:oMath>
      <w:r w:rsidRPr="00E965D2">
        <w:rPr>
          <w:rFonts w:asciiTheme="majorHAnsi" w:eastAsia="Times New Roman" w:hAnsiTheme="majorHAnsi" w:cstheme="majorHAnsi"/>
          <w:lang w:val="en-GB" w:eastAsia="en-GB"/>
        </w:rPr>
        <w:t xml:space="preserve">. The parameter </w:t>
      </w:r>
      <m:oMath>
        <m:r>
          <w:rPr>
            <w:rFonts w:ascii="Cambria Math" w:eastAsia="Times New Roman" w:hAnsi="Cambria Math" w:cstheme="majorHAnsi"/>
            <w:lang w:val="en-GB" w:eastAsia="en-GB"/>
          </w:rPr>
          <m:t>β</m:t>
        </m:r>
      </m:oMath>
      <w:r w:rsidRPr="00E965D2">
        <w:rPr>
          <w:rFonts w:asciiTheme="majorHAnsi" w:eastAsia="Times New Roman" w:hAnsiTheme="majorHAnsi" w:cstheme="majorHAnsi"/>
          <w:lang w:val="en-GB" w:eastAsia="en-GB"/>
        </w:rPr>
        <w:t xml:space="preserve"> measures the impact of the minimum wage hike on the dependent variable. In this setup, time effects and firm characteristics vary flexibly over time (</w:t>
      </w:r>
      <w:proofErr w:type="spellStart"/>
      <w:r w:rsidRPr="00E965D2">
        <w:rPr>
          <w:rFonts w:asciiTheme="majorHAnsi" w:hAnsiTheme="majorHAnsi" w:cstheme="majorHAnsi"/>
          <w:lang w:val="en-US"/>
        </w:rPr>
        <w:t>Harasztsosi</w:t>
      </w:r>
      <w:proofErr w:type="spellEnd"/>
      <w:r w:rsidRPr="00E965D2">
        <w:rPr>
          <w:rFonts w:asciiTheme="majorHAnsi" w:eastAsia="Times New Roman" w:hAnsiTheme="majorHAnsi" w:cstheme="majorHAnsi"/>
          <w:lang w:val="en-GB" w:eastAsia="en-GB"/>
        </w:rPr>
        <w:t xml:space="preserve"> and Lindner,</w:t>
      </w:r>
      <w:r w:rsidR="00EC1339">
        <w:rPr>
          <w:rFonts w:asciiTheme="majorHAnsi" w:eastAsia="Times New Roman" w:hAnsiTheme="majorHAnsi" w:cstheme="majorHAnsi"/>
          <w:lang w:val="en-GB" w:eastAsia="en-GB"/>
        </w:rPr>
        <w:t xml:space="preserve"> </w:t>
      </w:r>
      <w:r w:rsidRPr="00E965D2">
        <w:rPr>
          <w:rFonts w:asciiTheme="majorHAnsi" w:eastAsia="Times New Roman" w:hAnsiTheme="majorHAnsi" w:cstheme="majorHAnsi"/>
          <w:lang w:val="en-GB" w:eastAsia="en-GB"/>
        </w:rPr>
        <w:t xml:space="preserve">2019). </w:t>
      </w:r>
    </w:p>
    <w:p w14:paraId="13046EC4" w14:textId="177BB3DD" w:rsidR="005A46B3" w:rsidRPr="00E965D2" w:rsidRDefault="005A46B3" w:rsidP="00841BCE">
      <w:pPr>
        <w:spacing w:before="100" w:beforeAutospacing="1" w:after="100" w:afterAutospacing="1" w:line="360" w:lineRule="auto"/>
        <w:jc w:val="both"/>
        <w:rPr>
          <w:rFonts w:asciiTheme="majorHAnsi" w:eastAsia="Times New Roman" w:hAnsiTheme="majorHAnsi" w:cstheme="majorHAnsi"/>
          <w:lang w:val="en-GB" w:eastAsia="en-GB"/>
        </w:rPr>
      </w:pPr>
      <w:r w:rsidRPr="00E965D2">
        <w:rPr>
          <w:rFonts w:asciiTheme="majorHAnsi" w:hAnsiTheme="majorHAnsi" w:cstheme="majorHAnsi"/>
          <w:lang w:val="en-US"/>
        </w:rPr>
        <w:t xml:space="preserve">Total factor productivity (TFP) - our measure of firm productivity, is the residual of a Cobb-Doulas production function. We estimate the production function using the Ordinary Least Square (OLS) </w:t>
      </w:r>
      <w:r w:rsidRPr="00E965D2">
        <w:rPr>
          <w:rFonts w:asciiTheme="majorHAnsi" w:hAnsiTheme="majorHAnsi" w:cstheme="majorHAnsi"/>
          <w:lang w:val="en-US"/>
        </w:rPr>
        <w:lastRenderedPageBreak/>
        <w:t xml:space="preserve">technique. TFP is a driver of output growth and it measures unquantifiable factors </w:t>
      </w:r>
      <w:r w:rsidR="00EC1339">
        <w:rPr>
          <w:rFonts w:asciiTheme="majorHAnsi" w:hAnsiTheme="majorHAnsi" w:cstheme="majorHAnsi"/>
          <w:lang w:val="en-US"/>
        </w:rPr>
        <w:t>such as</w:t>
      </w:r>
      <w:r w:rsidR="00EC1339" w:rsidRPr="00E965D2">
        <w:rPr>
          <w:rFonts w:asciiTheme="majorHAnsi" w:hAnsiTheme="majorHAnsi" w:cstheme="majorHAnsi"/>
          <w:lang w:val="en-US"/>
        </w:rPr>
        <w:t xml:space="preserve"> </w:t>
      </w:r>
      <w:r w:rsidRPr="00E965D2">
        <w:rPr>
          <w:rFonts w:asciiTheme="majorHAnsi" w:hAnsiTheme="majorHAnsi" w:cstheme="majorHAnsi"/>
          <w:lang w:val="en-US"/>
        </w:rPr>
        <w:t>technology and managerial efficiency. An increase in TFP is an indicator of increased efficiency.</w:t>
      </w:r>
    </w:p>
    <w:p w14:paraId="2C1A047C" w14:textId="77777777" w:rsidR="005A46B3" w:rsidRPr="000A5C24" w:rsidRDefault="005A46B3" w:rsidP="000A5C24">
      <w:pPr>
        <w:pStyle w:val="ListParagraph"/>
        <w:numPr>
          <w:ilvl w:val="0"/>
          <w:numId w:val="6"/>
        </w:numPr>
        <w:spacing w:before="100" w:beforeAutospacing="1" w:after="100" w:afterAutospacing="1" w:line="240" w:lineRule="auto"/>
        <w:rPr>
          <w:rFonts w:asciiTheme="majorHAnsi" w:hAnsiTheme="majorHAnsi" w:cstheme="majorHAnsi"/>
          <w:b/>
          <w:bCs/>
          <w:lang w:val="en-US"/>
        </w:rPr>
      </w:pPr>
      <w:r w:rsidRPr="000A5C24">
        <w:rPr>
          <w:rFonts w:asciiTheme="majorHAnsi" w:hAnsiTheme="majorHAnsi" w:cstheme="majorHAnsi"/>
          <w:b/>
          <w:bCs/>
          <w:lang w:val="en-US"/>
        </w:rPr>
        <w:t>Data and variables</w:t>
      </w:r>
    </w:p>
    <w:p w14:paraId="7D2AD41F" w14:textId="32B057DA" w:rsidR="005A46B3" w:rsidRPr="00E965D2" w:rsidRDefault="005A46B3" w:rsidP="00841BCE">
      <w:pPr>
        <w:spacing w:before="100" w:beforeAutospacing="1" w:after="100" w:afterAutospacing="1" w:line="360" w:lineRule="auto"/>
        <w:jc w:val="both"/>
        <w:rPr>
          <w:rFonts w:asciiTheme="majorHAnsi" w:hAnsiTheme="majorHAnsi" w:cstheme="majorHAnsi"/>
          <w:lang w:val="en-US"/>
        </w:rPr>
      </w:pPr>
      <w:r w:rsidRPr="00E965D2">
        <w:rPr>
          <w:rFonts w:asciiTheme="majorHAnsi" w:hAnsiTheme="majorHAnsi" w:cstheme="majorHAnsi"/>
          <w:lang w:val="en-US"/>
        </w:rPr>
        <w:t xml:space="preserve">We use South Africa’s administrative tax data to study the firm-level effects of the minimum wage hike. The key variables from the Corporate Income Tax (CIT) data include labour costs, sales revenue, cost of sale and expenditure on physical capital (property, plant, and equipment). We source information on employees from the job-level IRP5 dataset. The IRP5 dataset contains detailed information on the employees’ income and total work periods. We collapse the job-level dataset to individual-level data by keeping the job with the highest income for </w:t>
      </w:r>
      <w:proofErr w:type="gramStart"/>
      <w:r w:rsidRPr="00E965D2">
        <w:rPr>
          <w:rFonts w:asciiTheme="majorHAnsi" w:hAnsiTheme="majorHAnsi" w:cstheme="majorHAnsi"/>
          <w:lang w:val="en-US"/>
        </w:rPr>
        <w:t>each individual</w:t>
      </w:r>
      <w:proofErr w:type="gramEnd"/>
      <w:r w:rsidRPr="00E965D2">
        <w:rPr>
          <w:rFonts w:asciiTheme="majorHAnsi" w:hAnsiTheme="majorHAnsi" w:cstheme="majorHAnsi"/>
          <w:lang w:val="en-US"/>
        </w:rPr>
        <w:t>. At the individual level, we identify minimum wage workers and then calculate the number of employees and the proportion of minimum wage worker in each firm. We then collapse the dataset to create an IRP5 firm-level dataset.</w:t>
      </w:r>
    </w:p>
    <w:p w14:paraId="6F18A99D" w14:textId="18B0FBCA" w:rsidR="005A46B3" w:rsidRPr="00E965D2" w:rsidRDefault="005A46B3" w:rsidP="00841BCE">
      <w:pPr>
        <w:spacing w:before="100" w:beforeAutospacing="1" w:after="100" w:afterAutospacing="1" w:line="360" w:lineRule="auto"/>
        <w:jc w:val="both"/>
        <w:rPr>
          <w:rFonts w:asciiTheme="majorHAnsi" w:hAnsiTheme="majorHAnsi" w:cstheme="majorHAnsi"/>
          <w:lang w:val="en-US"/>
        </w:rPr>
      </w:pPr>
      <w:r w:rsidRPr="00E965D2">
        <w:rPr>
          <w:rFonts w:asciiTheme="majorHAnsi" w:hAnsiTheme="majorHAnsi" w:cstheme="majorHAnsi"/>
          <w:lang w:val="en-US"/>
        </w:rPr>
        <w:t>We restrict the dataset to the relevant sub-sectors within the agriculture industry. These subsectors include</w:t>
      </w:r>
      <w:r w:rsidR="00EC1339">
        <w:rPr>
          <w:rFonts w:asciiTheme="majorHAnsi" w:hAnsiTheme="majorHAnsi" w:cstheme="majorHAnsi"/>
          <w:lang w:val="en-US"/>
        </w:rPr>
        <w:t>:</w:t>
      </w:r>
      <w:r w:rsidRPr="00E965D2">
        <w:rPr>
          <w:rFonts w:asciiTheme="majorHAnsi" w:hAnsiTheme="majorHAnsi" w:cstheme="majorHAnsi"/>
          <w:lang w:val="en-US"/>
        </w:rPr>
        <w:t xml:space="preserve"> (</w:t>
      </w:r>
      <w:proofErr w:type="spellStart"/>
      <w:r w:rsidRPr="00E965D2">
        <w:rPr>
          <w:rFonts w:asciiTheme="majorHAnsi" w:hAnsiTheme="majorHAnsi" w:cstheme="majorHAnsi"/>
          <w:lang w:val="en-US"/>
        </w:rPr>
        <w:t>i</w:t>
      </w:r>
      <w:proofErr w:type="spellEnd"/>
      <w:r w:rsidRPr="00E965D2">
        <w:rPr>
          <w:rFonts w:asciiTheme="majorHAnsi" w:hAnsiTheme="majorHAnsi" w:cstheme="majorHAnsi"/>
          <w:lang w:val="en-US"/>
        </w:rPr>
        <w:t>) Growing of non-perennial crops, (ii) Growing of perennial crops, (iii) Plant propagation, (iv) Animal production, and (v) Mixed farming. The geographical unit in the analysis data is the province, which allows us to add provincial rainfall data from the South African Weather Service. Our analysis dataset contains a population of 4,057 farms and covers the tax years 2010/2011</w:t>
      </w:r>
      <w:r w:rsidR="00EC1339">
        <w:rPr>
          <w:rFonts w:asciiTheme="majorHAnsi" w:hAnsiTheme="majorHAnsi" w:cstheme="majorHAnsi"/>
          <w:lang w:val="en-US"/>
        </w:rPr>
        <w:t xml:space="preserve"> to</w:t>
      </w:r>
      <w:r w:rsidRPr="00E965D2">
        <w:rPr>
          <w:rFonts w:asciiTheme="majorHAnsi" w:hAnsiTheme="majorHAnsi" w:cstheme="majorHAnsi"/>
          <w:lang w:val="en-US"/>
        </w:rPr>
        <w:t xml:space="preserve"> 2016/2017. The descriptive statistics of the key variables are shown in </w:t>
      </w:r>
      <w:r w:rsidR="00EC1339">
        <w:rPr>
          <w:rFonts w:asciiTheme="majorHAnsi" w:hAnsiTheme="majorHAnsi" w:cstheme="majorHAnsi"/>
          <w:lang w:val="en-US"/>
        </w:rPr>
        <w:t>T</w:t>
      </w:r>
      <w:r w:rsidRPr="00E965D2">
        <w:rPr>
          <w:rFonts w:asciiTheme="majorHAnsi" w:hAnsiTheme="majorHAnsi" w:cstheme="majorHAnsi"/>
          <w:lang w:val="en-US"/>
        </w:rPr>
        <w:t>able 1</w:t>
      </w:r>
      <w:r w:rsidR="00EC1339">
        <w:rPr>
          <w:rFonts w:asciiTheme="majorHAnsi" w:hAnsiTheme="majorHAnsi" w:cstheme="majorHAnsi"/>
          <w:lang w:val="en-US"/>
        </w:rPr>
        <w:t xml:space="preserve"> below</w:t>
      </w:r>
      <w:r w:rsidRPr="00E965D2">
        <w:rPr>
          <w:rFonts w:asciiTheme="majorHAnsi" w:hAnsiTheme="majorHAnsi" w:cstheme="majorHAnsi"/>
          <w:lang w:val="en-US"/>
        </w:rPr>
        <w:t xml:space="preserve">. </w:t>
      </w:r>
    </w:p>
    <w:p w14:paraId="5F80A900" w14:textId="28D742DF" w:rsidR="00770EAE" w:rsidRDefault="00770EAE" w:rsidP="00770EAE">
      <w:pPr>
        <w:pStyle w:val="Caption"/>
        <w:keepNext/>
        <w:spacing w:before="100" w:beforeAutospacing="1" w:after="100" w:afterAutospacing="1"/>
        <w:rPr>
          <w:b/>
          <w:bCs/>
          <w:i w:val="0"/>
          <w:iCs w:val="0"/>
          <w:color w:val="auto"/>
        </w:rPr>
      </w:pPr>
      <w:r w:rsidRPr="00670724">
        <w:rPr>
          <w:b/>
          <w:bCs/>
          <w:i w:val="0"/>
          <w:iCs w:val="0"/>
          <w:color w:val="auto"/>
        </w:rPr>
        <w:t xml:space="preserve">Table </w:t>
      </w:r>
      <w:r w:rsidRPr="00670724">
        <w:rPr>
          <w:b/>
          <w:bCs/>
          <w:i w:val="0"/>
          <w:iCs w:val="0"/>
          <w:color w:val="auto"/>
        </w:rPr>
        <w:fldChar w:fldCharType="begin"/>
      </w:r>
      <w:r w:rsidRPr="00670724">
        <w:rPr>
          <w:b/>
          <w:bCs/>
          <w:i w:val="0"/>
          <w:iCs w:val="0"/>
          <w:color w:val="auto"/>
        </w:rPr>
        <w:instrText xml:space="preserve"> SEQ Table \* ARABIC </w:instrText>
      </w:r>
      <w:r w:rsidRPr="00670724">
        <w:rPr>
          <w:b/>
          <w:bCs/>
          <w:i w:val="0"/>
          <w:iCs w:val="0"/>
          <w:color w:val="auto"/>
        </w:rPr>
        <w:fldChar w:fldCharType="separate"/>
      </w:r>
      <w:r w:rsidR="005747F3">
        <w:rPr>
          <w:b/>
          <w:bCs/>
          <w:i w:val="0"/>
          <w:iCs w:val="0"/>
          <w:noProof/>
          <w:color w:val="auto"/>
        </w:rPr>
        <w:t>1</w:t>
      </w:r>
      <w:r w:rsidRPr="00670724">
        <w:rPr>
          <w:b/>
          <w:bCs/>
          <w:i w:val="0"/>
          <w:iCs w:val="0"/>
          <w:color w:val="auto"/>
        </w:rPr>
        <w:fldChar w:fldCharType="end"/>
      </w:r>
      <w:r w:rsidRPr="00670724">
        <w:rPr>
          <w:b/>
          <w:bCs/>
          <w:i w:val="0"/>
          <w:iCs w:val="0"/>
          <w:color w:val="auto"/>
        </w:rPr>
        <w:t>:Descriptive statistics</w:t>
      </w:r>
    </w:p>
    <w:tbl>
      <w:tblPr>
        <w:tblStyle w:val="TableGrid"/>
        <w:tblW w:w="0" w:type="auto"/>
        <w:tblInd w:w="-108" w:type="dxa"/>
        <w:tblBorders>
          <w:top w:val="nil"/>
          <w:left w:val="nil"/>
          <w:bottom w:val="nil"/>
          <w:right w:val="nil"/>
          <w:insideH w:val="nil"/>
          <w:insideV w:val="nil"/>
        </w:tblBorders>
        <w:tblLook w:val="04A0" w:firstRow="1" w:lastRow="0" w:firstColumn="1" w:lastColumn="0" w:noHBand="0" w:noVBand="1"/>
      </w:tblPr>
      <w:tblGrid>
        <w:gridCol w:w="1439"/>
        <w:gridCol w:w="1706"/>
        <w:gridCol w:w="1560"/>
        <w:gridCol w:w="1560"/>
        <w:gridCol w:w="1560"/>
        <w:gridCol w:w="1309"/>
      </w:tblGrid>
      <w:tr w:rsidR="00770EAE" w:rsidRPr="00770EAE" w14:paraId="1A1354C2" w14:textId="77777777" w:rsidTr="00E344C5">
        <w:tc>
          <w:tcPr>
            <w:tcW w:w="1366" w:type="dxa"/>
            <w:tcBorders>
              <w:top w:val="single" w:sz="2" w:space="0" w:color="000000"/>
              <w:bottom w:val="single" w:sz="0" w:space="0" w:color="000000"/>
            </w:tcBorders>
          </w:tcPr>
          <w:p w14:paraId="65E03BB1" w14:textId="1854DE84" w:rsidR="00770EAE" w:rsidRPr="00770EAE" w:rsidRDefault="00770EAE" w:rsidP="00770EAE">
            <w:pPr>
              <w:jc w:val="center"/>
              <w:rPr>
                <w:rFonts w:asciiTheme="majorHAnsi" w:hAnsiTheme="majorHAnsi" w:cstheme="majorHAnsi"/>
                <w:sz w:val="20"/>
                <w:szCs w:val="20"/>
              </w:rPr>
            </w:pPr>
            <w:r w:rsidRPr="00770EAE">
              <w:rPr>
                <w:rFonts w:asciiTheme="majorHAnsi" w:hAnsiTheme="majorHAnsi" w:cstheme="majorHAnsi"/>
                <w:sz w:val="20"/>
                <w:szCs w:val="20"/>
              </w:rPr>
              <w:t>Tax year</w:t>
            </w:r>
          </w:p>
        </w:tc>
        <w:tc>
          <w:tcPr>
            <w:tcW w:w="1756" w:type="dxa"/>
            <w:tcBorders>
              <w:top w:val="single" w:sz="2" w:space="0" w:color="000000"/>
              <w:bottom w:val="single" w:sz="0" w:space="0" w:color="000000"/>
            </w:tcBorders>
          </w:tcPr>
          <w:p w14:paraId="665ED53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Employment</w:t>
            </w:r>
          </w:p>
        </w:tc>
        <w:tc>
          <w:tcPr>
            <w:tcW w:w="1585" w:type="dxa"/>
            <w:tcBorders>
              <w:top w:val="single" w:sz="2" w:space="0" w:color="000000"/>
              <w:bottom w:val="single" w:sz="0" w:space="0" w:color="000000"/>
            </w:tcBorders>
          </w:tcPr>
          <w:p w14:paraId="5F263F4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Revenue</w:t>
            </w:r>
          </w:p>
        </w:tc>
        <w:tc>
          <w:tcPr>
            <w:tcW w:w="1585" w:type="dxa"/>
            <w:tcBorders>
              <w:top w:val="single" w:sz="2" w:space="0" w:color="000000"/>
              <w:bottom w:val="single" w:sz="0" w:space="0" w:color="000000"/>
            </w:tcBorders>
          </w:tcPr>
          <w:p w14:paraId="59564548"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cost of sales</w:t>
            </w:r>
          </w:p>
        </w:tc>
        <w:tc>
          <w:tcPr>
            <w:tcW w:w="1585" w:type="dxa"/>
            <w:tcBorders>
              <w:top w:val="single" w:sz="2" w:space="0" w:color="000000"/>
              <w:bottom w:val="single" w:sz="0" w:space="0" w:color="000000"/>
            </w:tcBorders>
          </w:tcPr>
          <w:p w14:paraId="5DACC7BA"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capital</w:t>
            </w:r>
          </w:p>
        </w:tc>
        <w:tc>
          <w:tcPr>
            <w:tcW w:w="1257" w:type="dxa"/>
            <w:tcBorders>
              <w:top w:val="single" w:sz="2" w:space="0" w:color="000000"/>
              <w:bottom w:val="single" w:sz="0" w:space="0" w:color="000000"/>
            </w:tcBorders>
          </w:tcPr>
          <w:p w14:paraId="48770BFA"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labour cost</w:t>
            </w:r>
          </w:p>
        </w:tc>
      </w:tr>
      <w:tr w:rsidR="00770EAE" w:rsidRPr="00770EAE" w14:paraId="4F65A369" w14:textId="77777777" w:rsidTr="003647C0">
        <w:tc>
          <w:tcPr>
            <w:tcW w:w="0" w:type="auto"/>
          </w:tcPr>
          <w:p w14:paraId="72A74F45" w14:textId="317D4E90"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2010/</w:t>
            </w:r>
            <w:r w:rsidR="00770EAE" w:rsidRPr="00770EAE">
              <w:rPr>
                <w:rFonts w:asciiTheme="majorHAnsi" w:eastAsia="Arial" w:hAnsiTheme="majorHAnsi" w:cstheme="majorHAnsi"/>
                <w:sz w:val="20"/>
                <w:szCs w:val="20"/>
              </w:rPr>
              <w:t>2011</w:t>
            </w:r>
          </w:p>
        </w:tc>
        <w:tc>
          <w:tcPr>
            <w:tcW w:w="0" w:type="auto"/>
          </w:tcPr>
          <w:p w14:paraId="1798FE22"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149</w:t>
            </w:r>
          </w:p>
        </w:tc>
        <w:tc>
          <w:tcPr>
            <w:tcW w:w="0" w:type="auto"/>
          </w:tcPr>
          <w:p w14:paraId="635A1FC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520,581</w:t>
            </w:r>
          </w:p>
        </w:tc>
        <w:tc>
          <w:tcPr>
            <w:tcW w:w="0" w:type="auto"/>
          </w:tcPr>
          <w:p w14:paraId="13816BA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342,719</w:t>
            </w:r>
          </w:p>
        </w:tc>
        <w:tc>
          <w:tcPr>
            <w:tcW w:w="0" w:type="auto"/>
          </w:tcPr>
          <w:p w14:paraId="670AFFF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168,377</w:t>
            </w:r>
          </w:p>
        </w:tc>
        <w:tc>
          <w:tcPr>
            <w:tcW w:w="0" w:type="auto"/>
          </w:tcPr>
          <w:p w14:paraId="2C0B7A7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49,752</w:t>
            </w:r>
          </w:p>
        </w:tc>
      </w:tr>
      <w:tr w:rsidR="00770EAE" w:rsidRPr="00770EAE" w14:paraId="40187801" w14:textId="77777777" w:rsidTr="003647C0">
        <w:tc>
          <w:tcPr>
            <w:tcW w:w="0" w:type="auto"/>
          </w:tcPr>
          <w:p w14:paraId="093AC2DF" w14:textId="77777777" w:rsidR="00770EAE" w:rsidRPr="00770EAE" w:rsidRDefault="00770EAE" w:rsidP="003647C0">
            <w:pPr>
              <w:rPr>
                <w:rFonts w:asciiTheme="majorHAnsi" w:hAnsiTheme="majorHAnsi" w:cstheme="majorHAnsi"/>
                <w:sz w:val="20"/>
                <w:szCs w:val="20"/>
              </w:rPr>
            </w:pPr>
          </w:p>
        </w:tc>
        <w:tc>
          <w:tcPr>
            <w:tcW w:w="0" w:type="auto"/>
          </w:tcPr>
          <w:p w14:paraId="2E52A2A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(669)</w:t>
            </w:r>
          </w:p>
        </w:tc>
        <w:tc>
          <w:tcPr>
            <w:tcW w:w="0" w:type="auto"/>
          </w:tcPr>
          <w:p w14:paraId="3337B37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(4,009,375)</w:t>
            </w:r>
          </w:p>
        </w:tc>
        <w:tc>
          <w:tcPr>
            <w:tcW w:w="0" w:type="auto"/>
          </w:tcPr>
          <w:p w14:paraId="7AEDD12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(2,812,497)</w:t>
            </w:r>
          </w:p>
        </w:tc>
        <w:tc>
          <w:tcPr>
            <w:tcW w:w="0" w:type="auto"/>
          </w:tcPr>
          <w:p w14:paraId="107D799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(924,074)</w:t>
            </w:r>
          </w:p>
        </w:tc>
        <w:tc>
          <w:tcPr>
            <w:tcW w:w="0" w:type="auto"/>
          </w:tcPr>
          <w:p w14:paraId="38AF81E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(420,600)</w:t>
            </w:r>
          </w:p>
        </w:tc>
      </w:tr>
      <w:tr w:rsidR="00770EAE" w:rsidRPr="00770EAE" w14:paraId="7504976B" w14:textId="77777777" w:rsidTr="003647C0">
        <w:tc>
          <w:tcPr>
            <w:tcW w:w="0" w:type="auto"/>
          </w:tcPr>
          <w:p w14:paraId="05C09176" w14:textId="6E94B460"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2011/</w:t>
            </w:r>
            <w:r w:rsidR="00770EAE" w:rsidRPr="00770EAE">
              <w:rPr>
                <w:rFonts w:asciiTheme="majorHAnsi" w:eastAsia="Arial" w:hAnsiTheme="majorHAnsi" w:cstheme="majorHAnsi"/>
                <w:sz w:val="20"/>
                <w:szCs w:val="20"/>
              </w:rPr>
              <w:t>2012</w:t>
            </w:r>
          </w:p>
        </w:tc>
        <w:tc>
          <w:tcPr>
            <w:tcW w:w="0" w:type="auto"/>
          </w:tcPr>
          <w:p w14:paraId="4799203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158</w:t>
            </w:r>
          </w:p>
        </w:tc>
        <w:tc>
          <w:tcPr>
            <w:tcW w:w="0" w:type="auto"/>
          </w:tcPr>
          <w:p w14:paraId="5875378B"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488,119</w:t>
            </w:r>
          </w:p>
        </w:tc>
        <w:tc>
          <w:tcPr>
            <w:tcW w:w="0" w:type="auto"/>
          </w:tcPr>
          <w:p w14:paraId="23E0A25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315,690</w:t>
            </w:r>
          </w:p>
        </w:tc>
        <w:tc>
          <w:tcPr>
            <w:tcW w:w="0" w:type="auto"/>
          </w:tcPr>
          <w:p w14:paraId="7BC1C5F0"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161,530</w:t>
            </w:r>
          </w:p>
        </w:tc>
        <w:tc>
          <w:tcPr>
            <w:tcW w:w="0" w:type="auto"/>
          </w:tcPr>
          <w:p w14:paraId="53D3879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50,176</w:t>
            </w:r>
          </w:p>
        </w:tc>
      </w:tr>
      <w:tr w:rsidR="00770EAE" w:rsidRPr="00770EAE" w14:paraId="2E73CD81" w14:textId="77777777" w:rsidTr="003647C0">
        <w:tc>
          <w:tcPr>
            <w:tcW w:w="0" w:type="auto"/>
          </w:tcPr>
          <w:p w14:paraId="4C31EA97" w14:textId="77777777" w:rsidR="00770EAE" w:rsidRPr="00770EAE" w:rsidRDefault="00770EAE" w:rsidP="003647C0">
            <w:pPr>
              <w:rPr>
                <w:rFonts w:asciiTheme="majorHAnsi" w:hAnsiTheme="majorHAnsi" w:cstheme="majorHAnsi"/>
                <w:sz w:val="20"/>
                <w:szCs w:val="20"/>
              </w:rPr>
            </w:pPr>
          </w:p>
        </w:tc>
        <w:tc>
          <w:tcPr>
            <w:tcW w:w="0" w:type="auto"/>
          </w:tcPr>
          <w:p w14:paraId="32019379"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(656)</w:t>
            </w:r>
          </w:p>
        </w:tc>
        <w:tc>
          <w:tcPr>
            <w:tcW w:w="0" w:type="auto"/>
          </w:tcPr>
          <w:p w14:paraId="0183630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(3,146,886)</w:t>
            </w:r>
          </w:p>
        </w:tc>
        <w:tc>
          <w:tcPr>
            <w:tcW w:w="0" w:type="auto"/>
          </w:tcPr>
          <w:p w14:paraId="287A9D6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(2,110,485)</w:t>
            </w:r>
          </w:p>
        </w:tc>
        <w:tc>
          <w:tcPr>
            <w:tcW w:w="0" w:type="auto"/>
          </w:tcPr>
          <w:p w14:paraId="02F4F8B9"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(814,862)</w:t>
            </w:r>
          </w:p>
        </w:tc>
        <w:tc>
          <w:tcPr>
            <w:tcW w:w="0" w:type="auto"/>
          </w:tcPr>
          <w:p w14:paraId="0AF685B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(387,827)</w:t>
            </w:r>
          </w:p>
        </w:tc>
      </w:tr>
      <w:tr w:rsidR="00770EAE" w:rsidRPr="00770EAE" w14:paraId="61519C84" w14:textId="77777777" w:rsidTr="003647C0">
        <w:tc>
          <w:tcPr>
            <w:tcW w:w="0" w:type="auto"/>
          </w:tcPr>
          <w:p w14:paraId="2B9F99CC" w14:textId="482BD87F"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2012/</w:t>
            </w:r>
            <w:r w:rsidR="00770EAE" w:rsidRPr="00770EAE">
              <w:rPr>
                <w:rFonts w:asciiTheme="majorHAnsi" w:eastAsia="Arial" w:hAnsiTheme="majorHAnsi" w:cstheme="majorHAnsi"/>
                <w:sz w:val="20"/>
                <w:szCs w:val="20"/>
              </w:rPr>
              <w:t>2013</w:t>
            </w:r>
          </w:p>
        </w:tc>
        <w:tc>
          <w:tcPr>
            <w:tcW w:w="0" w:type="auto"/>
          </w:tcPr>
          <w:p w14:paraId="24DBE21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134</w:t>
            </w:r>
          </w:p>
        </w:tc>
        <w:tc>
          <w:tcPr>
            <w:tcW w:w="0" w:type="auto"/>
          </w:tcPr>
          <w:p w14:paraId="227CF13C"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502,989</w:t>
            </w:r>
          </w:p>
        </w:tc>
        <w:tc>
          <w:tcPr>
            <w:tcW w:w="0" w:type="auto"/>
          </w:tcPr>
          <w:p w14:paraId="2E3F47B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331,092</w:t>
            </w:r>
          </w:p>
        </w:tc>
        <w:tc>
          <w:tcPr>
            <w:tcW w:w="0" w:type="auto"/>
          </w:tcPr>
          <w:p w14:paraId="4CAF04C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159,326</w:t>
            </w:r>
          </w:p>
        </w:tc>
        <w:tc>
          <w:tcPr>
            <w:tcW w:w="0" w:type="auto"/>
          </w:tcPr>
          <w:p w14:paraId="71583E0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48,415</w:t>
            </w:r>
          </w:p>
        </w:tc>
      </w:tr>
      <w:tr w:rsidR="00770EAE" w:rsidRPr="00770EAE" w14:paraId="21B27681" w14:textId="77777777" w:rsidTr="003647C0">
        <w:tc>
          <w:tcPr>
            <w:tcW w:w="0" w:type="auto"/>
          </w:tcPr>
          <w:p w14:paraId="12EE507E" w14:textId="77777777" w:rsidR="00770EAE" w:rsidRPr="00770EAE" w:rsidRDefault="00770EAE" w:rsidP="003647C0">
            <w:pPr>
              <w:rPr>
                <w:rFonts w:asciiTheme="majorHAnsi" w:hAnsiTheme="majorHAnsi" w:cstheme="majorHAnsi"/>
                <w:sz w:val="20"/>
                <w:szCs w:val="20"/>
              </w:rPr>
            </w:pPr>
          </w:p>
        </w:tc>
        <w:tc>
          <w:tcPr>
            <w:tcW w:w="0" w:type="auto"/>
          </w:tcPr>
          <w:p w14:paraId="5B92B1C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(513)</w:t>
            </w:r>
          </w:p>
        </w:tc>
        <w:tc>
          <w:tcPr>
            <w:tcW w:w="0" w:type="auto"/>
          </w:tcPr>
          <w:p w14:paraId="25BA645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(3,622,411)</w:t>
            </w:r>
          </w:p>
        </w:tc>
        <w:tc>
          <w:tcPr>
            <w:tcW w:w="0" w:type="auto"/>
          </w:tcPr>
          <w:p w14:paraId="7AA79FDC"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(2,641,263)</w:t>
            </w:r>
          </w:p>
        </w:tc>
        <w:tc>
          <w:tcPr>
            <w:tcW w:w="0" w:type="auto"/>
          </w:tcPr>
          <w:p w14:paraId="0BACC7B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(835,495)</w:t>
            </w:r>
          </w:p>
        </w:tc>
        <w:tc>
          <w:tcPr>
            <w:tcW w:w="0" w:type="auto"/>
          </w:tcPr>
          <w:p w14:paraId="7E7676A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(383,292)</w:t>
            </w:r>
          </w:p>
        </w:tc>
      </w:tr>
      <w:tr w:rsidR="00770EAE" w:rsidRPr="00770EAE" w14:paraId="0D01997C" w14:textId="77777777" w:rsidTr="003647C0">
        <w:tc>
          <w:tcPr>
            <w:tcW w:w="0" w:type="auto"/>
          </w:tcPr>
          <w:p w14:paraId="5678EF54" w14:textId="208D9E5B"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2013/</w:t>
            </w:r>
            <w:r w:rsidR="00770EAE" w:rsidRPr="00770EAE">
              <w:rPr>
                <w:rFonts w:asciiTheme="majorHAnsi" w:eastAsia="Arial" w:hAnsiTheme="majorHAnsi" w:cstheme="majorHAnsi"/>
                <w:sz w:val="20"/>
                <w:szCs w:val="20"/>
              </w:rPr>
              <w:t>2014</w:t>
            </w:r>
          </w:p>
        </w:tc>
        <w:tc>
          <w:tcPr>
            <w:tcW w:w="0" w:type="auto"/>
          </w:tcPr>
          <w:p w14:paraId="788259C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141</w:t>
            </w:r>
          </w:p>
        </w:tc>
        <w:tc>
          <w:tcPr>
            <w:tcW w:w="0" w:type="auto"/>
          </w:tcPr>
          <w:p w14:paraId="3BBA4510"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556,576</w:t>
            </w:r>
          </w:p>
        </w:tc>
        <w:tc>
          <w:tcPr>
            <w:tcW w:w="0" w:type="auto"/>
          </w:tcPr>
          <w:p w14:paraId="73F84BB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357,847</w:t>
            </w:r>
          </w:p>
        </w:tc>
        <w:tc>
          <w:tcPr>
            <w:tcW w:w="0" w:type="auto"/>
          </w:tcPr>
          <w:p w14:paraId="177D30E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174,997</w:t>
            </w:r>
          </w:p>
        </w:tc>
        <w:tc>
          <w:tcPr>
            <w:tcW w:w="0" w:type="auto"/>
          </w:tcPr>
          <w:p w14:paraId="38C8DE3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53,479</w:t>
            </w:r>
          </w:p>
        </w:tc>
      </w:tr>
      <w:tr w:rsidR="00770EAE" w:rsidRPr="00770EAE" w14:paraId="4D09BA00" w14:textId="77777777" w:rsidTr="003647C0">
        <w:tc>
          <w:tcPr>
            <w:tcW w:w="0" w:type="auto"/>
          </w:tcPr>
          <w:p w14:paraId="1169D1B0" w14:textId="77777777" w:rsidR="00770EAE" w:rsidRPr="00770EAE" w:rsidRDefault="00770EAE" w:rsidP="003647C0">
            <w:pPr>
              <w:rPr>
                <w:rFonts w:asciiTheme="majorHAnsi" w:hAnsiTheme="majorHAnsi" w:cstheme="majorHAnsi"/>
                <w:sz w:val="20"/>
                <w:szCs w:val="20"/>
              </w:rPr>
            </w:pPr>
          </w:p>
        </w:tc>
        <w:tc>
          <w:tcPr>
            <w:tcW w:w="0" w:type="auto"/>
          </w:tcPr>
          <w:p w14:paraId="239E03C9"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(526)</w:t>
            </w:r>
          </w:p>
        </w:tc>
        <w:tc>
          <w:tcPr>
            <w:tcW w:w="0" w:type="auto"/>
          </w:tcPr>
          <w:p w14:paraId="00040E5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(3,949,576)</w:t>
            </w:r>
          </w:p>
        </w:tc>
        <w:tc>
          <w:tcPr>
            <w:tcW w:w="0" w:type="auto"/>
          </w:tcPr>
          <w:p w14:paraId="36A7BF2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(2,855,924)</w:t>
            </w:r>
          </w:p>
        </w:tc>
        <w:tc>
          <w:tcPr>
            <w:tcW w:w="0" w:type="auto"/>
          </w:tcPr>
          <w:p w14:paraId="5C5E26CC"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(867,954)</w:t>
            </w:r>
          </w:p>
        </w:tc>
        <w:tc>
          <w:tcPr>
            <w:tcW w:w="0" w:type="auto"/>
          </w:tcPr>
          <w:p w14:paraId="230334B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(401,847)</w:t>
            </w:r>
          </w:p>
        </w:tc>
      </w:tr>
      <w:tr w:rsidR="00770EAE" w:rsidRPr="00770EAE" w14:paraId="150E4846" w14:textId="77777777" w:rsidTr="003647C0">
        <w:tc>
          <w:tcPr>
            <w:tcW w:w="0" w:type="auto"/>
          </w:tcPr>
          <w:p w14:paraId="09317F53" w14:textId="575715EE"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2014/</w:t>
            </w:r>
            <w:r w:rsidR="00770EAE" w:rsidRPr="00770EAE">
              <w:rPr>
                <w:rFonts w:asciiTheme="majorHAnsi" w:eastAsia="Arial" w:hAnsiTheme="majorHAnsi" w:cstheme="majorHAnsi"/>
                <w:sz w:val="20"/>
                <w:szCs w:val="20"/>
              </w:rPr>
              <w:t>2015</w:t>
            </w:r>
          </w:p>
        </w:tc>
        <w:tc>
          <w:tcPr>
            <w:tcW w:w="0" w:type="auto"/>
          </w:tcPr>
          <w:p w14:paraId="4AEE472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150</w:t>
            </w:r>
          </w:p>
        </w:tc>
        <w:tc>
          <w:tcPr>
            <w:tcW w:w="0" w:type="auto"/>
          </w:tcPr>
          <w:p w14:paraId="322C7F42"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584,236</w:t>
            </w:r>
          </w:p>
        </w:tc>
        <w:tc>
          <w:tcPr>
            <w:tcW w:w="0" w:type="auto"/>
          </w:tcPr>
          <w:p w14:paraId="701AC38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367,163</w:t>
            </w:r>
          </w:p>
        </w:tc>
        <w:tc>
          <w:tcPr>
            <w:tcW w:w="0" w:type="auto"/>
          </w:tcPr>
          <w:p w14:paraId="4DCB962A"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186,982</w:t>
            </w:r>
          </w:p>
        </w:tc>
        <w:tc>
          <w:tcPr>
            <w:tcW w:w="0" w:type="auto"/>
          </w:tcPr>
          <w:p w14:paraId="164CA2C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57,481</w:t>
            </w:r>
          </w:p>
        </w:tc>
      </w:tr>
      <w:tr w:rsidR="00770EAE" w:rsidRPr="00770EAE" w14:paraId="7717D7F4" w14:textId="77777777" w:rsidTr="003647C0">
        <w:tc>
          <w:tcPr>
            <w:tcW w:w="0" w:type="auto"/>
          </w:tcPr>
          <w:p w14:paraId="5FF768F0" w14:textId="77777777" w:rsidR="00770EAE" w:rsidRPr="00770EAE" w:rsidRDefault="00770EAE" w:rsidP="003647C0">
            <w:pPr>
              <w:rPr>
                <w:rFonts w:asciiTheme="majorHAnsi" w:hAnsiTheme="majorHAnsi" w:cstheme="majorHAnsi"/>
                <w:sz w:val="20"/>
                <w:szCs w:val="20"/>
              </w:rPr>
            </w:pPr>
          </w:p>
        </w:tc>
        <w:tc>
          <w:tcPr>
            <w:tcW w:w="0" w:type="auto"/>
          </w:tcPr>
          <w:p w14:paraId="3181B24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(571)</w:t>
            </w:r>
          </w:p>
        </w:tc>
        <w:tc>
          <w:tcPr>
            <w:tcW w:w="0" w:type="auto"/>
          </w:tcPr>
          <w:p w14:paraId="57A127A2"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(4,096,181)</w:t>
            </w:r>
          </w:p>
        </w:tc>
        <w:tc>
          <w:tcPr>
            <w:tcW w:w="0" w:type="auto"/>
          </w:tcPr>
          <w:p w14:paraId="5C7A438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(2,940,464)</w:t>
            </w:r>
          </w:p>
        </w:tc>
        <w:tc>
          <w:tcPr>
            <w:tcW w:w="0" w:type="auto"/>
          </w:tcPr>
          <w:p w14:paraId="597D451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(902,084)</w:t>
            </w:r>
          </w:p>
        </w:tc>
        <w:tc>
          <w:tcPr>
            <w:tcW w:w="0" w:type="auto"/>
          </w:tcPr>
          <w:p w14:paraId="35CF91C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(420,400)</w:t>
            </w:r>
          </w:p>
        </w:tc>
      </w:tr>
      <w:tr w:rsidR="00770EAE" w:rsidRPr="00770EAE" w14:paraId="38ACF994" w14:textId="77777777" w:rsidTr="003647C0">
        <w:tc>
          <w:tcPr>
            <w:tcW w:w="0" w:type="auto"/>
          </w:tcPr>
          <w:p w14:paraId="68C49DFB" w14:textId="66DB694B"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2015/</w:t>
            </w:r>
            <w:r w:rsidR="00770EAE" w:rsidRPr="00770EAE">
              <w:rPr>
                <w:rFonts w:asciiTheme="majorHAnsi" w:eastAsia="Arial" w:hAnsiTheme="majorHAnsi" w:cstheme="majorHAnsi"/>
                <w:sz w:val="20"/>
                <w:szCs w:val="20"/>
              </w:rPr>
              <w:t>2016</w:t>
            </w:r>
          </w:p>
        </w:tc>
        <w:tc>
          <w:tcPr>
            <w:tcW w:w="0" w:type="auto"/>
          </w:tcPr>
          <w:p w14:paraId="59ED873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160</w:t>
            </w:r>
          </w:p>
        </w:tc>
        <w:tc>
          <w:tcPr>
            <w:tcW w:w="0" w:type="auto"/>
          </w:tcPr>
          <w:p w14:paraId="08692B7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639,726</w:t>
            </w:r>
          </w:p>
        </w:tc>
        <w:tc>
          <w:tcPr>
            <w:tcW w:w="0" w:type="auto"/>
          </w:tcPr>
          <w:p w14:paraId="45B4351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417,207</w:t>
            </w:r>
          </w:p>
        </w:tc>
        <w:tc>
          <w:tcPr>
            <w:tcW w:w="0" w:type="auto"/>
          </w:tcPr>
          <w:p w14:paraId="2D657F2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209,564</w:t>
            </w:r>
          </w:p>
        </w:tc>
        <w:tc>
          <w:tcPr>
            <w:tcW w:w="0" w:type="auto"/>
          </w:tcPr>
          <w:p w14:paraId="29CD010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60,161</w:t>
            </w:r>
          </w:p>
        </w:tc>
      </w:tr>
      <w:tr w:rsidR="00770EAE" w:rsidRPr="00770EAE" w14:paraId="0BA19931" w14:textId="77777777" w:rsidTr="003647C0">
        <w:tc>
          <w:tcPr>
            <w:tcW w:w="0" w:type="auto"/>
          </w:tcPr>
          <w:p w14:paraId="5EEF77A8" w14:textId="77777777" w:rsidR="00770EAE" w:rsidRPr="00770EAE" w:rsidRDefault="00770EAE" w:rsidP="003647C0">
            <w:pPr>
              <w:rPr>
                <w:rFonts w:asciiTheme="majorHAnsi" w:hAnsiTheme="majorHAnsi" w:cstheme="majorHAnsi"/>
                <w:sz w:val="20"/>
                <w:szCs w:val="20"/>
              </w:rPr>
            </w:pPr>
          </w:p>
        </w:tc>
        <w:tc>
          <w:tcPr>
            <w:tcW w:w="0" w:type="auto"/>
          </w:tcPr>
          <w:p w14:paraId="23CE608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(604)</w:t>
            </w:r>
          </w:p>
        </w:tc>
        <w:tc>
          <w:tcPr>
            <w:tcW w:w="0" w:type="auto"/>
          </w:tcPr>
          <w:p w14:paraId="3F5984CA"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(4,670,288)</w:t>
            </w:r>
          </w:p>
        </w:tc>
        <w:tc>
          <w:tcPr>
            <w:tcW w:w="0" w:type="auto"/>
          </w:tcPr>
          <w:p w14:paraId="6848153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(3,405,370)</w:t>
            </w:r>
          </w:p>
        </w:tc>
        <w:tc>
          <w:tcPr>
            <w:tcW w:w="0" w:type="auto"/>
          </w:tcPr>
          <w:p w14:paraId="3063DFE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(1,050,552)</w:t>
            </w:r>
          </w:p>
        </w:tc>
        <w:tc>
          <w:tcPr>
            <w:tcW w:w="0" w:type="auto"/>
          </w:tcPr>
          <w:p w14:paraId="0290E4A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(467,958)</w:t>
            </w:r>
          </w:p>
        </w:tc>
      </w:tr>
      <w:tr w:rsidR="00770EAE" w:rsidRPr="00770EAE" w14:paraId="1D3ECB0B" w14:textId="77777777" w:rsidTr="003647C0">
        <w:tc>
          <w:tcPr>
            <w:tcW w:w="0" w:type="auto"/>
          </w:tcPr>
          <w:p w14:paraId="517EA633" w14:textId="02775111"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2016/</w:t>
            </w:r>
            <w:r w:rsidR="00770EAE" w:rsidRPr="00770EAE">
              <w:rPr>
                <w:rFonts w:asciiTheme="majorHAnsi" w:eastAsia="Arial" w:hAnsiTheme="majorHAnsi" w:cstheme="majorHAnsi"/>
                <w:sz w:val="20"/>
                <w:szCs w:val="20"/>
              </w:rPr>
              <w:t>2017</w:t>
            </w:r>
          </w:p>
        </w:tc>
        <w:tc>
          <w:tcPr>
            <w:tcW w:w="0" w:type="auto"/>
          </w:tcPr>
          <w:p w14:paraId="02BAC23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175</w:t>
            </w:r>
          </w:p>
        </w:tc>
        <w:tc>
          <w:tcPr>
            <w:tcW w:w="0" w:type="auto"/>
          </w:tcPr>
          <w:p w14:paraId="51BA994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661,346</w:t>
            </w:r>
          </w:p>
        </w:tc>
        <w:tc>
          <w:tcPr>
            <w:tcW w:w="0" w:type="auto"/>
          </w:tcPr>
          <w:p w14:paraId="7E96B040"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432,496</w:t>
            </w:r>
          </w:p>
        </w:tc>
        <w:tc>
          <w:tcPr>
            <w:tcW w:w="0" w:type="auto"/>
          </w:tcPr>
          <w:p w14:paraId="75F4835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216,809</w:t>
            </w:r>
          </w:p>
        </w:tc>
        <w:tc>
          <w:tcPr>
            <w:tcW w:w="0" w:type="auto"/>
          </w:tcPr>
          <w:p w14:paraId="405F25E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62,809</w:t>
            </w:r>
          </w:p>
        </w:tc>
      </w:tr>
      <w:tr w:rsidR="00770EAE" w:rsidRPr="00770EAE" w14:paraId="4AC4172B" w14:textId="77777777" w:rsidTr="003647C0">
        <w:tc>
          <w:tcPr>
            <w:tcW w:w="0" w:type="auto"/>
            <w:tcBorders>
              <w:bottom w:val="single" w:sz="4" w:space="0" w:color="auto"/>
            </w:tcBorders>
          </w:tcPr>
          <w:p w14:paraId="0D002596" w14:textId="77777777" w:rsidR="00770EAE" w:rsidRPr="00770EAE" w:rsidRDefault="00770EAE" w:rsidP="003647C0">
            <w:pPr>
              <w:rPr>
                <w:rFonts w:asciiTheme="majorHAnsi" w:hAnsiTheme="majorHAnsi" w:cstheme="majorHAnsi"/>
                <w:sz w:val="20"/>
                <w:szCs w:val="20"/>
              </w:rPr>
            </w:pPr>
          </w:p>
        </w:tc>
        <w:tc>
          <w:tcPr>
            <w:tcW w:w="0" w:type="auto"/>
            <w:tcBorders>
              <w:bottom w:val="single" w:sz="4" w:space="0" w:color="auto"/>
            </w:tcBorders>
          </w:tcPr>
          <w:p w14:paraId="59AEB4F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(677)</w:t>
            </w:r>
          </w:p>
        </w:tc>
        <w:tc>
          <w:tcPr>
            <w:tcW w:w="0" w:type="auto"/>
            <w:tcBorders>
              <w:bottom w:val="single" w:sz="4" w:space="0" w:color="auto"/>
            </w:tcBorders>
          </w:tcPr>
          <w:p w14:paraId="1E627BB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(4,663,351)</w:t>
            </w:r>
          </w:p>
        </w:tc>
        <w:tc>
          <w:tcPr>
            <w:tcW w:w="0" w:type="auto"/>
            <w:tcBorders>
              <w:bottom w:val="single" w:sz="4" w:space="0" w:color="auto"/>
            </w:tcBorders>
          </w:tcPr>
          <w:p w14:paraId="4332117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(3,321,950)</w:t>
            </w:r>
          </w:p>
        </w:tc>
        <w:tc>
          <w:tcPr>
            <w:tcW w:w="0" w:type="auto"/>
            <w:tcBorders>
              <w:bottom w:val="single" w:sz="4" w:space="0" w:color="auto"/>
            </w:tcBorders>
          </w:tcPr>
          <w:p w14:paraId="72D4320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(940,698)</w:t>
            </w:r>
          </w:p>
        </w:tc>
        <w:tc>
          <w:tcPr>
            <w:tcW w:w="0" w:type="auto"/>
            <w:tcBorders>
              <w:bottom w:val="single" w:sz="4" w:space="0" w:color="auto"/>
            </w:tcBorders>
          </w:tcPr>
          <w:p w14:paraId="519135A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(480,224)</w:t>
            </w:r>
          </w:p>
        </w:tc>
      </w:tr>
      <w:tr w:rsidR="00770EAE" w:rsidRPr="00770EAE" w14:paraId="6E98C108" w14:textId="77777777" w:rsidTr="003647C0">
        <w:tc>
          <w:tcPr>
            <w:tcW w:w="0" w:type="auto"/>
            <w:gridSpan w:val="6"/>
            <w:tcBorders>
              <w:top w:val="single" w:sz="4" w:space="0" w:color="auto"/>
              <w:left w:val="nil"/>
              <w:bottom w:val="nil"/>
              <w:right w:val="nil"/>
            </w:tcBorders>
          </w:tcPr>
          <w:p w14:paraId="4A0AE8B0" w14:textId="58B83771" w:rsidR="00EC1339" w:rsidRDefault="00770EAE" w:rsidP="003647C0">
            <w:pPr>
              <w:rPr>
                <w:rFonts w:asciiTheme="majorHAnsi" w:hAnsiTheme="majorHAnsi" w:cstheme="majorHAnsi"/>
                <w:sz w:val="20"/>
                <w:szCs w:val="20"/>
              </w:rPr>
            </w:pPr>
            <w:r w:rsidRPr="00770EAE">
              <w:rPr>
                <w:rFonts w:asciiTheme="majorHAnsi" w:eastAsia="Arial" w:hAnsiTheme="majorHAnsi" w:cstheme="majorHAnsi"/>
                <w:sz w:val="20"/>
                <w:szCs w:val="20"/>
              </w:rPr>
              <w:t xml:space="preserve">Notes: </w:t>
            </w:r>
            <w:r w:rsidR="00EC1339">
              <w:rPr>
                <w:rFonts w:asciiTheme="majorHAnsi" w:hAnsiTheme="majorHAnsi" w:cstheme="majorHAnsi"/>
                <w:sz w:val="20"/>
                <w:szCs w:val="20"/>
              </w:rPr>
              <w:t>Table 1</w:t>
            </w:r>
            <w:r w:rsidRPr="00770EAE">
              <w:rPr>
                <w:rFonts w:asciiTheme="majorHAnsi" w:hAnsiTheme="majorHAnsi" w:cstheme="majorHAnsi"/>
                <w:sz w:val="20"/>
                <w:szCs w:val="20"/>
              </w:rPr>
              <w:t xml:space="preserve"> shows the average and standard deviations of employment (employee head count), revenue, material (cost of sales), capital and labour cost. Revenue, cost of sales, capital and labour cost are expressed in R10,000 of South African Rands (ZAR)</w:t>
            </w:r>
            <w:r w:rsidR="00EC1339">
              <w:rPr>
                <w:rFonts w:asciiTheme="majorHAnsi" w:hAnsiTheme="majorHAnsi" w:cstheme="majorHAnsi"/>
                <w:sz w:val="20"/>
                <w:szCs w:val="20"/>
              </w:rPr>
              <w:t>.</w:t>
            </w:r>
          </w:p>
          <w:p w14:paraId="16A06F85" w14:textId="792FA1E6" w:rsidR="00EC1339" w:rsidRDefault="00EC1339" w:rsidP="003647C0">
            <w:pPr>
              <w:rPr>
                <w:rFonts w:asciiTheme="majorHAnsi" w:hAnsiTheme="majorHAnsi" w:cstheme="majorHAnsi"/>
                <w:sz w:val="20"/>
                <w:szCs w:val="20"/>
              </w:rPr>
            </w:pPr>
          </w:p>
          <w:p w14:paraId="3362EA58" w14:textId="17DE8C3E" w:rsidR="00EC1339" w:rsidRDefault="00EC1339" w:rsidP="003647C0">
            <w:pPr>
              <w:rPr>
                <w:rFonts w:asciiTheme="majorHAnsi" w:hAnsiTheme="majorHAnsi" w:cstheme="majorHAnsi"/>
                <w:sz w:val="20"/>
                <w:szCs w:val="20"/>
              </w:rPr>
            </w:pPr>
          </w:p>
          <w:p w14:paraId="4FB6D1D5" w14:textId="77777777" w:rsidR="00EC1339" w:rsidRDefault="00EC1339" w:rsidP="003647C0">
            <w:pPr>
              <w:rPr>
                <w:rFonts w:asciiTheme="majorHAnsi" w:hAnsiTheme="majorHAnsi" w:cstheme="majorHAnsi"/>
                <w:sz w:val="20"/>
                <w:szCs w:val="20"/>
              </w:rPr>
            </w:pPr>
          </w:p>
          <w:p w14:paraId="5FB99BBE" w14:textId="5B585F3E" w:rsidR="00E344C5" w:rsidRPr="00770EAE" w:rsidRDefault="00E344C5" w:rsidP="003647C0">
            <w:pPr>
              <w:rPr>
                <w:rFonts w:asciiTheme="majorHAnsi" w:eastAsia="Arial" w:hAnsiTheme="majorHAnsi" w:cstheme="majorHAnsi"/>
                <w:sz w:val="20"/>
                <w:szCs w:val="20"/>
              </w:rPr>
            </w:pPr>
          </w:p>
        </w:tc>
      </w:tr>
    </w:tbl>
    <w:p w14:paraId="66B250BA" w14:textId="5173B5D5" w:rsidR="00E344C5" w:rsidRPr="000A5C24" w:rsidRDefault="00E344C5" w:rsidP="000A5C24">
      <w:pPr>
        <w:pStyle w:val="ListParagraph"/>
        <w:numPr>
          <w:ilvl w:val="0"/>
          <w:numId w:val="6"/>
        </w:numPr>
        <w:spacing w:line="240" w:lineRule="auto"/>
        <w:jc w:val="both"/>
        <w:rPr>
          <w:rFonts w:asciiTheme="majorHAnsi" w:hAnsiTheme="majorHAnsi" w:cstheme="majorHAnsi"/>
          <w:b/>
          <w:bCs/>
          <w:lang w:val="en-US"/>
        </w:rPr>
      </w:pPr>
      <w:r w:rsidRPr="000A5C24">
        <w:rPr>
          <w:rFonts w:asciiTheme="majorHAnsi" w:hAnsiTheme="majorHAnsi" w:cstheme="majorHAnsi"/>
          <w:b/>
          <w:bCs/>
          <w:lang w:val="en-US"/>
        </w:rPr>
        <w:lastRenderedPageBreak/>
        <w:t>Results and Discussion</w:t>
      </w:r>
    </w:p>
    <w:p w14:paraId="5F137C8D" w14:textId="12E55A10" w:rsidR="002805FD" w:rsidRDefault="007719AD" w:rsidP="00841BCE">
      <w:pPr>
        <w:spacing w:line="360" w:lineRule="auto"/>
        <w:jc w:val="both"/>
        <w:rPr>
          <w:rFonts w:asciiTheme="majorHAnsi" w:hAnsiTheme="majorHAnsi" w:cstheme="majorHAnsi"/>
          <w:lang w:val="en-US"/>
        </w:rPr>
      </w:pPr>
      <w:r w:rsidRPr="007719AD">
        <w:rPr>
          <w:rFonts w:asciiTheme="majorHAnsi" w:hAnsiTheme="majorHAnsi" w:cstheme="majorHAnsi"/>
          <w:lang w:val="en-US"/>
        </w:rPr>
        <w:t>This section presents the regression results obtained from running</w:t>
      </w:r>
      <w:r w:rsidR="00EC1339">
        <w:rPr>
          <w:rFonts w:asciiTheme="majorHAnsi" w:hAnsiTheme="majorHAnsi" w:cstheme="majorHAnsi"/>
          <w:lang w:val="en-US"/>
        </w:rPr>
        <w:t xml:space="preserve"> E</w:t>
      </w:r>
      <w:r w:rsidRPr="007719AD">
        <w:rPr>
          <w:rFonts w:asciiTheme="majorHAnsi" w:hAnsiTheme="majorHAnsi" w:cstheme="majorHAnsi"/>
          <w:lang w:val="en-US"/>
        </w:rPr>
        <w:t xml:space="preserve">quation 1. The regression tables associated with the coefficient plots presented in this section are in </w:t>
      </w:r>
      <w:r w:rsidR="00D60FD7">
        <w:rPr>
          <w:rFonts w:asciiTheme="majorHAnsi" w:hAnsiTheme="majorHAnsi" w:cstheme="majorHAnsi"/>
          <w:lang w:val="en-US"/>
        </w:rPr>
        <w:t>A</w:t>
      </w:r>
      <w:r w:rsidRPr="007719AD">
        <w:rPr>
          <w:rFonts w:asciiTheme="majorHAnsi" w:hAnsiTheme="majorHAnsi" w:cstheme="majorHAnsi"/>
          <w:lang w:val="en-US"/>
        </w:rPr>
        <w:t xml:space="preserve">ppendix C. The coefficient plots in </w:t>
      </w:r>
      <w:r w:rsidR="00D60FD7">
        <w:rPr>
          <w:rFonts w:asciiTheme="majorHAnsi" w:hAnsiTheme="majorHAnsi" w:cstheme="majorHAnsi"/>
          <w:lang w:val="en-US"/>
        </w:rPr>
        <w:t>F</w:t>
      </w:r>
      <w:r w:rsidRPr="007719AD">
        <w:rPr>
          <w:rFonts w:asciiTheme="majorHAnsi" w:hAnsiTheme="majorHAnsi" w:cstheme="majorHAnsi"/>
          <w:lang w:val="en-US"/>
        </w:rPr>
        <w:t>igure 1 show the effects of the minimum wage hike on total labour cost and labour cost per employee. Panels (a) and (b) show that the minimum wage legislation increased the labour costs of the low-wage f</w:t>
      </w:r>
      <w:r w:rsidR="00864CA1">
        <w:rPr>
          <w:rFonts w:asciiTheme="majorHAnsi" w:hAnsiTheme="majorHAnsi" w:cstheme="majorHAnsi"/>
          <w:lang w:val="en-US"/>
        </w:rPr>
        <w:t>arms</w:t>
      </w:r>
      <w:r w:rsidRPr="007719AD">
        <w:rPr>
          <w:rFonts w:asciiTheme="majorHAnsi" w:hAnsiTheme="majorHAnsi" w:cstheme="majorHAnsi"/>
          <w:lang w:val="en-US"/>
        </w:rPr>
        <w:t xml:space="preserve"> (</w:t>
      </w:r>
      <w:proofErr w:type="gramStart"/>
      <w:r w:rsidRPr="007719AD">
        <w:rPr>
          <w:rFonts w:asciiTheme="majorHAnsi" w:hAnsiTheme="majorHAnsi" w:cstheme="majorHAnsi"/>
          <w:lang w:val="en-US"/>
        </w:rPr>
        <w:t>i.e.</w:t>
      </w:r>
      <w:proofErr w:type="gramEnd"/>
      <w:r w:rsidRPr="007719AD">
        <w:rPr>
          <w:rFonts w:asciiTheme="majorHAnsi" w:hAnsiTheme="majorHAnsi" w:cstheme="majorHAnsi"/>
          <w:lang w:val="en-US"/>
        </w:rPr>
        <w:t xml:space="preserve"> the target farms). In appendix A, we show that an increase in wages drove the increase in labour</w:t>
      </w:r>
      <w:r w:rsidR="00864CA1">
        <w:rPr>
          <w:rFonts w:asciiTheme="majorHAnsi" w:hAnsiTheme="majorHAnsi" w:cstheme="majorHAnsi"/>
          <w:lang w:val="en-US"/>
        </w:rPr>
        <w:t xml:space="preserve"> costs</w:t>
      </w:r>
      <w:r w:rsidRPr="007719AD">
        <w:rPr>
          <w:rFonts w:asciiTheme="majorHAnsi" w:hAnsiTheme="majorHAnsi" w:cstheme="majorHAnsi"/>
          <w:lang w:val="en-US"/>
        </w:rPr>
        <w:t>. Therefore, the labour costs outcome conveys that the minimum wage increase was binding and that there was some compliance among the farms in our analysis sample.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70D4B" w14:paraId="126940B8" w14:textId="77777777" w:rsidTr="00F9082E">
        <w:tc>
          <w:tcPr>
            <w:tcW w:w="9016" w:type="dxa"/>
          </w:tcPr>
          <w:p w14:paraId="1C0E8CD8" w14:textId="2F02FE86" w:rsidR="00B70D4B" w:rsidRPr="00F9082E" w:rsidRDefault="00B70D4B" w:rsidP="00B70D4B">
            <w:pPr>
              <w:pStyle w:val="Caption"/>
              <w:keepNext/>
              <w:jc w:val="center"/>
              <w:rPr>
                <w:rFonts w:asciiTheme="majorHAnsi" w:hAnsiTheme="majorHAnsi" w:cstheme="majorHAnsi"/>
                <w:i w:val="0"/>
                <w:iCs w:val="0"/>
                <w:color w:val="auto"/>
                <w:sz w:val="20"/>
                <w:szCs w:val="20"/>
              </w:rPr>
            </w:pPr>
            <w:r w:rsidRPr="00F9082E">
              <w:rPr>
                <w:rFonts w:asciiTheme="majorHAnsi" w:hAnsiTheme="majorHAnsi" w:cstheme="majorHAnsi"/>
                <w:i w:val="0"/>
                <w:iCs w:val="0"/>
                <w:color w:val="auto"/>
                <w:sz w:val="20"/>
                <w:szCs w:val="20"/>
              </w:rPr>
              <w:t xml:space="preserve">Figure </w:t>
            </w:r>
            <w:r w:rsidRPr="00F9082E">
              <w:rPr>
                <w:rFonts w:asciiTheme="majorHAnsi" w:hAnsiTheme="majorHAnsi" w:cstheme="majorHAnsi"/>
                <w:i w:val="0"/>
                <w:iCs w:val="0"/>
                <w:color w:val="auto"/>
                <w:sz w:val="20"/>
                <w:szCs w:val="20"/>
              </w:rPr>
              <w:fldChar w:fldCharType="begin"/>
            </w:r>
            <w:r w:rsidRPr="00F9082E">
              <w:rPr>
                <w:rFonts w:asciiTheme="majorHAnsi" w:hAnsiTheme="majorHAnsi" w:cstheme="majorHAnsi"/>
                <w:i w:val="0"/>
                <w:iCs w:val="0"/>
                <w:color w:val="auto"/>
                <w:sz w:val="20"/>
                <w:szCs w:val="20"/>
              </w:rPr>
              <w:instrText xml:space="preserve"> SEQ Figure \* ARABIC </w:instrText>
            </w:r>
            <w:r w:rsidRPr="00F9082E">
              <w:rPr>
                <w:rFonts w:asciiTheme="majorHAnsi" w:hAnsiTheme="majorHAnsi" w:cstheme="majorHAnsi"/>
                <w:i w:val="0"/>
                <w:iCs w:val="0"/>
                <w:color w:val="auto"/>
                <w:sz w:val="20"/>
                <w:szCs w:val="20"/>
              </w:rPr>
              <w:fldChar w:fldCharType="separate"/>
            </w:r>
            <w:r w:rsidR="005747F3">
              <w:rPr>
                <w:rFonts w:asciiTheme="majorHAnsi" w:hAnsiTheme="majorHAnsi" w:cstheme="majorHAnsi"/>
                <w:i w:val="0"/>
                <w:iCs w:val="0"/>
                <w:noProof/>
                <w:color w:val="auto"/>
                <w:sz w:val="20"/>
                <w:szCs w:val="20"/>
              </w:rPr>
              <w:t>1</w:t>
            </w:r>
            <w:r w:rsidRPr="00F9082E">
              <w:rPr>
                <w:rFonts w:asciiTheme="majorHAnsi" w:hAnsiTheme="majorHAnsi" w:cstheme="majorHAnsi"/>
                <w:i w:val="0"/>
                <w:iCs w:val="0"/>
                <w:color w:val="auto"/>
                <w:sz w:val="20"/>
                <w:szCs w:val="20"/>
              </w:rPr>
              <w:fldChar w:fldCharType="end"/>
            </w:r>
            <w:r w:rsidRPr="00F9082E">
              <w:rPr>
                <w:rFonts w:asciiTheme="majorHAnsi" w:hAnsiTheme="majorHAnsi" w:cstheme="majorHAnsi"/>
                <w:i w:val="0"/>
                <w:iCs w:val="0"/>
                <w:color w:val="auto"/>
                <w:sz w:val="20"/>
                <w:szCs w:val="20"/>
              </w:rPr>
              <w:t>:</w:t>
            </w:r>
            <w:r w:rsidR="008A54DE">
              <w:rPr>
                <w:rFonts w:asciiTheme="majorHAnsi" w:hAnsiTheme="majorHAnsi" w:cstheme="majorHAnsi"/>
                <w:i w:val="0"/>
                <w:iCs w:val="0"/>
                <w:color w:val="auto"/>
                <w:sz w:val="20"/>
                <w:szCs w:val="20"/>
              </w:rPr>
              <w:t xml:space="preserve"> </w:t>
            </w:r>
            <w:r w:rsidRPr="00F9082E">
              <w:rPr>
                <w:rFonts w:asciiTheme="majorHAnsi" w:hAnsiTheme="majorHAnsi" w:cstheme="majorHAnsi"/>
                <w:i w:val="0"/>
                <w:iCs w:val="0"/>
                <w:color w:val="auto"/>
                <w:sz w:val="20"/>
                <w:szCs w:val="20"/>
              </w:rPr>
              <w:t>Effect of the minimum wage hike on total labour cost and labour cost per employee</w:t>
            </w:r>
          </w:p>
          <w:p w14:paraId="3D8E2D36" w14:textId="02B52560" w:rsidR="00B70D4B" w:rsidRDefault="00B70D4B" w:rsidP="00B70D4B">
            <w:pPr>
              <w:keepNext/>
              <w:jc w:val="center"/>
            </w:pPr>
            <w:r>
              <w:rPr>
                <w:noProof/>
              </w:rPr>
              <w:drawing>
                <wp:inline distT="0" distB="0" distL="0" distR="0" wp14:anchorId="7A67894C" wp14:editId="375754D6">
                  <wp:extent cx="3748961" cy="2724705"/>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2372" cy="2756255"/>
                          </a:xfrm>
                          <a:prstGeom prst="rect">
                            <a:avLst/>
                          </a:prstGeom>
                        </pic:spPr>
                      </pic:pic>
                    </a:graphicData>
                  </a:graphic>
                </wp:inline>
              </w:drawing>
            </w:r>
          </w:p>
        </w:tc>
      </w:tr>
      <w:tr w:rsidR="00B70D4B" w14:paraId="5D019DF3" w14:textId="77777777" w:rsidTr="00F9082E">
        <w:tc>
          <w:tcPr>
            <w:tcW w:w="9016" w:type="dxa"/>
          </w:tcPr>
          <w:p w14:paraId="6AE48CFC" w14:textId="3FD5CAF1" w:rsidR="00B70D4B" w:rsidRPr="00F9082E" w:rsidRDefault="00F9082E" w:rsidP="00A1486D">
            <w:pPr>
              <w:keepNext/>
              <w:jc w:val="center"/>
              <w:rPr>
                <w:rFonts w:asciiTheme="majorHAnsi" w:hAnsiTheme="majorHAnsi" w:cstheme="majorHAnsi"/>
                <w:sz w:val="20"/>
                <w:szCs w:val="20"/>
              </w:rPr>
            </w:pPr>
            <w:r w:rsidRPr="00F9082E">
              <w:rPr>
                <w:rFonts w:asciiTheme="majorHAnsi" w:hAnsiTheme="majorHAnsi" w:cstheme="majorHAnsi"/>
                <w:sz w:val="20"/>
                <w:szCs w:val="20"/>
              </w:rPr>
              <w:t>Source: Authors computations from own datasets based on National Treasury and UNU-WIDER (2021)</w:t>
            </w:r>
          </w:p>
        </w:tc>
      </w:tr>
    </w:tbl>
    <w:p w14:paraId="2481F141" w14:textId="66742BBB" w:rsidR="00A83401" w:rsidRDefault="00604C83" w:rsidP="00841BCE">
      <w:pPr>
        <w:spacing w:before="100" w:beforeAutospacing="1" w:after="100" w:afterAutospacing="1" w:line="360" w:lineRule="auto"/>
        <w:jc w:val="both"/>
        <w:rPr>
          <w:rFonts w:asciiTheme="majorHAnsi" w:hAnsiTheme="majorHAnsi" w:cstheme="majorHAnsi"/>
          <w:lang w:val="en-US"/>
        </w:rPr>
      </w:pPr>
      <w:r w:rsidRPr="00604C83">
        <w:rPr>
          <w:rFonts w:asciiTheme="majorHAnsi" w:hAnsiTheme="majorHAnsi" w:cstheme="majorHAnsi"/>
          <w:lang w:val="en-US"/>
        </w:rPr>
        <w:t xml:space="preserve">The results in </w:t>
      </w:r>
      <w:r w:rsidR="00D60FD7">
        <w:rPr>
          <w:rFonts w:asciiTheme="majorHAnsi" w:hAnsiTheme="majorHAnsi" w:cstheme="majorHAnsi"/>
          <w:lang w:val="en-US"/>
        </w:rPr>
        <w:t>F</w:t>
      </w:r>
      <w:r w:rsidRPr="00604C83">
        <w:rPr>
          <w:rFonts w:asciiTheme="majorHAnsi" w:hAnsiTheme="majorHAnsi" w:cstheme="majorHAnsi"/>
          <w:lang w:val="en-US"/>
        </w:rPr>
        <w:t xml:space="preserve">igure 1 </w:t>
      </w:r>
      <w:r w:rsidR="008A54DE">
        <w:rPr>
          <w:rFonts w:asciiTheme="majorHAnsi" w:hAnsiTheme="majorHAnsi" w:cstheme="majorHAnsi"/>
          <w:lang w:val="en-US"/>
        </w:rPr>
        <w:t>relate</w:t>
      </w:r>
      <w:r w:rsidR="008A54DE" w:rsidRPr="00604C83">
        <w:rPr>
          <w:rFonts w:asciiTheme="majorHAnsi" w:hAnsiTheme="majorHAnsi" w:cstheme="majorHAnsi"/>
          <w:lang w:val="en-US"/>
        </w:rPr>
        <w:t xml:space="preserve"> </w:t>
      </w:r>
      <w:r w:rsidRPr="00604C83">
        <w:rPr>
          <w:rFonts w:asciiTheme="majorHAnsi" w:hAnsiTheme="majorHAnsi" w:cstheme="majorHAnsi"/>
          <w:lang w:val="en-US"/>
        </w:rPr>
        <w:t xml:space="preserve">to the suitability of our dataset in the investigation of the minimum wages adjustment channel. The low-wage farms </w:t>
      </w:r>
      <w:r>
        <w:rPr>
          <w:rFonts w:asciiTheme="majorHAnsi" w:hAnsiTheme="majorHAnsi" w:cstheme="majorHAnsi"/>
          <w:lang w:val="en-US"/>
        </w:rPr>
        <w:t xml:space="preserve">in the sample </w:t>
      </w:r>
      <w:r w:rsidRPr="00604C83">
        <w:rPr>
          <w:rFonts w:asciiTheme="majorHAnsi" w:hAnsiTheme="majorHAnsi" w:cstheme="majorHAnsi"/>
          <w:lang w:val="en-US"/>
        </w:rPr>
        <w:t xml:space="preserve">experienced increased labour costs following the minimum wage increase, so we can observe how other margins shifted </w:t>
      </w:r>
      <w:r>
        <w:rPr>
          <w:rFonts w:asciiTheme="majorHAnsi" w:hAnsiTheme="majorHAnsi" w:cstheme="majorHAnsi"/>
          <w:lang w:val="en-US"/>
        </w:rPr>
        <w:t>in response to minimum wage induces costs</w:t>
      </w:r>
      <w:r w:rsidRPr="00604C83">
        <w:rPr>
          <w:rFonts w:asciiTheme="majorHAnsi" w:hAnsiTheme="majorHAnsi" w:cstheme="majorHAnsi"/>
          <w:lang w:val="en-US"/>
        </w:rPr>
        <w:t xml:space="preserve">. In Figure 2, we present the employment effects of the minimum wage legislation. We find no evidence of pre-policy trends and observe a decrease in employment. </w:t>
      </w:r>
      <w:r>
        <w:rPr>
          <w:rFonts w:asciiTheme="majorHAnsi" w:hAnsiTheme="majorHAnsi" w:cstheme="majorHAnsi"/>
          <w:lang w:val="en-US"/>
        </w:rPr>
        <w:t>Panel (c) o</w:t>
      </w:r>
      <w:r w:rsidR="008A54DE">
        <w:rPr>
          <w:rFonts w:asciiTheme="majorHAnsi" w:hAnsiTheme="majorHAnsi" w:cstheme="majorHAnsi"/>
          <w:lang w:val="en-US"/>
        </w:rPr>
        <w:t>n F</w:t>
      </w:r>
      <w:r>
        <w:rPr>
          <w:rFonts w:asciiTheme="majorHAnsi" w:hAnsiTheme="majorHAnsi" w:cstheme="majorHAnsi"/>
          <w:lang w:val="en-US"/>
        </w:rPr>
        <w:t>igure 2 shows that e</w:t>
      </w:r>
      <w:r w:rsidRPr="00604C83">
        <w:rPr>
          <w:rFonts w:asciiTheme="majorHAnsi" w:hAnsiTheme="majorHAnsi" w:cstheme="majorHAnsi"/>
          <w:lang w:val="en-US"/>
        </w:rPr>
        <w:t>mployment decrease</w:t>
      </w:r>
      <w:r>
        <w:rPr>
          <w:rFonts w:asciiTheme="majorHAnsi" w:hAnsiTheme="majorHAnsi" w:cstheme="majorHAnsi"/>
          <w:lang w:val="en-US"/>
        </w:rPr>
        <w:t xml:space="preserve">d </w:t>
      </w:r>
      <w:r w:rsidRPr="00604C83">
        <w:rPr>
          <w:rFonts w:asciiTheme="majorHAnsi" w:hAnsiTheme="majorHAnsi" w:cstheme="majorHAnsi"/>
          <w:lang w:val="en-US"/>
        </w:rPr>
        <w:t xml:space="preserve">gradually, </w:t>
      </w:r>
      <w:r>
        <w:rPr>
          <w:rFonts w:asciiTheme="majorHAnsi" w:hAnsiTheme="majorHAnsi" w:cstheme="majorHAnsi"/>
          <w:lang w:val="en-US"/>
        </w:rPr>
        <w:t xml:space="preserve">with </w:t>
      </w:r>
      <w:r w:rsidRPr="00604C83">
        <w:rPr>
          <w:rFonts w:asciiTheme="majorHAnsi" w:hAnsiTheme="majorHAnsi" w:cstheme="majorHAnsi"/>
          <w:lang w:val="en-US"/>
        </w:rPr>
        <w:t xml:space="preserve">the impact </w:t>
      </w:r>
      <w:r>
        <w:rPr>
          <w:rFonts w:asciiTheme="majorHAnsi" w:hAnsiTheme="majorHAnsi" w:cstheme="majorHAnsi"/>
          <w:lang w:val="en-US"/>
        </w:rPr>
        <w:t xml:space="preserve">being larger and </w:t>
      </w:r>
      <w:r w:rsidRPr="00604C83">
        <w:rPr>
          <w:rFonts w:asciiTheme="majorHAnsi" w:hAnsiTheme="majorHAnsi" w:cstheme="majorHAnsi"/>
          <w:lang w:val="en-US"/>
        </w:rPr>
        <w:t xml:space="preserve">more </w:t>
      </w:r>
      <w:r>
        <w:rPr>
          <w:rFonts w:asciiTheme="majorHAnsi" w:hAnsiTheme="majorHAnsi" w:cstheme="majorHAnsi"/>
          <w:lang w:val="en-US"/>
        </w:rPr>
        <w:t>stati</w:t>
      </w:r>
      <w:r w:rsidR="00BB607B">
        <w:rPr>
          <w:rFonts w:asciiTheme="majorHAnsi" w:hAnsiTheme="majorHAnsi" w:cstheme="majorHAnsi"/>
          <w:lang w:val="en-US"/>
        </w:rPr>
        <w:t>sti</w:t>
      </w:r>
      <w:r>
        <w:rPr>
          <w:rFonts w:asciiTheme="majorHAnsi" w:hAnsiTheme="majorHAnsi" w:cstheme="majorHAnsi"/>
          <w:lang w:val="en-US"/>
        </w:rPr>
        <w:t xml:space="preserve">cally </w:t>
      </w:r>
      <w:r w:rsidRPr="00604C83">
        <w:rPr>
          <w:rFonts w:asciiTheme="majorHAnsi" w:hAnsiTheme="majorHAnsi" w:cstheme="majorHAnsi"/>
          <w:lang w:val="en-US"/>
        </w:rPr>
        <w:t>significant in the long run.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42831" w14:paraId="644E7FBE" w14:textId="77777777" w:rsidTr="00D96E69">
        <w:tc>
          <w:tcPr>
            <w:tcW w:w="9016" w:type="dxa"/>
          </w:tcPr>
          <w:p w14:paraId="2665D606" w14:textId="122A9049" w:rsidR="00D96E69" w:rsidRPr="00D96E69" w:rsidRDefault="00D96E69" w:rsidP="00D96E69">
            <w:pPr>
              <w:pStyle w:val="Caption"/>
              <w:keepNext/>
              <w:jc w:val="center"/>
              <w:rPr>
                <w:rFonts w:asciiTheme="majorHAnsi" w:hAnsiTheme="majorHAnsi" w:cstheme="majorHAnsi"/>
                <w:i w:val="0"/>
                <w:iCs w:val="0"/>
                <w:color w:val="auto"/>
                <w:sz w:val="20"/>
                <w:szCs w:val="20"/>
              </w:rPr>
            </w:pPr>
            <w:r w:rsidRPr="00D96E69">
              <w:rPr>
                <w:rFonts w:asciiTheme="majorHAnsi" w:hAnsiTheme="majorHAnsi" w:cstheme="majorHAnsi"/>
                <w:i w:val="0"/>
                <w:iCs w:val="0"/>
                <w:color w:val="auto"/>
                <w:sz w:val="20"/>
                <w:szCs w:val="20"/>
              </w:rPr>
              <w:lastRenderedPageBreak/>
              <w:t xml:space="preserve">Figure </w:t>
            </w:r>
            <w:r w:rsidRPr="00D96E69">
              <w:rPr>
                <w:rFonts w:asciiTheme="majorHAnsi" w:hAnsiTheme="majorHAnsi" w:cstheme="majorHAnsi"/>
                <w:i w:val="0"/>
                <w:iCs w:val="0"/>
                <w:color w:val="auto"/>
                <w:sz w:val="20"/>
                <w:szCs w:val="20"/>
              </w:rPr>
              <w:fldChar w:fldCharType="begin"/>
            </w:r>
            <w:r w:rsidRPr="00D96E69">
              <w:rPr>
                <w:rFonts w:asciiTheme="majorHAnsi" w:hAnsiTheme="majorHAnsi" w:cstheme="majorHAnsi"/>
                <w:i w:val="0"/>
                <w:iCs w:val="0"/>
                <w:color w:val="auto"/>
                <w:sz w:val="20"/>
                <w:szCs w:val="20"/>
              </w:rPr>
              <w:instrText xml:space="preserve"> SEQ Figure \* ARABIC </w:instrText>
            </w:r>
            <w:r w:rsidRPr="00D96E69">
              <w:rPr>
                <w:rFonts w:asciiTheme="majorHAnsi" w:hAnsiTheme="majorHAnsi" w:cstheme="majorHAnsi"/>
                <w:i w:val="0"/>
                <w:iCs w:val="0"/>
                <w:color w:val="auto"/>
                <w:sz w:val="20"/>
                <w:szCs w:val="20"/>
              </w:rPr>
              <w:fldChar w:fldCharType="separate"/>
            </w:r>
            <w:r w:rsidR="005747F3">
              <w:rPr>
                <w:rFonts w:asciiTheme="majorHAnsi" w:hAnsiTheme="majorHAnsi" w:cstheme="majorHAnsi"/>
                <w:i w:val="0"/>
                <w:iCs w:val="0"/>
                <w:noProof/>
                <w:color w:val="auto"/>
                <w:sz w:val="20"/>
                <w:szCs w:val="20"/>
              </w:rPr>
              <w:t>2</w:t>
            </w:r>
            <w:r w:rsidRPr="00D96E69">
              <w:rPr>
                <w:rFonts w:asciiTheme="majorHAnsi" w:hAnsiTheme="majorHAnsi" w:cstheme="majorHAnsi"/>
                <w:i w:val="0"/>
                <w:iCs w:val="0"/>
                <w:color w:val="auto"/>
                <w:sz w:val="20"/>
                <w:szCs w:val="20"/>
              </w:rPr>
              <w:fldChar w:fldCharType="end"/>
            </w:r>
            <w:r w:rsidRPr="00D96E69">
              <w:rPr>
                <w:rFonts w:asciiTheme="majorHAnsi" w:hAnsiTheme="majorHAnsi" w:cstheme="majorHAnsi"/>
                <w:i w:val="0"/>
                <w:iCs w:val="0"/>
                <w:color w:val="auto"/>
                <w:sz w:val="20"/>
                <w:szCs w:val="20"/>
              </w:rPr>
              <w:t>:</w:t>
            </w:r>
            <w:r w:rsidR="008A54DE">
              <w:rPr>
                <w:rFonts w:asciiTheme="majorHAnsi" w:hAnsiTheme="majorHAnsi" w:cstheme="majorHAnsi"/>
                <w:i w:val="0"/>
                <w:iCs w:val="0"/>
                <w:color w:val="auto"/>
                <w:sz w:val="20"/>
                <w:szCs w:val="20"/>
              </w:rPr>
              <w:t xml:space="preserve"> </w:t>
            </w:r>
            <w:r w:rsidRPr="00D96E69">
              <w:rPr>
                <w:rFonts w:asciiTheme="majorHAnsi" w:hAnsiTheme="majorHAnsi" w:cstheme="majorHAnsi"/>
                <w:i w:val="0"/>
                <w:iCs w:val="0"/>
                <w:color w:val="auto"/>
                <w:sz w:val="20"/>
                <w:szCs w:val="20"/>
              </w:rPr>
              <w:t>Effect of the minimum wage hike on employment</w:t>
            </w:r>
          </w:p>
          <w:p w14:paraId="2E288A4D" w14:textId="6CD2F303" w:rsidR="00F42831" w:rsidRDefault="00D96E69" w:rsidP="00D96E69">
            <w:pPr>
              <w:spacing w:before="100" w:beforeAutospacing="1" w:after="100" w:afterAutospacing="1"/>
              <w:jc w:val="center"/>
              <w:rPr>
                <w:rFonts w:asciiTheme="majorHAnsi" w:hAnsiTheme="majorHAnsi" w:cstheme="majorHAnsi"/>
              </w:rPr>
            </w:pPr>
            <w:r>
              <w:rPr>
                <w:rFonts w:asciiTheme="majorHAnsi" w:hAnsiTheme="majorHAnsi" w:cstheme="majorHAnsi"/>
                <w:noProof/>
              </w:rPr>
              <w:drawing>
                <wp:inline distT="0" distB="0" distL="0" distR="0" wp14:anchorId="73C19E0B" wp14:editId="4E4362A1">
                  <wp:extent cx="3562844" cy="2375098"/>
                  <wp:effectExtent l="0" t="0" r="0" b="635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7113" cy="2377944"/>
                          </a:xfrm>
                          <a:prstGeom prst="rect">
                            <a:avLst/>
                          </a:prstGeom>
                        </pic:spPr>
                      </pic:pic>
                    </a:graphicData>
                  </a:graphic>
                </wp:inline>
              </w:drawing>
            </w:r>
          </w:p>
        </w:tc>
      </w:tr>
      <w:tr w:rsidR="00D96E69" w14:paraId="122EAC0C" w14:textId="77777777" w:rsidTr="00D96E69">
        <w:tc>
          <w:tcPr>
            <w:tcW w:w="9016" w:type="dxa"/>
          </w:tcPr>
          <w:p w14:paraId="328778B6" w14:textId="468A5909" w:rsidR="00D96E69" w:rsidRDefault="00D96E69" w:rsidP="00D96E69">
            <w:pPr>
              <w:spacing w:before="100" w:beforeAutospacing="1" w:after="100" w:afterAutospacing="1"/>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03E143FC" w14:textId="4D8E3C24" w:rsidR="001D0AD8" w:rsidRDefault="00B35BA2" w:rsidP="00841BCE">
      <w:pPr>
        <w:spacing w:before="100" w:beforeAutospacing="1" w:after="100" w:afterAutospacing="1" w:line="360" w:lineRule="auto"/>
        <w:jc w:val="both"/>
        <w:rPr>
          <w:rFonts w:asciiTheme="majorHAnsi" w:hAnsiTheme="majorHAnsi" w:cstheme="majorHAnsi"/>
          <w:lang w:val="en-US"/>
        </w:rPr>
      </w:pPr>
      <w:r w:rsidRPr="00B35BA2">
        <w:rPr>
          <w:rFonts w:asciiTheme="majorHAnsi" w:hAnsiTheme="majorHAnsi" w:cstheme="majorHAnsi"/>
          <w:lang w:val="en-US"/>
        </w:rPr>
        <w:t xml:space="preserve">The results in </w:t>
      </w:r>
      <w:r w:rsidR="008A54DE">
        <w:rPr>
          <w:rFonts w:asciiTheme="majorHAnsi" w:hAnsiTheme="majorHAnsi" w:cstheme="majorHAnsi"/>
          <w:lang w:val="en-US"/>
        </w:rPr>
        <w:t>F</w:t>
      </w:r>
      <w:r w:rsidRPr="00B35BA2">
        <w:rPr>
          <w:rFonts w:asciiTheme="majorHAnsi" w:hAnsiTheme="majorHAnsi" w:cstheme="majorHAnsi"/>
          <w:lang w:val="en-US"/>
        </w:rPr>
        <w:t xml:space="preserve">igure 2 show the evidence of the employment channel of minimum wage adjustment. Low-wage farms </w:t>
      </w:r>
      <w:proofErr w:type="spellStart"/>
      <w:r w:rsidRPr="00B35BA2">
        <w:rPr>
          <w:rFonts w:asciiTheme="majorHAnsi" w:hAnsiTheme="majorHAnsi" w:cstheme="majorHAnsi"/>
          <w:lang w:val="en-US"/>
        </w:rPr>
        <w:t>internali</w:t>
      </w:r>
      <w:r w:rsidR="008A54DE">
        <w:rPr>
          <w:rFonts w:asciiTheme="majorHAnsi" w:hAnsiTheme="majorHAnsi" w:cstheme="majorHAnsi"/>
          <w:lang w:val="en-US"/>
        </w:rPr>
        <w:t>s</w:t>
      </w:r>
      <w:r w:rsidRPr="00B35BA2">
        <w:rPr>
          <w:rFonts w:asciiTheme="majorHAnsi" w:hAnsiTheme="majorHAnsi" w:cstheme="majorHAnsi"/>
          <w:lang w:val="en-US"/>
        </w:rPr>
        <w:t>ed</w:t>
      </w:r>
      <w:proofErr w:type="spellEnd"/>
      <w:r w:rsidRPr="00B35BA2">
        <w:rPr>
          <w:rFonts w:asciiTheme="majorHAnsi" w:hAnsiTheme="majorHAnsi" w:cstheme="majorHAnsi"/>
          <w:lang w:val="en-US"/>
        </w:rPr>
        <w:t xml:space="preserve"> the additional costs by reducing their demand for labour, a finding consistent with the neoclassical prediction of minimum wage effects. However, this outcome </w:t>
      </w:r>
      <w:r w:rsidR="009B0A35">
        <w:rPr>
          <w:rFonts w:asciiTheme="majorHAnsi" w:hAnsiTheme="majorHAnsi" w:cstheme="majorHAnsi"/>
          <w:lang w:val="en-US"/>
        </w:rPr>
        <w:t xml:space="preserve">does </w:t>
      </w:r>
      <w:r w:rsidRPr="00B35BA2">
        <w:rPr>
          <w:rFonts w:asciiTheme="majorHAnsi" w:hAnsiTheme="majorHAnsi" w:cstheme="majorHAnsi"/>
          <w:lang w:val="en-US"/>
        </w:rPr>
        <w:t xml:space="preserve">not </w:t>
      </w:r>
      <w:r w:rsidR="009B0A35">
        <w:rPr>
          <w:rFonts w:asciiTheme="majorHAnsi" w:hAnsiTheme="majorHAnsi" w:cstheme="majorHAnsi"/>
          <w:lang w:val="en-US"/>
        </w:rPr>
        <w:t xml:space="preserve">provide </w:t>
      </w:r>
      <w:r w:rsidRPr="00B35BA2">
        <w:rPr>
          <w:rFonts w:asciiTheme="majorHAnsi" w:hAnsiTheme="majorHAnsi" w:cstheme="majorHAnsi"/>
          <w:lang w:val="en-US"/>
        </w:rPr>
        <w:t>conclusive evidence that employers in the agricultural sector face perfect competition, as we can obtain a similar result in a monopsonistically competitive labour market facing a sufficiently large minimum wage increase.</w:t>
      </w:r>
    </w:p>
    <w:p w14:paraId="60297B76" w14:textId="1A56C98D" w:rsidR="00821A7B" w:rsidRDefault="00381BB3" w:rsidP="00841BCE">
      <w:pPr>
        <w:spacing w:before="100" w:beforeAutospacing="1" w:after="100" w:afterAutospacing="1" w:line="360" w:lineRule="auto"/>
        <w:jc w:val="both"/>
        <w:rPr>
          <w:rFonts w:asciiTheme="majorHAnsi" w:hAnsiTheme="majorHAnsi" w:cstheme="majorHAnsi"/>
          <w:lang w:val="en-US"/>
        </w:rPr>
      </w:pPr>
      <w:r w:rsidRPr="00381BB3">
        <w:rPr>
          <w:rFonts w:asciiTheme="majorHAnsi" w:hAnsiTheme="majorHAnsi" w:cstheme="majorHAnsi"/>
          <w:lang w:val="en-US"/>
        </w:rPr>
        <w:t xml:space="preserve">Figure 3 shows evidence of the capital intensity channel of minimum wage adjustment. Panel (d) illustrates the evolution of capital intensity when we do not control for pre-policy levels of capital intensity, whereas </w:t>
      </w:r>
      <w:r w:rsidR="009B0A35">
        <w:rPr>
          <w:rFonts w:asciiTheme="majorHAnsi" w:hAnsiTheme="majorHAnsi" w:cstheme="majorHAnsi"/>
          <w:lang w:val="en-US"/>
        </w:rPr>
        <w:t>P</w:t>
      </w:r>
      <w:r w:rsidRPr="00381BB3">
        <w:rPr>
          <w:rFonts w:asciiTheme="majorHAnsi" w:hAnsiTheme="majorHAnsi" w:cstheme="majorHAnsi"/>
          <w:lang w:val="en-US"/>
        </w:rPr>
        <w:t xml:space="preserve">anel (e) shows the results obtained after controlling for pre-policy capital levels. We observe no policy effects in </w:t>
      </w:r>
      <w:r w:rsidR="009B0A35">
        <w:rPr>
          <w:rFonts w:asciiTheme="majorHAnsi" w:hAnsiTheme="majorHAnsi" w:cstheme="majorHAnsi"/>
          <w:lang w:val="en-US"/>
        </w:rPr>
        <w:t>P</w:t>
      </w:r>
      <w:r w:rsidRPr="00381BB3">
        <w:rPr>
          <w:rFonts w:asciiTheme="majorHAnsi" w:hAnsiTheme="majorHAnsi" w:cstheme="majorHAnsi"/>
          <w:lang w:val="en-US"/>
        </w:rPr>
        <w:t xml:space="preserve">anel (d) but a gradual increase in capital intensity in </w:t>
      </w:r>
      <w:r w:rsidR="009B0A35">
        <w:rPr>
          <w:rFonts w:asciiTheme="majorHAnsi" w:hAnsiTheme="majorHAnsi" w:cstheme="majorHAnsi"/>
          <w:lang w:val="en-US"/>
        </w:rPr>
        <w:t>P</w:t>
      </w:r>
      <w:r w:rsidRPr="00381BB3">
        <w:rPr>
          <w:rFonts w:asciiTheme="majorHAnsi" w:hAnsiTheme="majorHAnsi" w:cstheme="majorHAnsi"/>
          <w:lang w:val="en-US"/>
        </w:rPr>
        <w:t xml:space="preserve">anel (e) with no evidence of pre-policy trends. Here, the </w:t>
      </w:r>
      <w:r w:rsidR="009B0A35">
        <w:rPr>
          <w:rFonts w:asciiTheme="majorHAnsi" w:hAnsiTheme="majorHAnsi" w:cstheme="majorHAnsi"/>
          <w:lang w:val="en-US"/>
        </w:rPr>
        <w:t>P</w:t>
      </w:r>
      <w:r w:rsidRPr="00381BB3">
        <w:rPr>
          <w:rFonts w:asciiTheme="majorHAnsi" w:hAnsiTheme="majorHAnsi" w:cstheme="majorHAnsi"/>
          <w:lang w:val="en-US"/>
        </w:rPr>
        <w:t>anel (d) results illustrate a general persistence in capital intensity. Low-capital farms remained low-capital f</w:t>
      </w:r>
      <w:r w:rsidR="00540F2C">
        <w:rPr>
          <w:rFonts w:asciiTheme="majorHAnsi" w:hAnsiTheme="majorHAnsi" w:cstheme="majorHAnsi"/>
          <w:lang w:val="en-US"/>
        </w:rPr>
        <w:t>a</w:t>
      </w:r>
      <w:r w:rsidRPr="00381BB3">
        <w:rPr>
          <w:rFonts w:asciiTheme="majorHAnsi" w:hAnsiTheme="majorHAnsi" w:cstheme="majorHAnsi"/>
          <w:lang w:val="en-US"/>
        </w:rPr>
        <w:t xml:space="preserve">rms, and high-capital farms remained high-capital farms after the minimum wage hike. Controlling for pre-policy capital allows us to observe a policy effect on capital intensity. According to </w:t>
      </w:r>
      <w:r w:rsidR="009B0A35">
        <w:rPr>
          <w:rFonts w:asciiTheme="majorHAnsi" w:hAnsiTheme="majorHAnsi" w:cstheme="majorHAnsi"/>
          <w:lang w:val="en-US"/>
        </w:rPr>
        <w:t>P</w:t>
      </w:r>
      <w:r w:rsidRPr="00381BB3">
        <w:rPr>
          <w:rFonts w:asciiTheme="majorHAnsi" w:hAnsiTheme="majorHAnsi" w:cstheme="majorHAnsi"/>
          <w:lang w:val="en-US"/>
        </w:rPr>
        <w:t>anel (e), low-capital low-wage farms experienced a rapid increase in capital accumulation compared to low-capital high-wage farms. Similarly, the capital intensity increased at a high rate for high-capital low-wage farms compared to high-capital high-wage farms.</w:t>
      </w:r>
    </w:p>
    <w:p w14:paraId="3D71D4D0" w14:textId="65EA4D6D" w:rsidR="00C0795F" w:rsidRDefault="00C0795F" w:rsidP="00841BCE">
      <w:pPr>
        <w:spacing w:before="100" w:beforeAutospacing="1" w:after="100" w:afterAutospacing="1" w:line="360" w:lineRule="auto"/>
        <w:jc w:val="both"/>
        <w:rPr>
          <w:rFonts w:asciiTheme="majorHAnsi" w:hAnsiTheme="majorHAnsi" w:cstheme="majorHAnsi"/>
          <w:lang w:val="en-US"/>
        </w:rPr>
      </w:pPr>
      <w:r w:rsidRPr="00C0795F">
        <w:rPr>
          <w:rFonts w:asciiTheme="majorHAnsi" w:hAnsiTheme="majorHAnsi" w:cstheme="majorHAnsi"/>
          <w:lang w:val="en-US"/>
        </w:rPr>
        <w:t xml:space="preserve">Our results therefore show evidence of capital accumulation over time among low-wage farms following the minimum wage hike. The capital effect is more significant in the long run, the same period </w:t>
      </w:r>
      <w:proofErr w:type="spellStart"/>
      <w:r w:rsidRPr="00C0795F">
        <w:rPr>
          <w:rFonts w:asciiTheme="majorHAnsi" w:hAnsiTheme="majorHAnsi" w:cstheme="majorHAnsi"/>
          <w:lang w:val="en-US"/>
        </w:rPr>
        <w:t>characteri</w:t>
      </w:r>
      <w:r w:rsidR="009B0A35">
        <w:rPr>
          <w:rFonts w:asciiTheme="majorHAnsi" w:hAnsiTheme="majorHAnsi" w:cstheme="majorHAnsi"/>
          <w:lang w:val="en-US"/>
        </w:rPr>
        <w:t>s</w:t>
      </w:r>
      <w:r w:rsidRPr="00C0795F">
        <w:rPr>
          <w:rFonts w:asciiTheme="majorHAnsi" w:hAnsiTheme="majorHAnsi" w:cstheme="majorHAnsi"/>
          <w:lang w:val="en-US"/>
        </w:rPr>
        <w:t>ed</w:t>
      </w:r>
      <w:proofErr w:type="spellEnd"/>
      <w:r w:rsidRPr="00C0795F">
        <w:rPr>
          <w:rFonts w:asciiTheme="majorHAnsi" w:hAnsiTheme="majorHAnsi" w:cstheme="majorHAnsi"/>
          <w:lang w:val="en-US"/>
        </w:rPr>
        <w:t xml:space="preserve"> by a substantial decline in employment.</w:t>
      </w:r>
      <w:r w:rsidR="004B76ED">
        <w:rPr>
          <w:rFonts w:asciiTheme="majorHAnsi" w:hAnsiTheme="majorHAnsi" w:cstheme="majorHAnsi"/>
          <w:lang w:val="en-US"/>
        </w:rPr>
        <w:t xml:space="preserve"> </w:t>
      </w:r>
      <w:r w:rsidRPr="00C0795F">
        <w:rPr>
          <w:rFonts w:asciiTheme="majorHAnsi" w:hAnsiTheme="majorHAnsi" w:cstheme="majorHAnsi"/>
          <w:lang w:val="en-US"/>
        </w:rPr>
        <w:t xml:space="preserve">Therefore, our findings suggest that the </w:t>
      </w:r>
      <w:r w:rsidRPr="00C0795F">
        <w:rPr>
          <w:rFonts w:asciiTheme="majorHAnsi" w:hAnsiTheme="majorHAnsi" w:cstheme="majorHAnsi"/>
          <w:lang w:val="en-US"/>
        </w:rPr>
        <w:lastRenderedPageBreak/>
        <w:t>legislation led to capital-labour substitution and a shift towards more capital-intensive farms in the agricultural sector.</w:t>
      </w:r>
    </w:p>
    <w:p w14:paraId="747E7E2E" w14:textId="77777777" w:rsidR="004B76ED" w:rsidRPr="004B76ED" w:rsidRDefault="004B76ED" w:rsidP="00841BCE">
      <w:pPr>
        <w:spacing w:before="100" w:beforeAutospacing="1" w:after="100" w:afterAutospacing="1" w:line="360" w:lineRule="auto"/>
        <w:jc w:val="both"/>
        <w:rPr>
          <w:rFonts w:asciiTheme="majorHAnsi" w:hAnsiTheme="majorHAnsi" w:cstheme="majorHAnsi"/>
          <w:sz w:val="2"/>
          <w:szCs w:val="2"/>
          <w:lang w:val="en-US"/>
        </w:rPr>
      </w:pPr>
    </w:p>
    <w:p w14:paraId="3DD5B35B" w14:textId="2B97521D" w:rsidR="00ED0C1E" w:rsidRDefault="00ED0C1E" w:rsidP="00841BCE">
      <w:pPr>
        <w:spacing w:before="100" w:beforeAutospacing="1" w:after="100" w:afterAutospacing="1" w:line="360" w:lineRule="auto"/>
        <w:jc w:val="both"/>
        <w:rPr>
          <w:rFonts w:asciiTheme="majorHAnsi" w:hAnsiTheme="majorHAnsi" w:cstheme="majorHAnsi"/>
          <w:lang w:val="en-US"/>
        </w:rPr>
      </w:pPr>
      <w:r w:rsidRPr="00ED0C1E">
        <w:rPr>
          <w:rFonts w:asciiTheme="majorHAnsi" w:hAnsiTheme="majorHAnsi" w:cstheme="majorHAnsi"/>
          <w:lang w:val="en-US"/>
        </w:rPr>
        <w:t xml:space="preserve">In </w:t>
      </w:r>
      <w:r w:rsidR="008E1790">
        <w:rPr>
          <w:rFonts w:asciiTheme="majorHAnsi" w:hAnsiTheme="majorHAnsi" w:cstheme="majorHAnsi"/>
          <w:lang w:val="en-US"/>
        </w:rPr>
        <w:t>F</w:t>
      </w:r>
      <w:r w:rsidRPr="00ED0C1E">
        <w:rPr>
          <w:rFonts w:asciiTheme="majorHAnsi" w:hAnsiTheme="majorHAnsi" w:cstheme="majorHAnsi"/>
          <w:lang w:val="en-US"/>
        </w:rPr>
        <w:t>igure 4, we present the effect of a minimum wage hike on sales revenue</w:t>
      </w:r>
      <w:r w:rsidR="00641084">
        <w:rPr>
          <w:rFonts w:asciiTheme="majorHAnsi" w:hAnsiTheme="majorHAnsi" w:cstheme="majorHAnsi"/>
          <w:lang w:val="en-US"/>
        </w:rPr>
        <w:t xml:space="preserve"> </w:t>
      </w:r>
      <w:r w:rsidRPr="00ED0C1E">
        <w:rPr>
          <w:rFonts w:asciiTheme="majorHAnsi" w:hAnsiTheme="majorHAnsi" w:cstheme="majorHAnsi"/>
          <w:lang w:val="en-US"/>
        </w:rPr>
        <w:t>and operating profit. We observe a significant increase in sales revenue</w:t>
      </w:r>
      <w:r w:rsidR="00970923">
        <w:rPr>
          <w:rFonts w:asciiTheme="majorHAnsi" w:hAnsiTheme="majorHAnsi" w:cstheme="majorHAnsi"/>
          <w:lang w:val="en-US"/>
        </w:rPr>
        <w:t xml:space="preserve">, </w:t>
      </w:r>
      <w:r w:rsidRPr="00ED0C1E">
        <w:rPr>
          <w:rFonts w:asciiTheme="majorHAnsi" w:hAnsiTheme="majorHAnsi" w:cstheme="majorHAnsi"/>
          <w:lang w:val="en-US"/>
        </w:rPr>
        <w:t>a positive effect on operating profit</w:t>
      </w:r>
      <w:r w:rsidR="00970923">
        <w:rPr>
          <w:rFonts w:asciiTheme="majorHAnsi" w:hAnsiTheme="majorHAnsi" w:cstheme="majorHAnsi"/>
          <w:lang w:val="en-US"/>
        </w:rPr>
        <w:t xml:space="preserve">, and no significant effect on cost of goods sold (COGS) (see </w:t>
      </w:r>
      <w:r w:rsidR="008E1790">
        <w:rPr>
          <w:rFonts w:asciiTheme="majorHAnsi" w:hAnsiTheme="majorHAnsi" w:cstheme="majorHAnsi"/>
          <w:lang w:val="en-US"/>
        </w:rPr>
        <w:t>A</w:t>
      </w:r>
      <w:r w:rsidR="00970923">
        <w:rPr>
          <w:rFonts w:asciiTheme="majorHAnsi" w:hAnsiTheme="majorHAnsi" w:cstheme="majorHAnsi"/>
          <w:lang w:val="en-US"/>
        </w:rPr>
        <w:t>ppendix B)</w:t>
      </w:r>
      <w:r w:rsidRPr="00ED0C1E">
        <w:rPr>
          <w:rFonts w:asciiTheme="majorHAnsi" w:hAnsiTheme="majorHAnsi" w:cstheme="majorHAnsi"/>
          <w:lang w:val="en-US"/>
        </w:rPr>
        <w:t>.</w:t>
      </w:r>
    </w:p>
    <w:tbl>
      <w:tblPr>
        <w:tblStyle w:val="TableGrid"/>
        <w:tblpPr w:leftFromText="180" w:rightFromText="180" w:horzAnchor="margin" w:tblpXSpec="center" w:tblpY="677"/>
        <w:tblW w:w="926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688"/>
      </w:tblGrid>
      <w:tr w:rsidR="00AD0D93" w14:paraId="70392068" w14:textId="77777777" w:rsidTr="00ED0C1E">
        <w:trPr>
          <w:trHeight w:val="414"/>
        </w:trPr>
        <w:tc>
          <w:tcPr>
            <w:tcW w:w="9262" w:type="dxa"/>
            <w:gridSpan w:val="2"/>
          </w:tcPr>
          <w:p w14:paraId="25740D90" w14:textId="5D0E2EAD" w:rsidR="00627D3A" w:rsidRPr="00AD0D93" w:rsidRDefault="00627D3A" w:rsidP="00627D3A">
            <w:pPr>
              <w:pStyle w:val="Caption"/>
              <w:keepNext/>
              <w:jc w:val="center"/>
              <w:rPr>
                <w:rFonts w:asciiTheme="majorHAnsi" w:hAnsiTheme="majorHAnsi" w:cstheme="majorHAnsi"/>
                <w:i w:val="0"/>
                <w:iCs w:val="0"/>
                <w:color w:val="auto"/>
                <w:sz w:val="20"/>
                <w:szCs w:val="20"/>
              </w:rPr>
            </w:pPr>
            <w:r w:rsidRPr="00AD0D93">
              <w:rPr>
                <w:rFonts w:asciiTheme="majorHAnsi" w:hAnsiTheme="majorHAnsi" w:cstheme="majorHAnsi"/>
                <w:i w:val="0"/>
                <w:iCs w:val="0"/>
                <w:color w:val="auto"/>
                <w:sz w:val="20"/>
                <w:szCs w:val="20"/>
              </w:rPr>
              <w:t xml:space="preserve">Figure </w:t>
            </w:r>
            <w:r w:rsidRPr="00AD0D93">
              <w:rPr>
                <w:rFonts w:asciiTheme="majorHAnsi" w:hAnsiTheme="majorHAnsi" w:cstheme="majorHAnsi"/>
                <w:i w:val="0"/>
                <w:iCs w:val="0"/>
                <w:color w:val="auto"/>
                <w:sz w:val="20"/>
                <w:szCs w:val="20"/>
              </w:rPr>
              <w:fldChar w:fldCharType="begin"/>
            </w:r>
            <w:r w:rsidRPr="00AD0D93">
              <w:rPr>
                <w:rFonts w:asciiTheme="majorHAnsi" w:hAnsiTheme="majorHAnsi" w:cstheme="majorHAnsi"/>
                <w:i w:val="0"/>
                <w:iCs w:val="0"/>
                <w:color w:val="auto"/>
                <w:sz w:val="20"/>
                <w:szCs w:val="20"/>
              </w:rPr>
              <w:instrText xml:space="preserve"> SEQ Figure \* ARABIC </w:instrText>
            </w:r>
            <w:r w:rsidRPr="00AD0D93">
              <w:rPr>
                <w:rFonts w:asciiTheme="majorHAnsi" w:hAnsiTheme="majorHAnsi" w:cstheme="majorHAnsi"/>
                <w:i w:val="0"/>
                <w:iCs w:val="0"/>
                <w:color w:val="auto"/>
                <w:sz w:val="20"/>
                <w:szCs w:val="20"/>
              </w:rPr>
              <w:fldChar w:fldCharType="separate"/>
            </w:r>
            <w:r w:rsidR="005747F3">
              <w:rPr>
                <w:rFonts w:asciiTheme="majorHAnsi" w:hAnsiTheme="majorHAnsi" w:cstheme="majorHAnsi"/>
                <w:i w:val="0"/>
                <w:iCs w:val="0"/>
                <w:noProof/>
                <w:color w:val="auto"/>
                <w:sz w:val="20"/>
                <w:szCs w:val="20"/>
              </w:rPr>
              <w:t>3</w:t>
            </w:r>
            <w:r w:rsidRPr="00AD0D93">
              <w:rPr>
                <w:rFonts w:asciiTheme="majorHAnsi" w:hAnsiTheme="majorHAnsi" w:cstheme="majorHAnsi"/>
                <w:i w:val="0"/>
                <w:iCs w:val="0"/>
                <w:color w:val="auto"/>
                <w:sz w:val="20"/>
                <w:szCs w:val="20"/>
              </w:rPr>
              <w:fldChar w:fldCharType="end"/>
            </w:r>
            <w:r w:rsidRPr="00AD0D93">
              <w:rPr>
                <w:rFonts w:asciiTheme="majorHAnsi" w:hAnsiTheme="majorHAnsi" w:cstheme="majorHAnsi"/>
                <w:i w:val="0"/>
                <w:iCs w:val="0"/>
                <w:color w:val="auto"/>
                <w:sz w:val="20"/>
                <w:szCs w:val="20"/>
              </w:rPr>
              <w:t>: Effect of the minimum wage hike on capital intensity</w:t>
            </w:r>
          </w:p>
        </w:tc>
      </w:tr>
      <w:tr w:rsidR="00ED0C1E" w14:paraId="2EF70EAA" w14:textId="77777777" w:rsidTr="00ED0C1E">
        <w:trPr>
          <w:trHeight w:val="3094"/>
        </w:trPr>
        <w:tc>
          <w:tcPr>
            <w:tcW w:w="4762" w:type="dxa"/>
          </w:tcPr>
          <w:p w14:paraId="0D6B386A" w14:textId="4700B4C7" w:rsidR="00381BB3" w:rsidRDefault="00381BB3" w:rsidP="00627D3A">
            <w:pPr>
              <w:spacing w:before="100" w:beforeAutospacing="1" w:after="100" w:afterAutospacing="1"/>
              <w:jc w:val="both"/>
              <w:rPr>
                <w:rFonts w:asciiTheme="majorHAnsi" w:hAnsiTheme="majorHAnsi" w:cstheme="majorHAnsi"/>
              </w:rPr>
            </w:pPr>
            <w:r>
              <w:rPr>
                <w:rFonts w:asciiTheme="majorHAnsi" w:hAnsiTheme="majorHAnsi" w:cstheme="majorHAnsi"/>
                <w:noProof/>
              </w:rPr>
              <w:drawing>
                <wp:inline distT="0" distB="0" distL="0" distR="0" wp14:anchorId="01241AB3" wp14:editId="18DED9CD">
                  <wp:extent cx="2913132" cy="1941982"/>
                  <wp:effectExtent l="0" t="0" r="1905" b="127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383" cy="2027478"/>
                          </a:xfrm>
                          <a:prstGeom prst="rect">
                            <a:avLst/>
                          </a:prstGeom>
                        </pic:spPr>
                      </pic:pic>
                    </a:graphicData>
                  </a:graphic>
                </wp:inline>
              </w:drawing>
            </w:r>
          </w:p>
        </w:tc>
        <w:tc>
          <w:tcPr>
            <w:tcW w:w="4499" w:type="dxa"/>
          </w:tcPr>
          <w:p w14:paraId="65600044" w14:textId="2F8E4E1B" w:rsidR="00381BB3" w:rsidRDefault="00381BB3" w:rsidP="00627D3A">
            <w:pPr>
              <w:spacing w:before="100" w:beforeAutospacing="1" w:after="100" w:afterAutospacing="1"/>
              <w:jc w:val="both"/>
              <w:rPr>
                <w:rFonts w:asciiTheme="majorHAnsi" w:hAnsiTheme="majorHAnsi" w:cstheme="majorHAnsi"/>
              </w:rPr>
            </w:pPr>
            <w:r>
              <w:rPr>
                <w:rFonts w:asciiTheme="majorHAnsi" w:hAnsiTheme="majorHAnsi" w:cstheme="majorHAnsi"/>
                <w:noProof/>
              </w:rPr>
              <w:drawing>
                <wp:inline distT="0" distB="0" distL="0" distR="0" wp14:anchorId="01573429" wp14:editId="39546A09">
                  <wp:extent cx="2840305" cy="1893432"/>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6984" cy="1957881"/>
                          </a:xfrm>
                          <a:prstGeom prst="rect">
                            <a:avLst/>
                          </a:prstGeom>
                        </pic:spPr>
                      </pic:pic>
                    </a:graphicData>
                  </a:graphic>
                </wp:inline>
              </w:drawing>
            </w:r>
          </w:p>
        </w:tc>
      </w:tr>
      <w:tr w:rsidR="00ED0C1E" w14:paraId="2B334378" w14:textId="77777777" w:rsidTr="00ED0C1E">
        <w:trPr>
          <w:trHeight w:val="237"/>
        </w:trPr>
        <w:tc>
          <w:tcPr>
            <w:tcW w:w="9262" w:type="dxa"/>
            <w:gridSpan w:val="2"/>
          </w:tcPr>
          <w:p w14:paraId="5E6A32FF" w14:textId="487F2A30" w:rsidR="00AD0D93" w:rsidRDefault="00AD0D93" w:rsidP="00ED0C1E">
            <w:pPr>
              <w:spacing w:before="100" w:beforeAutospacing="1" w:after="100" w:afterAutospacing="1"/>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4BB3EFDF" w14:textId="0534544D" w:rsidR="0005796D" w:rsidRDefault="00221BEB" w:rsidP="00841BCE">
      <w:pPr>
        <w:spacing w:line="360" w:lineRule="auto"/>
        <w:jc w:val="both"/>
        <w:rPr>
          <w:rFonts w:asciiTheme="majorHAnsi" w:hAnsiTheme="majorHAnsi" w:cstheme="majorHAnsi"/>
        </w:rPr>
      </w:pPr>
      <w:r w:rsidRPr="00221BEB">
        <w:rPr>
          <w:rFonts w:asciiTheme="majorHAnsi" w:hAnsiTheme="majorHAnsi" w:cstheme="majorHAnsi"/>
        </w:rPr>
        <w:t>Farms affected by the minimum wage increase are likely to be small scale farms with no price-setting power. Moreover, we expect firms in a tradeable sector like farming to be price takers, given the high elasticity of the produced goods. However, contrary to our expectations, the observed increase in revenues suggests evidence of the price pass-through of the minimum wage. In line with this finding, Tan (2021) uses data from the Department of Agriculture to show a sudden increase in crop prices in the period after the minimum wage hike. Therefore, a portion of the minimum hike was paid for by consumers through increases in crop prices.</w:t>
      </w:r>
    </w:p>
    <w:tbl>
      <w:tblPr>
        <w:tblStyle w:val="TableGrid"/>
        <w:tblW w:w="977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5087"/>
      </w:tblGrid>
      <w:tr w:rsidR="00044E67" w14:paraId="105D6C7E" w14:textId="77777777" w:rsidTr="00F15A7E">
        <w:trPr>
          <w:trHeight w:val="508"/>
          <w:jc w:val="center"/>
        </w:trPr>
        <w:tc>
          <w:tcPr>
            <w:tcW w:w="9775" w:type="dxa"/>
            <w:gridSpan w:val="2"/>
          </w:tcPr>
          <w:p w14:paraId="31A7E087" w14:textId="5E6586A2" w:rsidR="0005796D" w:rsidRPr="00526E6D" w:rsidRDefault="0005796D" w:rsidP="00526E6D">
            <w:pPr>
              <w:pStyle w:val="Caption"/>
              <w:keepNext/>
              <w:jc w:val="center"/>
              <w:rPr>
                <w:rFonts w:asciiTheme="majorHAnsi" w:hAnsiTheme="majorHAnsi" w:cstheme="majorHAnsi"/>
                <w:i w:val="0"/>
                <w:iCs w:val="0"/>
                <w:color w:val="auto"/>
                <w:sz w:val="20"/>
                <w:szCs w:val="20"/>
              </w:rPr>
            </w:pPr>
            <w:r w:rsidRPr="00FC26F4">
              <w:rPr>
                <w:rFonts w:asciiTheme="majorHAnsi" w:hAnsiTheme="majorHAnsi" w:cstheme="majorHAnsi"/>
                <w:i w:val="0"/>
                <w:iCs w:val="0"/>
                <w:color w:val="auto"/>
                <w:sz w:val="20"/>
                <w:szCs w:val="20"/>
              </w:rPr>
              <w:t xml:space="preserve">Figure </w:t>
            </w:r>
            <w:r w:rsidRPr="00FC26F4">
              <w:rPr>
                <w:rFonts w:asciiTheme="majorHAnsi" w:hAnsiTheme="majorHAnsi" w:cstheme="majorHAnsi"/>
                <w:i w:val="0"/>
                <w:iCs w:val="0"/>
                <w:color w:val="auto"/>
                <w:sz w:val="20"/>
                <w:szCs w:val="20"/>
              </w:rPr>
              <w:fldChar w:fldCharType="begin"/>
            </w:r>
            <w:r w:rsidRPr="00FC26F4">
              <w:rPr>
                <w:rFonts w:asciiTheme="majorHAnsi" w:hAnsiTheme="majorHAnsi" w:cstheme="majorHAnsi"/>
                <w:i w:val="0"/>
                <w:iCs w:val="0"/>
                <w:color w:val="auto"/>
                <w:sz w:val="20"/>
                <w:szCs w:val="20"/>
              </w:rPr>
              <w:instrText xml:space="preserve"> SEQ Figure \* ARABIC </w:instrText>
            </w:r>
            <w:r w:rsidRPr="00FC26F4">
              <w:rPr>
                <w:rFonts w:asciiTheme="majorHAnsi" w:hAnsiTheme="majorHAnsi" w:cstheme="majorHAnsi"/>
                <w:i w:val="0"/>
                <w:iCs w:val="0"/>
                <w:color w:val="auto"/>
                <w:sz w:val="20"/>
                <w:szCs w:val="20"/>
              </w:rPr>
              <w:fldChar w:fldCharType="separate"/>
            </w:r>
            <w:r w:rsidR="005747F3">
              <w:rPr>
                <w:rFonts w:asciiTheme="majorHAnsi" w:hAnsiTheme="majorHAnsi" w:cstheme="majorHAnsi"/>
                <w:i w:val="0"/>
                <w:iCs w:val="0"/>
                <w:noProof/>
                <w:color w:val="auto"/>
                <w:sz w:val="20"/>
                <w:szCs w:val="20"/>
              </w:rPr>
              <w:t>4</w:t>
            </w:r>
            <w:r w:rsidRPr="00FC26F4">
              <w:rPr>
                <w:rFonts w:asciiTheme="majorHAnsi" w:hAnsiTheme="majorHAnsi" w:cstheme="majorHAnsi"/>
                <w:i w:val="0"/>
                <w:iCs w:val="0"/>
                <w:color w:val="auto"/>
                <w:sz w:val="20"/>
                <w:szCs w:val="20"/>
              </w:rPr>
              <w:fldChar w:fldCharType="end"/>
            </w:r>
            <w:r w:rsidRPr="00FC26F4">
              <w:rPr>
                <w:rFonts w:asciiTheme="majorHAnsi" w:hAnsiTheme="majorHAnsi" w:cstheme="majorHAnsi"/>
                <w:i w:val="0"/>
                <w:iCs w:val="0"/>
                <w:color w:val="auto"/>
                <w:sz w:val="20"/>
                <w:szCs w:val="20"/>
              </w:rPr>
              <w:t>: Effect of the minimum wage hike on revenue and operati</w:t>
            </w:r>
            <w:r w:rsidR="00A018AC">
              <w:rPr>
                <w:rFonts w:asciiTheme="majorHAnsi" w:hAnsiTheme="majorHAnsi" w:cstheme="majorHAnsi"/>
                <w:i w:val="0"/>
                <w:iCs w:val="0"/>
                <w:color w:val="auto"/>
                <w:sz w:val="20"/>
                <w:szCs w:val="20"/>
              </w:rPr>
              <w:t>ng p</w:t>
            </w:r>
            <w:r w:rsidRPr="00FC26F4">
              <w:rPr>
                <w:rFonts w:asciiTheme="majorHAnsi" w:hAnsiTheme="majorHAnsi" w:cstheme="majorHAnsi"/>
                <w:i w:val="0"/>
                <w:iCs w:val="0"/>
                <w:color w:val="auto"/>
                <w:sz w:val="20"/>
                <w:szCs w:val="20"/>
              </w:rPr>
              <w:t>rofit</w:t>
            </w:r>
          </w:p>
        </w:tc>
      </w:tr>
      <w:tr w:rsidR="002775E4" w14:paraId="2833FD62" w14:textId="77777777" w:rsidTr="00F15A7E">
        <w:trPr>
          <w:trHeight w:val="2736"/>
          <w:jc w:val="center"/>
        </w:trPr>
        <w:tc>
          <w:tcPr>
            <w:tcW w:w="4688" w:type="dxa"/>
          </w:tcPr>
          <w:p w14:paraId="35223BD9" w14:textId="3FA9D00E" w:rsidR="0005796D" w:rsidRDefault="0005796D" w:rsidP="0005796D">
            <w:pPr>
              <w:pStyle w:val="Caption"/>
              <w:keepNext/>
              <w:jc w:val="both"/>
            </w:pPr>
          </w:p>
          <w:p w14:paraId="6B17E241" w14:textId="72BBD2E3" w:rsidR="0005796D" w:rsidRDefault="002775E4" w:rsidP="00FC26F4">
            <w:pPr>
              <w:jc w:val="center"/>
              <w:rPr>
                <w:rFonts w:asciiTheme="majorHAnsi" w:hAnsiTheme="majorHAnsi" w:cstheme="majorHAnsi"/>
              </w:rPr>
            </w:pPr>
            <w:r>
              <w:rPr>
                <w:rFonts w:asciiTheme="majorHAnsi" w:hAnsiTheme="majorHAnsi" w:cstheme="majorHAnsi"/>
                <w:noProof/>
              </w:rPr>
              <w:drawing>
                <wp:inline distT="0" distB="0" distL="0" distR="0" wp14:anchorId="2A9630FF" wp14:editId="091BA747">
                  <wp:extent cx="2840305" cy="18934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2695" cy="1908357"/>
                          </a:xfrm>
                          <a:prstGeom prst="rect">
                            <a:avLst/>
                          </a:prstGeom>
                        </pic:spPr>
                      </pic:pic>
                    </a:graphicData>
                  </a:graphic>
                </wp:inline>
              </w:drawing>
            </w:r>
          </w:p>
        </w:tc>
        <w:tc>
          <w:tcPr>
            <w:tcW w:w="5087" w:type="dxa"/>
          </w:tcPr>
          <w:p w14:paraId="0E4FD891" w14:textId="3BD55331" w:rsidR="0005796D" w:rsidRDefault="00BD377D" w:rsidP="00FC26F4">
            <w:pPr>
              <w:jc w:val="center"/>
              <w:rPr>
                <w:rFonts w:asciiTheme="majorHAnsi" w:hAnsiTheme="majorHAnsi" w:cstheme="majorHAnsi"/>
              </w:rPr>
            </w:pPr>
            <w:r>
              <w:rPr>
                <w:rFonts w:asciiTheme="majorHAnsi" w:hAnsiTheme="majorHAnsi" w:cstheme="majorHAnsi"/>
                <w:noProof/>
              </w:rPr>
              <w:drawing>
                <wp:inline distT="0" distB="0" distL="0" distR="0" wp14:anchorId="01E5507A" wp14:editId="0C2C5F52">
                  <wp:extent cx="3093506" cy="2062223"/>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660" cy="2074991"/>
                          </a:xfrm>
                          <a:prstGeom prst="rect">
                            <a:avLst/>
                          </a:prstGeom>
                        </pic:spPr>
                      </pic:pic>
                    </a:graphicData>
                  </a:graphic>
                </wp:inline>
              </w:drawing>
            </w:r>
          </w:p>
        </w:tc>
      </w:tr>
      <w:tr w:rsidR="00044E67" w14:paraId="2F8D514C" w14:textId="77777777" w:rsidTr="00F15A7E">
        <w:trPr>
          <w:trHeight w:val="239"/>
          <w:jc w:val="center"/>
        </w:trPr>
        <w:tc>
          <w:tcPr>
            <w:tcW w:w="9775" w:type="dxa"/>
            <w:gridSpan w:val="2"/>
          </w:tcPr>
          <w:p w14:paraId="3ADC469A" w14:textId="49884AB0" w:rsidR="00FC26F4" w:rsidRDefault="00FC26F4" w:rsidP="00FC26F4">
            <w:pPr>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7F2348DC" w14:textId="77777777" w:rsidR="00F15A7E" w:rsidRDefault="00F15A7E" w:rsidP="00221BEB">
      <w:pPr>
        <w:jc w:val="both"/>
        <w:rPr>
          <w:rFonts w:asciiTheme="majorHAnsi" w:hAnsiTheme="majorHAnsi" w:cstheme="majorHAnsi"/>
        </w:rPr>
      </w:pPr>
    </w:p>
    <w:p w14:paraId="5EB8D987" w14:textId="6191BC9D" w:rsidR="00F15A7E" w:rsidRDefault="00B34EC1" w:rsidP="00841BCE">
      <w:pPr>
        <w:spacing w:line="360" w:lineRule="auto"/>
        <w:jc w:val="both"/>
        <w:rPr>
          <w:rFonts w:asciiTheme="majorHAnsi" w:hAnsiTheme="majorHAnsi" w:cstheme="majorHAnsi"/>
        </w:rPr>
      </w:pPr>
      <w:r w:rsidRPr="00B34EC1">
        <w:rPr>
          <w:rFonts w:asciiTheme="majorHAnsi" w:hAnsiTheme="majorHAnsi" w:cstheme="majorHAnsi"/>
        </w:rPr>
        <w:lastRenderedPageBreak/>
        <w:t xml:space="preserve">Finally, </w:t>
      </w:r>
      <w:r w:rsidR="008E1790">
        <w:rPr>
          <w:rFonts w:asciiTheme="majorHAnsi" w:hAnsiTheme="majorHAnsi" w:cstheme="majorHAnsi"/>
        </w:rPr>
        <w:t>F</w:t>
      </w:r>
      <w:r w:rsidRPr="00B34EC1">
        <w:rPr>
          <w:rFonts w:asciiTheme="majorHAnsi" w:hAnsiTheme="majorHAnsi" w:cstheme="majorHAnsi"/>
        </w:rPr>
        <w:t xml:space="preserve">igure 5 shows the effect of the minimum wage hike on our efficiency measures, labour productivity and TFP. Panel (h) shows an increase in labour productivity, and </w:t>
      </w:r>
      <w:r w:rsidR="008E1790">
        <w:rPr>
          <w:rFonts w:asciiTheme="majorHAnsi" w:hAnsiTheme="majorHAnsi" w:cstheme="majorHAnsi"/>
        </w:rPr>
        <w:t>P</w:t>
      </w:r>
      <w:r w:rsidRPr="00B34EC1">
        <w:rPr>
          <w:rFonts w:asciiTheme="majorHAnsi" w:hAnsiTheme="majorHAnsi" w:cstheme="majorHAnsi"/>
        </w:rPr>
        <w:t>anel (</w:t>
      </w:r>
      <w:proofErr w:type="spellStart"/>
      <w:r w:rsidRPr="00B34EC1">
        <w:rPr>
          <w:rFonts w:asciiTheme="majorHAnsi" w:hAnsiTheme="majorHAnsi" w:cstheme="majorHAnsi"/>
        </w:rPr>
        <w:t>i</w:t>
      </w:r>
      <w:proofErr w:type="spellEnd"/>
      <w:r w:rsidRPr="00B34EC1">
        <w:rPr>
          <w:rFonts w:asciiTheme="majorHAnsi" w:hAnsiTheme="majorHAnsi" w:cstheme="majorHAnsi"/>
        </w:rPr>
        <w:t>) shows an increase in TFP after the minimum wage hike. Our labour productivity measure is the operating profit per employee. The results show that affected farms experienced a rise in profits</w:t>
      </w:r>
      <w:r>
        <w:rPr>
          <w:rFonts w:asciiTheme="majorHAnsi" w:hAnsiTheme="majorHAnsi" w:cstheme="majorHAnsi"/>
        </w:rPr>
        <w:t>,</w:t>
      </w:r>
      <w:r w:rsidRPr="00B34EC1">
        <w:rPr>
          <w:rFonts w:asciiTheme="majorHAnsi" w:hAnsiTheme="majorHAnsi" w:cstheme="majorHAnsi"/>
        </w:rPr>
        <w:t xml:space="preserve"> with relatively fewer workers</w:t>
      </w:r>
      <w:r>
        <w:rPr>
          <w:rFonts w:asciiTheme="majorHAnsi" w:hAnsiTheme="majorHAnsi" w:cstheme="majorHAnsi"/>
        </w:rPr>
        <w:t xml:space="preserve">, </w:t>
      </w:r>
      <w:r w:rsidRPr="00B34EC1">
        <w:rPr>
          <w:rFonts w:asciiTheme="majorHAnsi" w:hAnsiTheme="majorHAnsi" w:cstheme="majorHAnsi"/>
        </w:rPr>
        <w:t xml:space="preserve">after the minimum wage hike. In </w:t>
      </w:r>
      <w:r w:rsidR="008E1790">
        <w:rPr>
          <w:rFonts w:asciiTheme="majorHAnsi" w:hAnsiTheme="majorHAnsi" w:cstheme="majorHAnsi"/>
        </w:rPr>
        <w:t>A</w:t>
      </w:r>
      <w:r w:rsidRPr="00B34EC1">
        <w:rPr>
          <w:rFonts w:asciiTheme="majorHAnsi" w:hAnsiTheme="majorHAnsi" w:cstheme="majorHAnsi"/>
        </w:rPr>
        <w:t xml:space="preserve">ppendix A, farms reporting employee training expenditures did not experience a significant increase in employee training after the minimum wage hike. So our results present no conclusive evidence that the observed increase in TFP is associated with an increase in managerial efficiency. The observed increase in TFP can thus be explained by the firm and employee composition effect. At the individual level, we can observe an increase if farms respond to a minimum wage hike by firing less productive workers, and at the firm level, we can observe </w:t>
      </w:r>
      <w:r w:rsidR="009F586A">
        <w:rPr>
          <w:rFonts w:asciiTheme="majorHAnsi" w:hAnsiTheme="majorHAnsi" w:cstheme="majorHAnsi"/>
        </w:rPr>
        <w:t>an increase in efficiency</w:t>
      </w:r>
      <w:r w:rsidRPr="00B34EC1">
        <w:rPr>
          <w:rFonts w:asciiTheme="majorHAnsi" w:hAnsiTheme="majorHAnsi" w:cstheme="majorHAnsi"/>
        </w:rPr>
        <w:t xml:space="preserve"> if the minimum wage increase results in the exit of low productive farms.</w:t>
      </w:r>
    </w:p>
    <w:p w14:paraId="1DE13082" w14:textId="630EAFC9" w:rsidR="00F15A7E" w:rsidRPr="004B76ED" w:rsidRDefault="00F15A7E" w:rsidP="00221BEB">
      <w:pPr>
        <w:jc w:val="both"/>
        <w:rPr>
          <w:rFonts w:asciiTheme="majorHAnsi" w:hAnsiTheme="majorHAnsi" w:cstheme="majorHAnsi"/>
          <w:sz w:val="2"/>
          <w:szCs w:val="2"/>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428"/>
      </w:tblGrid>
      <w:tr w:rsidR="00756C2B" w14:paraId="0A7D1C3F" w14:textId="77777777" w:rsidTr="00526E6D">
        <w:tc>
          <w:tcPr>
            <w:tcW w:w="9016" w:type="dxa"/>
            <w:gridSpan w:val="2"/>
          </w:tcPr>
          <w:p w14:paraId="05438620" w14:textId="1856D22F" w:rsidR="00756C2B" w:rsidRPr="00526E6D" w:rsidRDefault="00526E6D" w:rsidP="00526E6D">
            <w:pPr>
              <w:pStyle w:val="Caption"/>
              <w:keepNext/>
              <w:jc w:val="center"/>
              <w:rPr>
                <w:rFonts w:asciiTheme="majorHAnsi" w:hAnsiTheme="majorHAnsi" w:cstheme="majorHAnsi"/>
                <w:i w:val="0"/>
                <w:iCs w:val="0"/>
                <w:sz w:val="20"/>
                <w:szCs w:val="20"/>
              </w:rPr>
            </w:pPr>
            <w:r w:rsidRPr="00526E6D">
              <w:rPr>
                <w:rFonts w:asciiTheme="majorHAnsi" w:hAnsiTheme="majorHAnsi" w:cstheme="majorHAnsi"/>
                <w:i w:val="0"/>
                <w:iCs w:val="0"/>
                <w:color w:val="auto"/>
                <w:sz w:val="20"/>
                <w:szCs w:val="20"/>
              </w:rPr>
              <w:t xml:space="preserve">Figure </w:t>
            </w:r>
            <w:r w:rsidRPr="00526E6D">
              <w:rPr>
                <w:rFonts w:asciiTheme="majorHAnsi" w:hAnsiTheme="majorHAnsi" w:cstheme="majorHAnsi"/>
                <w:i w:val="0"/>
                <w:iCs w:val="0"/>
                <w:color w:val="auto"/>
                <w:sz w:val="20"/>
                <w:szCs w:val="20"/>
              </w:rPr>
              <w:fldChar w:fldCharType="begin"/>
            </w:r>
            <w:r w:rsidRPr="00526E6D">
              <w:rPr>
                <w:rFonts w:asciiTheme="majorHAnsi" w:hAnsiTheme="majorHAnsi" w:cstheme="majorHAnsi"/>
                <w:i w:val="0"/>
                <w:iCs w:val="0"/>
                <w:color w:val="auto"/>
                <w:sz w:val="20"/>
                <w:szCs w:val="20"/>
              </w:rPr>
              <w:instrText xml:space="preserve"> SEQ Figure \* ARABIC </w:instrText>
            </w:r>
            <w:r w:rsidRPr="00526E6D">
              <w:rPr>
                <w:rFonts w:asciiTheme="majorHAnsi" w:hAnsiTheme="majorHAnsi" w:cstheme="majorHAnsi"/>
                <w:i w:val="0"/>
                <w:iCs w:val="0"/>
                <w:color w:val="auto"/>
                <w:sz w:val="20"/>
                <w:szCs w:val="20"/>
              </w:rPr>
              <w:fldChar w:fldCharType="separate"/>
            </w:r>
            <w:r w:rsidR="005747F3">
              <w:rPr>
                <w:rFonts w:asciiTheme="majorHAnsi" w:hAnsiTheme="majorHAnsi" w:cstheme="majorHAnsi"/>
                <w:i w:val="0"/>
                <w:iCs w:val="0"/>
                <w:noProof/>
                <w:color w:val="auto"/>
                <w:sz w:val="20"/>
                <w:szCs w:val="20"/>
              </w:rPr>
              <w:t>5</w:t>
            </w:r>
            <w:r w:rsidRPr="00526E6D">
              <w:rPr>
                <w:rFonts w:asciiTheme="majorHAnsi" w:hAnsiTheme="majorHAnsi" w:cstheme="majorHAnsi"/>
                <w:i w:val="0"/>
                <w:iCs w:val="0"/>
                <w:color w:val="auto"/>
                <w:sz w:val="20"/>
                <w:szCs w:val="20"/>
              </w:rPr>
              <w:fldChar w:fldCharType="end"/>
            </w:r>
            <w:r w:rsidRPr="00526E6D">
              <w:rPr>
                <w:rFonts w:asciiTheme="majorHAnsi" w:hAnsiTheme="majorHAnsi" w:cstheme="majorHAnsi"/>
                <w:i w:val="0"/>
                <w:iCs w:val="0"/>
                <w:color w:val="auto"/>
                <w:sz w:val="20"/>
                <w:szCs w:val="20"/>
              </w:rPr>
              <w:t>: Effect of the minimum wage hike of efficiency</w:t>
            </w:r>
          </w:p>
        </w:tc>
      </w:tr>
      <w:tr w:rsidR="00756C2B" w14:paraId="5436EF7C" w14:textId="77777777" w:rsidTr="00526E6D">
        <w:tc>
          <w:tcPr>
            <w:tcW w:w="4593" w:type="dxa"/>
          </w:tcPr>
          <w:p w14:paraId="7CB14D36" w14:textId="4B5CB077" w:rsidR="00756C2B" w:rsidRDefault="00756C2B" w:rsidP="00221BEB">
            <w:pPr>
              <w:jc w:val="both"/>
              <w:rPr>
                <w:rFonts w:asciiTheme="majorHAnsi" w:hAnsiTheme="majorHAnsi" w:cstheme="majorHAnsi"/>
              </w:rPr>
            </w:pPr>
            <w:r>
              <w:rPr>
                <w:rFonts w:asciiTheme="majorHAnsi" w:hAnsiTheme="majorHAnsi" w:cstheme="majorHAnsi"/>
                <w:noProof/>
              </w:rPr>
              <w:drawing>
                <wp:inline distT="0" distB="0" distL="0" distR="0" wp14:anchorId="3DEAB267" wp14:editId="0484F55A">
                  <wp:extent cx="2803716" cy="1869041"/>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171" cy="1884010"/>
                          </a:xfrm>
                          <a:prstGeom prst="rect">
                            <a:avLst/>
                          </a:prstGeom>
                        </pic:spPr>
                      </pic:pic>
                    </a:graphicData>
                  </a:graphic>
                </wp:inline>
              </w:drawing>
            </w:r>
          </w:p>
        </w:tc>
        <w:tc>
          <w:tcPr>
            <w:tcW w:w="4423" w:type="dxa"/>
          </w:tcPr>
          <w:p w14:paraId="38EC16E4" w14:textId="4289FACF" w:rsidR="00756C2B" w:rsidRDefault="00756C2B" w:rsidP="00221BEB">
            <w:pPr>
              <w:jc w:val="both"/>
              <w:rPr>
                <w:rFonts w:asciiTheme="majorHAnsi" w:hAnsiTheme="majorHAnsi" w:cstheme="majorHAnsi"/>
              </w:rPr>
            </w:pPr>
            <w:r>
              <w:rPr>
                <w:rFonts w:asciiTheme="majorHAnsi" w:hAnsiTheme="majorHAnsi" w:cstheme="majorHAnsi"/>
                <w:noProof/>
              </w:rPr>
              <w:drawing>
                <wp:inline distT="0" distB="0" distL="0" distR="0" wp14:anchorId="4267B216" wp14:editId="788C7AEF">
                  <wp:extent cx="2694797" cy="1796432"/>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944" cy="1809196"/>
                          </a:xfrm>
                          <a:prstGeom prst="rect">
                            <a:avLst/>
                          </a:prstGeom>
                        </pic:spPr>
                      </pic:pic>
                    </a:graphicData>
                  </a:graphic>
                </wp:inline>
              </w:drawing>
            </w:r>
          </w:p>
        </w:tc>
      </w:tr>
      <w:tr w:rsidR="00526E6D" w14:paraId="5FF6AD08" w14:textId="77777777" w:rsidTr="00526E6D">
        <w:tc>
          <w:tcPr>
            <w:tcW w:w="9016" w:type="dxa"/>
            <w:gridSpan w:val="2"/>
          </w:tcPr>
          <w:p w14:paraId="20290021" w14:textId="7B053B2F" w:rsidR="00526E6D" w:rsidRDefault="00526E6D" w:rsidP="00221BEB">
            <w:pPr>
              <w:jc w:val="both"/>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457A9393" w14:textId="77777777" w:rsidR="00F15A7E" w:rsidRDefault="00F15A7E" w:rsidP="00221BEB">
      <w:pPr>
        <w:jc w:val="both"/>
        <w:rPr>
          <w:rFonts w:asciiTheme="majorHAnsi" w:hAnsiTheme="majorHAnsi" w:cstheme="majorHAnsi"/>
        </w:rPr>
      </w:pPr>
    </w:p>
    <w:p w14:paraId="576D1F69" w14:textId="66E742F6" w:rsidR="00221BEB" w:rsidRPr="000A5C24" w:rsidRDefault="00B34EC1" w:rsidP="000A5C24">
      <w:pPr>
        <w:pStyle w:val="ListParagraph"/>
        <w:numPr>
          <w:ilvl w:val="0"/>
          <w:numId w:val="6"/>
        </w:numPr>
        <w:jc w:val="both"/>
        <w:rPr>
          <w:rFonts w:asciiTheme="majorHAnsi" w:hAnsiTheme="majorHAnsi" w:cstheme="majorHAnsi"/>
          <w:b/>
          <w:bCs/>
          <w:lang w:val="en-US"/>
        </w:rPr>
      </w:pPr>
      <w:r w:rsidRPr="000A5C24">
        <w:rPr>
          <w:rFonts w:asciiTheme="majorHAnsi" w:hAnsiTheme="majorHAnsi" w:cstheme="majorHAnsi"/>
          <w:b/>
          <w:bCs/>
          <w:lang w:val="en-US"/>
        </w:rPr>
        <w:t>Conclusion</w:t>
      </w:r>
    </w:p>
    <w:p w14:paraId="322A822B" w14:textId="1BBF4F37" w:rsidR="00E96979" w:rsidRDefault="008E1790" w:rsidP="004B76ED">
      <w:pPr>
        <w:spacing w:line="360" w:lineRule="auto"/>
        <w:jc w:val="both"/>
        <w:rPr>
          <w:rFonts w:asciiTheme="majorHAnsi" w:hAnsiTheme="majorHAnsi" w:cstheme="majorHAnsi"/>
        </w:rPr>
      </w:pPr>
      <w:r>
        <w:rPr>
          <w:rFonts w:asciiTheme="majorHAnsi" w:hAnsiTheme="majorHAnsi" w:cstheme="majorHAnsi"/>
        </w:rPr>
        <w:t>The researchers</w:t>
      </w:r>
      <w:r w:rsidR="00BB2A08" w:rsidRPr="00BB2A08">
        <w:rPr>
          <w:rFonts w:asciiTheme="majorHAnsi" w:hAnsiTheme="majorHAnsi" w:cstheme="majorHAnsi"/>
        </w:rPr>
        <w:t xml:space="preserve"> use</w:t>
      </w:r>
      <w:r>
        <w:rPr>
          <w:rFonts w:asciiTheme="majorHAnsi" w:hAnsiTheme="majorHAnsi" w:cstheme="majorHAnsi"/>
        </w:rPr>
        <w:t>d</w:t>
      </w:r>
      <w:r w:rsidR="00BB2A08" w:rsidRPr="00BB2A08">
        <w:rPr>
          <w:rFonts w:asciiTheme="majorHAnsi" w:hAnsiTheme="majorHAnsi" w:cstheme="majorHAnsi"/>
        </w:rPr>
        <w:t xml:space="preserve"> rich administrative tax data to evaluate the effect of a significant increase in minimum wages in South Africa's farming sector. Our difference</w:t>
      </w:r>
      <w:r w:rsidR="00E43659">
        <w:rPr>
          <w:rFonts w:asciiTheme="majorHAnsi" w:hAnsiTheme="majorHAnsi" w:cstheme="majorHAnsi"/>
        </w:rPr>
        <w:t>-</w:t>
      </w:r>
      <w:r w:rsidR="00BB2A08" w:rsidRPr="00BB2A08">
        <w:rPr>
          <w:rFonts w:asciiTheme="majorHAnsi" w:hAnsiTheme="majorHAnsi" w:cstheme="majorHAnsi"/>
        </w:rPr>
        <w:t>in</w:t>
      </w:r>
      <w:r w:rsidR="00E43659">
        <w:rPr>
          <w:rFonts w:asciiTheme="majorHAnsi" w:hAnsiTheme="majorHAnsi" w:cstheme="majorHAnsi"/>
        </w:rPr>
        <w:t>-</w:t>
      </w:r>
      <w:r w:rsidR="00BB2A08" w:rsidRPr="00BB2A08">
        <w:rPr>
          <w:rFonts w:asciiTheme="majorHAnsi" w:hAnsiTheme="majorHAnsi" w:cstheme="majorHAnsi"/>
        </w:rPr>
        <w:t>differences results</w:t>
      </w:r>
      <w:r w:rsidR="00BB2A08">
        <w:rPr>
          <w:rFonts w:asciiTheme="majorHAnsi" w:hAnsiTheme="majorHAnsi" w:cstheme="majorHAnsi"/>
        </w:rPr>
        <w:t xml:space="preserve"> show an </w:t>
      </w:r>
      <w:r w:rsidR="00BB2A08" w:rsidRPr="00BB2A08">
        <w:rPr>
          <w:rFonts w:asciiTheme="majorHAnsi" w:hAnsiTheme="majorHAnsi" w:cstheme="majorHAnsi"/>
        </w:rPr>
        <w:t>increas</w:t>
      </w:r>
      <w:r w:rsidR="00BB2A08">
        <w:rPr>
          <w:rFonts w:asciiTheme="majorHAnsi" w:hAnsiTheme="majorHAnsi" w:cstheme="majorHAnsi"/>
        </w:rPr>
        <w:t xml:space="preserve">e in </w:t>
      </w:r>
      <w:r w:rsidR="00BB2A08" w:rsidRPr="00BB2A08">
        <w:rPr>
          <w:rFonts w:asciiTheme="majorHAnsi" w:hAnsiTheme="majorHAnsi" w:cstheme="majorHAnsi"/>
        </w:rPr>
        <w:t xml:space="preserve">labour costs </w:t>
      </w:r>
      <w:r w:rsidR="00BB2A08">
        <w:rPr>
          <w:rFonts w:asciiTheme="majorHAnsi" w:hAnsiTheme="majorHAnsi" w:cstheme="majorHAnsi"/>
        </w:rPr>
        <w:t>among</w:t>
      </w:r>
      <w:r w:rsidR="00BB2A08" w:rsidRPr="00BB2A08">
        <w:rPr>
          <w:rFonts w:asciiTheme="majorHAnsi" w:hAnsiTheme="majorHAnsi" w:cstheme="majorHAnsi"/>
        </w:rPr>
        <w:t xml:space="preserve"> low-wage farms following the minimum wage hike. We </w:t>
      </w:r>
      <w:r w:rsidR="00BB2A08">
        <w:rPr>
          <w:rFonts w:asciiTheme="majorHAnsi" w:hAnsiTheme="majorHAnsi" w:cstheme="majorHAnsi"/>
        </w:rPr>
        <w:t>present</w:t>
      </w:r>
      <w:r w:rsidR="00BB2A08" w:rsidRPr="00BB2A08">
        <w:rPr>
          <w:rFonts w:asciiTheme="majorHAnsi" w:hAnsiTheme="majorHAnsi" w:cstheme="majorHAnsi"/>
        </w:rPr>
        <w:t xml:space="preserve"> evidence of multiple adjustment channels employed by low-wage farms to internalise the minimum wage induced costs. Firstly, low-wage farms responded by gradually reducing employment over time. Secondly, </w:t>
      </w:r>
      <w:r w:rsidR="00BB2A08">
        <w:rPr>
          <w:rFonts w:asciiTheme="majorHAnsi" w:hAnsiTheme="majorHAnsi" w:cstheme="majorHAnsi"/>
        </w:rPr>
        <w:t>we</w:t>
      </w:r>
      <w:r w:rsidR="00BB2A08" w:rsidRPr="00BB2A08">
        <w:rPr>
          <w:rFonts w:asciiTheme="majorHAnsi" w:hAnsiTheme="majorHAnsi" w:cstheme="majorHAnsi"/>
        </w:rPr>
        <w:t xml:space="preserve"> </w:t>
      </w:r>
      <w:r w:rsidR="00BB2A08">
        <w:rPr>
          <w:rFonts w:asciiTheme="majorHAnsi" w:hAnsiTheme="majorHAnsi" w:cstheme="majorHAnsi"/>
        </w:rPr>
        <w:t>show</w:t>
      </w:r>
      <w:r w:rsidR="00BB2A08" w:rsidRPr="00BB2A08">
        <w:rPr>
          <w:rFonts w:asciiTheme="majorHAnsi" w:hAnsiTheme="majorHAnsi" w:cstheme="majorHAnsi"/>
        </w:rPr>
        <w:t xml:space="preserve"> evidence of capital-labour substitution to increase productivity and reduce the unit cost of production. Finally,</w:t>
      </w:r>
      <w:r w:rsidR="006358AC">
        <w:rPr>
          <w:rFonts w:asciiTheme="majorHAnsi" w:hAnsiTheme="majorHAnsi" w:cstheme="majorHAnsi"/>
        </w:rPr>
        <w:t xml:space="preserve"> our results </w:t>
      </w:r>
      <w:r w:rsidR="00BB2A08" w:rsidRPr="00BB2A08">
        <w:rPr>
          <w:rFonts w:asciiTheme="majorHAnsi" w:hAnsiTheme="majorHAnsi" w:cstheme="majorHAnsi"/>
        </w:rPr>
        <w:t>suggest that affected farms passed on a portion of the minimum wage increase to consumers through an increase in crop prices. Furthermore, while we observe an increase in TFP after the minimum wage hike, we do not provide conclusive evidence to show that the observed increase in TFP is associated with an increase in managerial efficiency.</w:t>
      </w:r>
    </w:p>
    <w:p w14:paraId="154EB4CB" w14:textId="77777777" w:rsidR="004B76ED" w:rsidRDefault="004B76ED" w:rsidP="004B76ED">
      <w:pPr>
        <w:spacing w:line="360" w:lineRule="auto"/>
        <w:jc w:val="both"/>
        <w:rPr>
          <w:rFonts w:asciiTheme="majorHAnsi" w:hAnsiTheme="majorHAnsi" w:cstheme="majorHAnsi"/>
        </w:rPr>
      </w:pPr>
    </w:p>
    <w:p w14:paraId="27FCA552" w14:textId="77777777" w:rsidR="00E96979" w:rsidRPr="00E96979" w:rsidRDefault="00E96979" w:rsidP="00E96979">
      <w:pPr>
        <w:jc w:val="both"/>
        <w:rPr>
          <w:rFonts w:asciiTheme="majorHAnsi" w:hAnsiTheme="majorHAnsi" w:cstheme="majorHAnsi"/>
          <w:b/>
          <w:bCs/>
          <w:lang w:val="en-US"/>
        </w:rPr>
      </w:pPr>
      <w:bookmarkStart w:id="0" w:name="_Hlk96390700"/>
      <w:r w:rsidRPr="00E96979">
        <w:rPr>
          <w:rFonts w:asciiTheme="majorHAnsi" w:hAnsiTheme="majorHAnsi" w:cstheme="majorHAnsi"/>
          <w:b/>
          <w:bCs/>
          <w:lang w:val="en-US"/>
        </w:rPr>
        <w:lastRenderedPageBreak/>
        <w:t>References</w:t>
      </w:r>
      <w:bookmarkEnd w:id="0"/>
    </w:p>
    <w:p w14:paraId="225F0CFD" w14:textId="77777777" w:rsidR="00E96979" w:rsidRPr="00E96979" w:rsidRDefault="00E96979" w:rsidP="00AD7DCB">
      <w:pPr>
        <w:ind w:left="720" w:hanging="720"/>
        <w:jc w:val="both"/>
        <w:rPr>
          <w:rFonts w:asciiTheme="majorHAnsi" w:hAnsiTheme="majorHAnsi" w:cstheme="majorHAnsi"/>
          <w:lang w:val="en-GB"/>
        </w:rPr>
      </w:pPr>
      <w:proofErr w:type="spellStart"/>
      <w:r w:rsidRPr="00E96979">
        <w:rPr>
          <w:rFonts w:asciiTheme="majorHAnsi" w:hAnsiTheme="majorHAnsi" w:cstheme="majorHAnsi"/>
          <w:lang w:val="en-GB"/>
        </w:rPr>
        <w:t>Arulampalam</w:t>
      </w:r>
      <w:proofErr w:type="spellEnd"/>
      <w:r w:rsidRPr="00E96979">
        <w:rPr>
          <w:rFonts w:asciiTheme="majorHAnsi" w:hAnsiTheme="majorHAnsi" w:cstheme="majorHAnsi"/>
          <w:lang w:val="en-GB"/>
        </w:rPr>
        <w:t>, W., Booth, A. and Bryan, L. (2004). ‘Training and the NewMinimum Wage’. Economic Journal 114(494): C87–C94.</w:t>
      </w:r>
    </w:p>
    <w:p w14:paraId="3382035A"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Boal, W. M., &amp; Ransom, M. R. (1997). Monopsony in the </w:t>
      </w:r>
      <w:proofErr w:type="spellStart"/>
      <w:r w:rsidRPr="00E96979">
        <w:rPr>
          <w:rFonts w:asciiTheme="majorHAnsi" w:hAnsiTheme="majorHAnsi" w:cstheme="majorHAnsi"/>
        </w:rPr>
        <w:t>labor</w:t>
      </w:r>
      <w:proofErr w:type="spellEnd"/>
      <w:r w:rsidRPr="00E96979">
        <w:rPr>
          <w:rFonts w:asciiTheme="majorHAnsi" w:hAnsiTheme="majorHAnsi" w:cstheme="majorHAnsi"/>
        </w:rPr>
        <w:t xml:space="preserve"> market. </w:t>
      </w:r>
      <w:r w:rsidRPr="00E96979">
        <w:rPr>
          <w:rFonts w:asciiTheme="majorHAnsi" w:hAnsiTheme="majorHAnsi" w:cstheme="majorHAnsi"/>
          <w:i/>
          <w:iCs/>
        </w:rPr>
        <w:t>Journal of economic literature</w:t>
      </w:r>
      <w:r w:rsidRPr="00E96979">
        <w:rPr>
          <w:rFonts w:asciiTheme="majorHAnsi" w:hAnsiTheme="majorHAnsi" w:cstheme="majorHAnsi"/>
        </w:rPr>
        <w:t>, </w:t>
      </w:r>
      <w:r w:rsidRPr="00E96979">
        <w:rPr>
          <w:rFonts w:asciiTheme="majorHAnsi" w:hAnsiTheme="majorHAnsi" w:cstheme="majorHAnsi"/>
          <w:i/>
          <w:iCs/>
        </w:rPr>
        <w:t>35</w:t>
      </w:r>
      <w:r w:rsidRPr="00E96979">
        <w:rPr>
          <w:rFonts w:asciiTheme="majorHAnsi" w:hAnsiTheme="majorHAnsi" w:cstheme="majorHAnsi"/>
        </w:rPr>
        <w:t>(1), 86-112.</w:t>
      </w:r>
    </w:p>
    <w:p w14:paraId="1DC76B70"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Bodnár, K., </w:t>
      </w:r>
      <w:proofErr w:type="spellStart"/>
      <w:r w:rsidRPr="00E96979">
        <w:rPr>
          <w:rFonts w:asciiTheme="majorHAnsi" w:hAnsiTheme="majorHAnsi" w:cstheme="majorHAnsi"/>
        </w:rPr>
        <w:t>Fadejeva</w:t>
      </w:r>
      <w:proofErr w:type="spellEnd"/>
      <w:r w:rsidRPr="00E96979">
        <w:rPr>
          <w:rFonts w:asciiTheme="majorHAnsi" w:hAnsiTheme="majorHAnsi" w:cstheme="majorHAnsi"/>
        </w:rPr>
        <w:t xml:space="preserve">, L., Iordache, S., Malk, L., </w:t>
      </w:r>
      <w:proofErr w:type="spellStart"/>
      <w:r w:rsidRPr="00E96979">
        <w:rPr>
          <w:rFonts w:asciiTheme="majorHAnsi" w:hAnsiTheme="majorHAnsi" w:cstheme="majorHAnsi"/>
        </w:rPr>
        <w:t>Paskaleva</w:t>
      </w:r>
      <w:proofErr w:type="spellEnd"/>
      <w:r w:rsidRPr="00E96979">
        <w:rPr>
          <w:rFonts w:asciiTheme="majorHAnsi" w:hAnsiTheme="majorHAnsi" w:cstheme="majorHAnsi"/>
        </w:rPr>
        <w:t xml:space="preserve">, D., </w:t>
      </w:r>
      <w:proofErr w:type="spellStart"/>
      <w:r w:rsidRPr="00E96979">
        <w:rPr>
          <w:rFonts w:asciiTheme="majorHAnsi" w:hAnsiTheme="majorHAnsi" w:cstheme="majorHAnsi"/>
        </w:rPr>
        <w:t>Pesliakaitė</w:t>
      </w:r>
      <w:proofErr w:type="spellEnd"/>
      <w:r w:rsidRPr="00E96979">
        <w:rPr>
          <w:rFonts w:asciiTheme="majorHAnsi" w:hAnsiTheme="majorHAnsi" w:cstheme="majorHAnsi"/>
        </w:rPr>
        <w:t xml:space="preserve">, J., ... &amp; </w:t>
      </w:r>
      <w:proofErr w:type="spellStart"/>
      <w:r w:rsidRPr="00E96979">
        <w:rPr>
          <w:rFonts w:asciiTheme="majorHAnsi" w:hAnsiTheme="majorHAnsi" w:cstheme="majorHAnsi"/>
        </w:rPr>
        <w:t>Wyszyński</w:t>
      </w:r>
      <w:proofErr w:type="spellEnd"/>
      <w:r w:rsidRPr="00E96979">
        <w:rPr>
          <w:rFonts w:asciiTheme="majorHAnsi" w:hAnsiTheme="majorHAnsi" w:cstheme="majorHAnsi"/>
        </w:rPr>
        <w:t xml:space="preserve">, R. (2018). How do firms adjust to rises in the minimum wage? Survey evidence from Central and Eastern Europe. </w:t>
      </w:r>
      <w:r w:rsidRPr="00E96979">
        <w:rPr>
          <w:rFonts w:asciiTheme="majorHAnsi" w:hAnsiTheme="majorHAnsi" w:cstheme="majorHAnsi"/>
          <w:i/>
          <w:iCs/>
        </w:rPr>
        <w:t xml:space="preserve">IZA Journal of </w:t>
      </w:r>
      <w:proofErr w:type="spellStart"/>
      <w:r w:rsidRPr="00E96979">
        <w:rPr>
          <w:rFonts w:asciiTheme="majorHAnsi" w:hAnsiTheme="majorHAnsi" w:cstheme="majorHAnsi"/>
          <w:i/>
          <w:iCs/>
        </w:rPr>
        <w:t>Labor</w:t>
      </w:r>
      <w:proofErr w:type="spellEnd"/>
      <w:r w:rsidRPr="00E96979">
        <w:rPr>
          <w:rFonts w:asciiTheme="majorHAnsi" w:hAnsiTheme="majorHAnsi" w:cstheme="majorHAnsi"/>
          <w:i/>
          <w:iCs/>
        </w:rPr>
        <w:t xml:space="preserve"> Policy</w:t>
      </w:r>
      <w:r w:rsidRPr="00E96979">
        <w:rPr>
          <w:rFonts w:asciiTheme="majorHAnsi" w:hAnsiTheme="majorHAnsi" w:cstheme="majorHAnsi"/>
        </w:rPr>
        <w:t xml:space="preserve">, </w:t>
      </w:r>
      <w:r w:rsidRPr="00E96979">
        <w:rPr>
          <w:rFonts w:asciiTheme="majorHAnsi" w:hAnsiTheme="majorHAnsi" w:cstheme="majorHAnsi"/>
          <w:i/>
          <w:iCs/>
        </w:rPr>
        <w:t>7</w:t>
      </w:r>
      <w:r w:rsidRPr="00E96979">
        <w:rPr>
          <w:rFonts w:asciiTheme="majorHAnsi" w:hAnsiTheme="majorHAnsi" w:cstheme="majorHAnsi"/>
        </w:rPr>
        <w:t>(1), 1-30.</w:t>
      </w:r>
    </w:p>
    <w:p w14:paraId="06717611"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Bodnár, K., </w:t>
      </w:r>
      <w:proofErr w:type="spellStart"/>
      <w:r w:rsidRPr="00E96979">
        <w:rPr>
          <w:rFonts w:asciiTheme="majorHAnsi" w:hAnsiTheme="majorHAnsi" w:cstheme="majorHAnsi"/>
        </w:rPr>
        <w:t>Fadejeva</w:t>
      </w:r>
      <w:proofErr w:type="spellEnd"/>
      <w:r w:rsidRPr="00E96979">
        <w:rPr>
          <w:rFonts w:asciiTheme="majorHAnsi" w:hAnsiTheme="majorHAnsi" w:cstheme="majorHAnsi"/>
        </w:rPr>
        <w:t xml:space="preserve">, L., Iordache, S., Malk, L., </w:t>
      </w:r>
      <w:proofErr w:type="spellStart"/>
      <w:r w:rsidRPr="00E96979">
        <w:rPr>
          <w:rFonts w:asciiTheme="majorHAnsi" w:hAnsiTheme="majorHAnsi" w:cstheme="majorHAnsi"/>
        </w:rPr>
        <w:t>Paskaleva</w:t>
      </w:r>
      <w:proofErr w:type="spellEnd"/>
      <w:r w:rsidRPr="00E96979">
        <w:rPr>
          <w:rFonts w:asciiTheme="majorHAnsi" w:hAnsiTheme="majorHAnsi" w:cstheme="majorHAnsi"/>
        </w:rPr>
        <w:t xml:space="preserve">, D., </w:t>
      </w:r>
      <w:proofErr w:type="spellStart"/>
      <w:r w:rsidRPr="00E96979">
        <w:rPr>
          <w:rFonts w:asciiTheme="majorHAnsi" w:hAnsiTheme="majorHAnsi" w:cstheme="majorHAnsi"/>
        </w:rPr>
        <w:t>Pesliakaitė</w:t>
      </w:r>
      <w:proofErr w:type="spellEnd"/>
      <w:r w:rsidRPr="00E96979">
        <w:rPr>
          <w:rFonts w:asciiTheme="majorHAnsi" w:hAnsiTheme="majorHAnsi" w:cstheme="majorHAnsi"/>
        </w:rPr>
        <w:t xml:space="preserve">, J., ... &amp; </w:t>
      </w:r>
      <w:proofErr w:type="spellStart"/>
      <w:r w:rsidRPr="00E96979">
        <w:rPr>
          <w:rFonts w:asciiTheme="majorHAnsi" w:hAnsiTheme="majorHAnsi" w:cstheme="majorHAnsi"/>
        </w:rPr>
        <w:t>Wyszyński</w:t>
      </w:r>
      <w:proofErr w:type="spellEnd"/>
      <w:r w:rsidRPr="00E96979">
        <w:rPr>
          <w:rFonts w:asciiTheme="majorHAnsi" w:hAnsiTheme="majorHAnsi" w:cstheme="majorHAnsi"/>
        </w:rPr>
        <w:t>, R. (2018). How do firms adjust to rises in the minimum wage? Survey evidence from Central and Eastern Europe. </w:t>
      </w:r>
      <w:r w:rsidRPr="00E96979">
        <w:rPr>
          <w:rFonts w:asciiTheme="majorHAnsi" w:hAnsiTheme="majorHAnsi" w:cstheme="majorHAnsi"/>
          <w:i/>
          <w:iCs/>
        </w:rPr>
        <w:t xml:space="preserve">IZA Journal of </w:t>
      </w:r>
      <w:proofErr w:type="spellStart"/>
      <w:r w:rsidRPr="00E96979">
        <w:rPr>
          <w:rFonts w:asciiTheme="majorHAnsi" w:hAnsiTheme="majorHAnsi" w:cstheme="majorHAnsi"/>
          <w:i/>
          <w:iCs/>
        </w:rPr>
        <w:t>Labor</w:t>
      </w:r>
      <w:proofErr w:type="spellEnd"/>
      <w:r w:rsidRPr="00E96979">
        <w:rPr>
          <w:rFonts w:asciiTheme="majorHAnsi" w:hAnsiTheme="majorHAnsi" w:cstheme="majorHAnsi"/>
          <w:i/>
          <w:iCs/>
        </w:rPr>
        <w:t xml:space="preserve"> Policy</w:t>
      </w:r>
      <w:r w:rsidRPr="00E96979">
        <w:rPr>
          <w:rFonts w:asciiTheme="majorHAnsi" w:hAnsiTheme="majorHAnsi" w:cstheme="majorHAnsi"/>
        </w:rPr>
        <w:t>, </w:t>
      </w:r>
      <w:r w:rsidRPr="00E96979">
        <w:rPr>
          <w:rFonts w:asciiTheme="majorHAnsi" w:hAnsiTheme="majorHAnsi" w:cstheme="majorHAnsi"/>
          <w:i/>
          <w:iCs/>
        </w:rPr>
        <w:t>7</w:t>
      </w:r>
      <w:r w:rsidRPr="00E96979">
        <w:rPr>
          <w:rFonts w:asciiTheme="majorHAnsi" w:hAnsiTheme="majorHAnsi" w:cstheme="majorHAnsi"/>
        </w:rPr>
        <w:t>(1), 1-30</w:t>
      </w:r>
    </w:p>
    <w:p w14:paraId="49CB1D80" w14:textId="77777777" w:rsidR="00E96979" w:rsidRPr="00E96979" w:rsidRDefault="00E96979" w:rsidP="00AD7DCB">
      <w:pPr>
        <w:ind w:left="720" w:hanging="720"/>
        <w:jc w:val="both"/>
        <w:rPr>
          <w:rFonts w:asciiTheme="majorHAnsi" w:hAnsiTheme="majorHAnsi" w:cstheme="majorHAnsi"/>
          <w:lang w:val="en-GB"/>
        </w:rPr>
      </w:pPr>
      <w:proofErr w:type="spellStart"/>
      <w:r w:rsidRPr="00E96979">
        <w:rPr>
          <w:rFonts w:asciiTheme="majorHAnsi" w:hAnsiTheme="majorHAnsi" w:cstheme="majorHAnsi"/>
          <w:lang w:val="en-GB"/>
        </w:rPr>
        <w:t>Draca</w:t>
      </w:r>
      <w:proofErr w:type="spellEnd"/>
      <w:r w:rsidRPr="00E96979">
        <w:rPr>
          <w:rFonts w:asciiTheme="majorHAnsi" w:hAnsiTheme="majorHAnsi" w:cstheme="majorHAnsi"/>
          <w:lang w:val="en-GB"/>
        </w:rPr>
        <w:t xml:space="preserve">, M., Machin, S., and Van Reenen, J. (2005). The Impact of the National Minimum Wage on Profits and Prices, Research Report for the Low Pay Commission. </w:t>
      </w:r>
    </w:p>
    <w:p w14:paraId="1037A19A" w14:textId="77777777" w:rsidR="00E96979" w:rsidRPr="00E96979" w:rsidRDefault="00E96979" w:rsidP="00AD7DCB">
      <w:pPr>
        <w:ind w:left="720" w:hanging="720"/>
        <w:jc w:val="both"/>
        <w:rPr>
          <w:rFonts w:asciiTheme="majorHAnsi" w:hAnsiTheme="majorHAnsi" w:cstheme="majorHAnsi"/>
          <w:lang w:val="en-GB"/>
        </w:rPr>
      </w:pPr>
      <w:proofErr w:type="spellStart"/>
      <w:r w:rsidRPr="00E96979">
        <w:rPr>
          <w:rFonts w:asciiTheme="majorHAnsi" w:hAnsiTheme="majorHAnsi" w:cstheme="majorHAnsi"/>
          <w:lang w:val="en-GB"/>
        </w:rPr>
        <w:t>Draca</w:t>
      </w:r>
      <w:proofErr w:type="spellEnd"/>
      <w:r w:rsidRPr="00E96979">
        <w:rPr>
          <w:rFonts w:asciiTheme="majorHAnsi" w:hAnsiTheme="majorHAnsi" w:cstheme="majorHAnsi"/>
          <w:lang w:val="en-GB"/>
        </w:rPr>
        <w:t>, M., Machin, S., and Van Reenen, J. (2011). ‘Minimum Wages and Firm Profitability’. American Economic Journal: Applied Economics, 3, 129-151.</w:t>
      </w:r>
    </w:p>
    <w:p w14:paraId="413F4C37"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Galindo-Rueda, F. and Pereira, S. (2004). The Impact of the National Minimum Wage on British Firms, Research Report for the Low Pay Commission</w:t>
      </w:r>
    </w:p>
    <w:p w14:paraId="345BA775"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Garita, J. (2020). Minimum Wages and Firm Dynamics: Evidence From Costa Rica’s Occupation-Based System. </w:t>
      </w:r>
      <w:r w:rsidRPr="00E96979">
        <w:rPr>
          <w:rFonts w:asciiTheme="majorHAnsi" w:hAnsiTheme="majorHAnsi" w:cstheme="majorHAnsi"/>
          <w:i/>
          <w:iCs/>
        </w:rPr>
        <w:t>SSRN Electronic Journal</w:t>
      </w:r>
      <w:r w:rsidRPr="00E96979">
        <w:rPr>
          <w:rFonts w:asciiTheme="majorHAnsi" w:hAnsiTheme="majorHAnsi" w:cstheme="majorHAnsi"/>
        </w:rPr>
        <w:t xml:space="preserve">. </w:t>
      </w:r>
      <w:hyperlink r:id="rId16" w:history="1">
        <w:r w:rsidRPr="00E96979">
          <w:rPr>
            <w:rStyle w:val="Hyperlink"/>
            <w:rFonts w:asciiTheme="majorHAnsi" w:hAnsiTheme="majorHAnsi" w:cstheme="majorHAnsi"/>
          </w:rPr>
          <w:t>https://doi.org/10.2139/ssrn.3727791</w:t>
        </w:r>
      </w:hyperlink>
    </w:p>
    <w:p w14:paraId="3B34064D"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Georgiadis, A. (2013). ‘Efficiency Wages and the Economic Effects of the</w:t>
      </w:r>
    </w:p>
    <w:p w14:paraId="55E286CC"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Hall D, Cooper D (2012) How raising the federal minimum wage would help working families and give the economy a boost, issue brief no. 341. Economic Policy Institute, Washington, DC.</w:t>
      </w:r>
    </w:p>
    <w:p w14:paraId="6E5A1D3E" w14:textId="77777777" w:rsidR="00E96979" w:rsidRPr="00E96979" w:rsidRDefault="00E96979" w:rsidP="00AD7DCB">
      <w:pPr>
        <w:ind w:left="720" w:hanging="720"/>
        <w:jc w:val="both"/>
        <w:rPr>
          <w:rFonts w:asciiTheme="majorHAnsi" w:hAnsiTheme="majorHAnsi" w:cstheme="majorHAnsi"/>
        </w:rPr>
      </w:pPr>
      <w:proofErr w:type="spellStart"/>
      <w:r w:rsidRPr="00E96979">
        <w:rPr>
          <w:rFonts w:asciiTheme="majorHAnsi" w:hAnsiTheme="majorHAnsi" w:cstheme="majorHAnsi"/>
        </w:rPr>
        <w:t>Harasztosi</w:t>
      </w:r>
      <w:proofErr w:type="spellEnd"/>
      <w:r w:rsidRPr="00E96979">
        <w:rPr>
          <w:rFonts w:asciiTheme="majorHAnsi" w:hAnsiTheme="majorHAnsi" w:cstheme="majorHAnsi"/>
        </w:rPr>
        <w:t xml:space="preserve">, P., &amp; Lindner, A. (2019). Who Pays for the Minimum Wage? </w:t>
      </w:r>
      <w:r w:rsidRPr="00E96979">
        <w:rPr>
          <w:rFonts w:asciiTheme="majorHAnsi" w:hAnsiTheme="majorHAnsi" w:cstheme="majorHAnsi"/>
          <w:i/>
          <w:iCs/>
        </w:rPr>
        <w:t>American Economic Review</w:t>
      </w:r>
      <w:r w:rsidRPr="00E96979">
        <w:rPr>
          <w:rFonts w:asciiTheme="majorHAnsi" w:hAnsiTheme="majorHAnsi" w:cstheme="majorHAnsi"/>
        </w:rPr>
        <w:t xml:space="preserve">, </w:t>
      </w:r>
      <w:r w:rsidRPr="00E96979">
        <w:rPr>
          <w:rFonts w:asciiTheme="majorHAnsi" w:hAnsiTheme="majorHAnsi" w:cstheme="majorHAnsi"/>
          <w:i/>
          <w:iCs/>
        </w:rPr>
        <w:t>109</w:t>
      </w:r>
      <w:r w:rsidRPr="00E96979">
        <w:rPr>
          <w:rFonts w:asciiTheme="majorHAnsi" w:hAnsiTheme="majorHAnsi" w:cstheme="majorHAnsi"/>
        </w:rPr>
        <w:t xml:space="preserve">(8), 2693–2727. </w:t>
      </w:r>
      <w:hyperlink r:id="rId17" w:history="1">
        <w:r w:rsidRPr="00E96979">
          <w:rPr>
            <w:rStyle w:val="Hyperlink"/>
            <w:rFonts w:asciiTheme="majorHAnsi" w:hAnsiTheme="majorHAnsi" w:cstheme="majorHAnsi"/>
          </w:rPr>
          <w:t>https://doi.org/10.1257/aer.20171445</w:t>
        </w:r>
      </w:hyperlink>
    </w:p>
    <w:p w14:paraId="1220CB43"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Hirsch, B. T., Kaufman, B. E., &amp; Zelenska, T. (2015). Minimum wage channels of adjustment. </w:t>
      </w:r>
      <w:r w:rsidRPr="00E96979">
        <w:rPr>
          <w:rFonts w:asciiTheme="majorHAnsi" w:hAnsiTheme="majorHAnsi" w:cstheme="majorHAnsi"/>
          <w:i/>
          <w:iCs/>
        </w:rPr>
        <w:t>Industrial Relations: A Journal of Economy and Society</w:t>
      </w:r>
      <w:r w:rsidRPr="00E96979">
        <w:rPr>
          <w:rFonts w:asciiTheme="majorHAnsi" w:hAnsiTheme="majorHAnsi" w:cstheme="majorHAnsi"/>
        </w:rPr>
        <w:t>, </w:t>
      </w:r>
      <w:r w:rsidRPr="00E96979">
        <w:rPr>
          <w:rFonts w:asciiTheme="majorHAnsi" w:hAnsiTheme="majorHAnsi" w:cstheme="majorHAnsi"/>
          <w:i/>
          <w:iCs/>
        </w:rPr>
        <w:t>54</w:t>
      </w:r>
      <w:r w:rsidRPr="00E96979">
        <w:rPr>
          <w:rFonts w:asciiTheme="majorHAnsi" w:hAnsiTheme="majorHAnsi" w:cstheme="majorHAnsi"/>
        </w:rPr>
        <w:t>(2), 199-239.</w:t>
      </w:r>
    </w:p>
    <w:p w14:paraId="0F228702"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Hirsch, B., Kaufman, B. and Zelenska, T. (2015). Minimum Wage Channels of Adjustment, IZA Discussion paper n. 6132. </w:t>
      </w:r>
    </w:p>
    <w:p w14:paraId="3AA21E03"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rPr>
        <w:t xml:space="preserve">Huang, Y., </w:t>
      </w:r>
      <w:proofErr w:type="spellStart"/>
      <w:r w:rsidRPr="00E96979">
        <w:rPr>
          <w:rFonts w:asciiTheme="majorHAnsi" w:hAnsiTheme="majorHAnsi" w:cstheme="majorHAnsi"/>
        </w:rPr>
        <w:t>Loungani</w:t>
      </w:r>
      <w:proofErr w:type="spellEnd"/>
      <w:r w:rsidRPr="00E96979">
        <w:rPr>
          <w:rFonts w:asciiTheme="majorHAnsi" w:hAnsiTheme="majorHAnsi" w:cstheme="majorHAnsi"/>
        </w:rPr>
        <w:t>, M. P., &amp; Wang, G. (2014). </w:t>
      </w:r>
      <w:r w:rsidRPr="00E96979">
        <w:rPr>
          <w:rFonts w:asciiTheme="majorHAnsi" w:hAnsiTheme="majorHAnsi" w:cstheme="majorHAnsi"/>
          <w:i/>
          <w:iCs/>
        </w:rPr>
        <w:t>Minimum wages and firm employment: Evidence from China</w:t>
      </w:r>
      <w:r w:rsidRPr="00E96979">
        <w:rPr>
          <w:rFonts w:asciiTheme="majorHAnsi" w:hAnsiTheme="majorHAnsi" w:cstheme="majorHAnsi"/>
        </w:rPr>
        <w:t>. International Monetary Fund</w:t>
      </w:r>
    </w:p>
    <w:p w14:paraId="78661B19"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Huang, Y., P. </w:t>
      </w:r>
      <w:proofErr w:type="spellStart"/>
      <w:r w:rsidRPr="00E96979">
        <w:rPr>
          <w:rFonts w:asciiTheme="majorHAnsi" w:hAnsiTheme="majorHAnsi" w:cstheme="majorHAnsi"/>
          <w:lang w:val="en-GB"/>
        </w:rPr>
        <w:t>Loungani</w:t>
      </w:r>
      <w:proofErr w:type="spellEnd"/>
      <w:r w:rsidRPr="00E96979">
        <w:rPr>
          <w:rFonts w:asciiTheme="majorHAnsi" w:hAnsiTheme="majorHAnsi" w:cstheme="majorHAnsi"/>
          <w:lang w:val="en-GB"/>
        </w:rPr>
        <w:t>, G. Wang (2014), Minimum wages and firm employment: evidence from China. IMF Working Papers, 2014/184, October 2014</w:t>
      </w:r>
    </w:p>
    <w:p w14:paraId="002A8F43"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Kaufman, B. E. (2010). Institutional economics and the minimum wage: broadening the theoretical and policy debate. </w:t>
      </w:r>
      <w:r w:rsidRPr="00E96979">
        <w:rPr>
          <w:rFonts w:asciiTheme="majorHAnsi" w:hAnsiTheme="majorHAnsi" w:cstheme="majorHAnsi"/>
          <w:i/>
          <w:iCs/>
        </w:rPr>
        <w:t>ILR Review</w:t>
      </w:r>
      <w:r w:rsidRPr="00E96979">
        <w:rPr>
          <w:rFonts w:asciiTheme="majorHAnsi" w:hAnsiTheme="majorHAnsi" w:cstheme="majorHAnsi"/>
        </w:rPr>
        <w:t>, </w:t>
      </w:r>
      <w:r w:rsidRPr="00E96979">
        <w:rPr>
          <w:rFonts w:asciiTheme="majorHAnsi" w:hAnsiTheme="majorHAnsi" w:cstheme="majorHAnsi"/>
          <w:i/>
          <w:iCs/>
        </w:rPr>
        <w:t>63</w:t>
      </w:r>
      <w:r w:rsidRPr="00E96979">
        <w:rPr>
          <w:rFonts w:asciiTheme="majorHAnsi" w:hAnsiTheme="majorHAnsi" w:cstheme="majorHAnsi"/>
        </w:rPr>
        <w:t>(3), 427-453.</w:t>
      </w:r>
    </w:p>
    <w:p w14:paraId="7BC6B682"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Lester, R. A. (1960). Employment effects of minimum wages. </w:t>
      </w:r>
      <w:r w:rsidRPr="00E96979">
        <w:rPr>
          <w:rFonts w:asciiTheme="majorHAnsi" w:hAnsiTheme="majorHAnsi" w:cstheme="majorHAnsi"/>
          <w:i/>
          <w:iCs/>
        </w:rPr>
        <w:t>ILR Review</w:t>
      </w:r>
      <w:r w:rsidRPr="00E96979">
        <w:rPr>
          <w:rFonts w:asciiTheme="majorHAnsi" w:hAnsiTheme="majorHAnsi" w:cstheme="majorHAnsi"/>
        </w:rPr>
        <w:t>, </w:t>
      </w:r>
      <w:r w:rsidRPr="00E96979">
        <w:rPr>
          <w:rFonts w:asciiTheme="majorHAnsi" w:hAnsiTheme="majorHAnsi" w:cstheme="majorHAnsi"/>
          <w:i/>
          <w:iCs/>
        </w:rPr>
        <w:t>13</w:t>
      </w:r>
      <w:r w:rsidRPr="00E96979">
        <w:rPr>
          <w:rFonts w:asciiTheme="majorHAnsi" w:hAnsiTheme="majorHAnsi" w:cstheme="majorHAnsi"/>
        </w:rPr>
        <w:t>(2), 254-264.</w:t>
      </w:r>
    </w:p>
    <w:p w14:paraId="115489C6"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Liebenberg, F. (2013). </w:t>
      </w:r>
      <w:r w:rsidRPr="00E96979">
        <w:rPr>
          <w:rFonts w:asciiTheme="majorHAnsi" w:hAnsiTheme="majorHAnsi" w:cstheme="majorHAnsi"/>
          <w:i/>
          <w:iCs/>
          <w:lang w:val="en-GB"/>
        </w:rPr>
        <w:t xml:space="preserve">South African agricultural production, </w:t>
      </w:r>
      <w:proofErr w:type="gramStart"/>
      <w:r w:rsidRPr="00E96979">
        <w:rPr>
          <w:rFonts w:asciiTheme="majorHAnsi" w:hAnsiTheme="majorHAnsi" w:cstheme="majorHAnsi"/>
          <w:i/>
          <w:iCs/>
          <w:lang w:val="en-GB"/>
        </w:rPr>
        <w:t>productivity</w:t>
      </w:r>
      <w:proofErr w:type="gramEnd"/>
      <w:r w:rsidRPr="00E96979">
        <w:rPr>
          <w:rFonts w:asciiTheme="majorHAnsi" w:hAnsiTheme="majorHAnsi" w:cstheme="majorHAnsi"/>
          <w:i/>
          <w:iCs/>
          <w:lang w:val="en-GB"/>
        </w:rPr>
        <w:t xml:space="preserve"> and research performance in the 20th century</w:t>
      </w:r>
      <w:r w:rsidRPr="00E96979">
        <w:rPr>
          <w:rFonts w:asciiTheme="majorHAnsi" w:hAnsiTheme="majorHAnsi" w:cstheme="majorHAnsi"/>
          <w:lang w:val="en-GB"/>
        </w:rPr>
        <w:t xml:space="preserve"> (Doctoral dissertation, University of Pretoria).</w:t>
      </w:r>
    </w:p>
    <w:p w14:paraId="73362C0C"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lastRenderedPageBreak/>
        <w:t>Minimum Wage: Evidence from a Low-Wage Labour Market’. Oxford Bulletin of Economics and Statistics, 75(6): 972-979.</w:t>
      </w:r>
    </w:p>
    <w:p w14:paraId="0044AE44"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Neumark D, Salas J. </w:t>
      </w:r>
      <w:proofErr w:type="spellStart"/>
      <w:r w:rsidRPr="00E96979">
        <w:rPr>
          <w:rFonts w:asciiTheme="majorHAnsi" w:hAnsiTheme="majorHAnsi" w:cstheme="majorHAnsi"/>
          <w:lang w:val="en-GB"/>
        </w:rPr>
        <w:t>M</w:t>
      </w:r>
      <w:proofErr w:type="spellEnd"/>
      <w:r w:rsidRPr="00E96979">
        <w:rPr>
          <w:rFonts w:asciiTheme="majorHAnsi" w:hAnsiTheme="majorHAnsi" w:cstheme="majorHAnsi"/>
          <w:lang w:val="en-GB"/>
        </w:rPr>
        <w:t xml:space="preserve"> I, Wascher W (2014) Revisiting the minimum wage–employment debate: throwing out the baby with the bathwater? </w:t>
      </w:r>
      <w:proofErr w:type="spellStart"/>
      <w:r w:rsidRPr="00E96979">
        <w:rPr>
          <w:rFonts w:asciiTheme="majorHAnsi" w:hAnsiTheme="majorHAnsi" w:cstheme="majorHAnsi"/>
          <w:lang w:val="en-GB"/>
        </w:rPr>
        <w:t>Industr</w:t>
      </w:r>
      <w:proofErr w:type="spellEnd"/>
      <w:r w:rsidRPr="00E96979">
        <w:rPr>
          <w:rFonts w:asciiTheme="majorHAnsi" w:hAnsiTheme="majorHAnsi" w:cstheme="majorHAnsi"/>
          <w:lang w:val="en-GB"/>
        </w:rPr>
        <w:t xml:space="preserve"> </w:t>
      </w:r>
      <w:proofErr w:type="spellStart"/>
      <w:r w:rsidRPr="00E96979">
        <w:rPr>
          <w:rFonts w:asciiTheme="majorHAnsi" w:hAnsiTheme="majorHAnsi" w:cstheme="majorHAnsi"/>
          <w:lang w:val="en-GB"/>
        </w:rPr>
        <w:t>Labor</w:t>
      </w:r>
      <w:proofErr w:type="spellEnd"/>
      <w:r w:rsidRPr="00E96979">
        <w:rPr>
          <w:rFonts w:asciiTheme="majorHAnsi" w:hAnsiTheme="majorHAnsi" w:cstheme="majorHAnsi"/>
          <w:lang w:val="en-GB"/>
        </w:rPr>
        <w:t xml:space="preserve"> </w:t>
      </w:r>
      <w:proofErr w:type="spellStart"/>
      <w:r w:rsidRPr="00E96979">
        <w:rPr>
          <w:rFonts w:asciiTheme="majorHAnsi" w:hAnsiTheme="majorHAnsi" w:cstheme="majorHAnsi"/>
          <w:lang w:val="en-GB"/>
        </w:rPr>
        <w:t>Relat</w:t>
      </w:r>
      <w:proofErr w:type="spellEnd"/>
      <w:r w:rsidRPr="00E96979">
        <w:rPr>
          <w:rFonts w:asciiTheme="majorHAnsi" w:hAnsiTheme="majorHAnsi" w:cstheme="majorHAnsi"/>
          <w:lang w:val="en-GB"/>
        </w:rPr>
        <w:t xml:space="preserve"> Rev 67(3_suppl):608–648</w:t>
      </w:r>
    </w:p>
    <w:p w14:paraId="65DE1B60"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Neumark, D., &amp; Wascher, W. (2006). Minimum wages and employment: A review of evidence from the new minimum wage research. </w:t>
      </w:r>
    </w:p>
    <w:p w14:paraId="14CD2651"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Neumark, D., Salas, J. I., &amp; Wascher, W. (2014). Revisiting the minimum wage—Employment debate: Throwing out the baby with the bathwater? </w:t>
      </w:r>
      <w:proofErr w:type="spellStart"/>
      <w:r w:rsidRPr="00E96979">
        <w:rPr>
          <w:rFonts w:asciiTheme="majorHAnsi" w:hAnsiTheme="majorHAnsi" w:cstheme="majorHAnsi"/>
          <w:i/>
          <w:iCs/>
        </w:rPr>
        <w:t>Ilr</w:t>
      </w:r>
      <w:proofErr w:type="spellEnd"/>
      <w:r w:rsidRPr="00E96979">
        <w:rPr>
          <w:rFonts w:asciiTheme="majorHAnsi" w:hAnsiTheme="majorHAnsi" w:cstheme="majorHAnsi"/>
          <w:i/>
          <w:iCs/>
        </w:rPr>
        <w:t xml:space="preserve"> Review</w:t>
      </w:r>
      <w:r w:rsidRPr="00E96979">
        <w:rPr>
          <w:rFonts w:asciiTheme="majorHAnsi" w:hAnsiTheme="majorHAnsi" w:cstheme="majorHAnsi"/>
        </w:rPr>
        <w:t>, </w:t>
      </w:r>
      <w:r w:rsidRPr="00E96979">
        <w:rPr>
          <w:rFonts w:asciiTheme="majorHAnsi" w:hAnsiTheme="majorHAnsi" w:cstheme="majorHAnsi"/>
          <w:i/>
          <w:iCs/>
        </w:rPr>
        <w:t>67</w:t>
      </w:r>
      <w:r w:rsidRPr="00E96979">
        <w:rPr>
          <w:rFonts w:asciiTheme="majorHAnsi" w:hAnsiTheme="majorHAnsi" w:cstheme="majorHAnsi"/>
        </w:rPr>
        <w:t>(3_suppl), 608-648</w:t>
      </w:r>
    </w:p>
    <w:p w14:paraId="1D43BDA1"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Owens, F. and Kagel, J. (2010). ‘Minimum Wage Restrictions and Employee</w:t>
      </w:r>
    </w:p>
    <w:p w14:paraId="4ACE98E9"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Piek, M., von Fintel, D., &amp; Kirsten, J. (2020). Separating employment effects into job destruction and job creation.</w:t>
      </w:r>
    </w:p>
    <w:p w14:paraId="72CD1129"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Ranchod, V., &amp; </w:t>
      </w:r>
      <w:proofErr w:type="spellStart"/>
      <w:r w:rsidRPr="00E96979">
        <w:rPr>
          <w:rFonts w:asciiTheme="majorHAnsi" w:hAnsiTheme="majorHAnsi" w:cstheme="majorHAnsi"/>
          <w:lang w:val="en-GB"/>
        </w:rPr>
        <w:t>Bassier</w:t>
      </w:r>
      <w:proofErr w:type="spellEnd"/>
      <w:r w:rsidRPr="00E96979">
        <w:rPr>
          <w:rFonts w:asciiTheme="majorHAnsi" w:hAnsiTheme="majorHAnsi" w:cstheme="majorHAnsi"/>
          <w:lang w:val="en-GB"/>
        </w:rPr>
        <w:t xml:space="preserve">, I. (2017). </w:t>
      </w:r>
      <w:r w:rsidRPr="00E96979">
        <w:rPr>
          <w:rFonts w:asciiTheme="majorHAnsi" w:hAnsiTheme="majorHAnsi" w:cstheme="majorHAnsi"/>
          <w:i/>
          <w:iCs/>
          <w:lang w:val="en-GB"/>
        </w:rPr>
        <w:t>Estimating the wage and employment effects of a large increase in South Africa’s agricultural minimum wage</w:t>
      </w:r>
      <w:r w:rsidRPr="00E96979">
        <w:rPr>
          <w:rFonts w:asciiTheme="majorHAnsi" w:hAnsiTheme="majorHAnsi" w:cstheme="majorHAnsi"/>
          <w:lang w:val="en-GB"/>
        </w:rPr>
        <w:t>. REDI3x3 Working Paper.</w:t>
      </w:r>
    </w:p>
    <w:p w14:paraId="40184F06"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Riley, R. and Rosazza Bondibene, C. (2015) The Impact of the National Minimum Wage on UK Businesses, Research Report for the Low Pay Commission. </w:t>
      </w:r>
      <w:proofErr w:type="spellStart"/>
      <w:r w:rsidRPr="00E96979">
        <w:rPr>
          <w:rFonts w:asciiTheme="majorHAnsi" w:hAnsiTheme="majorHAnsi" w:cstheme="majorHAnsi"/>
          <w:lang w:val="en-GB"/>
        </w:rPr>
        <w:t>Rizov</w:t>
      </w:r>
      <w:proofErr w:type="spellEnd"/>
      <w:r w:rsidRPr="00E96979">
        <w:rPr>
          <w:rFonts w:asciiTheme="majorHAnsi" w:hAnsiTheme="majorHAnsi" w:cstheme="majorHAnsi"/>
          <w:lang w:val="en-GB"/>
        </w:rPr>
        <w:t>,</w:t>
      </w:r>
    </w:p>
    <w:p w14:paraId="7F9C8034"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Schmitt, J. (2013). </w:t>
      </w:r>
      <w:r w:rsidRPr="00E96979">
        <w:rPr>
          <w:rFonts w:asciiTheme="majorHAnsi" w:hAnsiTheme="majorHAnsi" w:cstheme="majorHAnsi"/>
          <w:i/>
          <w:iCs/>
        </w:rPr>
        <w:t>Why does the minimum wage have no discernible effect on employment?</w:t>
      </w:r>
      <w:r w:rsidRPr="00E96979">
        <w:rPr>
          <w:rFonts w:asciiTheme="majorHAnsi" w:hAnsiTheme="majorHAnsi" w:cstheme="majorHAnsi"/>
        </w:rPr>
        <w:t xml:space="preserve"> (Vol. 4). Washington, DC: </w:t>
      </w:r>
      <w:proofErr w:type="spellStart"/>
      <w:r w:rsidRPr="00E96979">
        <w:rPr>
          <w:rFonts w:asciiTheme="majorHAnsi" w:hAnsiTheme="majorHAnsi" w:cstheme="majorHAnsi"/>
        </w:rPr>
        <w:t>Center</w:t>
      </w:r>
      <w:proofErr w:type="spellEnd"/>
      <w:r w:rsidRPr="00E96979">
        <w:rPr>
          <w:rFonts w:asciiTheme="majorHAnsi" w:hAnsiTheme="majorHAnsi" w:cstheme="majorHAnsi"/>
        </w:rPr>
        <w:t xml:space="preserve"> for Economic and Policy Research.</w:t>
      </w:r>
    </w:p>
    <w:p w14:paraId="31EF41BA"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Tan, B. (2021). The minimum wage and firm networks: Evidence from South Africa. </w:t>
      </w:r>
      <w:r w:rsidRPr="00E96979">
        <w:rPr>
          <w:rFonts w:asciiTheme="majorHAnsi" w:hAnsiTheme="majorHAnsi" w:cstheme="majorHAnsi"/>
          <w:i/>
          <w:iCs/>
        </w:rPr>
        <w:t>Available at SSRN 3848902</w:t>
      </w:r>
      <w:r w:rsidRPr="00E96979">
        <w:rPr>
          <w:rFonts w:asciiTheme="majorHAnsi" w:hAnsiTheme="majorHAnsi" w:cstheme="majorHAnsi"/>
        </w:rPr>
        <w:t>.</w:t>
      </w:r>
    </w:p>
    <w:p w14:paraId="42B959B5"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Van der Zee, K. (2017). </w:t>
      </w:r>
      <w:r w:rsidRPr="00E96979">
        <w:rPr>
          <w:rFonts w:asciiTheme="majorHAnsi" w:hAnsiTheme="majorHAnsi" w:cstheme="majorHAnsi"/>
          <w:i/>
          <w:iCs/>
          <w:lang w:val="en-GB"/>
        </w:rPr>
        <w:t>Assessing the effects of two agricultural minimum wage shocks in South Africa</w:t>
      </w:r>
      <w:r w:rsidRPr="00E96979">
        <w:rPr>
          <w:rFonts w:asciiTheme="majorHAnsi" w:hAnsiTheme="majorHAnsi" w:cstheme="majorHAnsi"/>
          <w:lang w:val="en-GB"/>
        </w:rPr>
        <w:t xml:space="preserve"> (Master's thesis, University of Cape Town).</w:t>
      </w:r>
    </w:p>
    <w:p w14:paraId="5BB34620"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rPr>
        <w:t>Wilson, Mark. "The negative effects of minimum wage laws." </w:t>
      </w:r>
      <w:r w:rsidRPr="00E96979">
        <w:rPr>
          <w:rFonts w:asciiTheme="majorHAnsi" w:hAnsiTheme="majorHAnsi" w:cstheme="majorHAnsi"/>
          <w:i/>
          <w:iCs/>
        </w:rPr>
        <w:t>CATO Institute Policy Analysis</w:t>
      </w:r>
      <w:r w:rsidRPr="00E96979">
        <w:rPr>
          <w:rFonts w:asciiTheme="majorHAnsi" w:hAnsiTheme="majorHAnsi" w:cstheme="majorHAnsi"/>
        </w:rPr>
        <w:t> 701 (2012).</w:t>
      </w:r>
      <w:r w:rsidRPr="00E96979">
        <w:rPr>
          <w:rFonts w:asciiTheme="majorHAnsi" w:hAnsiTheme="majorHAnsi" w:cstheme="majorHAnsi"/>
          <w:lang w:val="en-GB"/>
        </w:rPr>
        <w:t xml:space="preserve"> </w:t>
      </w:r>
    </w:p>
    <w:p w14:paraId="07961D82" w14:textId="77777777" w:rsidR="00E96979" w:rsidRPr="00E96979" w:rsidRDefault="00E96979" w:rsidP="00AD7DCB">
      <w:pPr>
        <w:ind w:left="720" w:hanging="720"/>
        <w:jc w:val="both"/>
        <w:rPr>
          <w:rFonts w:asciiTheme="majorHAnsi" w:hAnsiTheme="majorHAnsi" w:cstheme="majorHAnsi"/>
          <w:lang w:val="en-GB"/>
        </w:rPr>
      </w:pPr>
    </w:p>
    <w:p w14:paraId="24F6BC93" w14:textId="77777777" w:rsidR="00E96979" w:rsidRPr="00E96979" w:rsidRDefault="00E96979" w:rsidP="00AD7DCB">
      <w:pPr>
        <w:ind w:left="720" w:hanging="720"/>
        <w:jc w:val="both"/>
        <w:rPr>
          <w:rFonts w:asciiTheme="majorHAnsi" w:hAnsiTheme="majorHAnsi" w:cstheme="majorHAnsi"/>
          <w:lang w:val="en-US"/>
        </w:rPr>
      </w:pPr>
    </w:p>
    <w:p w14:paraId="28AD1DA8" w14:textId="27E31C4D" w:rsidR="00E96979" w:rsidRDefault="00E96979" w:rsidP="00AD7DCB">
      <w:pPr>
        <w:ind w:left="720" w:hanging="720"/>
        <w:jc w:val="both"/>
        <w:rPr>
          <w:rFonts w:asciiTheme="majorHAnsi" w:hAnsiTheme="majorHAnsi" w:cstheme="majorHAnsi"/>
          <w:lang w:val="en-US"/>
        </w:rPr>
      </w:pPr>
    </w:p>
    <w:p w14:paraId="4EC17FED" w14:textId="70558BA6" w:rsidR="00E96979" w:rsidRDefault="00E96979" w:rsidP="00AD7DCB">
      <w:pPr>
        <w:ind w:left="720" w:hanging="720"/>
        <w:jc w:val="both"/>
        <w:rPr>
          <w:rFonts w:asciiTheme="majorHAnsi" w:hAnsiTheme="majorHAnsi" w:cstheme="majorHAnsi"/>
          <w:lang w:val="en-US"/>
        </w:rPr>
      </w:pPr>
    </w:p>
    <w:p w14:paraId="1CDB565E" w14:textId="258D1FC1" w:rsidR="00E96979" w:rsidRDefault="00E96979" w:rsidP="00E96979">
      <w:pPr>
        <w:jc w:val="both"/>
        <w:rPr>
          <w:rFonts w:asciiTheme="majorHAnsi" w:hAnsiTheme="majorHAnsi" w:cstheme="majorHAnsi"/>
          <w:lang w:val="en-US"/>
        </w:rPr>
      </w:pPr>
    </w:p>
    <w:p w14:paraId="3207ED28" w14:textId="7521DA4A" w:rsidR="00E96979" w:rsidRDefault="00E96979" w:rsidP="00E96979">
      <w:pPr>
        <w:jc w:val="both"/>
        <w:rPr>
          <w:rFonts w:asciiTheme="majorHAnsi" w:hAnsiTheme="majorHAnsi" w:cstheme="majorHAnsi"/>
          <w:lang w:val="en-US"/>
        </w:rPr>
      </w:pPr>
    </w:p>
    <w:p w14:paraId="2EC04304" w14:textId="20D7CD4B" w:rsidR="00E96979" w:rsidRDefault="00E96979" w:rsidP="00E96979">
      <w:pPr>
        <w:jc w:val="both"/>
        <w:rPr>
          <w:rFonts w:asciiTheme="majorHAnsi" w:hAnsiTheme="majorHAnsi" w:cstheme="majorHAnsi"/>
          <w:lang w:val="en-US"/>
        </w:rPr>
      </w:pPr>
    </w:p>
    <w:p w14:paraId="11EB6BBF" w14:textId="0F914C64" w:rsidR="00E96979" w:rsidRDefault="00E96979" w:rsidP="00E96979">
      <w:pPr>
        <w:jc w:val="both"/>
        <w:rPr>
          <w:rFonts w:asciiTheme="majorHAnsi" w:hAnsiTheme="majorHAnsi" w:cstheme="majorHAnsi"/>
          <w:lang w:val="en-US"/>
        </w:rPr>
      </w:pPr>
    </w:p>
    <w:p w14:paraId="542C4F2D" w14:textId="42E649B0" w:rsidR="00E96979" w:rsidRDefault="00E96979" w:rsidP="00E96979">
      <w:pPr>
        <w:jc w:val="both"/>
        <w:rPr>
          <w:rFonts w:asciiTheme="majorHAnsi" w:hAnsiTheme="majorHAnsi" w:cstheme="majorHAnsi"/>
          <w:lang w:val="en-US"/>
        </w:rPr>
      </w:pPr>
    </w:p>
    <w:p w14:paraId="17A5C4B3" w14:textId="4D77BFBF" w:rsidR="00E96979" w:rsidRDefault="00E96979" w:rsidP="00E96979">
      <w:pPr>
        <w:jc w:val="both"/>
        <w:rPr>
          <w:rFonts w:asciiTheme="majorHAnsi" w:hAnsiTheme="majorHAnsi" w:cstheme="majorHAnsi"/>
          <w:lang w:val="en-US"/>
        </w:rPr>
      </w:pPr>
    </w:p>
    <w:p w14:paraId="03B5E6F2" w14:textId="2C204743" w:rsidR="00E96979" w:rsidRDefault="00E96979" w:rsidP="00E96979">
      <w:pPr>
        <w:jc w:val="both"/>
        <w:rPr>
          <w:rFonts w:asciiTheme="majorHAnsi" w:hAnsiTheme="majorHAnsi" w:cstheme="majorHAnsi"/>
          <w:lang w:val="en-US"/>
        </w:rPr>
      </w:pPr>
    </w:p>
    <w:p w14:paraId="6D5AA895" w14:textId="77777777" w:rsidR="004B76ED" w:rsidRDefault="004B76ED" w:rsidP="00E96979">
      <w:pPr>
        <w:jc w:val="both"/>
        <w:rPr>
          <w:rFonts w:asciiTheme="majorHAnsi" w:hAnsiTheme="majorHAnsi" w:cstheme="majorHAnsi"/>
          <w:lang w:val="en-US"/>
        </w:rPr>
      </w:pPr>
    </w:p>
    <w:p w14:paraId="14579019" w14:textId="77777777" w:rsidR="00E96979" w:rsidRPr="00E96979" w:rsidRDefault="00E96979" w:rsidP="00E96979">
      <w:pPr>
        <w:jc w:val="both"/>
        <w:rPr>
          <w:rFonts w:asciiTheme="majorHAnsi" w:hAnsiTheme="majorHAnsi" w:cstheme="majorHAnsi"/>
          <w:b/>
          <w:bCs/>
          <w:lang w:val="en-US"/>
        </w:rPr>
      </w:pPr>
      <w:r w:rsidRPr="00E96979">
        <w:rPr>
          <w:rFonts w:asciiTheme="majorHAnsi" w:hAnsiTheme="majorHAnsi" w:cstheme="majorHAnsi"/>
          <w:b/>
          <w:bCs/>
          <w:lang w:val="en-US"/>
        </w:rPr>
        <w:lastRenderedPageBreak/>
        <w:t xml:space="preserve">Appendix A: Labour costs </w:t>
      </w:r>
    </w:p>
    <w:p w14:paraId="7E3FCF4B" w14:textId="21439F54" w:rsidR="00E96979" w:rsidRPr="00E96979" w:rsidRDefault="00E96979" w:rsidP="004D72F0">
      <w:pPr>
        <w:spacing w:line="360" w:lineRule="auto"/>
        <w:jc w:val="both"/>
        <w:rPr>
          <w:rFonts w:asciiTheme="majorHAnsi" w:hAnsiTheme="majorHAnsi" w:cstheme="majorHAnsi"/>
          <w:lang w:val="en-US"/>
        </w:rPr>
      </w:pPr>
      <w:r w:rsidRPr="00E96979">
        <w:rPr>
          <w:rFonts w:asciiTheme="majorHAnsi" w:hAnsiTheme="majorHAnsi" w:cstheme="majorHAnsi"/>
          <w:lang w:val="en-US"/>
        </w:rPr>
        <w:t xml:space="preserve">Our labour cost variable is an aggregation of all employee expenses. However, the tax return form (ITR14) specifies different employee expense fields </w:t>
      </w:r>
      <w:r w:rsidR="004D72F0">
        <w:rPr>
          <w:rFonts w:asciiTheme="majorHAnsi" w:hAnsiTheme="majorHAnsi" w:cstheme="majorHAnsi"/>
          <w:lang w:val="en-US"/>
        </w:rPr>
        <w:t>for</w:t>
      </w:r>
      <w:r w:rsidR="004D72F0" w:rsidRPr="00E96979">
        <w:rPr>
          <w:rFonts w:asciiTheme="majorHAnsi" w:hAnsiTheme="majorHAnsi" w:cstheme="majorHAnsi"/>
          <w:lang w:val="en-US"/>
        </w:rPr>
        <w:t xml:space="preserve"> </w:t>
      </w:r>
      <w:r w:rsidRPr="00E96979">
        <w:rPr>
          <w:rFonts w:asciiTheme="majorHAnsi" w:hAnsiTheme="majorHAnsi" w:cstheme="majorHAnsi"/>
          <w:lang w:val="en-US"/>
        </w:rPr>
        <w:t xml:space="preserve">different company types. Medium to large firms report more employee expenses compared to other company types. The fields available </w:t>
      </w:r>
      <w:r w:rsidR="004D72F0">
        <w:rPr>
          <w:rFonts w:asciiTheme="majorHAnsi" w:hAnsiTheme="majorHAnsi" w:cstheme="majorHAnsi"/>
          <w:lang w:val="en-US"/>
        </w:rPr>
        <w:t>for</w:t>
      </w:r>
      <w:r w:rsidR="004D72F0" w:rsidRPr="00E96979">
        <w:rPr>
          <w:rFonts w:asciiTheme="majorHAnsi" w:hAnsiTheme="majorHAnsi" w:cstheme="majorHAnsi"/>
          <w:lang w:val="en-US"/>
        </w:rPr>
        <w:t xml:space="preserve"> </w:t>
      </w:r>
      <w:r w:rsidRPr="00E96979">
        <w:rPr>
          <w:rFonts w:asciiTheme="majorHAnsi" w:hAnsiTheme="majorHAnsi" w:cstheme="majorHAnsi"/>
          <w:lang w:val="en-US"/>
        </w:rPr>
        <w:t>medium to large firms include wages and salaries, group life insurance, UIF contributions and SDL, pensions and provident fund contributions, medical scheme contributions, membership of a professional body and training expenses. Small business</w:t>
      </w:r>
      <w:r w:rsidR="004D72F0">
        <w:rPr>
          <w:rFonts w:asciiTheme="majorHAnsi" w:hAnsiTheme="majorHAnsi" w:cstheme="majorHAnsi"/>
          <w:lang w:val="en-US"/>
        </w:rPr>
        <w:t>es</w:t>
      </w:r>
      <w:r w:rsidRPr="00E96979">
        <w:rPr>
          <w:rFonts w:asciiTheme="majorHAnsi" w:hAnsiTheme="majorHAnsi" w:cstheme="majorHAnsi"/>
          <w:lang w:val="en-US"/>
        </w:rPr>
        <w:t xml:space="preserve"> report total salaries and wages (including, pension and provident fund contribution) and micro firms only report salaries and wages. </w:t>
      </w:r>
    </w:p>
    <w:p w14:paraId="710063A2" w14:textId="353DB4D3" w:rsidR="00E96979" w:rsidRPr="00E96979" w:rsidRDefault="00E96979" w:rsidP="004D72F0">
      <w:pPr>
        <w:spacing w:line="360" w:lineRule="auto"/>
        <w:jc w:val="both"/>
        <w:rPr>
          <w:rFonts w:asciiTheme="majorHAnsi" w:hAnsiTheme="majorHAnsi" w:cstheme="majorHAnsi"/>
          <w:lang w:val="en-US"/>
        </w:rPr>
      </w:pPr>
      <w:r w:rsidRPr="00E96979">
        <w:rPr>
          <w:rFonts w:asciiTheme="majorHAnsi" w:hAnsiTheme="majorHAnsi" w:cstheme="majorHAnsi"/>
          <w:lang w:val="en-US"/>
        </w:rPr>
        <w:t>The IRP5 data allows us to calculate each firm’s total wages. To test if the minimum wage increase affected the non-wage component of labour cost, we create</w:t>
      </w:r>
      <w:r w:rsidR="004D72F0">
        <w:rPr>
          <w:rFonts w:asciiTheme="majorHAnsi" w:hAnsiTheme="majorHAnsi" w:cstheme="majorHAnsi"/>
          <w:lang w:val="en-US"/>
        </w:rPr>
        <w:t>d</w:t>
      </w:r>
      <w:r w:rsidRPr="00E96979">
        <w:rPr>
          <w:rFonts w:asciiTheme="majorHAnsi" w:hAnsiTheme="majorHAnsi" w:cstheme="majorHAnsi"/>
          <w:lang w:val="en-US"/>
        </w:rPr>
        <w:t xml:space="preserve"> a non-wage labour cost variable by subtracting total wages from labour cost. Figure 5 and </w:t>
      </w:r>
      <w:r w:rsidR="004D72F0">
        <w:rPr>
          <w:rFonts w:asciiTheme="majorHAnsi" w:hAnsiTheme="majorHAnsi" w:cstheme="majorHAnsi"/>
          <w:lang w:val="en-US"/>
        </w:rPr>
        <w:t>T</w:t>
      </w:r>
      <w:r w:rsidRPr="00E96979">
        <w:rPr>
          <w:rFonts w:asciiTheme="majorHAnsi" w:hAnsiTheme="majorHAnsi" w:cstheme="majorHAnsi"/>
          <w:lang w:val="en-US"/>
        </w:rPr>
        <w:t xml:space="preserve">able 2 shows </w:t>
      </w:r>
      <w:r w:rsidR="004D72F0">
        <w:rPr>
          <w:rFonts w:asciiTheme="majorHAnsi" w:hAnsiTheme="majorHAnsi" w:cstheme="majorHAnsi"/>
          <w:lang w:val="en-US"/>
        </w:rPr>
        <w:t>d</w:t>
      </w:r>
      <w:r w:rsidR="004D72F0" w:rsidRPr="0079435C">
        <w:rPr>
          <w:rFonts w:asciiTheme="majorHAnsi" w:hAnsiTheme="majorHAnsi" w:cstheme="majorHAnsi"/>
          <w:lang w:val="en-US"/>
        </w:rPr>
        <w:t xml:space="preserve">ifference-in-differences </w:t>
      </w:r>
      <w:r w:rsidRPr="00E96979">
        <w:rPr>
          <w:rFonts w:asciiTheme="majorHAnsi" w:hAnsiTheme="majorHAnsi" w:cstheme="majorHAnsi"/>
          <w:lang w:val="en-US"/>
        </w:rPr>
        <w:t>estimates of total wages, total non-wage labour cost, training expenses and total labour cost. While total wages significantly increased after the minimum wage increase, we d</w:t>
      </w:r>
      <w:r w:rsidR="00E43659">
        <w:rPr>
          <w:rFonts w:asciiTheme="majorHAnsi" w:hAnsiTheme="majorHAnsi" w:cstheme="majorHAnsi"/>
          <w:lang w:val="en-US"/>
        </w:rPr>
        <w:t>id</w:t>
      </w:r>
      <w:r w:rsidRPr="00E96979">
        <w:rPr>
          <w:rFonts w:asciiTheme="majorHAnsi" w:hAnsiTheme="majorHAnsi" w:cstheme="majorHAnsi"/>
          <w:lang w:val="en-US"/>
        </w:rPr>
        <w:t xml:space="preserve"> not observe significant change</w:t>
      </w:r>
      <w:r w:rsidR="00E43659">
        <w:rPr>
          <w:rFonts w:asciiTheme="majorHAnsi" w:hAnsiTheme="majorHAnsi" w:cstheme="majorHAnsi"/>
          <w:lang w:val="en-US"/>
        </w:rPr>
        <w:t>s</w:t>
      </w:r>
      <w:r w:rsidRPr="00E96979">
        <w:rPr>
          <w:rFonts w:asciiTheme="majorHAnsi" w:hAnsiTheme="majorHAnsi" w:cstheme="majorHAnsi"/>
          <w:lang w:val="en-US"/>
        </w:rPr>
        <w:t xml:space="preserve"> in total non-wage labour costs and training costs. The results therefore suggest that the observed increase in total labour costs was driven by the increase</w:t>
      </w:r>
      <w:r w:rsidR="00C06771">
        <w:rPr>
          <w:rFonts w:asciiTheme="majorHAnsi" w:hAnsiTheme="majorHAnsi" w:cstheme="majorHAnsi"/>
          <w:lang w:val="en-US"/>
        </w:rPr>
        <w:t xml:space="preserve"> in</w:t>
      </w:r>
      <w:r w:rsidRPr="00E96979">
        <w:rPr>
          <w:rFonts w:asciiTheme="majorHAnsi" w:hAnsiTheme="majorHAnsi" w:cstheme="majorHAnsi"/>
          <w:lang w:val="en-US"/>
        </w:rPr>
        <w:t xml:space="preserve"> total wages after the minimum wage increase.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31386" w14:paraId="1279A033" w14:textId="77777777" w:rsidTr="00CE0303">
        <w:tc>
          <w:tcPr>
            <w:tcW w:w="9016" w:type="dxa"/>
          </w:tcPr>
          <w:p w14:paraId="5D795332" w14:textId="15A336E9" w:rsidR="00B31386" w:rsidRPr="004B76ED" w:rsidRDefault="00CE0303" w:rsidP="00CE0303">
            <w:pPr>
              <w:pStyle w:val="Caption"/>
              <w:keepNext/>
              <w:jc w:val="center"/>
              <w:rPr>
                <w:rFonts w:asciiTheme="majorHAnsi" w:hAnsiTheme="majorHAnsi" w:cstheme="majorHAnsi"/>
                <w:i w:val="0"/>
                <w:iCs w:val="0"/>
                <w:sz w:val="20"/>
                <w:szCs w:val="20"/>
              </w:rPr>
            </w:pPr>
            <w:r w:rsidRPr="004B76ED">
              <w:rPr>
                <w:rFonts w:asciiTheme="majorHAnsi" w:hAnsiTheme="majorHAnsi" w:cstheme="majorHAnsi"/>
                <w:i w:val="0"/>
                <w:iCs w:val="0"/>
                <w:color w:val="auto"/>
                <w:sz w:val="20"/>
                <w:szCs w:val="20"/>
              </w:rPr>
              <w:t xml:space="preserve">Figure </w:t>
            </w:r>
            <w:r w:rsidRPr="004B76ED">
              <w:rPr>
                <w:rFonts w:asciiTheme="majorHAnsi" w:hAnsiTheme="majorHAnsi" w:cstheme="majorHAnsi"/>
                <w:i w:val="0"/>
                <w:iCs w:val="0"/>
                <w:color w:val="auto"/>
                <w:sz w:val="20"/>
                <w:szCs w:val="20"/>
              </w:rPr>
              <w:fldChar w:fldCharType="begin"/>
            </w:r>
            <w:r w:rsidRPr="004B76ED">
              <w:rPr>
                <w:rFonts w:asciiTheme="majorHAnsi" w:hAnsiTheme="majorHAnsi" w:cstheme="majorHAnsi"/>
                <w:i w:val="0"/>
                <w:iCs w:val="0"/>
                <w:color w:val="auto"/>
                <w:sz w:val="20"/>
                <w:szCs w:val="20"/>
              </w:rPr>
              <w:instrText xml:space="preserve"> SEQ Figure \* ARABIC </w:instrText>
            </w:r>
            <w:r w:rsidRPr="004B76ED">
              <w:rPr>
                <w:rFonts w:asciiTheme="majorHAnsi" w:hAnsiTheme="majorHAnsi" w:cstheme="majorHAnsi"/>
                <w:i w:val="0"/>
                <w:iCs w:val="0"/>
                <w:color w:val="auto"/>
                <w:sz w:val="20"/>
                <w:szCs w:val="20"/>
              </w:rPr>
              <w:fldChar w:fldCharType="separate"/>
            </w:r>
            <w:r w:rsidR="005747F3">
              <w:rPr>
                <w:rFonts w:asciiTheme="majorHAnsi" w:hAnsiTheme="majorHAnsi" w:cstheme="majorHAnsi"/>
                <w:i w:val="0"/>
                <w:iCs w:val="0"/>
                <w:noProof/>
                <w:color w:val="auto"/>
                <w:sz w:val="20"/>
                <w:szCs w:val="20"/>
              </w:rPr>
              <w:t>6</w:t>
            </w:r>
            <w:r w:rsidRPr="004B76ED">
              <w:rPr>
                <w:rFonts w:asciiTheme="majorHAnsi" w:hAnsiTheme="majorHAnsi" w:cstheme="majorHAnsi"/>
                <w:i w:val="0"/>
                <w:iCs w:val="0"/>
                <w:color w:val="auto"/>
                <w:sz w:val="20"/>
                <w:szCs w:val="20"/>
              </w:rPr>
              <w:fldChar w:fldCharType="end"/>
            </w:r>
            <w:r w:rsidRPr="004B76ED">
              <w:rPr>
                <w:rFonts w:asciiTheme="majorHAnsi" w:hAnsiTheme="majorHAnsi" w:cstheme="majorHAnsi"/>
                <w:i w:val="0"/>
                <w:iCs w:val="0"/>
                <w:color w:val="auto"/>
                <w:sz w:val="20"/>
                <w:szCs w:val="20"/>
              </w:rPr>
              <w:t xml:space="preserve"> : </w:t>
            </w:r>
            <w:r w:rsidR="006153A9" w:rsidRPr="004B76ED">
              <w:rPr>
                <w:rFonts w:asciiTheme="majorHAnsi" w:hAnsiTheme="majorHAnsi" w:cstheme="majorHAnsi"/>
                <w:i w:val="0"/>
                <w:iCs w:val="0"/>
                <w:color w:val="auto"/>
                <w:sz w:val="20"/>
                <w:szCs w:val="20"/>
              </w:rPr>
              <w:t>R</w:t>
            </w:r>
            <w:r w:rsidRPr="004B76ED">
              <w:rPr>
                <w:rFonts w:asciiTheme="majorHAnsi" w:hAnsiTheme="majorHAnsi" w:cstheme="majorHAnsi"/>
                <w:i w:val="0"/>
                <w:iCs w:val="0"/>
                <w:color w:val="auto"/>
                <w:sz w:val="20"/>
                <w:szCs w:val="20"/>
              </w:rPr>
              <w:t xml:space="preserve">egression coefficients obtained by estimating </w:t>
            </w:r>
            <w:r w:rsidR="007D5542" w:rsidRPr="004B76ED">
              <w:rPr>
                <w:rFonts w:asciiTheme="majorHAnsi" w:hAnsiTheme="majorHAnsi" w:cstheme="majorHAnsi"/>
                <w:i w:val="0"/>
                <w:iCs w:val="0"/>
                <w:color w:val="auto"/>
                <w:sz w:val="20"/>
                <w:szCs w:val="20"/>
              </w:rPr>
              <w:t>E</w:t>
            </w:r>
            <w:r w:rsidRPr="004B76ED">
              <w:rPr>
                <w:rFonts w:asciiTheme="majorHAnsi" w:hAnsiTheme="majorHAnsi" w:cstheme="majorHAnsi"/>
                <w:i w:val="0"/>
                <w:iCs w:val="0"/>
                <w:color w:val="auto"/>
                <w:sz w:val="20"/>
                <w:szCs w:val="20"/>
              </w:rPr>
              <w:t>quation 1 with wages, non-wage labour costs, employee training and total labour cost as outcome variables</w:t>
            </w:r>
          </w:p>
        </w:tc>
      </w:tr>
      <w:tr w:rsidR="00B31386" w14:paraId="24953F3A" w14:textId="77777777" w:rsidTr="00CE0303">
        <w:tc>
          <w:tcPr>
            <w:tcW w:w="9016" w:type="dxa"/>
          </w:tcPr>
          <w:p w14:paraId="5F0381BE" w14:textId="0DBF0C7D" w:rsidR="00B31386" w:rsidRDefault="00B31386" w:rsidP="00CE0303">
            <w:pPr>
              <w:jc w:val="center"/>
              <w:rPr>
                <w:rFonts w:asciiTheme="majorHAnsi" w:hAnsiTheme="majorHAnsi" w:cstheme="majorHAnsi"/>
              </w:rPr>
            </w:pPr>
            <w:r w:rsidRPr="00E96979">
              <w:rPr>
                <w:rFonts w:asciiTheme="majorHAnsi" w:hAnsiTheme="majorHAnsi" w:cstheme="majorHAnsi"/>
                <w:noProof/>
              </w:rPr>
              <w:drawing>
                <wp:inline distT="0" distB="0" distL="0" distR="0" wp14:anchorId="754EC3C4" wp14:editId="69B9246C">
                  <wp:extent cx="4873166" cy="3539605"/>
                  <wp:effectExtent l="0" t="0" r="3810" b="381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78917" cy="3543782"/>
                          </a:xfrm>
                          <a:prstGeom prst="rect">
                            <a:avLst/>
                          </a:prstGeom>
                        </pic:spPr>
                      </pic:pic>
                    </a:graphicData>
                  </a:graphic>
                </wp:inline>
              </w:drawing>
            </w:r>
          </w:p>
        </w:tc>
      </w:tr>
      <w:tr w:rsidR="00B31386" w14:paraId="089315FC" w14:textId="77777777" w:rsidTr="00CE0303">
        <w:tc>
          <w:tcPr>
            <w:tcW w:w="9016" w:type="dxa"/>
          </w:tcPr>
          <w:p w14:paraId="0CA74873" w14:textId="080209BF" w:rsidR="00B31386" w:rsidRDefault="00CE0303" w:rsidP="00CE0303">
            <w:pPr>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5DF602F0" w14:textId="7587EBD0" w:rsidR="00E96979" w:rsidRPr="00E96979" w:rsidRDefault="00E96979" w:rsidP="00E96979">
      <w:pPr>
        <w:jc w:val="both"/>
        <w:rPr>
          <w:rFonts w:asciiTheme="majorHAnsi" w:hAnsiTheme="majorHAnsi" w:cstheme="majorHAnsi"/>
          <w:lang w:val="en-US"/>
        </w:rPr>
        <w:sectPr w:rsidR="00E96979" w:rsidRPr="00E96979">
          <w:footerReference w:type="even" r:id="rId19"/>
          <w:footerReference w:type="default" r:id="rId20"/>
          <w:pgSz w:w="11906" w:h="16838"/>
          <w:pgMar w:top="1440" w:right="1440" w:bottom="1440" w:left="1440" w:header="708" w:footer="708" w:gutter="0"/>
          <w:cols w:space="708"/>
          <w:docGrid w:linePitch="360"/>
        </w:sectPr>
      </w:pPr>
    </w:p>
    <w:p w14:paraId="41DB930B" w14:textId="6DE9A4AA"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lastRenderedPageBreak/>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005747F3">
        <w:rPr>
          <w:rFonts w:asciiTheme="majorHAnsi" w:hAnsiTheme="majorHAnsi" w:cstheme="majorHAnsi"/>
          <w:noProof/>
          <w:sz w:val="20"/>
          <w:szCs w:val="20"/>
        </w:rPr>
        <w:t>2</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6153A9">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with wages, non-wage labour costs, employee training and total labour cost as outcome variables</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1440"/>
        <w:gridCol w:w="1440"/>
        <w:gridCol w:w="1440"/>
        <w:gridCol w:w="1440"/>
        <w:gridCol w:w="1440"/>
        <w:gridCol w:w="1440"/>
        <w:gridCol w:w="1440"/>
        <w:gridCol w:w="1440"/>
        <w:gridCol w:w="1440"/>
      </w:tblGrid>
      <w:tr w:rsidR="00E96979" w:rsidRPr="00E96979" w14:paraId="4511AF41" w14:textId="77777777" w:rsidTr="003647C0">
        <w:trPr>
          <w:jc w:val="center"/>
        </w:trPr>
        <w:tc>
          <w:tcPr>
            <w:tcW w:w="1440" w:type="dxa"/>
            <w:tcBorders>
              <w:top w:val="single" w:sz="2" w:space="0" w:color="000000"/>
              <w:bottom w:val="single" w:sz="0" w:space="0" w:color="000000"/>
            </w:tcBorders>
          </w:tcPr>
          <w:p w14:paraId="1FA4EF61" w14:textId="77777777" w:rsidR="00E96979" w:rsidRPr="00E96979" w:rsidRDefault="00E96979" w:rsidP="00A130D2">
            <w:pPr>
              <w:spacing w:line="259" w:lineRule="auto"/>
              <w:jc w:val="both"/>
              <w:rPr>
                <w:rFonts w:asciiTheme="majorHAnsi" w:hAnsiTheme="majorHAnsi" w:cstheme="majorHAnsi"/>
                <w:sz w:val="18"/>
                <w:szCs w:val="18"/>
              </w:rPr>
            </w:pPr>
          </w:p>
        </w:tc>
        <w:tc>
          <w:tcPr>
            <w:tcW w:w="1440" w:type="dxa"/>
            <w:tcBorders>
              <w:top w:val="single" w:sz="2" w:space="0" w:color="000000"/>
              <w:bottom w:val="single" w:sz="0" w:space="0" w:color="000000"/>
            </w:tcBorders>
          </w:tcPr>
          <w:p w14:paraId="158022A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Wages</w:t>
            </w:r>
          </w:p>
        </w:tc>
        <w:tc>
          <w:tcPr>
            <w:tcW w:w="1440" w:type="dxa"/>
            <w:tcBorders>
              <w:top w:val="single" w:sz="2" w:space="0" w:color="000000"/>
              <w:bottom w:val="single" w:sz="0" w:space="0" w:color="000000"/>
            </w:tcBorders>
          </w:tcPr>
          <w:p w14:paraId="6FBEF06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Wages</w:t>
            </w:r>
          </w:p>
        </w:tc>
        <w:tc>
          <w:tcPr>
            <w:tcW w:w="1440" w:type="dxa"/>
            <w:tcBorders>
              <w:top w:val="single" w:sz="2" w:space="0" w:color="000000"/>
              <w:bottom w:val="single" w:sz="0" w:space="0" w:color="000000"/>
            </w:tcBorders>
          </w:tcPr>
          <w:p w14:paraId="0B1AA4E6" w14:textId="32817A7A"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Non-wage labour cost</w:t>
            </w:r>
          </w:p>
        </w:tc>
        <w:tc>
          <w:tcPr>
            <w:tcW w:w="1440" w:type="dxa"/>
            <w:tcBorders>
              <w:top w:val="single" w:sz="2" w:space="0" w:color="000000"/>
              <w:bottom w:val="single" w:sz="0" w:space="0" w:color="000000"/>
            </w:tcBorders>
          </w:tcPr>
          <w:p w14:paraId="1834C5A0" w14:textId="2C44627A"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Non-wage labour cost</w:t>
            </w:r>
          </w:p>
        </w:tc>
        <w:tc>
          <w:tcPr>
            <w:tcW w:w="1440" w:type="dxa"/>
            <w:tcBorders>
              <w:top w:val="single" w:sz="2" w:space="0" w:color="000000"/>
              <w:bottom w:val="single" w:sz="0" w:space="0" w:color="000000"/>
            </w:tcBorders>
          </w:tcPr>
          <w:p w14:paraId="3B8E5C3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Training</w:t>
            </w:r>
          </w:p>
        </w:tc>
        <w:tc>
          <w:tcPr>
            <w:tcW w:w="1440" w:type="dxa"/>
            <w:tcBorders>
              <w:top w:val="single" w:sz="2" w:space="0" w:color="000000"/>
              <w:bottom w:val="single" w:sz="0" w:space="0" w:color="000000"/>
            </w:tcBorders>
          </w:tcPr>
          <w:p w14:paraId="5F73D888"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Training</w:t>
            </w:r>
          </w:p>
        </w:tc>
        <w:tc>
          <w:tcPr>
            <w:tcW w:w="1440" w:type="dxa"/>
            <w:tcBorders>
              <w:top w:val="single" w:sz="2" w:space="0" w:color="000000"/>
              <w:bottom w:val="single" w:sz="0" w:space="0" w:color="000000"/>
            </w:tcBorders>
          </w:tcPr>
          <w:p w14:paraId="7A46C89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Labour cost</w:t>
            </w:r>
          </w:p>
        </w:tc>
        <w:tc>
          <w:tcPr>
            <w:tcW w:w="1440" w:type="dxa"/>
            <w:tcBorders>
              <w:top w:val="single" w:sz="2" w:space="0" w:color="000000"/>
              <w:bottom w:val="single" w:sz="0" w:space="0" w:color="000000"/>
            </w:tcBorders>
          </w:tcPr>
          <w:p w14:paraId="088A84B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Labour cost</w:t>
            </w:r>
          </w:p>
        </w:tc>
      </w:tr>
      <w:tr w:rsidR="00E96979" w:rsidRPr="00E96979" w14:paraId="57EADB58" w14:textId="77777777" w:rsidTr="003647C0">
        <w:trPr>
          <w:jc w:val="center"/>
        </w:trPr>
        <w:tc>
          <w:tcPr>
            <w:tcW w:w="0" w:type="auto"/>
          </w:tcPr>
          <w:p w14:paraId="527D1D7D"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4E12C3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D68F6DD"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ED37CC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26718A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8291B8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C11DC9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449535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C0E33ED"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62EC593D" w14:textId="77777777" w:rsidTr="003647C0">
        <w:trPr>
          <w:jc w:val="center"/>
        </w:trPr>
        <w:tc>
          <w:tcPr>
            <w:tcW w:w="0" w:type="auto"/>
            <w:gridSpan w:val="3"/>
          </w:tcPr>
          <w:p w14:paraId="67EDAD6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24228B4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C471A5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ECA176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9F0B32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2164FE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D048EEF"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7981050D" w14:textId="77777777" w:rsidTr="003647C0">
        <w:trPr>
          <w:jc w:val="center"/>
        </w:trPr>
        <w:tc>
          <w:tcPr>
            <w:tcW w:w="0" w:type="auto"/>
          </w:tcPr>
          <w:p w14:paraId="2028611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4821605C" w14:textId="3C8BFAE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0.187</w:t>
            </w:r>
          </w:p>
        </w:tc>
        <w:tc>
          <w:tcPr>
            <w:tcW w:w="0" w:type="auto"/>
          </w:tcPr>
          <w:p w14:paraId="437A7B52" w14:textId="61253D5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0.021</w:t>
            </w:r>
          </w:p>
        </w:tc>
        <w:tc>
          <w:tcPr>
            <w:tcW w:w="0" w:type="auto"/>
          </w:tcPr>
          <w:p w14:paraId="4CD9C0B8" w14:textId="6CAE3E9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0.322*</w:t>
            </w:r>
          </w:p>
        </w:tc>
        <w:tc>
          <w:tcPr>
            <w:tcW w:w="0" w:type="auto"/>
          </w:tcPr>
          <w:p w14:paraId="58C33B11" w14:textId="73A5065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54BDEE6A" w14:textId="1CF13AC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2.521*</w:t>
            </w:r>
          </w:p>
        </w:tc>
        <w:tc>
          <w:tcPr>
            <w:tcW w:w="0" w:type="auto"/>
          </w:tcPr>
          <w:p w14:paraId="15704049" w14:textId="6D69CCC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3.691**</w:t>
            </w:r>
          </w:p>
        </w:tc>
        <w:tc>
          <w:tcPr>
            <w:tcW w:w="0" w:type="auto"/>
          </w:tcPr>
          <w:p w14:paraId="0E5EF9F4" w14:textId="0EE19CE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0.274**</w:t>
            </w:r>
          </w:p>
        </w:tc>
        <w:tc>
          <w:tcPr>
            <w:tcW w:w="0" w:type="auto"/>
          </w:tcPr>
          <w:p w14:paraId="6CA7B96A" w14:textId="004CFCC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0.042</w:t>
            </w:r>
          </w:p>
        </w:tc>
      </w:tr>
      <w:tr w:rsidR="00E96979" w:rsidRPr="00E96979" w14:paraId="294AB2B5" w14:textId="77777777" w:rsidTr="003647C0">
        <w:trPr>
          <w:jc w:val="center"/>
        </w:trPr>
        <w:tc>
          <w:tcPr>
            <w:tcW w:w="0" w:type="auto"/>
          </w:tcPr>
          <w:p w14:paraId="65ABB32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70449D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4A90935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277073B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(0.179)</w:t>
            </w:r>
          </w:p>
        </w:tc>
        <w:tc>
          <w:tcPr>
            <w:tcW w:w="0" w:type="auto"/>
          </w:tcPr>
          <w:p w14:paraId="20137BB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(0.183)</w:t>
            </w:r>
          </w:p>
        </w:tc>
        <w:tc>
          <w:tcPr>
            <w:tcW w:w="0" w:type="auto"/>
          </w:tcPr>
          <w:p w14:paraId="267EAFB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(1.426)</w:t>
            </w:r>
          </w:p>
        </w:tc>
        <w:tc>
          <w:tcPr>
            <w:tcW w:w="0" w:type="auto"/>
          </w:tcPr>
          <w:p w14:paraId="6528DAB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(1.648)</w:t>
            </w:r>
          </w:p>
        </w:tc>
        <w:tc>
          <w:tcPr>
            <w:tcW w:w="0" w:type="auto"/>
          </w:tcPr>
          <w:p w14:paraId="6B5AD43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168C8EB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r>
      <w:tr w:rsidR="00E96979" w:rsidRPr="00E96979" w14:paraId="04E1823A" w14:textId="77777777" w:rsidTr="003647C0">
        <w:trPr>
          <w:jc w:val="center"/>
        </w:trPr>
        <w:tc>
          <w:tcPr>
            <w:tcW w:w="0" w:type="auto"/>
          </w:tcPr>
          <w:p w14:paraId="31B68925"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42B81D8B" w14:textId="248ADE6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0.190</w:t>
            </w:r>
          </w:p>
        </w:tc>
        <w:tc>
          <w:tcPr>
            <w:tcW w:w="0" w:type="auto"/>
          </w:tcPr>
          <w:p w14:paraId="2C5233D1" w14:textId="7E82C30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0.073</w:t>
            </w:r>
          </w:p>
        </w:tc>
        <w:tc>
          <w:tcPr>
            <w:tcW w:w="0" w:type="auto"/>
          </w:tcPr>
          <w:p w14:paraId="689A95FD" w14:textId="7981A35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0.208</w:t>
            </w:r>
          </w:p>
        </w:tc>
        <w:tc>
          <w:tcPr>
            <w:tcW w:w="0" w:type="auto"/>
          </w:tcPr>
          <w:p w14:paraId="0D790C8A" w14:textId="7D63FD5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0.149</w:t>
            </w:r>
          </w:p>
        </w:tc>
        <w:tc>
          <w:tcPr>
            <w:tcW w:w="0" w:type="auto"/>
          </w:tcPr>
          <w:p w14:paraId="77E2C6BF" w14:textId="7FFC0B5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-0.713</w:t>
            </w:r>
          </w:p>
        </w:tc>
        <w:tc>
          <w:tcPr>
            <w:tcW w:w="0" w:type="auto"/>
          </w:tcPr>
          <w:p w14:paraId="51EF8B91" w14:textId="034BDC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-0.807</w:t>
            </w:r>
          </w:p>
        </w:tc>
        <w:tc>
          <w:tcPr>
            <w:tcW w:w="0" w:type="auto"/>
          </w:tcPr>
          <w:p w14:paraId="6DCA0F04" w14:textId="10608AF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0.187</w:t>
            </w:r>
          </w:p>
        </w:tc>
        <w:tc>
          <w:tcPr>
            <w:tcW w:w="0" w:type="auto"/>
          </w:tcPr>
          <w:p w14:paraId="7BAF0862" w14:textId="62C0F29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-0.024</w:t>
            </w:r>
          </w:p>
        </w:tc>
      </w:tr>
      <w:tr w:rsidR="00E96979" w:rsidRPr="00E96979" w14:paraId="69BF8330" w14:textId="77777777" w:rsidTr="003647C0">
        <w:trPr>
          <w:jc w:val="center"/>
        </w:trPr>
        <w:tc>
          <w:tcPr>
            <w:tcW w:w="0" w:type="auto"/>
          </w:tcPr>
          <w:p w14:paraId="5A4DB0D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18592F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(0.138)</w:t>
            </w:r>
          </w:p>
        </w:tc>
        <w:tc>
          <w:tcPr>
            <w:tcW w:w="0" w:type="auto"/>
          </w:tcPr>
          <w:p w14:paraId="2C64521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(0.104)</w:t>
            </w:r>
          </w:p>
        </w:tc>
        <w:tc>
          <w:tcPr>
            <w:tcW w:w="0" w:type="auto"/>
          </w:tcPr>
          <w:p w14:paraId="1FAF25E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(0.179)</w:t>
            </w:r>
          </w:p>
        </w:tc>
        <w:tc>
          <w:tcPr>
            <w:tcW w:w="0" w:type="auto"/>
          </w:tcPr>
          <w:p w14:paraId="1D4D38E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(0.172)</w:t>
            </w:r>
          </w:p>
        </w:tc>
        <w:tc>
          <w:tcPr>
            <w:tcW w:w="0" w:type="auto"/>
          </w:tcPr>
          <w:p w14:paraId="368CBBA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(0.646)</w:t>
            </w:r>
          </w:p>
        </w:tc>
        <w:tc>
          <w:tcPr>
            <w:tcW w:w="0" w:type="auto"/>
          </w:tcPr>
          <w:p w14:paraId="5008B9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(0.688)</w:t>
            </w:r>
          </w:p>
        </w:tc>
        <w:tc>
          <w:tcPr>
            <w:tcW w:w="0" w:type="auto"/>
          </w:tcPr>
          <w:p w14:paraId="79CD0B7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4A3EE40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(0.100)</w:t>
            </w:r>
          </w:p>
        </w:tc>
      </w:tr>
      <w:tr w:rsidR="00E96979" w:rsidRPr="00E96979" w14:paraId="2B94386B" w14:textId="77777777" w:rsidTr="003647C0">
        <w:trPr>
          <w:jc w:val="center"/>
        </w:trPr>
        <w:tc>
          <w:tcPr>
            <w:tcW w:w="0" w:type="auto"/>
          </w:tcPr>
          <w:p w14:paraId="7318B8AD"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1671C8CD" w14:textId="1F26695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6310F01" w14:textId="1FA2E43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3196B7C" w14:textId="471A477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13D50E2" w14:textId="56342AC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6854C9F6" w14:textId="2A5A9F0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7D4D6BC" w14:textId="71940EA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5B3EA125" w14:textId="5804376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CB8E0C9" w14:textId="34CF212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E96979" w:rsidRPr="00E96979" w14:paraId="459B0569" w14:textId="77777777" w:rsidTr="003647C0">
        <w:trPr>
          <w:jc w:val="center"/>
        </w:trPr>
        <w:tc>
          <w:tcPr>
            <w:tcW w:w="0" w:type="auto"/>
          </w:tcPr>
          <w:p w14:paraId="7045199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5F3A2F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0EBF301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7A5178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73849E2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41B572D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903DFB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4AB985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5FF7E3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E96979" w:rsidRPr="00E96979" w14:paraId="5F443533" w14:textId="77777777" w:rsidTr="003647C0">
        <w:trPr>
          <w:jc w:val="center"/>
        </w:trPr>
        <w:tc>
          <w:tcPr>
            <w:tcW w:w="0" w:type="auto"/>
          </w:tcPr>
          <w:p w14:paraId="672B74C5"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092B8B6D" w14:textId="09376C6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0.135</w:t>
            </w:r>
          </w:p>
        </w:tc>
        <w:tc>
          <w:tcPr>
            <w:tcW w:w="0" w:type="auto"/>
          </w:tcPr>
          <w:p w14:paraId="6690909D" w14:textId="2E46445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0.145</w:t>
            </w:r>
          </w:p>
        </w:tc>
        <w:tc>
          <w:tcPr>
            <w:tcW w:w="0" w:type="auto"/>
          </w:tcPr>
          <w:p w14:paraId="5308C3D5" w14:textId="58B9B6A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0.090</w:t>
            </w:r>
          </w:p>
        </w:tc>
        <w:tc>
          <w:tcPr>
            <w:tcW w:w="0" w:type="auto"/>
          </w:tcPr>
          <w:p w14:paraId="124D9255" w14:textId="67A0B26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0.042</w:t>
            </w:r>
          </w:p>
        </w:tc>
        <w:tc>
          <w:tcPr>
            <w:tcW w:w="0" w:type="auto"/>
          </w:tcPr>
          <w:p w14:paraId="44F37316" w14:textId="1AE8164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0.501</w:t>
            </w:r>
          </w:p>
        </w:tc>
        <w:tc>
          <w:tcPr>
            <w:tcW w:w="0" w:type="auto"/>
          </w:tcPr>
          <w:p w14:paraId="4A92F346" w14:textId="54AC1A0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0.601</w:t>
            </w:r>
          </w:p>
        </w:tc>
        <w:tc>
          <w:tcPr>
            <w:tcW w:w="0" w:type="auto"/>
          </w:tcPr>
          <w:p w14:paraId="028BADEF" w14:textId="696F762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0.131</w:t>
            </w:r>
          </w:p>
        </w:tc>
        <w:tc>
          <w:tcPr>
            <w:tcW w:w="0" w:type="auto"/>
          </w:tcPr>
          <w:p w14:paraId="439C53B6" w14:textId="7413A5E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0.103</w:t>
            </w:r>
          </w:p>
        </w:tc>
      </w:tr>
      <w:tr w:rsidR="00E96979" w:rsidRPr="00E96979" w14:paraId="1C4E5BF6" w14:textId="77777777" w:rsidTr="003647C0">
        <w:trPr>
          <w:jc w:val="center"/>
        </w:trPr>
        <w:tc>
          <w:tcPr>
            <w:tcW w:w="0" w:type="auto"/>
          </w:tcPr>
          <w:p w14:paraId="56B9CC5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0E0947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(0.135)</w:t>
            </w:r>
          </w:p>
        </w:tc>
        <w:tc>
          <w:tcPr>
            <w:tcW w:w="0" w:type="auto"/>
          </w:tcPr>
          <w:p w14:paraId="32ABC2C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(0.092)</w:t>
            </w:r>
          </w:p>
        </w:tc>
        <w:tc>
          <w:tcPr>
            <w:tcW w:w="0" w:type="auto"/>
          </w:tcPr>
          <w:p w14:paraId="025B9B8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(0.175)</w:t>
            </w:r>
          </w:p>
        </w:tc>
        <w:tc>
          <w:tcPr>
            <w:tcW w:w="0" w:type="auto"/>
          </w:tcPr>
          <w:p w14:paraId="0F69E74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(0.152)</w:t>
            </w:r>
          </w:p>
        </w:tc>
        <w:tc>
          <w:tcPr>
            <w:tcW w:w="0" w:type="auto"/>
          </w:tcPr>
          <w:p w14:paraId="6CDA5DD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(0.434)</w:t>
            </w:r>
          </w:p>
        </w:tc>
        <w:tc>
          <w:tcPr>
            <w:tcW w:w="0" w:type="auto"/>
          </w:tcPr>
          <w:p w14:paraId="104F0A2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(0.409)</w:t>
            </w:r>
          </w:p>
        </w:tc>
        <w:tc>
          <w:tcPr>
            <w:tcW w:w="0" w:type="auto"/>
          </w:tcPr>
          <w:p w14:paraId="4345363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513C95D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r>
      <w:tr w:rsidR="00E96979" w:rsidRPr="00E96979" w14:paraId="09B0D4B8" w14:textId="77777777" w:rsidTr="003647C0">
        <w:trPr>
          <w:jc w:val="center"/>
        </w:trPr>
        <w:tc>
          <w:tcPr>
            <w:tcW w:w="0" w:type="auto"/>
          </w:tcPr>
          <w:p w14:paraId="052ABEF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53EBDD78" w14:textId="30D1826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0.198</w:t>
            </w:r>
          </w:p>
        </w:tc>
        <w:tc>
          <w:tcPr>
            <w:tcW w:w="0" w:type="auto"/>
          </w:tcPr>
          <w:p w14:paraId="1A9C2E18" w14:textId="7084E62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0.314***</w:t>
            </w:r>
          </w:p>
        </w:tc>
        <w:tc>
          <w:tcPr>
            <w:tcW w:w="0" w:type="auto"/>
          </w:tcPr>
          <w:p w14:paraId="74A11EF7" w14:textId="357EA1F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0.203</w:t>
            </w:r>
          </w:p>
        </w:tc>
        <w:tc>
          <w:tcPr>
            <w:tcW w:w="0" w:type="auto"/>
          </w:tcPr>
          <w:p w14:paraId="642DD82C" w14:textId="5617558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0.261*</w:t>
            </w:r>
          </w:p>
        </w:tc>
        <w:tc>
          <w:tcPr>
            <w:tcW w:w="0" w:type="auto"/>
          </w:tcPr>
          <w:p w14:paraId="4DCB064C" w14:textId="5838A74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0.809*</w:t>
            </w:r>
          </w:p>
        </w:tc>
        <w:tc>
          <w:tcPr>
            <w:tcW w:w="0" w:type="auto"/>
          </w:tcPr>
          <w:p w14:paraId="00BD642F" w14:textId="1076587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0.776*</w:t>
            </w:r>
          </w:p>
        </w:tc>
        <w:tc>
          <w:tcPr>
            <w:tcW w:w="0" w:type="auto"/>
          </w:tcPr>
          <w:p w14:paraId="7CB918FE" w14:textId="272B8E0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0.213*</w:t>
            </w:r>
          </w:p>
        </w:tc>
        <w:tc>
          <w:tcPr>
            <w:tcW w:w="0" w:type="auto"/>
          </w:tcPr>
          <w:p w14:paraId="6400B1C6" w14:textId="4CF3F45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0.278***</w:t>
            </w:r>
          </w:p>
        </w:tc>
      </w:tr>
      <w:tr w:rsidR="00E96979" w:rsidRPr="00E96979" w14:paraId="69D009B4" w14:textId="77777777" w:rsidTr="003647C0">
        <w:trPr>
          <w:jc w:val="center"/>
        </w:trPr>
        <w:tc>
          <w:tcPr>
            <w:tcW w:w="0" w:type="auto"/>
          </w:tcPr>
          <w:p w14:paraId="5FDD5DE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A673BB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(0.135)</w:t>
            </w:r>
          </w:p>
        </w:tc>
        <w:tc>
          <w:tcPr>
            <w:tcW w:w="0" w:type="auto"/>
          </w:tcPr>
          <w:p w14:paraId="756A66B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(0.092)</w:t>
            </w:r>
          </w:p>
        </w:tc>
        <w:tc>
          <w:tcPr>
            <w:tcW w:w="0" w:type="auto"/>
          </w:tcPr>
          <w:p w14:paraId="0DF3842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(0.175)</w:t>
            </w:r>
          </w:p>
        </w:tc>
        <w:tc>
          <w:tcPr>
            <w:tcW w:w="0" w:type="auto"/>
          </w:tcPr>
          <w:p w14:paraId="52208D0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(0.152)</w:t>
            </w:r>
          </w:p>
        </w:tc>
        <w:tc>
          <w:tcPr>
            <w:tcW w:w="0" w:type="auto"/>
          </w:tcPr>
          <w:p w14:paraId="45CF115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(0.438)</w:t>
            </w:r>
          </w:p>
        </w:tc>
        <w:tc>
          <w:tcPr>
            <w:tcW w:w="0" w:type="auto"/>
          </w:tcPr>
          <w:p w14:paraId="33DA3C7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(0.414)</w:t>
            </w:r>
          </w:p>
        </w:tc>
        <w:tc>
          <w:tcPr>
            <w:tcW w:w="0" w:type="auto"/>
          </w:tcPr>
          <w:p w14:paraId="564E314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10C4D29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r>
      <w:tr w:rsidR="00E96979" w:rsidRPr="00E96979" w14:paraId="201A7E6D" w14:textId="77777777" w:rsidTr="003647C0">
        <w:trPr>
          <w:jc w:val="center"/>
        </w:trPr>
        <w:tc>
          <w:tcPr>
            <w:tcW w:w="0" w:type="auto"/>
          </w:tcPr>
          <w:p w14:paraId="6D111B3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444E5BEF" w14:textId="45F0782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0.164</w:t>
            </w:r>
          </w:p>
        </w:tc>
        <w:tc>
          <w:tcPr>
            <w:tcW w:w="0" w:type="auto"/>
          </w:tcPr>
          <w:p w14:paraId="0D29ADFA" w14:textId="353D666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0.278***</w:t>
            </w:r>
          </w:p>
        </w:tc>
        <w:tc>
          <w:tcPr>
            <w:tcW w:w="0" w:type="auto"/>
          </w:tcPr>
          <w:p w14:paraId="1304149C" w14:textId="0F8D494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0.050</w:t>
            </w:r>
          </w:p>
        </w:tc>
        <w:tc>
          <w:tcPr>
            <w:tcW w:w="0" w:type="auto"/>
          </w:tcPr>
          <w:p w14:paraId="1E974E69" w14:textId="3A41829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0.047</w:t>
            </w:r>
          </w:p>
        </w:tc>
        <w:tc>
          <w:tcPr>
            <w:tcW w:w="0" w:type="auto"/>
          </w:tcPr>
          <w:p w14:paraId="2DA7CC4A" w14:textId="7E3C75A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0.504</w:t>
            </w:r>
          </w:p>
        </w:tc>
        <w:tc>
          <w:tcPr>
            <w:tcW w:w="0" w:type="auto"/>
          </w:tcPr>
          <w:p w14:paraId="19550AED" w14:textId="7079B55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0.474</w:t>
            </w:r>
          </w:p>
        </w:tc>
        <w:tc>
          <w:tcPr>
            <w:tcW w:w="0" w:type="auto"/>
          </w:tcPr>
          <w:p w14:paraId="6E90E9FB" w14:textId="082DF32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486D31C0" w14:textId="65D66D2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0.196**</w:t>
            </w:r>
          </w:p>
        </w:tc>
      </w:tr>
      <w:tr w:rsidR="00E96979" w:rsidRPr="00E96979" w14:paraId="6A84A353" w14:textId="77777777" w:rsidTr="003647C0">
        <w:trPr>
          <w:jc w:val="center"/>
        </w:trPr>
        <w:tc>
          <w:tcPr>
            <w:tcW w:w="0" w:type="auto"/>
          </w:tcPr>
          <w:p w14:paraId="3370CFC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9DEBC6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(0.137)</w:t>
            </w:r>
          </w:p>
        </w:tc>
        <w:tc>
          <w:tcPr>
            <w:tcW w:w="0" w:type="auto"/>
          </w:tcPr>
          <w:p w14:paraId="40EEE2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(0.093)</w:t>
            </w:r>
          </w:p>
        </w:tc>
        <w:tc>
          <w:tcPr>
            <w:tcW w:w="0" w:type="auto"/>
          </w:tcPr>
          <w:p w14:paraId="277FF0C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(0.177)</w:t>
            </w:r>
          </w:p>
        </w:tc>
        <w:tc>
          <w:tcPr>
            <w:tcW w:w="0" w:type="auto"/>
          </w:tcPr>
          <w:p w14:paraId="7245948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(0.154)</w:t>
            </w:r>
          </w:p>
        </w:tc>
        <w:tc>
          <w:tcPr>
            <w:tcW w:w="0" w:type="auto"/>
          </w:tcPr>
          <w:p w14:paraId="725FF7C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(0.420)</w:t>
            </w:r>
          </w:p>
        </w:tc>
        <w:tc>
          <w:tcPr>
            <w:tcW w:w="0" w:type="auto"/>
          </w:tcPr>
          <w:p w14:paraId="66B0729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(0.397)</w:t>
            </w:r>
          </w:p>
        </w:tc>
        <w:tc>
          <w:tcPr>
            <w:tcW w:w="0" w:type="auto"/>
          </w:tcPr>
          <w:p w14:paraId="1A27FB3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0ADD655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(0.089)</w:t>
            </w:r>
          </w:p>
        </w:tc>
      </w:tr>
      <w:tr w:rsidR="00E96979" w:rsidRPr="00E96979" w14:paraId="09411221" w14:textId="77777777" w:rsidTr="003647C0">
        <w:trPr>
          <w:jc w:val="center"/>
        </w:trPr>
        <w:tc>
          <w:tcPr>
            <w:tcW w:w="0" w:type="auto"/>
          </w:tcPr>
          <w:p w14:paraId="7D7A8B4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613D303A" w14:textId="6E260AF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-0.073</w:t>
            </w:r>
          </w:p>
        </w:tc>
        <w:tc>
          <w:tcPr>
            <w:tcW w:w="0" w:type="auto"/>
          </w:tcPr>
          <w:p w14:paraId="03700567" w14:textId="447EABF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0.091</w:t>
            </w:r>
          </w:p>
        </w:tc>
        <w:tc>
          <w:tcPr>
            <w:tcW w:w="0" w:type="auto"/>
          </w:tcPr>
          <w:p w14:paraId="7B8BFC35" w14:textId="4A98430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0.167</w:t>
            </w:r>
          </w:p>
        </w:tc>
        <w:tc>
          <w:tcPr>
            <w:tcW w:w="0" w:type="auto"/>
          </w:tcPr>
          <w:p w14:paraId="44577B82" w14:textId="4E4F452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6B2A069C" w14:textId="521C76B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0.602</w:t>
            </w:r>
          </w:p>
        </w:tc>
        <w:tc>
          <w:tcPr>
            <w:tcW w:w="0" w:type="auto"/>
          </w:tcPr>
          <w:p w14:paraId="464C8D73" w14:textId="2903B90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0.770*</w:t>
            </w:r>
          </w:p>
        </w:tc>
        <w:tc>
          <w:tcPr>
            <w:tcW w:w="0" w:type="auto"/>
          </w:tcPr>
          <w:p w14:paraId="01DB5B82" w14:textId="0EDF0E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0.158</w:t>
            </w:r>
          </w:p>
        </w:tc>
        <w:tc>
          <w:tcPr>
            <w:tcW w:w="0" w:type="auto"/>
          </w:tcPr>
          <w:p w14:paraId="57523ED3" w14:textId="1E45AC3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0.244***</w:t>
            </w:r>
          </w:p>
        </w:tc>
      </w:tr>
      <w:tr w:rsidR="00E96979" w:rsidRPr="00E96979" w14:paraId="2C716B72" w14:textId="77777777" w:rsidTr="003647C0">
        <w:trPr>
          <w:jc w:val="center"/>
        </w:trPr>
        <w:tc>
          <w:tcPr>
            <w:tcW w:w="0" w:type="auto"/>
          </w:tcPr>
          <w:p w14:paraId="20612E9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B443B7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13A9B59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(0.094)</w:t>
            </w:r>
          </w:p>
        </w:tc>
        <w:tc>
          <w:tcPr>
            <w:tcW w:w="0" w:type="auto"/>
          </w:tcPr>
          <w:p w14:paraId="70A95E7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2C9AD76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(0.157)</w:t>
            </w:r>
          </w:p>
        </w:tc>
        <w:tc>
          <w:tcPr>
            <w:tcW w:w="0" w:type="auto"/>
          </w:tcPr>
          <w:p w14:paraId="4B47275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(0.424)</w:t>
            </w:r>
          </w:p>
        </w:tc>
        <w:tc>
          <w:tcPr>
            <w:tcW w:w="0" w:type="auto"/>
          </w:tcPr>
          <w:p w14:paraId="03BE38E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(0.403)</w:t>
            </w:r>
          </w:p>
        </w:tc>
        <w:tc>
          <w:tcPr>
            <w:tcW w:w="0" w:type="auto"/>
          </w:tcPr>
          <w:p w14:paraId="339919F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(0.123)</w:t>
            </w:r>
          </w:p>
        </w:tc>
        <w:tc>
          <w:tcPr>
            <w:tcW w:w="0" w:type="auto"/>
          </w:tcPr>
          <w:p w14:paraId="138690E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(0.091)</w:t>
            </w:r>
          </w:p>
        </w:tc>
      </w:tr>
      <w:tr w:rsidR="00E96979" w:rsidRPr="00E96979" w14:paraId="041D16F7" w14:textId="77777777" w:rsidTr="003647C0">
        <w:trPr>
          <w:jc w:val="center"/>
        </w:trPr>
        <w:tc>
          <w:tcPr>
            <w:tcW w:w="0" w:type="auto"/>
          </w:tcPr>
          <w:p w14:paraId="1633CE7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5C8504E5" w14:textId="71ECE3B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7619B89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53CAFB7A" w14:textId="27E7E71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D1E5EF3" w14:textId="0699963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012D4BC6" w14:textId="4D2426D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41C0A6F3" w14:textId="7EF34A7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16D17EB7" w14:textId="567DA0A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7DF6E787" w14:textId="2C8A3C6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E96979" w:rsidRPr="00E96979" w14:paraId="251F6DB3" w14:textId="77777777" w:rsidTr="003647C0">
        <w:trPr>
          <w:jc w:val="center"/>
        </w:trPr>
        <w:tc>
          <w:tcPr>
            <w:tcW w:w="0" w:type="auto"/>
          </w:tcPr>
          <w:p w14:paraId="6B06AB0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79DB958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15670</w:t>
            </w:r>
          </w:p>
        </w:tc>
        <w:tc>
          <w:tcPr>
            <w:tcW w:w="0" w:type="auto"/>
          </w:tcPr>
          <w:p w14:paraId="7803B38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14378</w:t>
            </w:r>
          </w:p>
        </w:tc>
        <w:tc>
          <w:tcPr>
            <w:tcW w:w="0" w:type="auto"/>
          </w:tcPr>
          <w:p w14:paraId="410A51E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12926</w:t>
            </w:r>
          </w:p>
        </w:tc>
        <w:tc>
          <w:tcPr>
            <w:tcW w:w="0" w:type="auto"/>
          </w:tcPr>
          <w:p w14:paraId="43F3DB8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11832</w:t>
            </w:r>
          </w:p>
        </w:tc>
        <w:tc>
          <w:tcPr>
            <w:tcW w:w="0" w:type="auto"/>
          </w:tcPr>
          <w:p w14:paraId="7D3901F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2158</w:t>
            </w:r>
          </w:p>
        </w:tc>
        <w:tc>
          <w:tcPr>
            <w:tcW w:w="0" w:type="auto"/>
          </w:tcPr>
          <w:p w14:paraId="0F0D1E4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2111</w:t>
            </w:r>
          </w:p>
        </w:tc>
        <w:tc>
          <w:tcPr>
            <w:tcW w:w="0" w:type="auto"/>
          </w:tcPr>
          <w:p w14:paraId="054E35A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246DD8B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r>
      <w:tr w:rsidR="00E96979" w:rsidRPr="00E96979" w14:paraId="12055E91" w14:textId="77777777" w:rsidTr="003647C0">
        <w:trPr>
          <w:jc w:val="center"/>
        </w:trPr>
        <w:tc>
          <w:tcPr>
            <w:tcW w:w="0" w:type="auto"/>
          </w:tcPr>
          <w:p w14:paraId="41C02C9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Pr>
          <w:p w14:paraId="047C72E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w:t>
            </w:r>
          </w:p>
        </w:tc>
        <w:tc>
          <w:tcPr>
            <w:tcW w:w="0" w:type="auto"/>
          </w:tcPr>
          <w:p w14:paraId="3550E90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0.57</w:t>
            </w:r>
          </w:p>
        </w:tc>
        <w:tc>
          <w:tcPr>
            <w:tcW w:w="0" w:type="auto"/>
          </w:tcPr>
          <w:p w14:paraId="7C08749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6B6E279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w:t>
            </w:r>
          </w:p>
        </w:tc>
        <w:tc>
          <w:tcPr>
            <w:tcW w:w="0" w:type="auto"/>
          </w:tcPr>
          <w:p w14:paraId="7BF1983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7E6906B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w:t>
            </w:r>
          </w:p>
        </w:tc>
        <w:tc>
          <w:tcPr>
            <w:tcW w:w="0" w:type="auto"/>
          </w:tcPr>
          <w:p w14:paraId="1E327B4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11AF6D6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0.48</w:t>
            </w:r>
          </w:p>
        </w:tc>
      </w:tr>
      <w:tr w:rsidR="00E96979" w:rsidRPr="00E96979" w14:paraId="032710FD" w14:textId="77777777" w:rsidTr="003647C0">
        <w:trPr>
          <w:jc w:val="center"/>
        </w:trPr>
        <w:tc>
          <w:tcPr>
            <w:tcW w:w="0" w:type="auto"/>
            <w:tcBorders>
              <w:bottom w:val="single" w:sz="4" w:space="0" w:color="auto"/>
            </w:tcBorders>
          </w:tcPr>
          <w:p w14:paraId="7309991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243254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4FAF74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AED45B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B997A0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29EBC0A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44B8E0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19492E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6BD5C658" w14:textId="77777777" w:rsidR="00E96979" w:rsidRPr="00E96979" w:rsidRDefault="00E96979" w:rsidP="00A130D2">
            <w:pPr>
              <w:spacing w:line="259" w:lineRule="auto"/>
              <w:jc w:val="both"/>
              <w:rPr>
                <w:rFonts w:asciiTheme="majorHAnsi" w:hAnsiTheme="majorHAnsi" w:cstheme="majorHAnsi"/>
                <w:sz w:val="18"/>
                <w:szCs w:val="18"/>
              </w:rPr>
            </w:pPr>
          </w:p>
        </w:tc>
      </w:tr>
    </w:tbl>
    <w:p w14:paraId="6FD12DAE" w14:textId="77777777" w:rsidR="0054219F" w:rsidRDefault="0054219F" w:rsidP="0054219F">
      <w:pP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p w14:paraId="0CC3667F" w14:textId="77441563" w:rsidR="00E96979" w:rsidRDefault="00E96979" w:rsidP="00E96979">
      <w:pPr>
        <w:jc w:val="both"/>
        <w:rPr>
          <w:rFonts w:asciiTheme="majorHAnsi" w:hAnsiTheme="majorHAnsi" w:cstheme="majorHAnsi"/>
          <w:lang w:val="en-US"/>
        </w:rPr>
      </w:pPr>
    </w:p>
    <w:p w14:paraId="09F57EAA" w14:textId="77777777" w:rsidR="00D06C2E" w:rsidRPr="00E96979" w:rsidRDefault="00D06C2E" w:rsidP="00E96979">
      <w:pPr>
        <w:jc w:val="both"/>
        <w:rPr>
          <w:rFonts w:asciiTheme="majorHAnsi" w:hAnsiTheme="majorHAnsi" w:cstheme="majorHAnsi"/>
          <w:lang w:val="en-US"/>
        </w:rPr>
      </w:pPr>
    </w:p>
    <w:p w14:paraId="3F3FCC8A" w14:textId="77777777" w:rsidR="00E96979" w:rsidRPr="00E96979" w:rsidRDefault="00E96979" w:rsidP="00E96979">
      <w:pPr>
        <w:jc w:val="both"/>
        <w:rPr>
          <w:rFonts w:asciiTheme="majorHAnsi" w:hAnsiTheme="majorHAnsi" w:cstheme="majorHAnsi"/>
          <w:lang w:val="en-US"/>
        </w:rPr>
      </w:pPr>
    </w:p>
    <w:p w14:paraId="0D968FA9" w14:textId="77777777" w:rsidR="00E96979" w:rsidRPr="00E96979" w:rsidRDefault="00E96979" w:rsidP="00E96979">
      <w:pPr>
        <w:jc w:val="both"/>
        <w:rPr>
          <w:rFonts w:asciiTheme="majorHAnsi" w:hAnsiTheme="majorHAnsi" w:cstheme="majorHAnsi"/>
          <w:lang w:val="en-US"/>
        </w:rPr>
        <w:sectPr w:rsidR="00E96979" w:rsidRPr="00E96979" w:rsidSect="007C6E78">
          <w:pgSz w:w="16838" w:h="11906" w:orient="landscape"/>
          <w:pgMar w:top="1440" w:right="1440" w:bottom="1440" w:left="1440" w:header="708" w:footer="708" w:gutter="0"/>
          <w:cols w:space="708"/>
          <w:docGrid w:linePitch="360"/>
        </w:sectPr>
      </w:pPr>
    </w:p>
    <w:p w14:paraId="6412002A" w14:textId="77777777" w:rsidR="00E96979" w:rsidRPr="00E96979" w:rsidRDefault="00E96979" w:rsidP="00E96979">
      <w:pPr>
        <w:jc w:val="both"/>
        <w:rPr>
          <w:rFonts w:asciiTheme="majorHAnsi" w:hAnsiTheme="majorHAnsi" w:cstheme="majorHAnsi"/>
          <w:b/>
          <w:bCs/>
          <w:lang w:val="en-US"/>
        </w:rPr>
      </w:pPr>
      <w:r w:rsidRPr="00E96979">
        <w:rPr>
          <w:rFonts w:asciiTheme="majorHAnsi" w:hAnsiTheme="majorHAnsi" w:cstheme="majorHAnsi"/>
          <w:b/>
          <w:bCs/>
          <w:lang w:val="en-US"/>
        </w:rPr>
        <w:lastRenderedPageBreak/>
        <w:t>Appendix B: Cost of goods sold (COGS)</w:t>
      </w:r>
    </w:p>
    <w:p w14:paraId="219D26D3" w14:textId="0A660508" w:rsidR="00E96979" w:rsidRPr="00E96979" w:rsidRDefault="00E96979" w:rsidP="006153A9">
      <w:pPr>
        <w:spacing w:line="360" w:lineRule="auto"/>
        <w:jc w:val="both"/>
        <w:rPr>
          <w:rFonts w:asciiTheme="majorHAnsi" w:hAnsiTheme="majorHAnsi" w:cstheme="majorHAnsi"/>
          <w:lang w:val="en-US"/>
        </w:rPr>
      </w:pPr>
      <w:r w:rsidRPr="00E96979">
        <w:rPr>
          <w:rFonts w:asciiTheme="majorHAnsi" w:hAnsiTheme="majorHAnsi" w:cstheme="majorHAnsi"/>
          <w:lang w:val="en-US"/>
        </w:rPr>
        <w:t>All firms report the COGS on the ITR14 form. This field captures the operating expenses related to the production of goods and services. COGS includes labour costs and materials used in production. To test if farmers resorted to using cheaper materials in response to the minimum wage increase, we create</w:t>
      </w:r>
      <w:r w:rsidR="006153A9">
        <w:rPr>
          <w:rFonts w:asciiTheme="majorHAnsi" w:hAnsiTheme="majorHAnsi" w:cstheme="majorHAnsi"/>
          <w:lang w:val="en-US"/>
        </w:rPr>
        <w:t>d the</w:t>
      </w:r>
      <w:r w:rsidRPr="00E96979">
        <w:rPr>
          <w:rFonts w:asciiTheme="majorHAnsi" w:hAnsiTheme="majorHAnsi" w:cstheme="majorHAnsi"/>
          <w:lang w:val="en-US"/>
        </w:rPr>
        <w:t xml:space="preserve"> </w:t>
      </w:r>
      <w:r w:rsidR="006153A9">
        <w:rPr>
          <w:rFonts w:asciiTheme="majorHAnsi" w:hAnsiTheme="majorHAnsi" w:cstheme="majorHAnsi"/>
          <w:lang w:val="en-US"/>
        </w:rPr>
        <w:t>“</w:t>
      </w:r>
      <w:r w:rsidRPr="00E96979">
        <w:rPr>
          <w:rFonts w:asciiTheme="majorHAnsi" w:hAnsiTheme="majorHAnsi" w:cstheme="majorHAnsi"/>
          <w:lang w:val="en-US"/>
        </w:rPr>
        <w:t xml:space="preserve">materials” variable by subtracting total wages from COGS. Figure 6 and </w:t>
      </w:r>
      <w:r w:rsidR="006153A9">
        <w:rPr>
          <w:rFonts w:asciiTheme="majorHAnsi" w:hAnsiTheme="majorHAnsi" w:cstheme="majorHAnsi"/>
          <w:lang w:val="en-US"/>
        </w:rPr>
        <w:t>T</w:t>
      </w:r>
      <w:r w:rsidRPr="00E96979">
        <w:rPr>
          <w:rFonts w:asciiTheme="majorHAnsi" w:hAnsiTheme="majorHAnsi" w:cstheme="majorHAnsi"/>
          <w:lang w:val="en-US"/>
        </w:rPr>
        <w:t>able 3 show the</w:t>
      </w:r>
      <w:r w:rsidR="006153A9">
        <w:rPr>
          <w:rFonts w:asciiTheme="majorHAnsi" w:hAnsiTheme="majorHAnsi" w:cstheme="majorHAnsi"/>
          <w:lang w:val="en-US"/>
        </w:rPr>
        <w:t xml:space="preserve"> d</w:t>
      </w:r>
      <w:r w:rsidR="006153A9" w:rsidRPr="0079435C">
        <w:rPr>
          <w:rFonts w:asciiTheme="majorHAnsi" w:hAnsiTheme="majorHAnsi" w:cstheme="majorHAnsi"/>
          <w:lang w:val="en-US"/>
        </w:rPr>
        <w:t>ifference-in-differences</w:t>
      </w:r>
      <w:r w:rsidRPr="00E96979">
        <w:rPr>
          <w:rFonts w:asciiTheme="majorHAnsi" w:hAnsiTheme="majorHAnsi" w:cstheme="majorHAnsi"/>
          <w:lang w:val="en-US"/>
        </w:rPr>
        <w:t xml:space="preserve"> coefficients of COGS and materials. We find no evidence of </w:t>
      </w:r>
      <w:r w:rsidR="006153A9" w:rsidRPr="00E96979">
        <w:rPr>
          <w:rFonts w:asciiTheme="majorHAnsi" w:hAnsiTheme="majorHAnsi" w:cstheme="majorHAnsi"/>
          <w:lang w:val="en-US"/>
        </w:rPr>
        <w:t>significan</w:t>
      </w:r>
      <w:r w:rsidR="006153A9">
        <w:rPr>
          <w:rFonts w:asciiTheme="majorHAnsi" w:hAnsiTheme="majorHAnsi" w:cstheme="majorHAnsi"/>
          <w:lang w:val="en-US"/>
        </w:rPr>
        <w:t>t</w:t>
      </w:r>
      <w:r w:rsidR="006153A9" w:rsidRPr="00E96979">
        <w:rPr>
          <w:rFonts w:asciiTheme="majorHAnsi" w:hAnsiTheme="majorHAnsi" w:cstheme="majorHAnsi"/>
          <w:lang w:val="en-US"/>
        </w:rPr>
        <w:t xml:space="preserve"> </w:t>
      </w:r>
      <w:r w:rsidRPr="00E96979">
        <w:rPr>
          <w:rFonts w:asciiTheme="majorHAnsi" w:hAnsiTheme="majorHAnsi" w:cstheme="majorHAnsi"/>
          <w:lang w:val="en-US"/>
        </w:rPr>
        <w:t>change</w:t>
      </w:r>
      <w:r w:rsidR="006153A9">
        <w:rPr>
          <w:rFonts w:asciiTheme="majorHAnsi" w:hAnsiTheme="majorHAnsi" w:cstheme="majorHAnsi"/>
          <w:lang w:val="en-US"/>
        </w:rPr>
        <w:t>s</w:t>
      </w:r>
      <w:r w:rsidRPr="00E96979">
        <w:rPr>
          <w:rFonts w:asciiTheme="majorHAnsi" w:hAnsiTheme="majorHAnsi" w:cstheme="majorHAnsi"/>
          <w:lang w:val="en-US"/>
        </w:rPr>
        <w:t xml:space="preserve"> in material costs. Like total labour costs, the results show that the increase in COGS was driven by the increase in total wages after the minimum wage increase.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06C2E" w14:paraId="23CE706A" w14:textId="77777777" w:rsidTr="00D06C2E">
        <w:tc>
          <w:tcPr>
            <w:tcW w:w="9016" w:type="dxa"/>
          </w:tcPr>
          <w:p w14:paraId="2DD6C849" w14:textId="684A3B65" w:rsidR="00D06C2E" w:rsidRPr="004B76ED" w:rsidRDefault="00D06C2E" w:rsidP="00D06C2E">
            <w:pPr>
              <w:pStyle w:val="Caption"/>
              <w:keepNext/>
              <w:jc w:val="center"/>
              <w:rPr>
                <w:rFonts w:asciiTheme="majorHAnsi" w:hAnsiTheme="majorHAnsi" w:cstheme="majorHAnsi"/>
                <w:i w:val="0"/>
                <w:iCs w:val="0"/>
                <w:color w:val="auto"/>
                <w:sz w:val="20"/>
                <w:szCs w:val="20"/>
              </w:rPr>
            </w:pPr>
            <w:r w:rsidRPr="004B76ED">
              <w:rPr>
                <w:rFonts w:asciiTheme="majorHAnsi" w:hAnsiTheme="majorHAnsi" w:cstheme="majorHAnsi"/>
                <w:i w:val="0"/>
                <w:iCs w:val="0"/>
                <w:color w:val="auto"/>
                <w:sz w:val="20"/>
                <w:szCs w:val="20"/>
              </w:rPr>
              <w:t xml:space="preserve">Figure </w:t>
            </w:r>
            <w:r w:rsidRPr="004B76ED">
              <w:rPr>
                <w:rFonts w:asciiTheme="majorHAnsi" w:hAnsiTheme="majorHAnsi" w:cstheme="majorHAnsi"/>
                <w:i w:val="0"/>
                <w:iCs w:val="0"/>
                <w:color w:val="auto"/>
                <w:sz w:val="20"/>
                <w:szCs w:val="20"/>
              </w:rPr>
              <w:fldChar w:fldCharType="begin"/>
            </w:r>
            <w:r w:rsidRPr="004B76ED">
              <w:rPr>
                <w:rFonts w:asciiTheme="majorHAnsi" w:hAnsiTheme="majorHAnsi" w:cstheme="majorHAnsi"/>
                <w:i w:val="0"/>
                <w:iCs w:val="0"/>
                <w:color w:val="auto"/>
                <w:sz w:val="20"/>
                <w:szCs w:val="20"/>
              </w:rPr>
              <w:instrText xml:space="preserve"> SEQ Figure \* ARABIC </w:instrText>
            </w:r>
            <w:r w:rsidRPr="004B76ED">
              <w:rPr>
                <w:rFonts w:asciiTheme="majorHAnsi" w:hAnsiTheme="majorHAnsi" w:cstheme="majorHAnsi"/>
                <w:i w:val="0"/>
                <w:iCs w:val="0"/>
                <w:color w:val="auto"/>
                <w:sz w:val="20"/>
                <w:szCs w:val="20"/>
              </w:rPr>
              <w:fldChar w:fldCharType="separate"/>
            </w:r>
            <w:r w:rsidR="005747F3">
              <w:rPr>
                <w:rFonts w:asciiTheme="majorHAnsi" w:hAnsiTheme="majorHAnsi" w:cstheme="majorHAnsi"/>
                <w:i w:val="0"/>
                <w:iCs w:val="0"/>
                <w:noProof/>
                <w:color w:val="auto"/>
                <w:sz w:val="20"/>
                <w:szCs w:val="20"/>
              </w:rPr>
              <w:t>7</w:t>
            </w:r>
            <w:r w:rsidRPr="004B76ED">
              <w:rPr>
                <w:rFonts w:asciiTheme="majorHAnsi" w:hAnsiTheme="majorHAnsi" w:cstheme="majorHAnsi"/>
                <w:i w:val="0"/>
                <w:iCs w:val="0"/>
                <w:color w:val="auto"/>
                <w:sz w:val="20"/>
                <w:szCs w:val="20"/>
              </w:rPr>
              <w:fldChar w:fldCharType="end"/>
            </w:r>
            <w:r w:rsidRPr="004B76ED">
              <w:rPr>
                <w:rFonts w:asciiTheme="majorHAnsi" w:hAnsiTheme="majorHAnsi" w:cstheme="majorHAnsi"/>
                <w:i w:val="0"/>
                <w:iCs w:val="0"/>
                <w:color w:val="auto"/>
                <w:sz w:val="20"/>
                <w:szCs w:val="20"/>
              </w:rPr>
              <w:t xml:space="preserve">: </w:t>
            </w:r>
            <w:r w:rsidR="007D5542" w:rsidRPr="004B76ED">
              <w:rPr>
                <w:rFonts w:asciiTheme="majorHAnsi" w:hAnsiTheme="majorHAnsi" w:cstheme="majorHAnsi"/>
                <w:i w:val="0"/>
                <w:iCs w:val="0"/>
                <w:color w:val="auto"/>
                <w:sz w:val="20"/>
                <w:szCs w:val="20"/>
              </w:rPr>
              <w:t>R</w:t>
            </w:r>
            <w:r w:rsidRPr="004B76ED">
              <w:rPr>
                <w:rFonts w:asciiTheme="majorHAnsi" w:hAnsiTheme="majorHAnsi" w:cstheme="majorHAnsi"/>
                <w:i w:val="0"/>
                <w:iCs w:val="0"/>
                <w:color w:val="auto"/>
                <w:sz w:val="20"/>
                <w:szCs w:val="20"/>
              </w:rPr>
              <w:t xml:space="preserve">egression coefficients obtained by estimating </w:t>
            </w:r>
            <w:r w:rsidR="007D5542" w:rsidRPr="004B76ED">
              <w:rPr>
                <w:rFonts w:asciiTheme="majorHAnsi" w:hAnsiTheme="majorHAnsi" w:cstheme="majorHAnsi"/>
                <w:i w:val="0"/>
                <w:iCs w:val="0"/>
                <w:color w:val="auto"/>
                <w:sz w:val="20"/>
                <w:szCs w:val="20"/>
              </w:rPr>
              <w:t>E</w:t>
            </w:r>
            <w:r w:rsidRPr="004B76ED">
              <w:rPr>
                <w:rFonts w:asciiTheme="majorHAnsi" w:hAnsiTheme="majorHAnsi" w:cstheme="majorHAnsi"/>
                <w:i w:val="0"/>
                <w:iCs w:val="0"/>
                <w:color w:val="auto"/>
                <w:sz w:val="20"/>
                <w:szCs w:val="20"/>
              </w:rPr>
              <w:t>quation 1 with COGS and materials as outcome variables</w:t>
            </w:r>
          </w:p>
        </w:tc>
      </w:tr>
      <w:tr w:rsidR="00D06C2E" w14:paraId="48D781F3" w14:textId="77777777" w:rsidTr="00D06C2E">
        <w:tc>
          <w:tcPr>
            <w:tcW w:w="9016" w:type="dxa"/>
          </w:tcPr>
          <w:p w14:paraId="41BB4875" w14:textId="5B9C989C" w:rsidR="00D06C2E" w:rsidRDefault="00D06C2E" w:rsidP="00D06C2E">
            <w:pPr>
              <w:jc w:val="center"/>
              <w:rPr>
                <w:rFonts w:asciiTheme="majorHAnsi" w:hAnsiTheme="majorHAnsi" w:cstheme="majorHAnsi"/>
              </w:rPr>
            </w:pPr>
            <w:r w:rsidRPr="00E96979">
              <w:rPr>
                <w:rFonts w:asciiTheme="majorHAnsi" w:hAnsiTheme="majorHAnsi" w:cstheme="majorHAnsi"/>
                <w:noProof/>
              </w:rPr>
              <w:drawing>
                <wp:inline distT="0" distB="0" distL="0" distR="0" wp14:anchorId="21976F37" wp14:editId="499262F4">
                  <wp:extent cx="5320145" cy="3864267"/>
                  <wp:effectExtent l="0" t="0" r="0" b="317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30492" cy="3871783"/>
                          </a:xfrm>
                          <a:prstGeom prst="rect">
                            <a:avLst/>
                          </a:prstGeom>
                        </pic:spPr>
                      </pic:pic>
                    </a:graphicData>
                  </a:graphic>
                </wp:inline>
              </w:drawing>
            </w:r>
          </w:p>
        </w:tc>
      </w:tr>
      <w:tr w:rsidR="00D06C2E" w14:paraId="590CD036" w14:textId="77777777" w:rsidTr="00D06C2E">
        <w:trPr>
          <w:trHeight w:val="177"/>
        </w:trPr>
        <w:tc>
          <w:tcPr>
            <w:tcW w:w="9016" w:type="dxa"/>
          </w:tcPr>
          <w:p w14:paraId="0EA13221" w14:textId="07813C53" w:rsidR="00D06C2E" w:rsidRDefault="00D06C2E" w:rsidP="00D06C2E">
            <w:pPr>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5194A5FD" w14:textId="51E66192" w:rsidR="00E96979" w:rsidRPr="00E96979" w:rsidRDefault="00E96979" w:rsidP="00E96979">
      <w:pPr>
        <w:jc w:val="both"/>
        <w:rPr>
          <w:rFonts w:asciiTheme="majorHAnsi" w:hAnsiTheme="majorHAnsi" w:cstheme="majorHAnsi"/>
          <w:lang w:val="en-US"/>
        </w:rPr>
      </w:pPr>
    </w:p>
    <w:p w14:paraId="4EB0B1C0" w14:textId="77777777" w:rsidR="00E96979" w:rsidRPr="00E96979" w:rsidRDefault="00E96979" w:rsidP="00E96979">
      <w:pPr>
        <w:jc w:val="both"/>
        <w:rPr>
          <w:rFonts w:asciiTheme="majorHAnsi" w:hAnsiTheme="majorHAnsi" w:cstheme="majorHAnsi"/>
          <w:lang w:val="en-US"/>
        </w:rPr>
      </w:pPr>
    </w:p>
    <w:p w14:paraId="6BA00098" w14:textId="77777777" w:rsidR="00E96979" w:rsidRPr="00E96979" w:rsidRDefault="00E96979" w:rsidP="00E96979">
      <w:pPr>
        <w:jc w:val="both"/>
        <w:rPr>
          <w:rFonts w:asciiTheme="majorHAnsi" w:hAnsiTheme="majorHAnsi" w:cstheme="majorHAnsi"/>
          <w:lang w:val="en-US"/>
        </w:rPr>
      </w:pPr>
    </w:p>
    <w:p w14:paraId="7443ABFF" w14:textId="77777777" w:rsidR="00E96979" w:rsidRPr="00E96979" w:rsidRDefault="00E96979" w:rsidP="00E96979">
      <w:pPr>
        <w:jc w:val="both"/>
        <w:rPr>
          <w:rFonts w:asciiTheme="majorHAnsi" w:hAnsiTheme="majorHAnsi" w:cstheme="majorHAnsi"/>
          <w:lang w:val="en-US"/>
        </w:rPr>
        <w:sectPr w:rsidR="00E96979" w:rsidRPr="00E96979" w:rsidSect="00DF228F">
          <w:pgSz w:w="11906" w:h="16838"/>
          <w:pgMar w:top="1440" w:right="1440" w:bottom="1440" w:left="1440" w:header="708" w:footer="708" w:gutter="0"/>
          <w:cols w:space="708"/>
          <w:docGrid w:linePitch="360"/>
        </w:sectPr>
      </w:pPr>
    </w:p>
    <w:p w14:paraId="632A3B50" w14:textId="77777777" w:rsidR="00E96979" w:rsidRPr="00E96979" w:rsidRDefault="00E96979" w:rsidP="00E96979">
      <w:pPr>
        <w:jc w:val="both"/>
        <w:rPr>
          <w:rFonts w:asciiTheme="majorHAnsi" w:hAnsiTheme="majorHAnsi" w:cstheme="majorHAnsi"/>
          <w:lang w:val="en-US"/>
        </w:rPr>
      </w:pPr>
    </w:p>
    <w:p w14:paraId="663258A2" w14:textId="040DA105"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005747F3">
        <w:rPr>
          <w:rFonts w:asciiTheme="majorHAnsi" w:hAnsiTheme="majorHAnsi" w:cstheme="majorHAnsi"/>
          <w:noProof/>
          <w:sz w:val="20"/>
          <w:szCs w:val="20"/>
        </w:rPr>
        <w:t>3</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7D5542">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with COGS and materials as outcome variables</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1941"/>
        <w:gridCol w:w="1774"/>
        <w:gridCol w:w="1741"/>
        <w:gridCol w:w="1785"/>
        <w:gridCol w:w="1785"/>
      </w:tblGrid>
      <w:tr w:rsidR="00E96979" w:rsidRPr="00E96979" w14:paraId="16CE326C" w14:textId="77777777" w:rsidTr="003647C0">
        <w:trPr>
          <w:jc w:val="center"/>
        </w:trPr>
        <w:tc>
          <w:tcPr>
            <w:tcW w:w="2592" w:type="dxa"/>
            <w:tcBorders>
              <w:top w:val="single" w:sz="2" w:space="0" w:color="000000"/>
              <w:bottom w:val="single" w:sz="0" w:space="0" w:color="000000"/>
            </w:tcBorders>
          </w:tcPr>
          <w:p w14:paraId="347F2042" w14:textId="77777777" w:rsidR="00E96979" w:rsidRPr="00E96979" w:rsidRDefault="00E96979" w:rsidP="00A130D2">
            <w:pPr>
              <w:spacing w:line="259" w:lineRule="auto"/>
              <w:jc w:val="both"/>
              <w:rPr>
                <w:rFonts w:asciiTheme="majorHAnsi" w:hAnsiTheme="majorHAnsi" w:cstheme="majorHAnsi"/>
                <w:sz w:val="18"/>
                <w:szCs w:val="18"/>
              </w:rPr>
            </w:pPr>
          </w:p>
        </w:tc>
        <w:tc>
          <w:tcPr>
            <w:tcW w:w="2592" w:type="dxa"/>
            <w:tcBorders>
              <w:top w:val="single" w:sz="2" w:space="0" w:color="000000"/>
              <w:bottom w:val="single" w:sz="0" w:space="0" w:color="000000"/>
            </w:tcBorders>
          </w:tcPr>
          <w:p w14:paraId="0C0562E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COGS</w:t>
            </w:r>
          </w:p>
        </w:tc>
        <w:tc>
          <w:tcPr>
            <w:tcW w:w="2592" w:type="dxa"/>
            <w:tcBorders>
              <w:top w:val="single" w:sz="2" w:space="0" w:color="000000"/>
              <w:bottom w:val="single" w:sz="0" w:space="0" w:color="000000"/>
            </w:tcBorders>
          </w:tcPr>
          <w:p w14:paraId="45B063C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COGS</w:t>
            </w:r>
          </w:p>
        </w:tc>
        <w:tc>
          <w:tcPr>
            <w:tcW w:w="2592" w:type="dxa"/>
            <w:tcBorders>
              <w:top w:val="single" w:sz="2" w:space="0" w:color="000000"/>
              <w:bottom w:val="single" w:sz="0" w:space="0" w:color="000000"/>
            </w:tcBorders>
          </w:tcPr>
          <w:p w14:paraId="1AF1A38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Material</w:t>
            </w:r>
          </w:p>
        </w:tc>
        <w:tc>
          <w:tcPr>
            <w:tcW w:w="2592" w:type="dxa"/>
            <w:tcBorders>
              <w:top w:val="single" w:sz="2" w:space="0" w:color="000000"/>
              <w:bottom w:val="single" w:sz="0" w:space="0" w:color="000000"/>
            </w:tcBorders>
          </w:tcPr>
          <w:p w14:paraId="431BA67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Material</w:t>
            </w:r>
          </w:p>
        </w:tc>
      </w:tr>
      <w:tr w:rsidR="00E96979" w:rsidRPr="00E96979" w14:paraId="6AEC1D2D" w14:textId="77777777" w:rsidTr="003647C0">
        <w:trPr>
          <w:jc w:val="center"/>
        </w:trPr>
        <w:tc>
          <w:tcPr>
            <w:tcW w:w="0" w:type="auto"/>
          </w:tcPr>
          <w:p w14:paraId="7F71112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FAB0C2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FFE4D6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9EC06FD"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ED4F5F3"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1F30B047" w14:textId="77777777" w:rsidTr="003647C0">
        <w:trPr>
          <w:jc w:val="center"/>
        </w:trPr>
        <w:tc>
          <w:tcPr>
            <w:tcW w:w="0" w:type="auto"/>
            <w:gridSpan w:val="3"/>
          </w:tcPr>
          <w:p w14:paraId="7F28467F"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47257FC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4A3E910"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3E7B6097" w14:textId="77777777" w:rsidTr="003647C0">
        <w:trPr>
          <w:jc w:val="center"/>
        </w:trPr>
        <w:tc>
          <w:tcPr>
            <w:tcW w:w="0" w:type="auto"/>
          </w:tcPr>
          <w:p w14:paraId="29E766B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2D5D3D6C" w14:textId="18315B3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0.526**</w:t>
            </w:r>
          </w:p>
        </w:tc>
        <w:tc>
          <w:tcPr>
            <w:tcW w:w="0" w:type="auto"/>
          </w:tcPr>
          <w:p w14:paraId="6D0A2D20" w14:textId="38864BD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0.234</w:t>
            </w:r>
          </w:p>
        </w:tc>
        <w:tc>
          <w:tcPr>
            <w:tcW w:w="0" w:type="auto"/>
          </w:tcPr>
          <w:p w14:paraId="3A721D1C" w14:textId="13193E2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0.340</w:t>
            </w:r>
          </w:p>
        </w:tc>
        <w:tc>
          <w:tcPr>
            <w:tcW w:w="0" w:type="auto"/>
          </w:tcPr>
          <w:p w14:paraId="46D39802" w14:textId="4A72CC2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-0.014</w:t>
            </w:r>
          </w:p>
        </w:tc>
      </w:tr>
      <w:tr w:rsidR="00E96979" w:rsidRPr="00E96979" w14:paraId="1980C278" w14:textId="77777777" w:rsidTr="003647C0">
        <w:trPr>
          <w:jc w:val="center"/>
        </w:trPr>
        <w:tc>
          <w:tcPr>
            <w:tcW w:w="0" w:type="auto"/>
          </w:tcPr>
          <w:p w14:paraId="1E354ED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E1F04C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0706D1E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(0.222)</w:t>
            </w:r>
          </w:p>
        </w:tc>
        <w:tc>
          <w:tcPr>
            <w:tcW w:w="0" w:type="auto"/>
          </w:tcPr>
          <w:p w14:paraId="2BAF911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095EEB9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(0.215)</w:t>
            </w:r>
          </w:p>
        </w:tc>
      </w:tr>
      <w:tr w:rsidR="00E96979" w:rsidRPr="00E96979" w14:paraId="43EE8AF4" w14:textId="77777777" w:rsidTr="003647C0">
        <w:trPr>
          <w:jc w:val="center"/>
        </w:trPr>
        <w:tc>
          <w:tcPr>
            <w:tcW w:w="0" w:type="auto"/>
          </w:tcPr>
          <w:p w14:paraId="7BB13B6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5941A986" w14:textId="310E56B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0.492**</w:t>
            </w:r>
          </w:p>
        </w:tc>
        <w:tc>
          <w:tcPr>
            <w:tcW w:w="0" w:type="auto"/>
          </w:tcPr>
          <w:p w14:paraId="47116D4B" w14:textId="0E21C24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029ABA81" w14:textId="4027448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-0.054</w:t>
            </w:r>
          </w:p>
        </w:tc>
        <w:tc>
          <w:tcPr>
            <w:tcW w:w="0" w:type="auto"/>
          </w:tcPr>
          <w:p w14:paraId="04F19BB1" w14:textId="3D7C0ED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-0.103</w:t>
            </w:r>
          </w:p>
        </w:tc>
      </w:tr>
      <w:tr w:rsidR="00E96979" w:rsidRPr="00E96979" w14:paraId="3915FB76" w14:textId="77777777" w:rsidTr="003647C0">
        <w:trPr>
          <w:jc w:val="center"/>
        </w:trPr>
        <w:tc>
          <w:tcPr>
            <w:tcW w:w="0" w:type="auto"/>
          </w:tcPr>
          <w:p w14:paraId="31557F3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7FDF73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2502909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(0.211)</w:t>
            </w:r>
          </w:p>
        </w:tc>
        <w:tc>
          <w:tcPr>
            <w:tcW w:w="0" w:type="auto"/>
          </w:tcPr>
          <w:p w14:paraId="6E72AC6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(0.220)</w:t>
            </w:r>
          </w:p>
        </w:tc>
        <w:tc>
          <w:tcPr>
            <w:tcW w:w="0" w:type="auto"/>
          </w:tcPr>
          <w:p w14:paraId="404BDA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(0.202)</w:t>
            </w:r>
          </w:p>
        </w:tc>
      </w:tr>
      <w:tr w:rsidR="00E96979" w:rsidRPr="00E96979" w14:paraId="07AF859D" w14:textId="77777777" w:rsidTr="003647C0">
        <w:trPr>
          <w:jc w:val="center"/>
        </w:trPr>
        <w:tc>
          <w:tcPr>
            <w:tcW w:w="0" w:type="auto"/>
          </w:tcPr>
          <w:p w14:paraId="1B5CA38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4BFB2F37" w14:textId="5B51F8E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7E4F2665" w14:textId="72C611C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3D80F397" w14:textId="33A5D08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70DCE49" w14:textId="7B3E541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E96979" w:rsidRPr="00E96979" w14:paraId="1A207A17" w14:textId="77777777" w:rsidTr="003647C0">
        <w:trPr>
          <w:jc w:val="center"/>
        </w:trPr>
        <w:tc>
          <w:tcPr>
            <w:tcW w:w="0" w:type="auto"/>
          </w:tcPr>
          <w:p w14:paraId="73A5894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08FB62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44B650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B6EE71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8A3AC9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E96979" w:rsidRPr="00E96979" w14:paraId="7EC21F2B" w14:textId="77777777" w:rsidTr="003647C0">
        <w:trPr>
          <w:jc w:val="center"/>
        </w:trPr>
        <w:tc>
          <w:tcPr>
            <w:tcW w:w="0" w:type="auto"/>
          </w:tcPr>
          <w:p w14:paraId="6AF8936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5D3BC875" w14:textId="212BD56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0.021</w:t>
            </w:r>
          </w:p>
        </w:tc>
        <w:tc>
          <w:tcPr>
            <w:tcW w:w="0" w:type="auto"/>
          </w:tcPr>
          <w:p w14:paraId="59861C06" w14:textId="29A6F0B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-0.087</w:t>
            </w:r>
          </w:p>
        </w:tc>
        <w:tc>
          <w:tcPr>
            <w:tcW w:w="0" w:type="auto"/>
          </w:tcPr>
          <w:p w14:paraId="08EE0520" w14:textId="046C7E1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0.071</w:t>
            </w:r>
          </w:p>
        </w:tc>
        <w:tc>
          <w:tcPr>
            <w:tcW w:w="0" w:type="auto"/>
          </w:tcPr>
          <w:p w14:paraId="2E47422A" w14:textId="512DC5E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0.045</w:t>
            </w:r>
          </w:p>
        </w:tc>
      </w:tr>
      <w:tr w:rsidR="00E96979" w:rsidRPr="00E96979" w14:paraId="5F0B497D" w14:textId="77777777" w:rsidTr="003647C0">
        <w:trPr>
          <w:jc w:val="center"/>
        </w:trPr>
        <w:tc>
          <w:tcPr>
            <w:tcW w:w="0" w:type="auto"/>
          </w:tcPr>
          <w:p w14:paraId="7832B39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C21D67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492D8F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73DCE23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(0.220)</w:t>
            </w:r>
          </w:p>
        </w:tc>
        <w:tc>
          <w:tcPr>
            <w:tcW w:w="0" w:type="auto"/>
          </w:tcPr>
          <w:p w14:paraId="7BE0182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(0.184)</w:t>
            </w:r>
          </w:p>
        </w:tc>
      </w:tr>
      <w:tr w:rsidR="00E96979" w:rsidRPr="00E96979" w14:paraId="04548251" w14:textId="77777777" w:rsidTr="003647C0">
        <w:trPr>
          <w:jc w:val="center"/>
        </w:trPr>
        <w:tc>
          <w:tcPr>
            <w:tcW w:w="0" w:type="auto"/>
          </w:tcPr>
          <w:p w14:paraId="4F0F189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112F9DC5" w14:textId="640E9D7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0.204</w:t>
            </w:r>
          </w:p>
        </w:tc>
        <w:tc>
          <w:tcPr>
            <w:tcW w:w="0" w:type="auto"/>
          </w:tcPr>
          <w:p w14:paraId="6AC44F87" w14:textId="1FBCAB7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082BDA65" w14:textId="2409B82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0.151</w:t>
            </w:r>
          </w:p>
        </w:tc>
        <w:tc>
          <w:tcPr>
            <w:tcW w:w="0" w:type="auto"/>
          </w:tcPr>
          <w:p w14:paraId="1565FAD5" w14:textId="23EAD9E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0.165</w:t>
            </w:r>
          </w:p>
        </w:tc>
      </w:tr>
      <w:tr w:rsidR="00E96979" w:rsidRPr="00E96979" w14:paraId="4DB44B83" w14:textId="77777777" w:rsidTr="003647C0">
        <w:trPr>
          <w:jc w:val="center"/>
        </w:trPr>
        <w:tc>
          <w:tcPr>
            <w:tcW w:w="0" w:type="auto"/>
          </w:tcPr>
          <w:p w14:paraId="3918151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BEE385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2CF4872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3BF0938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c>
          <w:tcPr>
            <w:tcW w:w="0" w:type="auto"/>
          </w:tcPr>
          <w:p w14:paraId="175908D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(0.183)</w:t>
            </w:r>
          </w:p>
        </w:tc>
      </w:tr>
      <w:tr w:rsidR="00E96979" w:rsidRPr="00E96979" w14:paraId="3B9AA94E" w14:textId="77777777" w:rsidTr="003647C0">
        <w:trPr>
          <w:jc w:val="center"/>
        </w:trPr>
        <w:tc>
          <w:tcPr>
            <w:tcW w:w="0" w:type="auto"/>
          </w:tcPr>
          <w:p w14:paraId="18C1B7A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5AAF846B" w14:textId="03B5768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1A77D54A" w14:textId="639151E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0.099</w:t>
            </w:r>
          </w:p>
        </w:tc>
        <w:tc>
          <w:tcPr>
            <w:tcW w:w="0" w:type="auto"/>
          </w:tcPr>
          <w:p w14:paraId="023E3840" w14:textId="58FF75C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0.140</w:t>
            </w:r>
          </w:p>
        </w:tc>
        <w:tc>
          <w:tcPr>
            <w:tcW w:w="0" w:type="auto"/>
          </w:tcPr>
          <w:p w14:paraId="2800A3DA" w14:textId="5B5697A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0.075</w:t>
            </w:r>
          </w:p>
        </w:tc>
      </w:tr>
      <w:tr w:rsidR="00E96979" w:rsidRPr="00E96979" w14:paraId="33C24ACA" w14:textId="77777777" w:rsidTr="003647C0">
        <w:trPr>
          <w:jc w:val="center"/>
        </w:trPr>
        <w:tc>
          <w:tcPr>
            <w:tcW w:w="0" w:type="auto"/>
          </w:tcPr>
          <w:p w14:paraId="375DEE4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98AE49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c>
          <w:tcPr>
            <w:tcW w:w="0" w:type="auto"/>
          </w:tcPr>
          <w:p w14:paraId="506F998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(0.188)</w:t>
            </w:r>
          </w:p>
        </w:tc>
        <w:tc>
          <w:tcPr>
            <w:tcW w:w="0" w:type="auto"/>
          </w:tcPr>
          <w:p w14:paraId="64614D0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03D5950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(0.184)</w:t>
            </w:r>
          </w:p>
        </w:tc>
      </w:tr>
      <w:tr w:rsidR="00E96979" w:rsidRPr="00E96979" w14:paraId="7AC8DBDC" w14:textId="77777777" w:rsidTr="003647C0">
        <w:trPr>
          <w:jc w:val="center"/>
        </w:trPr>
        <w:tc>
          <w:tcPr>
            <w:tcW w:w="0" w:type="auto"/>
          </w:tcPr>
          <w:p w14:paraId="3FBBF1C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28379406" w14:textId="2405CB2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0.258</w:t>
            </w:r>
          </w:p>
        </w:tc>
        <w:tc>
          <w:tcPr>
            <w:tcW w:w="0" w:type="auto"/>
          </w:tcPr>
          <w:p w14:paraId="77366226" w14:textId="0D4E471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0.293</w:t>
            </w:r>
          </w:p>
        </w:tc>
        <w:tc>
          <w:tcPr>
            <w:tcW w:w="0" w:type="auto"/>
          </w:tcPr>
          <w:p w14:paraId="7C603FF1" w14:textId="0F0A2D9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0.151</w:t>
            </w:r>
          </w:p>
        </w:tc>
        <w:tc>
          <w:tcPr>
            <w:tcW w:w="0" w:type="auto"/>
          </w:tcPr>
          <w:p w14:paraId="1381EF5F" w14:textId="1484242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0.229</w:t>
            </w:r>
          </w:p>
        </w:tc>
      </w:tr>
      <w:tr w:rsidR="00E96979" w:rsidRPr="00E96979" w14:paraId="5D7A64D7" w14:textId="77777777" w:rsidTr="003647C0">
        <w:trPr>
          <w:jc w:val="center"/>
        </w:trPr>
        <w:tc>
          <w:tcPr>
            <w:tcW w:w="0" w:type="auto"/>
          </w:tcPr>
          <w:p w14:paraId="06A78AA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47EC25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(0.223)</w:t>
            </w:r>
          </w:p>
        </w:tc>
        <w:tc>
          <w:tcPr>
            <w:tcW w:w="0" w:type="auto"/>
          </w:tcPr>
          <w:p w14:paraId="6DF3759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tcPr>
          <w:p w14:paraId="2FF36C8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(0.227)</w:t>
            </w:r>
          </w:p>
        </w:tc>
        <w:tc>
          <w:tcPr>
            <w:tcW w:w="0" w:type="auto"/>
          </w:tcPr>
          <w:p w14:paraId="2897AAA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(0.189)</w:t>
            </w:r>
          </w:p>
        </w:tc>
      </w:tr>
      <w:tr w:rsidR="00E96979" w:rsidRPr="00E96979" w14:paraId="46AAC7D3" w14:textId="77777777" w:rsidTr="003647C0">
        <w:trPr>
          <w:jc w:val="center"/>
        </w:trPr>
        <w:tc>
          <w:tcPr>
            <w:tcW w:w="0" w:type="auto"/>
          </w:tcPr>
          <w:p w14:paraId="3B7B715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09B7B2EF" w14:textId="2C6C5A7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758214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3B00E826" w14:textId="53D66C3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CD6C75B" w14:textId="6401E7D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E96979" w:rsidRPr="00E96979" w14:paraId="7C54AD8D" w14:textId="77777777" w:rsidTr="003647C0">
        <w:trPr>
          <w:jc w:val="center"/>
        </w:trPr>
        <w:tc>
          <w:tcPr>
            <w:tcW w:w="0" w:type="auto"/>
          </w:tcPr>
          <w:p w14:paraId="20C0B45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1BD3E49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2AF482E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014E341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11381</w:t>
            </w:r>
          </w:p>
        </w:tc>
        <w:tc>
          <w:tcPr>
            <w:tcW w:w="0" w:type="auto"/>
          </w:tcPr>
          <w:p w14:paraId="3031AA0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10505</w:t>
            </w:r>
          </w:p>
        </w:tc>
      </w:tr>
      <w:tr w:rsidR="00E96979" w:rsidRPr="00E96979" w14:paraId="4BAB45AA" w14:textId="77777777" w:rsidTr="003647C0">
        <w:trPr>
          <w:jc w:val="center"/>
        </w:trPr>
        <w:tc>
          <w:tcPr>
            <w:tcW w:w="0" w:type="auto"/>
          </w:tcPr>
          <w:p w14:paraId="5792EBD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Pr>
          <w:p w14:paraId="3A6EE2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w:t>
            </w:r>
          </w:p>
        </w:tc>
        <w:tc>
          <w:tcPr>
            <w:tcW w:w="0" w:type="auto"/>
          </w:tcPr>
          <w:p w14:paraId="4AF5818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w:t>
            </w:r>
          </w:p>
        </w:tc>
        <w:tc>
          <w:tcPr>
            <w:tcW w:w="0" w:type="auto"/>
          </w:tcPr>
          <w:p w14:paraId="4776F72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w:t>
            </w:r>
          </w:p>
        </w:tc>
        <w:tc>
          <w:tcPr>
            <w:tcW w:w="0" w:type="auto"/>
          </w:tcPr>
          <w:p w14:paraId="39F373B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0.33</w:t>
            </w:r>
          </w:p>
        </w:tc>
      </w:tr>
      <w:tr w:rsidR="00E96979" w:rsidRPr="00E96979" w14:paraId="5CA5F55C" w14:textId="77777777" w:rsidTr="003647C0">
        <w:trPr>
          <w:jc w:val="center"/>
        </w:trPr>
        <w:tc>
          <w:tcPr>
            <w:tcW w:w="0" w:type="auto"/>
          </w:tcPr>
          <w:p w14:paraId="049C733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0FC9A0A" w14:textId="77777777" w:rsidR="00E96979" w:rsidRPr="00E96979" w:rsidRDefault="00E96979" w:rsidP="00724726">
            <w:pPr>
              <w:spacing w:line="259" w:lineRule="auto"/>
              <w:jc w:val="center"/>
              <w:rPr>
                <w:rFonts w:asciiTheme="majorHAnsi" w:hAnsiTheme="majorHAnsi" w:cstheme="majorHAnsi"/>
                <w:sz w:val="18"/>
                <w:szCs w:val="18"/>
              </w:rPr>
            </w:pPr>
          </w:p>
        </w:tc>
        <w:tc>
          <w:tcPr>
            <w:tcW w:w="0" w:type="auto"/>
          </w:tcPr>
          <w:p w14:paraId="75AE26AE" w14:textId="77777777" w:rsidR="00E96979" w:rsidRPr="00E96979" w:rsidRDefault="00E96979" w:rsidP="00724726">
            <w:pPr>
              <w:spacing w:line="259" w:lineRule="auto"/>
              <w:jc w:val="center"/>
              <w:rPr>
                <w:rFonts w:asciiTheme="majorHAnsi" w:hAnsiTheme="majorHAnsi" w:cstheme="majorHAnsi"/>
                <w:sz w:val="18"/>
                <w:szCs w:val="18"/>
              </w:rPr>
            </w:pPr>
          </w:p>
        </w:tc>
        <w:tc>
          <w:tcPr>
            <w:tcW w:w="0" w:type="auto"/>
          </w:tcPr>
          <w:p w14:paraId="350ED221" w14:textId="77777777" w:rsidR="00E96979" w:rsidRPr="00E96979" w:rsidRDefault="00E96979" w:rsidP="00724726">
            <w:pPr>
              <w:spacing w:line="259" w:lineRule="auto"/>
              <w:jc w:val="center"/>
              <w:rPr>
                <w:rFonts w:asciiTheme="majorHAnsi" w:hAnsiTheme="majorHAnsi" w:cstheme="majorHAnsi"/>
                <w:sz w:val="18"/>
                <w:szCs w:val="18"/>
              </w:rPr>
            </w:pPr>
          </w:p>
        </w:tc>
        <w:tc>
          <w:tcPr>
            <w:tcW w:w="0" w:type="auto"/>
          </w:tcPr>
          <w:p w14:paraId="14A0172E" w14:textId="77777777" w:rsidR="00E96979" w:rsidRPr="00E96979" w:rsidRDefault="00E96979" w:rsidP="00724726">
            <w:pPr>
              <w:spacing w:line="259" w:lineRule="auto"/>
              <w:jc w:val="center"/>
              <w:rPr>
                <w:rFonts w:asciiTheme="majorHAnsi" w:hAnsiTheme="majorHAnsi" w:cstheme="majorHAnsi"/>
                <w:sz w:val="18"/>
                <w:szCs w:val="18"/>
              </w:rPr>
            </w:pPr>
          </w:p>
        </w:tc>
      </w:tr>
      <w:tr w:rsidR="00E96979" w:rsidRPr="00E96979" w14:paraId="052EF64F" w14:textId="77777777" w:rsidTr="003647C0">
        <w:trPr>
          <w:jc w:val="center"/>
        </w:trPr>
        <w:tc>
          <w:tcPr>
            <w:tcW w:w="0" w:type="auto"/>
            <w:tcBorders>
              <w:bottom w:val="single" w:sz="4" w:space="0" w:color="auto"/>
            </w:tcBorders>
          </w:tcPr>
          <w:p w14:paraId="65C2A65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774EC6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B9D916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46E08EA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2FCDCC9A" w14:textId="77777777" w:rsidR="00E96979" w:rsidRPr="00E96979" w:rsidRDefault="00E96979" w:rsidP="00A130D2">
            <w:pPr>
              <w:spacing w:line="259" w:lineRule="auto"/>
              <w:jc w:val="both"/>
              <w:rPr>
                <w:rFonts w:asciiTheme="majorHAnsi" w:hAnsiTheme="majorHAnsi" w:cstheme="majorHAnsi"/>
                <w:sz w:val="18"/>
                <w:szCs w:val="18"/>
              </w:rPr>
            </w:pPr>
          </w:p>
        </w:tc>
      </w:tr>
    </w:tbl>
    <w:p w14:paraId="75ABD750" w14:textId="77777777" w:rsidR="00E96979" w:rsidRPr="004B76ED" w:rsidRDefault="00E96979" w:rsidP="00E96979">
      <w:pPr>
        <w:jc w:val="both"/>
        <w:rPr>
          <w:rFonts w:asciiTheme="majorHAnsi" w:hAnsiTheme="majorHAnsi" w:cstheme="majorHAnsi"/>
          <w:sz w:val="2"/>
          <w:szCs w:val="2"/>
          <w:lang w:val="en-US"/>
        </w:rPr>
      </w:pPr>
    </w:p>
    <w:p w14:paraId="3F2270F8" w14:textId="77777777" w:rsidR="0054219F" w:rsidRDefault="0054219F" w:rsidP="0054219F">
      <w:pPr>
        <w:jc w:val="both"/>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p w14:paraId="5C70151E" w14:textId="77777777" w:rsidR="00E96979" w:rsidRPr="00E96979" w:rsidRDefault="00E96979" w:rsidP="00E96979">
      <w:pPr>
        <w:jc w:val="both"/>
        <w:rPr>
          <w:rFonts w:asciiTheme="majorHAnsi" w:hAnsiTheme="majorHAnsi" w:cstheme="majorHAnsi"/>
          <w:lang w:val="en-US"/>
        </w:rPr>
      </w:pPr>
    </w:p>
    <w:p w14:paraId="52E6FFE1" w14:textId="77777777" w:rsidR="00E96979" w:rsidRPr="00E96979" w:rsidRDefault="00E96979" w:rsidP="00E96979">
      <w:pPr>
        <w:jc w:val="both"/>
        <w:rPr>
          <w:rFonts w:asciiTheme="majorHAnsi" w:hAnsiTheme="majorHAnsi" w:cstheme="majorHAnsi"/>
          <w:lang w:val="en-US"/>
        </w:rPr>
      </w:pPr>
    </w:p>
    <w:p w14:paraId="02F34EBB" w14:textId="77777777" w:rsidR="00E96979" w:rsidRPr="00E96979" w:rsidRDefault="00E96979" w:rsidP="00E96979">
      <w:pPr>
        <w:jc w:val="both"/>
        <w:rPr>
          <w:rFonts w:asciiTheme="majorHAnsi" w:hAnsiTheme="majorHAnsi" w:cstheme="majorHAnsi"/>
          <w:lang w:val="en-US"/>
        </w:rPr>
      </w:pPr>
    </w:p>
    <w:p w14:paraId="4B20164D" w14:textId="77777777" w:rsidR="00E96979" w:rsidRPr="00E96979" w:rsidRDefault="00E96979" w:rsidP="00E96979">
      <w:pPr>
        <w:jc w:val="both"/>
        <w:rPr>
          <w:rFonts w:asciiTheme="majorHAnsi" w:hAnsiTheme="majorHAnsi" w:cstheme="majorHAnsi"/>
          <w:lang w:val="en-US"/>
        </w:rPr>
      </w:pPr>
    </w:p>
    <w:p w14:paraId="290474EC" w14:textId="77777777" w:rsidR="00E96979" w:rsidRPr="00E96979" w:rsidRDefault="00E96979" w:rsidP="00E96979">
      <w:pPr>
        <w:jc w:val="both"/>
        <w:rPr>
          <w:rFonts w:asciiTheme="majorHAnsi" w:hAnsiTheme="majorHAnsi" w:cstheme="majorHAnsi"/>
          <w:lang w:val="en-US"/>
        </w:rPr>
      </w:pPr>
    </w:p>
    <w:p w14:paraId="2B065043" w14:textId="77777777" w:rsidR="00E96979" w:rsidRPr="00E96979" w:rsidRDefault="00E96979" w:rsidP="00E96979">
      <w:pPr>
        <w:jc w:val="both"/>
        <w:rPr>
          <w:rFonts w:asciiTheme="majorHAnsi" w:hAnsiTheme="majorHAnsi" w:cstheme="majorHAnsi"/>
          <w:lang w:val="en-US"/>
        </w:rPr>
      </w:pPr>
    </w:p>
    <w:p w14:paraId="2C41DB9B" w14:textId="77777777" w:rsidR="00E96979" w:rsidRPr="00E96979" w:rsidRDefault="00E96979" w:rsidP="00E96979">
      <w:pPr>
        <w:jc w:val="both"/>
        <w:rPr>
          <w:rFonts w:asciiTheme="majorHAnsi" w:hAnsiTheme="majorHAnsi" w:cstheme="majorHAnsi"/>
          <w:lang w:val="en-US"/>
        </w:rPr>
      </w:pPr>
    </w:p>
    <w:p w14:paraId="759284CC" w14:textId="77777777" w:rsidR="00E96979" w:rsidRPr="00E96979" w:rsidRDefault="00E96979" w:rsidP="00E96979">
      <w:pPr>
        <w:jc w:val="both"/>
        <w:rPr>
          <w:rFonts w:asciiTheme="majorHAnsi" w:hAnsiTheme="majorHAnsi" w:cstheme="majorHAnsi"/>
          <w:lang w:val="en-US"/>
        </w:rPr>
      </w:pPr>
    </w:p>
    <w:p w14:paraId="10FD8EDB" w14:textId="77777777" w:rsidR="00E96979" w:rsidRPr="00E96979" w:rsidRDefault="00E96979" w:rsidP="00E96979">
      <w:pPr>
        <w:jc w:val="both"/>
        <w:rPr>
          <w:rFonts w:asciiTheme="majorHAnsi" w:hAnsiTheme="majorHAnsi" w:cstheme="majorHAnsi"/>
          <w:lang w:val="en-US"/>
        </w:rPr>
      </w:pPr>
    </w:p>
    <w:p w14:paraId="32291824" w14:textId="77777777" w:rsidR="00A130D2" w:rsidRDefault="00A130D2" w:rsidP="00E96979">
      <w:pPr>
        <w:jc w:val="both"/>
        <w:rPr>
          <w:rFonts w:asciiTheme="majorHAnsi" w:hAnsiTheme="majorHAnsi" w:cstheme="majorHAnsi"/>
          <w:lang w:val="en-US"/>
        </w:rPr>
        <w:sectPr w:rsidR="00A130D2" w:rsidSect="005130DB">
          <w:pgSz w:w="11906" w:h="16838"/>
          <w:pgMar w:top="1440" w:right="1440" w:bottom="1440" w:left="1440" w:header="708" w:footer="708" w:gutter="0"/>
          <w:pgNumType w:start="2"/>
          <w:cols w:space="708"/>
          <w:docGrid w:linePitch="360"/>
        </w:sectPr>
      </w:pPr>
    </w:p>
    <w:p w14:paraId="70E9FA92" w14:textId="71CFC34B" w:rsidR="00E96979" w:rsidRPr="00E96979" w:rsidRDefault="00E96979" w:rsidP="007D5542">
      <w:pPr>
        <w:tabs>
          <w:tab w:val="left" w:pos="6117"/>
        </w:tabs>
        <w:rPr>
          <w:rFonts w:asciiTheme="majorHAnsi" w:hAnsiTheme="majorHAnsi" w:cstheme="majorHAnsi"/>
          <w:lang w:val="en-US"/>
        </w:rPr>
      </w:pPr>
    </w:p>
    <w:p w14:paraId="0D0DBEB1" w14:textId="40573BFF" w:rsidR="00E96979" w:rsidRPr="00E96979" w:rsidRDefault="00E96979" w:rsidP="00E96979">
      <w:pPr>
        <w:jc w:val="both"/>
        <w:rPr>
          <w:rFonts w:asciiTheme="majorHAnsi" w:hAnsiTheme="majorHAnsi" w:cstheme="majorHAnsi"/>
          <w:b/>
          <w:bCs/>
          <w:lang w:val="en-US"/>
        </w:rPr>
      </w:pPr>
      <w:r w:rsidRPr="00E96979">
        <w:rPr>
          <w:rFonts w:asciiTheme="majorHAnsi" w:hAnsiTheme="majorHAnsi" w:cstheme="majorHAnsi"/>
          <w:b/>
          <w:bCs/>
          <w:lang w:val="en-US"/>
        </w:rPr>
        <w:t xml:space="preserve">Appendix C: Regression tables </w:t>
      </w:r>
    </w:p>
    <w:p w14:paraId="63593D9A" w14:textId="001B97B5"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005747F3">
        <w:rPr>
          <w:rFonts w:asciiTheme="majorHAnsi" w:hAnsiTheme="majorHAnsi" w:cstheme="majorHAnsi"/>
          <w:noProof/>
          <w:sz w:val="20"/>
          <w:szCs w:val="20"/>
        </w:rPr>
        <w:t>4</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7D5542">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on key outcome variables; labour cost, employment, COGS, revenue, operating profits, and labour productivity</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1168"/>
        <w:gridCol w:w="938"/>
        <w:gridCol w:w="963"/>
        <w:gridCol w:w="1137"/>
        <w:gridCol w:w="1137"/>
        <w:gridCol w:w="939"/>
        <w:gridCol w:w="928"/>
        <w:gridCol w:w="955"/>
        <w:gridCol w:w="963"/>
        <w:gridCol w:w="979"/>
        <w:gridCol w:w="979"/>
        <w:gridCol w:w="1086"/>
        <w:gridCol w:w="1086"/>
      </w:tblGrid>
      <w:tr w:rsidR="00A130D2" w:rsidRPr="006E06B2" w14:paraId="50394E3E" w14:textId="77777777" w:rsidTr="0054219F">
        <w:trPr>
          <w:jc w:val="center"/>
        </w:trPr>
        <w:tc>
          <w:tcPr>
            <w:tcW w:w="1168" w:type="dxa"/>
            <w:tcBorders>
              <w:top w:val="single" w:sz="0" w:space="0" w:color="000000"/>
              <w:bottom w:val="single" w:sz="2" w:space="0" w:color="000000"/>
            </w:tcBorders>
          </w:tcPr>
          <w:p w14:paraId="719D2AB6" w14:textId="77777777" w:rsidR="00E96979" w:rsidRPr="00E96979" w:rsidRDefault="00E96979" w:rsidP="00A130D2">
            <w:pPr>
              <w:spacing w:line="259" w:lineRule="auto"/>
              <w:jc w:val="both"/>
              <w:rPr>
                <w:rFonts w:asciiTheme="majorHAnsi" w:hAnsiTheme="majorHAnsi" w:cstheme="majorHAnsi"/>
                <w:sz w:val="18"/>
                <w:szCs w:val="18"/>
              </w:rPr>
            </w:pPr>
          </w:p>
        </w:tc>
        <w:tc>
          <w:tcPr>
            <w:tcW w:w="938" w:type="dxa"/>
            <w:tcBorders>
              <w:top w:val="single" w:sz="0" w:space="0" w:color="000000"/>
              <w:bottom w:val="single" w:sz="2" w:space="0" w:color="000000"/>
            </w:tcBorders>
          </w:tcPr>
          <w:p w14:paraId="357C8C4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labour cost</w:t>
            </w:r>
          </w:p>
        </w:tc>
        <w:tc>
          <w:tcPr>
            <w:tcW w:w="963" w:type="dxa"/>
            <w:tcBorders>
              <w:top w:val="single" w:sz="0" w:space="0" w:color="000000"/>
              <w:bottom w:val="single" w:sz="2" w:space="0" w:color="000000"/>
            </w:tcBorders>
          </w:tcPr>
          <w:p w14:paraId="061EDC9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labour cost</w:t>
            </w:r>
          </w:p>
        </w:tc>
        <w:tc>
          <w:tcPr>
            <w:tcW w:w="1137" w:type="dxa"/>
            <w:tcBorders>
              <w:top w:val="single" w:sz="0" w:space="0" w:color="000000"/>
              <w:bottom w:val="single" w:sz="2" w:space="0" w:color="000000"/>
            </w:tcBorders>
          </w:tcPr>
          <w:p w14:paraId="69020B7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Employment</w:t>
            </w:r>
          </w:p>
        </w:tc>
        <w:tc>
          <w:tcPr>
            <w:tcW w:w="1137" w:type="dxa"/>
            <w:tcBorders>
              <w:top w:val="single" w:sz="0" w:space="0" w:color="000000"/>
              <w:bottom w:val="single" w:sz="2" w:space="0" w:color="000000"/>
            </w:tcBorders>
          </w:tcPr>
          <w:p w14:paraId="0E7E8FF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Employment</w:t>
            </w:r>
          </w:p>
        </w:tc>
        <w:tc>
          <w:tcPr>
            <w:tcW w:w="939" w:type="dxa"/>
            <w:tcBorders>
              <w:top w:val="single" w:sz="0" w:space="0" w:color="000000"/>
              <w:bottom w:val="single" w:sz="2" w:space="0" w:color="000000"/>
            </w:tcBorders>
          </w:tcPr>
          <w:p w14:paraId="28652E3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COGS</w:t>
            </w:r>
          </w:p>
        </w:tc>
        <w:tc>
          <w:tcPr>
            <w:tcW w:w="928" w:type="dxa"/>
            <w:tcBorders>
              <w:top w:val="single" w:sz="0" w:space="0" w:color="000000"/>
              <w:bottom w:val="single" w:sz="2" w:space="0" w:color="000000"/>
            </w:tcBorders>
          </w:tcPr>
          <w:p w14:paraId="4CAA3AF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COGS</w:t>
            </w:r>
          </w:p>
        </w:tc>
        <w:tc>
          <w:tcPr>
            <w:tcW w:w="955" w:type="dxa"/>
            <w:tcBorders>
              <w:top w:val="single" w:sz="0" w:space="0" w:color="000000"/>
              <w:bottom w:val="single" w:sz="2" w:space="0" w:color="000000"/>
            </w:tcBorders>
          </w:tcPr>
          <w:p w14:paraId="39A4C07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Revenue</w:t>
            </w:r>
          </w:p>
        </w:tc>
        <w:tc>
          <w:tcPr>
            <w:tcW w:w="963" w:type="dxa"/>
            <w:tcBorders>
              <w:top w:val="single" w:sz="0" w:space="0" w:color="000000"/>
              <w:bottom w:val="single" w:sz="2" w:space="0" w:color="000000"/>
            </w:tcBorders>
          </w:tcPr>
          <w:p w14:paraId="00777710"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Revenue</w:t>
            </w:r>
          </w:p>
        </w:tc>
        <w:tc>
          <w:tcPr>
            <w:tcW w:w="979" w:type="dxa"/>
            <w:tcBorders>
              <w:top w:val="single" w:sz="0" w:space="0" w:color="000000"/>
              <w:bottom w:val="single" w:sz="2" w:space="0" w:color="000000"/>
            </w:tcBorders>
          </w:tcPr>
          <w:p w14:paraId="021F434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Operating profits</w:t>
            </w:r>
          </w:p>
        </w:tc>
        <w:tc>
          <w:tcPr>
            <w:tcW w:w="979" w:type="dxa"/>
            <w:tcBorders>
              <w:top w:val="single" w:sz="0" w:space="0" w:color="000000"/>
              <w:bottom w:val="single" w:sz="2" w:space="0" w:color="000000"/>
            </w:tcBorders>
          </w:tcPr>
          <w:p w14:paraId="0464E9E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Operating profits</w:t>
            </w:r>
          </w:p>
        </w:tc>
        <w:tc>
          <w:tcPr>
            <w:tcW w:w="1086" w:type="dxa"/>
            <w:tcBorders>
              <w:top w:val="single" w:sz="0" w:space="0" w:color="000000"/>
              <w:bottom w:val="single" w:sz="2" w:space="0" w:color="000000"/>
            </w:tcBorders>
          </w:tcPr>
          <w:p w14:paraId="2E6E834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labour productivity</w:t>
            </w:r>
          </w:p>
        </w:tc>
        <w:tc>
          <w:tcPr>
            <w:tcW w:w="1086" w:type="dxa"/>
            <w:tcBorders>
              <w:top w:val="single" w:sz="0" w:space="0" w:color="000000"/>
              <w:bottom w:val="single" w:sz="2" w:space="0" w:color="000000"/>
            </w:tcBorders>
          </w:tcPr>
          <w:p w14:paraId="60AFB82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labour productivity</w:t>
            </w:r>
          </w:p>
        </w:tc>
      </w:tr>
      <w:tr w:rsidR="00A130D2" w:rsidRPr="006E06B2" w14:paraId="24A376FF" w14:textId="77777777" w:rsidTr="003647C0">
        <w:trPr>
          <w:jc w:val="center"/>
        </w:trPr>
        <w:tc>
          <w:tcPr>
            <w:tcW w:w="0" w:type="auto"/>
            <w:tcBorders>
              <w:top w:val="single" w:sz="2" w:space="0" w:color="000000"/>
            </w:tcBorders>
          </w:tcPr>
          <w:p w14:paraId="417B8DB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3BF7B21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87800B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1EBF1BB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497ACD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69CDF6F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1D88332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0D20303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6E5C8C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58535EB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1166759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2B90DA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304D6835" w14:textId="77777777" w:rsidR="00E96979" w:rsidRPr="00E96979" w:rsidRDefault="00E96979" w:rsidP="00A130D2">
            <w:pPr>
              <w:spacing w:line="259" w:lineRule="auto"/>
              <w:jc w:val="both"/>
              <w:rPr>
                <w:rFonts w:asciiTheme="majorHAnsi" w:hAnsiTheme="majorHAnsi" w:cstheme="majorHAnsi"/>
                <w:sz w:val="18"/>
                <w:szCs w:val="18"/>
              </w:rPr>
            </w:pPr>
          </w:p>
        </w:tc>
      </w:tr>
      <w:tr w:rsidR="00A130D2" w:rsidRPr="006E06B2" w14:paraId="0019F881" w14:textId="77777777" w:rsidTr="003647C0">
        <w:trPr>
          <w:jc w:val="center"/>
        </w:trPr>
        <w:tc>
          <w:tcPr>
            <w:tcW w:w="0" w:type="auto"/>
            <w:gridSpan w:val="3"/>
          </w:tcPr>
          <w:p w14:paraId="2E18E1E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0B9EA5B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0485F0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37291E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D54C04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7626BA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5C9585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84FA81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2EFB4E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0FBA6C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13A2E96" w14:textId="77777777" w:rsidR="00E96979" w:rsidRPr="00E96979" w:rsidRDefault="00E96979" w:rsidP="00A130D2">
            <w:pPr>
              <w:spacing w:line="259" w:lineRule="auto"/>
              <w:jc w:val="both"/>
              <w:rPr>
                <w:rFonts w:asciiTheme="majorHAnsi" w:hAnsiTheme="majorHAnsi" w:cstheme="majorHAnsi"/>
                <w:sz w:val="18"/>
                <w:szCs w:val="18"/>
              </w:rPr>
            </w:pPr>
          </w:p>
        </w:tc>
      </w:tr>
      <w:tr w:rsidR="00A130D2" w:rsidRPr="006E06B2" w14:paraId="2F3ABD99" w14:textId="77777777" w:rsidTr="003647C0">
        <w:trPr>
          <w:jc w:val="center"/>
        </w:trPr>
        <w:tc>
          <w:tcPr>
            <w:tcW w:w="0" w:type="auto"/>
          </w:tcPr>
          <w:p w14:paraId="7F5F0F5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7CDBF8A2" w14:textId="1998451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0.274**</w:t>
            </w:r>
          </w:p>
        </w:tc>
        <w:tc>
          <w:tcPr>
            <w:tcW w:w="0" w:type="auto"/>
          </w:tcPr>
          <w:p w14:paraId="1DDE54B7" w14:textId="019F7F5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0.042</w:t>
            </w:r>
          </w:p>
        </w:tc>
        <w:tc>
          <w:tcPr>
            <w:tcW w:w="0" w:type="auto"/>
          </w:tcPr>
          <w:p w14:paraId="7564BFAD" w14:textId="5EE5DDD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-0.255*</w:t>
            </w:r>
          </w:p>
        </w:tc>
        <w:tc>
          <w:tcPr>
            <w:tcW w:w="0" w:type="auto"/>
          </w:tcPr>
          <w:p w14:paraId="351A4FD3" w14:textId="337D414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-0.060</w:t>
            </w:r>
          </w:p>
        </w:tc>
        <w:tc>
          <w:tcPr>
            <w:tcW w:w="0" w:type="auto"/>
          </w:tcPr>
          <w:p w14:paraId="4D7534C8" w14:textId="673E058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0.526**</w:t>
            </w:r>
          </w:p>
        </w:tc>
        <w:tc>
          <w:tcPr>
            <w:tcW w:w="0" w:type="auto"/>
          </w:tcPr>
          <w:p w14:paraId="2476C269" w14:textId="5165EEF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0.234</w:t>
            </w:r>
          </w:p>
        </w:tc>
        <w:tc>
          <w:tcPr>
            <w:tcW w:w="0" w:type="auto"/>
          </w:tcPr>
          <w:p w14:paraId="7B0D033E" w14:textId="4E8E6AE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0.260*</w:t>
            </w:r>
          </w:p>
        </w:tc>
        <w:tc>
          <w:tcPr>
            <w:tcW w:w="0" w:type="auto"/>
          </w:tcPr>
          <w:p w14:paraId="3D425E34" w14:textId="48A7F79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-0.072</w:t>
            </w:r>
          </w:p>
        </w:tc>
        <w:tc>
          <w:tcPr>
            <w:tcW w:w="0" w:type="auto"/>
          </w:tcPr>
          <w:p w14:paraId="3624D452" w14:textId="6ED1FCE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3DF2290D" w14:textId="08DFE15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-0.243*</w:t>
            </w:r>
          </w:p>
        </w:tc>
        <w:tc>
          <w:tcPr>
            <w:tcW w:w="0" w:type="auto"/>
          </w:tcPr>
          <w:p w14:paraId="0E1DBAB5" w14:textId="0FD5968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0.358***</w:t>
            </w:r>
          </w:p>
        </w:tc>
        <w:tc>
          <w:tcPr>
            <w:tcW w:w="0" w:type="auto"/>
          </w:tcPr>
          <w:p w14:paraId="25906335" w14:textId="0FFBDE6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r>
      <w:tr w:rsidR="00A130D2" w:rsidRPr="006E06B2" w14:paraId="2BE33EDF" w14:textId="77777777" w:rsidTr="003647C0">
        <w:trPr>
          <w:jc w:val="center"/>
        </w:trPr>
        <w:tc>
          <w:tcPr>
            <w:tcW w:w="0" w:type="auto"/>
          </w:tcPr>
          <w:p w14:paraId="7B886C2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BA9D84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7DDAF9F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c>
          <w:tcPr>
            <w:tcW w:w="0" w:type="auto"/>
          </w:tcPr>
          <w:p w14:paraId="54B4D20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37EA00B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(0.083)</w:t>
            </w:r>
          </w:p>
        </w:tc>
        <w:tc>
          <w:tcPr>
            <w:tcW w:w="0" w:type="auto"/>
          </w:tcPr>
          <w:p w14:paraId="272AC38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2E9BD15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(0.222)</w:t>
            </w:r>
          </w:p>
        </w:tc>
        <w:tc>
          <w:tcPr>
            <w:tcW w:w="0" w:type="auto"/>
          </w:tcPr>
          <w:p w14:paraId="2ABB7C8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75A62E0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(0.132)</w:t>
            </w:r>
          </w:p>
        </w:tc>
        <w:tc>
          <w:tcPr>
            <w:tcW w:w="0" w:type="auto"/>
          </w:tcPr>
          <w:p w14:paraId="03407F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(0.147)</w:t>
            </w:r>
          </w:p>
        </w:tc>
        <w:tc>
          <w:tcPr>
            <w:tcW w:w="0" w:type="auto"/>
          </w:tcPr>
          <w:p w14:paraId="5C5DFFB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(0.134)</w:t>
            </w:r>
          </w:p>
        </w:tc>
        <w:tc>
          <w:tcPr>
            <w:tcW w:w="0" w:type="auto"/>
          </w:tcPr>
          <w:p w14:paraId="1D28881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36F9E56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(0.128)</w:t>
            </w:r>
          </w:p>
        </w:tc>
      </w:tr>
      <w:tr w:rsidR="00A130D2" w:rsidRPr="006E06B2" w14:paraId="7864655C" w14:textId="77777777" w:rsidTr="003647C0">
        <w:trPr>
          <w:jc w:val="center"/>
        </w:trPr>
        <w:tc>
          <w:tcPr>
            <w:tcW w:w="0" w:type="auto"/>
          </w:tcPr>
          <w:p w14:paraId="47EFB44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51E4A5CB" w14:textId="4C8F115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0.187</w:t>
            </w:r>
          </w:p>
        </w:tc>
        <w:tc>
          <w:tcPr>
            <w:tcW w:w="0" w:type="auto"/>
          </w:tcPr>
          <w:p w14:paraId="4BB942F3" w14:textId="279847B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-0.024</w:t>
            </w:r>
          </w:p>
        </w:tc>
        <w:tc>
          <w:tcPr>
            <w:tcW w:w="0" w:type="auto"/>
          </w:tcPr>
          <w:p w14:paraId="1D4A34D4" w14:textId="1803F18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-0.073</w:t>
            </w:r>
          </w:p>
        </w:tc>
        <w:tc>
          <w:tcPr>
            <w:tcW w:w="0" w:type="auto"/>
          </w:tcPr>
          <w:p w14:paraId="42D9669B" w14:textId="6A567F4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0.015</w:t>
            </w:r>
          </w:p>
        </w:tc>
        <w:tc>
          <w:tcPr>
            <w:tcW w:w="0" w:type="auto"/>
          </w:tcPr>
          <w:p w14:paraId="29422DFD" w14:textId="135E4E9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0.492**</w:t>
            </w:r>
          </w:p>
        </w:tc>
        <w:tc>
          <w:tcPr>
            <w:tcW w:w="0" w:type="auto"/>
          </w:tcPr>
          <w:p w14:paraId="6AEB090A" w14:textId="23FACC3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55C6C56F" w14:textId="6779BC3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0.246*</w:t>
            </w:r>
          </w:p>
        </w:tc>
        <w:tc>
          <w:tcPr>
            <w:tcW w:w="0" w:type="auto"/>
          </w:tcPr>
          <w:p w14:paraId="45911674" w14:textId="4435659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-0.006</w:t>
            </w:r>
          </w:p>
        </w:tc>
        <w:tc>
          <w:tcPr>
            <w:tcW w:w="0" w:type="auto"/>
          </w:tcPr>
          <w:p w14:paraId="6A1745E4" w14:textId="4F8717C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0.151</w:t>
            </w:r>
          </w:p>
        </w:tc>
        <w:tc>
          <w:tcPr>
            <w:tcW w:w="0" w:type="auto"/>
          </w:tcPr>
          <w:p w14:paraId="19E12F4C" w14:textId="0CA77FB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6EE02690" w14:textId="10DC3EB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0.225*</w:t>
            </w:r>
          </w:p>
        </w:tc>
        <w:tc>
          <w:tcPr>
            <w:tcW w:w="0" w:type="auto"/>
          </w:tcPr>
          <w:p w14:paraId="283445BE" w14:textId="6C5ED02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r>
      <w:tr w:rsidR="00A130D2" w:rsidRPr="006E06B2" w14:paraId="33715610" w14:textId="77777777" w:rsidTr="003647C0">
        <w:trPr>
          <w:jc w:val="center"/>
        </w:trPr>
        <w:tc>
          <w:tcPr>
            <w:tcW w:w="0" w:type="auto"/>
          </w:tcPr>
          <w:p w14:paraId="3E91645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AC4645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0B4ADAB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(0.100)</w:t>
            </w:r>
          </w:p>
        </w:tc>
        <w:tc>
          <w:tcPr>
            <w:tcW w:w="0" w:type="auto"/>
          </w:tcPr>
          <w:p w14:paraId="51B5684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376E8F2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(0.079)</w:t>
            </w:r>
          </w:p>
        </w:tc>
        <w:tc>
          <w:tcPr>
            <w:tcW w:w="0" w:type="auto"/>
          </w:tcPr>
          <w:p w14:paraId="27760AA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768399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(0.211)</w:t>
            </w:r>
          </w:p>
        </w:tc>
        <w:tc>
          <w:tcPr>
            <w:tcW w:w="0" w:type="auto"/>
          </w:tcPr>
          <w:p w14:paraId="31B07EA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5AF8A30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(0.125)</w:t>
            </w:r>
          </w:p>
        </w:tc>
        <w:tc>
          <w:tcPr>
            <w:tcW w:w="0" w:type="auto"/>
          </w:tcPr>
          <w:p w14:paraId="0F92A71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0820367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(0.127)</w:t>
            </w:r>
          </w:p>
        </w:tc>
        <w:tc>
          <w:tcPr>
            <w:tcW w:w="0" w:type="auto"/>
          </w:tcPr>
          <w:p w14:paraId="56D6D77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0B14AE5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(0.121)</w:t>
            </w:r>
          </w:p>
        </w:tc>
      </w:tr>
      <w:tr w:rsidR="00A130D2" w:rsidRPr="006E06B2" w14:paraId="180E419B" w14:textId="77777777" w:rsidTr="003647C0">
        <w:trPr>
          <w:jc w:val="center"/>
        </w:trPr>
        <w:tc>
          <w:tcPr>
            <w:tcW w:w="0" w:type="auto"/>
          </w:tcPr>
          <w:p w14:paraId="1DFF737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6BFD52ED" w14:textId="0C63D0D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70633EDD" w14:textId="6C509B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A6F8C5D" w14:textId="6B74236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4688ACE" w14:textId="617F6D5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9A1AB19" w14:textId="7092F96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A2DA2A5" w14:textId="51779B5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63C54F22" w14:textId="74905E2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379B839" w14:textId="61790BC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F9D39A1" w14:textId="7BC5DD2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DB87D94" w14:textId="70C332A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9B6510F" w14:textId="0B7A53A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7250926D" w14:textId="6EE92A8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A130D2" w:rsidRPr="006E06B2" w14:paraId="5E3E002D" w14:textId="77777777" w:rsidTr="003647C0">
        <w:trPr>
          <w:jc w:val="center"/>
        </w:trPr>
        <w:tc>
          <w:tcPr>
            <w:tcW w:w="0" w:type="auto"/>
          </w:tcPr>
          <w:p w14:paraId="75F7A14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7F26BE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A22010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358EB61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3EECB24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980156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1C2C2F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07BDC1A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5BA707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C7A694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F261BB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40221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00CD47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A130D2" w:rsidRPr="006E06B2" w14:paraId="3F28532D" w14:textId="77777777" w:rsidTr="003647C0">
        <w:trPr>
          <w:jc w:val="center"/>
        </w:trPr>
        <w:tc>
          <w:tcPr>
            <w:tcW w:w="0" w:type="auto"/>
          </w:tcPr>
          <w:p w14:paraId="0B999B0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1EDD81A9" w14:textId="0211619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0.131</w:t>
            </w:r>
          </w:p>
        </w:tc>
        <w:tc>
          <w:tcPr>
            <w:tcW w:w="0" w:type="auto"/>
          </w:tcPr>
          <w:p w14:paraId="32C3FE9F" w14:textId="6FD9FB6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0.103</w:t>
            </w:r>
          </w:p>
        </w:tc>
        <w:tc>
          <w:tcPr>
            <w:tcW w:w="0" w:type="auto"/>
          </w:tcPr>
          <w:p w14:paraId="240BE584" w14:textId="188F846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-0.201</w:t>
            </w:r>
          </w:p>
        </w:tc>
        <w:tc>
          <w:tcPr>
            <w:tcW w:w="0" w:type="auto"/>
          </w:tcPr>
          <w:p w14:paraId="7770C4ED" w14:textId="54D835D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3C3FBF58" w14:textId="0597718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0.021</w:t>
            </w:r>
          </w:p>
        </w:tc>
        <w:tc>
          <w:tcPr>
            <w:tcW w:w="0" w:type="auto"/>
          </w:tcPr>
          <w:p w14:paraId="749C678F" w14:textId="1DEBD0E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-0.087</w:t>
            </w:r>
          </w:p>
        </w:tc>
        <w:tc>
          <w:tcPr>
            <w:tcW w:w="0" w:type="auto"/>
          </w:tcPr>
          <w:p w14:paraId="2F3DDBED" w14:textId="7ABA7EA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732ADA0D" w14:textId="5F9A41E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4DFC2573" w14:textId="3BDF4E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0.155</w:t>
            </w:r>
          </w:p>
        </w:tc>
        <w:tc>
          <w:tcPr>
            <w:tcW w:w="0" w:type="auto"/>
          </w:tcPr>
          <w:p w14:paraId="5D358903" w14:textId="00DD040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0.105</w:t>
            </w:r>
          </w:p>
        </w:tc>
        <w:tc>
          <w:tcPr>
            <w:tcW w:w="0" w:type="auto"/>
          </w:tcPr>
          <w:p w14:paraId="69D628EE" w14:textId="39F13A9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0.357***</w:t>
            </w:r>
          </w:p>
        </w:tc>
        <w:tc>
          <w:tcPr>
            <w:tcW w:w="0" w:type="auto"/>
          </w:tcPr>
          <w:p w14:paraId="57ED216E" w14:textId="7660B05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0.225**</w:t>
            </w:r>
          </w:p>
        </w:tc>
      </w:tr>
      <w:tr w:rsidR="00A130D2" w:rsidRPr="006E06B2" w14:paraId="478E14CC" w14:textId="77777777" w:rsidTr="003647C0">
        <w:trPr>
          <w:jc w:val="center"/>
        </w:trPr>
        <w:tc>
          <w:tcPr>
            <w:tcW w:w="0" w:type="auto"/>
          </w:tcPr>
          <w:p w14:paraId="090BB38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0F1FA4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7E1B929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c>
          <w:tcPr>
            <w:tcW w:w="0" w:type="auto"/>
          </w:tcPr>
          <w:p w14:paraId="02D497E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(0.136)</w:t>
            </w:r>
          </w:p>
        </w:tc>
        <w:tc>
          <w:tcPr>
            <w:tcW w:w="0" w:type="auto"/>
          </w:tcPr>
          <w:p w14:paraId="30D4775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(0.070)</w:t>
            </w:r>
          </w:p>
        </w:tc>
        <w:tc>
          <w:tcPr>
            <w:tcW w:w="0" w:type="auto"/>
          </w:tcPr>
          <w:p w14:paraId="61F26F0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2C9AB2D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45CBC4A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(0.145)</w:t>
            </w:r>
          </w:p>
        </w:tc>
        <w:tc>
          <w:tcPr>
            <w:tcW w:w="0" w:type="auto"/>
          </w:tcPr>
          <w:p w14:paraId="3543759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7802C33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(0.143)</w:t>
            </w:r>
          </w:p>
        </w:tc>
        <w:tc>
          <w:tcPr>
            <w:tcW w:w="0" w:type="auto"/>
          </w:tcPr>
          <w:p w14:paraId="1D074ED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(0.112)</w:t>
            </w:r>
          </w:p>
        </w:tc>
        <w:tc>
          <w:tcPr>
            <w:tcW w:w="0" w:type="auto"/>
          </w:tcPr>
          <w:p w14:paraId="3C68B41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17D0FD3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r>
      <w:tr w:rsidR="00A130D2" w:rsidRPr="006E06B2" w14:paraId="6EAD29EF" w14:textId="77777777" w:rsidTr="003647C0">
        <w:trPr>
          <w:jc w:val="center"/>
        </w:trPr>
        <w:tc>
          <w:tcPr>
            <w:tcW w:w="0" w:type="auto"/>
          </w:tcPr>
          <w:p w14:paraId="30C0A15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68FA482A" w14:textId="7659822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0.213*</w:t>
            </w:r>
          </w:p>
        </w:tc>
        <w:tc>
          <w:tcPr>
            <w:tcW w:w="0" w:type="auto"/>
          </w:tcPr>
          <w:p w14:paraId="64AF70FC" w14:textId="62E2BA8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0.278***</w:t>
            </w:r>
          </w:p>
        </w:tc>
        <w:tc>
          <w:tcPr>
            <w:tcW w:w="0" w:type="auto"/>
          </w:tcPr>
          <w:p w14:paraId="398E6BCF" w14:textId="2F1BAFD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-0.336**</w:t>
            </w:r>
          </w:p>
        </w:tc>
        <w:tc>
          <w:tcPr>
            <w:tcW w:w="0" w:type="auto"/>
          </w:tcPr>
          <w:p w14:paraId="27CAAC22" w14:textId="5435347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-0.130*</w:t>
            </w:r>
          </w:p>
        </w:tc>
        <w:tc>
          <w:tcPr>
            <w:tcW w:w="0" w:type="auto"/>
          </w:tcPr>
          <w:p w14:paraId="253A5637" w14:textId="182B0BB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0.204</w:t>
            </w:r>
          </w:p>
        </w:tc>
        <w:tc>
          <w:tcPr>
            <w:tcW w:w="0" w:type="auto"/>
          </w:tcPr>
          <w:p w14:paraId="4A0A48DB" w14:textId="466CDAF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0799E157" w14:textId="591A43F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0.242*</w:t>
            </w:r>
          </w:p>
        </w:tc>
        <w:tc>
          <w:tcPr>
            <w:tcW w:w="0" w:type="auto"/>
          </w:tcPr>
          <w:p w14:paraId="356669AC" w14:textId="5FAE916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0.318***</w:t>
            </w:r>
          </w:p>
        </w:tc>
        <w:tc>
          <w:tcPr>
            <w:tcW w:w="0" w:type="auto"/>
          </w:tcPr>
          <w:p w14:paraId="34F0C5A0" w14:textId="470D167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0.192</w:t>
            </w:r>
          </w:p>
        </w:tc>
        <w:tc>
          <w:tcPr>
            <w:tcW w:w="0" w:type="auto"/>
          </w:tcPr>
          <w:p w14:paraId="13DA524F" w14:textId="5C241C0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0.257**</w:t>
            </w:r>
          </w:p>
        </w:tc>
        <w:tc>
          <w:tcPr>
            <w:tcW w:w="0" w:type="auto"/>
          </w:tcPr>
          <w:p w14:paraId="3994699B" w14:textId="70547DA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0.528***</w:t>
            </w:r>
          </w:p>
        </w:tc>
        <w:tc>
          <w:tcPr>
            <w:tcW w:w="0" w:type="auto"/>
          </w:tcPr>
          <w:p w14:paraId="0DA42F09" w14:textId="7466521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0.387***</w:t>
            </w:r>
          </w:p>
        </w:tc>
      </w:tr>
      <w:tr w:rsidR="00A130D2" w:rsidRPr="006E06B2" w14:paraId="4DB48596" w14:textId="77777777" w:rsidTr="003647C0">
        <w:trPr>
          <w:jc w:val="center"/>
        </w:trPr>
        <w:tc>
          <w:tcPr>
            <w:tcW w:w="0" w:type="auto"/>
          </w:tcPr>
          <w:p w14:paraId="042EA27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C1BBE1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1F596DA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c>
          <w:tcPr>
            <w:tcW w:w="0" w:type="auto"/>
          </w:tcPr>
          <w:p w14:paraId="44D0509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(0.136)</w:t>
            </w:r>
          </w:p>
        </w:tc>
        <w:tc>
          <w:tcPr>
            <w:tcW w:w="0" w:type="auto"/>
          </w:tcPr>
          <w:p w14:paraId="06B0C88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(0.069)</w:t>
            </w:r>
          </w:p>
        </w:tc>
        <w:tc>
          <w:tcPr>
            <w:tcW w:w="0" w:type="auto"/>
          </w:tcPr>
          <w:p w14:paraId="470915A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42901C6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2D9F785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(0.144)</w:t>
            </w:r>
          </w:p>
        </w:tc>
        <w:tc>
          <w:tcPr>
            <w:tcW w:w="0" w:type="auto"/>
          </w:tcPr>
          <w:p w14:paraId="59D9377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7D30B19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(0.142)</w:t>
            </w:r>
          </w:p>
        </w:tc>
        <w:tc>
          <w:tcPr>
            <w:tcW w:w="0" w:type="auto"/>
          </w:tcPr>
          <w:p w14:paraId="501A730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21BCC1B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61607D5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r>
      <w:tr w:rsidR="00A130D2" w:rsidRPr="006E06B2" w14:paraId="0962240C" w14:textId="77777777" w:rsidTr="003647C0">
        <w:trPr>
          <w:jc w:val="center"/>
        </w:trPr>
        <w:tc>
          <w:tcPr>
            <w:tcW w:w="0" w:type="auto"/>
          </w:tcPr>
          <w:p w14:paraId="21759A52"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37ADF290" w14:textId="1467A96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273F4FB0" w14:textId="67DA89B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0.196**</w:t>
            </w:r>
          </w:p>
        </w:tc>
        <w:tc>
          <w:tcPr>
            <w:tcW w:w="0" w:type="auto"/>
          </w:tcPr>
          <w:p w14:paraId="42E0D074" w14:textId="45E12AC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-0.470***</w:t>
            </w:r>
          </w:p>
        </w:tc>
        <w:tc>
          <w:tcPr>
            <w:tcW w:w="0" w:type="auto"/>
          </w:tcPr>
          <w:p w14:paraId="45A9D0DA" w14:textId="6A323E0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-0.255***</w:t>
            </w:r>
          </w:p>
        </w:tc>
        <w:tc>
          <w:tcPr>
            <w:tcW w:w="0" w:type="auto"/>
          </w:tcPr>
          <w:p w14:paraId="1EBE0574" w14:textId="24834FF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7AE3E6D6" w14:textId="5C9E948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0.099</w:t>
            </w:r>
          </w:p>
        </w:tc>
        <w:tc>
          <w:tcPr>
            <w:tcW w:w="0" w:type="auto"/>
          </w:tcPr>
          <w:p w14:paraId="141BACAF" w14:textId="4AB435C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0.164</w:t>
            </w:r>
          </w:p>
        </w:tc>
        <w:tc>
          <w:tcPr>
            <w:tcW w:w="0" w:type="auto"/>
          </w:tcPr>
          <w:p w14:paraId="04BC82AE" w14:textId="7E7F615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0.217*</w:t>
            </w:r>
          </w:p>
        </w:tc>
        <w:tc>
          <w:tcPr>
            <w:tcW w:w="0" w:type="auto"/>
          </w:tcPr>
          <w:p w14:paraId="4EEDFD2A" w14:textId="77C5345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1B1617B1" w14:textId="6375FE9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0.154</w:t>
            </w:r>
          </w:p>
        </w:tc>
        <w:tc>
          <w:tcPr>
            <w:tcW w:w="0" w:type="auto"/>
          </w:tcPr>
          <w:p w14:paraId="39979633" w14:textId="40B4D2F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0.590***</w:t>
            </w:r>
          </w:p>
        </w:tc>
        <w:tc>
          <w:tcPr>
            <w:tcW w:w="0" w:type="auto"/>
          </w:tcPr>
          <w:p w14:paraId="076A0583" w14:textId="740E9EC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0.409***</w:t>
            </w:r>
          </w:p>
        </w:tc>
      </w:tr>
      <w:tr w:rsidR="00A130D2" w:rsidRPr="006E06B2" w14:paraId="04575C15" w14:textId="77777777" w:rsidTr="003647C0">
        <w:trPr>
          <w:jc w:val="center"/>
        </w:trPr>
        <w:tc>
          <w:tcPr>
            <w:tcW w:w="0" w:type="auto"/>
          </w:tcPr>
          <w:p w14:paraId="150D8F5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440D22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05CBCC7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(0.089)</w:t>
            </w:r>
          </w:p>
        </w:tc>
        <w:tc>
          <w:tcPr>
            <w:tcW w:w="0" w:type="auto"/>
          </w:tcPr>
          <w:p w14:paraId="766F829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(0.138)</w:t>
            </w:r>
          </w:p>
        </w:tc>
        <w:tc>
          <w:tcPr>
            <w:tcW w:w="0" w:type="auto"/>
          </w:tcPr>
          <w:p w14:paraId="2EF2A04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(0.070)</w:t>
            </w:r>
          </w:p>
        </w:tc>
        <w:tc>
          <w:tcPr>
            <w:tcW w:w="0" w:type="auto"/>
          </w:tcPr>
          <w:p w14:paraId="2CFB4B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c>
          <w:tcPr>
            <w:tcW w:w="0" w:type="auto"/>
          </w:tcPr>
          <w:p w14:paraId="3F982EB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(0.188)</w:t>
            </w:r>
          </w:p>
        </w:tc>
        <w:tc>
          <w:tcPr>
            <w:tcW w:w="0" w:type="auto"/>
          </w:tcPr>
          <w:p w14:paraId="4C463A7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3D3DC25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05557F0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(0.144)</w:t>
            </w:r>
          </w:p>
        </w:tc>
        <w:tc>
          <w:tcPr>
            <w:tcW w:w="0" w:type="auto"/>
          </w:tcPr>
          <w:p w14:paraId="3BF6762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791F646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(0.121)</w:t>
            </w:r>
          </w:p>
        </w:tc>
        <w:tc>
          <w:tcPr>
            <w:tcW w:w="0" w:type="auto"/>
          </w:tcPr>
          <w:p w14:paraId="445B79A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(0.108)</w:t>
            </w:r>
          </w:p>
        </w:tc>
      </w:tr>
      <w:tr w:rsidR="00A130D2" w:rsidRPr="006E06B2" w14:paraId="7BBA542C" w14:textId="77777777" w:rsidTr="003647C0">
        <w:trPr>
          <w:jc w:val="center"/>
        </w:trPr>
        <w:tc>
          <w:tcPr>
            <w:tcW w:w="0" w:type="auto"/>
          </w:tcPr>
          <w:p w14:paraId="267445A2"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55A00D93" w14:textId="6FEE2FF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0.158</w:t>
            </w:r>
          </w:p>
        </w:tc>
        <w:tc>
          <w:tcPr>
            <w:tcW w:w="0" w:type="auto"/>
          </w:tcPr>
          <w:p w14:paraId="7835A34E" w14:textId="1FB280A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0.244***</w:t>
            </w:r>
          </w:p>
        </w:tc>
        <w:tc>
          <w:tcPr>
            <w:tcW w:w="0" w:type="auto"/>
          </w:tcPr>
          <w:p w14:paraId="3CC6DE8C" w14:textId="1DFD640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-0.575***</w:t>
            </w:r>
          </w:p>
        </w:tc>
        <w:tc>
          <w:tcPr>
            <w:tcW w:w="0" w:type="auto"/>
          </w:tcPr>
          <w:p w14:paraId="34547A66" w14:textId="1CF220B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-0.306***</w:t>
            </w:r>
          </w:p>
        </w:tc>
        <w:tc>
          <w:tcPr>
            <w:tcW w:w="0" w:type="auto"/>
          </w:tcPr>
          <w:p w14:paraId="27E87738" w14:textId="0FDE596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0.258</w:t>
            </w:r>
          </w:p>
        </w:tc>
        <w:tc>
          <w:tcPr>
            <w:tcW w:w="0" w:type="auto"/>
          </w:tcPr>
          <w:p w14:paraId="1C3262DB" w14:textId="6018E2D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0.293</w:t>
            </w:r>
          </w:p>
        </w:tc>
        <w:tc>
          <w:tcPr>
            <w:tcW w:w="0" w:type="auto"/>
          </w:tcPr>
          <w:p w14:paraId="54073849" w14:textId="35C2455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0.198</w:t>
            </w:r>
          </w:p>
        </w:tc>
        <w:tc>
          <w:tcPr>
            <w:tcW w:w="0" w:type="auto"/>
          </w:tcPr>
          <w:p w14:paraId="3407225C" w14:textId="78EA02A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0.289**</w:t>
            </w:r>
          </w:p>
        </w:tc>
        <w:tc>
          <w:tcPr>
            <w:tcW w:w="0" w:type="auto"/>
          </w:tcPr>
          <w:p w14:paraId="10BDF519" w14:textId="44748C6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0.159</w:t>
            </w:r>
          </w:p>
        </w:tc>
        <w:tc>
          <w:tcPr>
            <w:tcW w:w="0" w:type="auto"/>
          </w:tcPr>
          <w:p w14:paraId="6270731B" w14:textId="463BD74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0.207*</w:t>
            </w:r>
          </w:p>
        </w:tc>
        <w:tc>
          <w:tcPr>
            <w:tcW w:w="0" w:type="auto"/>
          </w:tcPr>
          <w:p w14:paraId="0EFCC766" w14:textId="00BEF36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0.734***</w:t>
            </w:r>
          </w:p>
        </w:tc>
        <w:tc>
          <w:tcPr>
            <w:tcW w:w="0" w:type="auto"/>
          </w:tcPr>
          <w:p w14:paraId="127A5FCF" w14:textId="388B53E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0.513***</w:t>
            </w:r>
          </w:p>
        </w:tc>
      </w:tr>
      <w:tr w:rsidR="00A130D2" w:rsidRPr="006E06B2" w14:paraId="1A05C4DA" w14:textId="77777777" w:rsidTr="003647C0">
        <w:trPr>
          <w:jc w:val="center"/>
        </w:trPr>
        <w:tc>
          <w:tcPr>
            <w:tcW w:w="0" w:type="auto"/>
          </w:tcPr>
          <w:p w14:paraId="363C233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C20630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(0.123)</w:t>
            </w:r>
          </w:p>
        </w:tc>
        <w:tc>
          <w:tcPr>
            <w:tcW w:w="0" w:type="auto"/>
          </w:tcPr>
          <w:p w14:paraId="4183E02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(0.091)</w:t>
            </w:r>
          </w:p>
        </w:tc>
        <w:tc>
          <w:tcPr>
            <w:tcW w:w="0" w:type="auto"/>
          </w:tcPr>
          <w:p w14:paraId="7B3B257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(0.140)</w:t>
            </w:r>
          </w:p>
        </w:tc>
        <w:tc>
          <w:tcPr>
            <w:tcW w:w="0" w:type="auto"/>
          </w:tcPr>
          <w:p w14:paraId="271A06C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(0.072)</w:t>
            </w:r>
          </w:p>
        </w:tc>
        <w:tc>
          <w:tcPr>
            <w:tcW w:w="0" w:type="auto"/>
          </w:tcPr>
          <w:p w14:paraId="2C82B62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(0.223)</w:t>
            </w:r>
          </w:p>
        </w:tc>
        <w:tc>
          <w:tcPr>
            <w:tcW w:w="0" w:type="auto"/>
          </w:tcPr>
          <w:p w14:paraId="2D935A1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tcPr>
          <w:p w14:paraId="08F4600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(0.149)</w:t>
            </w:r>
          </w:p>
        </w:tc>
        <w:tc>
          <w:tcPr>
            <w:tcW w:w="0" w:type="auto"/>
          </w:tcPr>
          <w:p w14:paraId="2215ACF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3498415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(0.147)</w:t>
            </w:r>
          </w:p>
        </w:tc>
        <w:tc>
          <w:tcPr>
            <w:tcW w:w="0" w:type="auto"/>
          </w:tcPr>
          <w:p w14:paraId="500F6B6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(0.115)</w:t>
            </w:r>
          </w:p>
        </w:tc>
        <w:tc>
          <w:tcPr>
            <w:tcW w:w="0" w:type="auto"/>
          </w:tcPr>
          <w:p w14:paraId="7A97AB6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(0.123)</w:t>
            </w:r>
          </w:p>
        </w:tc>
        <w:tc>
          <w:tcPr>
            <w:tcW w:w="0" w:type="auto"/>
          </w:tcPr>
          <w:p w14:paraId="2798551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r>
      <w:tr w:rsidR="00A130D2" w:rsidRPr="006E06B2" w14:paraId="104593BC" w14:textId="77777777" w:rsidTr="003647C0">
        <w:trPr>
          <w:jc w:val="center"/>
        </w:trPr>
        <w:tc>
          <w:tcPr>
            <w:tcW w:w="0" w:type="auto"/>
          </w:tcPr>
          <w:p w14:paraId="6A5DA31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254625D6" w14:textId="541EE7A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0F2647F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4AA4155D" w14:textId="40AA37C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13D47EEF" w14:textId="5D2AB10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5A164AC0" w14:textId="49D603F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43E7CDF" w14:textId="32627A2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0C4937AE" w14:textId="06F46A0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FE9B851" w14:textId="69947C2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7450FEC6" w14:textId="006C272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24ADBCD" w14:textId="50260EF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6CDF3AA3" w14:textId="5F188B0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4AD96006" w14:textId="4B9B199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A130D2" w:rsidRPr="006E06B2" w14:paraId="358078B8" w14:textId="77777777" w:rsidTr="003647C0">
        <w:trPr>
          <w:jc w:val="center"/>
        </w:trPr>
        <w:tc>
          <w:tcPr>
            <w:tcW w:w="0" w:type="auto"/>
          </w:tcPr>
          <w:p w14:paraId="584146B2"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5B420BB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0FC8E27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28A3FD4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3637E8F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19F19F6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657D116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0A1268B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7F48712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1929A6E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15668</w:t>
            </w:r>
          </w:p>
        </w:tc>
        <w:tc>
          <w:tcPr>
            <w:tcW w:w="0" w:type="auto"/>
          </w:tcPr>
          <w:p w14:paraId="6DF3EB1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14387</w:t>
            </w:r>
          </w:p>
        </w:tc>
        <w:tc>
          <w:tcPr>
            <w:tcW w:w="0" w:type="auto"/>
          </w:tcPr>
          <w:p w14:paraId="418FAE8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40270F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r>
      <w:tr w:rsidR="00A130D2" w:rsidRPr="006E06B2" w14:paraId="3ED6CBCE" w14:textId="77777777" w:rsidTr="003647C0">
        <w:trPr>
          <w:jc w:val="center"/>
        </w:trPr>
        <w:tc>
          <w:tcPr>
            <w:tcW w:w="0" w:type="auto"/>
            <w:tcBorders>
              <w:bottom w:val="single" w:sz="4" w:space="0" w:color="auto"/>
            </w:tcBorders>
          </w:tcPr>
          <w:p w14:paraId="1CA3F15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Borders>
              <w:bottom w:val="single" w:sz="4" w:space="0" w:color="auto"/>
            </w:tcBorders>
          </w:tcPr>
          <w:p w14:paraId="586EE09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Borders>
              <w:bottom w:val="single" w:sz="4" w:space="0" w:color="auto"/>
            </w:tcBorders>
          </w:tcPr>
          <w:p w14:paraId="30ABB57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0.48</w:t>
            </w:r>
          </w:p>
        </w:tc>
        <w:tc>
          <w:tcPr>
            <w:tcW w:w="0" w:type="auto"/>
            <w:tcBorders>
              <w:bottom w:val="single" w:sz="4" w:space="0" w:color="auto"/>
            </w:tcBorders>
          </w:tcPr>
          <w:p w14:paraId="465E36B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w:t>
            </w:r>
          </w:p>
        </w:tc>
        <w:tc>
          <w:tcPr>
            <w:tcW w:w="0" w:type="auto"/>
            <w:tcBorders>
              <w:bottom w:val="single" w:sz="4" w:space="0" w:color="auto"/>
            </w:tcBorders>
          </w:tcPr>
          <w:p w14:paraId="27657D5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0.77</w:t>
            </w:r>
          </w:p>
        </w:tc>
        <w:tc>
          <w:tcPr>
            <w:tcW w:w="0" w:type="auto"/>
            <w:tcBorders>
              <w:bottom w:val="single" w:sz="4" w:space="0" w:color="auto"/>
            </w:tcBorders>
          </w:tcPr>
          <w:p w14:paraId="7B87612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w:t>
            </w:r>
          </w:p>
        </w:tc>
        <w:tc>
          <w:tcPr>
            <w:tcW w:w="0" w:type="auto"/>
            <w:tcBorders>
              <w:bottom w:val="single" w:sz="4" w:space="0" w:color="auto"/>
            </w:tcBorders>
          </w:tcPr>
          <w:p w14:paraId="13A7057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w:t>
            </w:r>
          </w:p>
        </w:tc>
        <w:tc>
          <w:tcPr>
            <w:tcW w:w="0" w:type="auto"/>
            <w:tcBorders>
              <w:bottom w:val="single" w:sz="4" w:space="0" w:color="auto"/>
            </w:tcBorders>
          </w:tcPr>
          <w:p w14:paraId="098A4AA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Borders>
              <w:bottom w:val="single" w:sz="4" w:space="0" w:color="auto"/>
            </w:tcBorders>
          </w:tcPr>
          <w:p w14:paraId="195FA68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0.44</w:t>
            </w:r>
          </w:p>
        </w:tc>
        <w:tc>
          <w:tcPr>
            <w:tcW w:w="0" w:type="auto"/>
            <w:tcBorders>
              <w:bottom w:val="single" w:sz="4" w:space="0" w:color="auto"/>
            </w:tcBorders>
          </w:tcPr>
          <w:p w14:paraId="0583DD5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Borders>
              <w:bottom w:val="single" w:sz="4" w:space="0" w:color="auto"/>
            </w:tcBorders>
          </w:tcPr>
          <w:p w14:paraId="2ECFF03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0.41</w:t>
            </w:r>
          </w:p>
        </w:tc>
        <w:tc>
          <w:tcPr>
            <w:tcW w:w="0" w:type="auto"/>
            <w:tcBorders>
              <w:bottom w:val="single" w:sz="4" w:space="0" w:color="auto"/>
            </w:tcBorders>
          </w:tcPr>
          <w:p w14:paraId="7A3FF12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w:t>
            </w:r>
          </w:p>
        </w:tc>
        <w:tc>
          <w:tcPr>
            <w:tcW w:w="0" w:type="auto"/>
            <w:tcBorders>
              <w:bottom w:val="single" w:sz="4" w:space="0" w:color="auto"/>
            </w:tcBorders>
          </w:tcPr>
          <w:p w14:paraId="021370B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0.28</w:t>
            </w:r>
          </w:p>
        </w:tc>
      </w:tr>
      <w:tr w:rsidR="0054219F" w:rsidRPr="006E06B2" w14:paraId="6B14B832" w14:textId="77777777" w:rsidTr="00FF3F38">
        <w:trPr>
          <w:trHeight w:val="484"/>
          <w:jc w:val="center"/>
        </w:trPr>
        <w:tc>
          <w:tcPr>
            <w:tcW w:w="0" w:type="auto"/>
            <w:gridSpan w:val="13"/>
            <w:tcBorders>
              <w:top w:val="single" w:sz="4" w:space="0" w:color="auto"/>
            </w:tcBorders>
          </w:tcPr>
          <w:p w14:paraId="28554A6B" w14:textId="2A440503" w:rsidR="0054219F" w:rsidRPr="00E96979" w:rsidRDefault="0054219F" w:rsidP="0054219F">
            <w:pPr>
              <w:spacing w:line="259" w:lineRule="auto"/>
              <w:jc w:val="both"/>
              <w:rPr>
                <w:rFonts w:asciiTheme="majorHAnsi" w:hAnsiTheme="majorHAnsi" w:cstheme="majorHAnsi"/>
                <w:sz w:val="18"/>
                <w:szCs w:val="18"/>
              </w:rPr>
            </w:pPr>
            <w:r w:rsidRPr="00F9082E">
              <w:rPr>
                <w:rFonts w:asciiTheme="majorHAnsi" w:hAnsiTheme="majorHAnsi" w:cstheme="majorHAnsi"/>
                <w:sz w:val="20"/>
                <w:szCs w:val="20"/>
              </w:rPr>
              <w:t>Source: Authors computations from own datasets based on National Treasury and UNU-WIDER (2021)</w:t>
            </w:r>
          </w:p>
        </w:tc>
      </w:tr>
    </w:tbl>
    <w:p w14:paraId="561E4D35" w14:textId="77777777" w:rsidR="00E96979" w:rsidRPr="00E96979" w:rsidRDefault="00E96979" w:rsidP="00E96979">
      <w:pPr>
        <w:jc w:val="both"/>
        <w:rPr>
          <w:rFonts w:asciiTheme="majorHAnsi" w:hAnsiTheme="majorHAnsi" w:cstheme="majorHAnsi"/>
          <w:b/>
          <w:bCs/>
          <w:lang w:val="en-US"/>
        </w:rPr>
      </w:pPr>
    </w:p>
    <w:p w14:paraId="6384D1E1" w14:textId="436ACF31" w:rsidR="00E96979" w:rsidRDefault="00E96979" w:rsidP="00E96979">
      <w:pPr>
        <w:jc w:val="both"/>
        <w:rPr>
          <w:rFonts w:asciiTheme="majorHAnsi" w:hAnsiTheme="majorHAnsi" w:cstheme="majorHAnsi"/>
          <w:lang w:val="en-US"/>
        </w:rPr>
      </w:pPr>
    </w:p>
    <w:p w14:paraId="739B6B9B" w14:textId="77DB2D32" w:rsidR="007D5542" w:rsidRDefault="007D5542" w:rsidP="00E96979">
      <w:pPr>
        <w:jc w:val="both"/>
        <w:rPr>
          <w:rFonts w:asciiTheme="majorHAnsi" w:hAnsiTheme="majorHAnsi" w:cstheme="majorHAnsi"/>
          <w:lang w:val="en-US"/>
        </w:rPr>
      </w:pPr>
    </w:p>
    <w:p w14:paraId="2E61CC34" w14:textId="77777777" w:rsidR="007D5542" w:rsidRPr="00E96979" w:rsidRDefault="007D5542" w:rsidP="00E96979">
      <w:pPr>
        <w:jc w:val="both"/>
        <w:rPr>
          <w:rFonts w:asciiTheme="majorHAnsi" w:hAnsiTheme="majorHAnsi" w:cstheme="majorHAnsi"/>
          <w:lang w:val="en-US"/>
        </w:rPr>
      </w:pPr>
    </w:p>
    <w:p w14:paraId="79748697" w14:textId="387CB7E1"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lastRenderedPageBreak/>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005747F3">
        <w:rPr>
          <w:rFonts w:asciiTheme="majorHAnsi" w:hAnsiTheme="majorHAnsi" w:cstheme="majorHAnsi"/>
          <w:noProof/>
          <w:sz w:val="20"/>
          <w:szCs w:val="20"/>
        </w:rPr>
        <w:t>5</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7D5542">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with capital and TFP as outcome variables</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2119"/>
        <w:gridCol w:w="1851"/>
        <w:gridCol w:w="1851"/>
        <w:gridCol w:w="1851"/>
        <w:gridCol w:w="1344"/>
        <w:gridCol w:w="507"/>
        <w:gridCol w:w="1851"/>
        <w:gridCol w:w="1851"/>
      </w:tblGrid>
      <w:tr w:rsidR="00E96979" w:rsidRPr="00E96979" w14:paraId="32780C07" w14:textId="77777777" w:rsidTr="0054219F">
        <w:trPr>
          <w:jc w:val="center"/>
        </w:trPr>
        <w:tc>
          <w:tcPr>
            <w:tcW w:w="2119" w:type="dxa"/>
            <w:tcBorders>
              <w:top w:val="single" w:sz="2" w:space="0" w:color="000000"/>
              <w:bottom w:val="single" w:sz="0" w:space="0" w:color="000000"/>
            </w:tcBorders>
          </w:tcPr>
          <w:p w14:paraId="065C579A" w14:textId="77777777" w:rsidR="00E96979" w:rsidRPr="00E96979" w:rsidRDefault="00E96979" w:rsidP="00A130D2">
            <w:pPr>
              <w:spacing w:line="259" w:lineRule="auto"/>
              <w:jc w:val="both"/>
              <w:rPr>
                <w:rFonts w:asciiTheme="majorHAnsi" w:hAnsiTheme="majorHAnsi" w:cstheme="majorHAnsi"/>
                <w:sz w:val="18"/>
                <w:szCs w:val="18"/>
              </w:rPr>
            </w:pPr>
          </w:p>
        </w:tc>
        <w:tc>
          <w:tcPr>
            <w:tcW w:w="1851" w:type="dxa"/>
            <w:tcBorders>
              <w:top w:val="single" w:sz="2" w:space="0" w:color="000000"/>
              <w:bottom w:val="single" w:sz="0" w:space="0" w:color="000000"/>
            </w:tcBorders>
          </w:tcPr>
          <w:p w14:paraId="1F997575"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Capital</w:t>
            </w:r>
          </w:p>
        </w:tc>
        <w:tc>
          <w:tcPr>
            <w:tcW w:w="1851" w:type="dxa"/>
            <w:tcBorders>
              <w:top w:val="single" w:sz="2" w:space="0" w:color="000000"/>
              <w:bottom w:val="single" w:sz="0" w:space="0" w:color="000000"/>
            </w:tcBorders>
          </w:tcPr>
          <w:p w14:paraId="5D3BBA0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Capital</w:t>
            </w:r>
          </w:p>
        </w:tc>
        <w:tc>
          <w:tcPr>
            <w:tcW w:w="1851" w:type="dxa"/>
            <w:tcBorders>
              <w:top w:val="single" w:sz="2" w:space="0" w:color="000000"/>
              <w:bottom w:val="single" w:sz="0" w:space="0" w:color="000000"/>
            </w:tcBorders>
          </w:tcPr>
          <w:p w14:paraId="575D9FE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Capital</w:t>
            </w:r>
          </w:p>
        </w:tc>
        <w:tc>
          <w:tcPr>
            <w:tcW w:w="1851" w:type="dxa"/>
            <w:gridSpan w:val="2"/>
            <w:tcBorders>
              <w:top w:val="single" w:sz="2" w:space="0" w:color="000000"/>
              <w:bottom w:val="single" w:sz="0" w:space="0" w:color="000000"/>
            </w:tcBorders>
          </w:tcPr>
          <w:p w14:paraId="3DCC1B3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TFP</w:t>
            </w:r>
          </w:p>
        </w:tc>
        <w:tc>
          <w:tcPr>
            <w:tcW w:w="1851" w:type="dxa"/>
            <w:tcBorders>
              <w:top w:val="single" w:sz="2" w:space="0" w:color="000000"/>
              <w:bottom w:val="single" w:sz="0" w:space="0" w:color="000000"/>
            </w:tcBorders>
          </w:tcPr>
          <w:p w14:paraId="5A3CCC98"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TFP</w:t>
            </w:r>
          </w:p>
        </w:tc>
        <w:tc>
          <w:tcPr>
            <w:tcW w:w="1851" w:type="dxa"/>
            <w:tcBorders>
              <w:top w:val="single" w:sz="2" w:space="0" w:color="000000"/>
              <w:bottom w:val="single" w:sz="0" w:space="0" w:color="000000"/>
            </w:tcBorders>
          </w:tcPr>
          <w:p w14:paraId="6981C53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TFP</w:t>
            </w:r>
          </w:p>
        </w:tc>
      </w:tr>
      <w:tr w:rsidR="00E96979" w:rsidRPr="00E96979" w14:paraId="1DC3508D" w14:textId="77777777" w:rsidTr="00724726">
        <w:trPr>
          <w:jc w:val="center"/>
        </w:trPr>
        <w:tc>
          <w:tcPr>
            <w:tcW w:w="0" w:type="auto"/>
          </w:tcPr>
          <w:p w14:paraId="427226B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044CAF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A2C642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40B7CB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77BB7F8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F18F16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AF1EAA4"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6FA19A0E" w14:textId="77777777" w:rsidTr="00724726">
        <w:trPr>
          <w:jc w:val="center"/>
        </w:trPr>
        <w:tc>
          <w:tcPr>
            <w:tcW w:w="0" w:type="auto"/>
            <w:gridSpan w:val="3"/>
          </w:tcPr>
          <w:p w14:paraId="68F5E2D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3C0B9BE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2469ED2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EBBB60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243019C"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40631AF0" w14:textId="77777777" w:rsidTr="00724726">
        <w:trPr>
          <w:jc w:val="center"/>
        </w:trPr>
        <w:tc>
          <w:tcPr>
            <w:tcW w:w="0" w:type="auto"/>
          </w:tcPr>
          <w:p w14:paraId="25A009D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07A74A04" w14:textId="3C5F07D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-0.017</w:t>
            </w:r>
          </w:p>
        </w:tc>
        <w:tc>
          <w:tcPr>
            <w:tcW w:w="0" w:type="auto"/>
          </w:tcPr>
          <w:p w14:paraId="37CF300E" w14:textId="24BCB4B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-0.092</w:t>
            </w:r>
          </w:p>
        </w:tc>
        <w:tc>
          <w:tcPr>
            <w:tcW w:w="0" w:type="auto"/>
          </w:tcPr>
          <w:p w14:paraId="22735032" w14:textId="766CF89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-0.182</w:t>
            </w:r>
          </w:p>
        </w:tc>
        <w:tc>
          <w:tcPr>
            <w:tcW w:w="0" w:type="auto"/>
            <w:gridSpan w:val="2"/>
          </w:tcPr>
          <w:p w14:paraId="3CD8501A" w14:textId="4D89903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0.237**</w:t>
            </w:r>
          </w:p>
        </w:tc>
        <w:tc>
          <w:tcPr>
            <w:tcW w:w="0" w:type="auto"/>
          </w:tcPr>
          <w:p w14:paraId="5185C94A" w14:textId="316EAC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-0.233**</w:t>
            </w:r>
          </w:p>
        </w:tc>
        <w:tc>
          <w:tcPr>
            <w:tcW w:w="0" w:type="auto"/>
          </w:tcPr>
          <w:p w14:paraId="1487FF8A" w14:textId="7DE63DF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-0.206</w:t>
            </w:r>
          </w:p>
        </w:tc>
      </w:tr>
      <w:tr w:rsidR="00E96979" w:rsidRPr="00E96979" w14:paraId="5293CA49" w14:textId="77777777" w:rsidTr="00724726">
        <w:trPr>
          <w:jc w:val="center"/>
        </w:trPr>
        <w:tc>
          <w:tcPr>
            <w:tcW w:w="0" w:type="auto"/>
          </w:tcPr>
          <w:p w14:paraId="350D3FC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8559AC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(0.209)</w:t>
            </w:r>
          </w:p>
        </w:tc>
        <w:tc>
          <w:tcPr>
            <w:tcW w:w="0" w:type="auto"/>
          </w:tcPr>
          <w:p w14:paraId="671F8F1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40C08A0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(0.226)</w:t>
            </w:r>
          </w:p>
        </w:tc>
        <w:tc>
          <w:tcPr>
            <w:tcW w:w="0" w:type="auto"/>
            <w:gridSpan w:val="2"/>
          </w:tcPr>
          <w:p w14:paraId="357BAB8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(0.109)</w:t>
            </w:r>
          </w:p>
        </w:tc>
        <w:tc>
          <w:tcPr>
            <w:tcW w:w="0" w:type="auto"/>
          </w:tcPr>
          <w:p w14:paraId="6470E98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5ABAFD4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(0.126)</w:t>
            </w:r>
          </w:p>
        </w:tc>
      </w:tr>
      <w:tr w:rsidR="00E96979" w:rsidRPr="00E96979" w14:paraId="1D972FA0" w14:textId="77777777" w:rsidTr="00724726">
        <w:trPr>
          <w:jc w:val="center"/>
        </w:trPr>
        <w:tc>
          <w:tcPr>
            <w:tcW w:w="0" w:type="auto"/>
          </w:tcPr>
          <w:p w14:paraId="0AC43A8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2505DEA7" w14:textId="04E4A62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0.100</w:t>
            </w:r>
          </w:p>
        </w:tc>
        <w:tc>
          <w:tcPr>
            <w:tcW w:w="0" w:type="auto"/>
          </w:tcPr>
          <w:p w14:paraId="6D3B7A71" w14:textId="52C78D5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-0.029</w:t>
            </w:r>
          </w:p>
        </w:tc>
        <w:tc>
          <w:tcPr>
            <w:tcW w:w="0" w:type="auto"/>
          </w:tcPr>
          <w:p w14:paraId="1DD52FB9" w14:textId="4C856A7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-0.009</w:t>
            </w:r>
          </w:p>
        </w:tc>
        <w:tc>
          <w:tcPr>
            <w:tcW w:w="0" w:type="auto"/>
            <w:gridSpan w:val="2"/>
          </w:tcPr>
          <w:p w14:paraId="16948AA0" w14:textId="3553263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0.173</w:t>
            </w:r>
          </w:p>
        </w:tc>
        <w:tc>
          <w:tcPr>
            <w:tcW w:w="0" w:type="auto"/>
          </w:tcPr>
          <w:p w14:paraId="5B96DB5D" w14:textId="51EEAA0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c>
          <w:tcPr>
            <w:tcW w:w="0" w:type="auto"/>
          </w:tcPr>
          <w:p w14:paraId="456A6450" w14:textId="4BFEC84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-0.114</w:t>
            </w:r>
          </w:p>
        </w:tc>
      </w:tr>
      <w:tr w:rsidR="00E96979" w:rsidRPr="00E96979" w14:paraId="787B34F6" w14:textId="77777777" w:rsidTr="00724726">
        <w:trPr>
          <w:jc w:val="center"/>
        </w:trPr>
        <w:tc>
          <w:tcPr>
            <w:tcW w:w="0" w:type="auto"/>
          </w:tcPr>
          <w:p w14:paraId="4C0AC97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4DED65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(0.209)</w:t>
            </w:r>
          </w:p>
        </w:tc>
        <w:tc>
          <w:tcPr>
            <w:tcW w:w="0" w:type="auto"/>
          </w:tcPr>
          <w:p w14:paraId="03D246E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(0.170)</w:t>
            </w:r>
          </w:p>
        </w:tc>
        <w:tc>
          <w:tcPr>
            <w:tcW w:w="0" w:type="auto"/>
          </w:tcPr>
          <w:p w14:paraId="34F646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(0.214)</w:t>
            </w:r>
          </w:p>
        </w:tc>
        <w:tc>
          <w:tcPr>
            <w:tcW w:w="0" w:type="auto"/>
            <w:gridSpan w:val="2"/>
          </w:tcPr>
          <w:p w14:paraId="66FCC7F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(0.109)</w:t>
            </w:r>
          </w:p>
        </w:tc>
        <w:tc>
          <w:tcPr>
            <w:tcW w:w="0" w:type="auto"/>
          </w:tcPr>
          <w:p w14:paraId="0A90328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c>
          <w:tcPr>
            <w:tcW w:w="0" w:type="auto"/>
          </w:tcPr>
          <w:p w14:paraId="58EF898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r>
      <w:tr w:rsidR="00E96979" w:rsidRPr="00E96979" w14:paraId="55B882B1" w14:textId="77777777" w:rsidTr="00724726">
        <w:trPr>
          <w:jc w:val="center"/>
        </w:trPr>
        <w:tc>
          <w:tcPr>
            <w:tcW w:w="0" w:type="auto"/>
          </w:tcPr>
          <w:p w14:paraId="29ABC16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3D28100C" w14:textId="0855586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4FC5E99" w14:textId="4D2D4BB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0C5DCF0" w14:textId="5DBFC08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gridSpan w:val="2"/>
          </w:tcPr>
          <w:p w14:paraId="61B9B65B" w14:textId="204A6C6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C95B2BA" w14:textId="622CEE4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5F6521B" w14:textId="70BDEB3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E96979" w:rsidRPr="00E96979" w14:paraId="3C60B520" w14:textId="77777777" w:rsidTr="00724726">
        <w:trPr>
          <w:jc w:val="center"/>
        </w:trPr>
        <w:tc>
          <w:tcPr>
            <w:tcW w:w="0" w:type="auto"/>
          </w:tcPr>
          <w:p w14:paraId="227A929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355D5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EF8602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398EB9D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gridSpan w:val="2"/>
          </w:tcPr>
          <w:p w14:paraId="337BA9D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A2EB2C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C8D862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E96979" w:rsidRPr="00E96979" w14:paraId="72969003" w14:textId="77777777" w:rsidTr="00724726">
        <w:trPr>
          <w:jc w:val="center"/>
        </w:trPr>
        <w:tc>
          <w:tcPr>
            <w:tcW w:w="0" w:type="auto"/>
          </w:tcPr>
          <w:p w14:paraId="65116B7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68554C3C" w14:textId="40F66E0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-0.037</w:t>
            </w:r>
          </w:p>
        </w:tc>
        <w:tc>
          <w:tcPr>
            <w:tcW w:w="0" w:type="auto"/>
          </w:tcPr>
          <w:p w14:paraId="2B5A91FC" w14:textId="48E71D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-0.015</w:t>
            </w:r>
          </w:p>
        </w:tc>
        <w:tc>
          <w:tcPr>
            <w:tcW w:w="0" w:type="auto"/>
          </w:tcPr>
          <w:p w14:paraId="4C9F3182" w14:textId="656236C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-0.053</w:t>
            </w:r>
          </w:p>
        </w:tc>
        <w:tc>
          <w:tcPr>
            <w:tcW w:w="0" w:type="auto"/>
            <w:gridSpan w:val="2"/>
          </w:tcPr>
          <w:p w14:paraId="123B3493" w14:textId="03DCFE6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0.265**</w:t>
            </w:r>
          </w:p>
        </w:tc>
        <w:tc>
          <w:tcPr>
            <w:tcW w:w="0" w:type="auto"/>
          </w:tcPr>
          <w:p w14:paraId="045CB7E8" w14:textId="5018D4D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0.169*</w:t>
            </w:r>
          </w:p>
        </w:tc>
        <w:tc>
          <w:tcPr>
            <w:tcW w:w="0" w:type="auto"/>
          </w:tcPr>
          <w:p w14:paraId="74080436" w14:textId="63AB108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0.236**</w:t>
            </w:r>
          </w:p>
        </w:tc>
      </w:tr>
      <w:tr w:rsidR="00E96979" w:rsidRPr="00E96979" w14:paraId="39B89431" w14:textId="77777777" w:rsidTr="00724726">
        <w:trPr>
          <w:jc w:val="center"/>
        </w:trPr>
        <w:tc>
          <w:tcPr>
            <w:tcW w:w="0" w:type="auto"/>
          </w:tcPr>
          <w:p w14:paraId="151FC1C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E5A689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(0.205)</w:t>
            </w:r>
          </w:p>
        </w:tc>
        <w:tc>
          <w:tcPr>
            <w:tcW w:w="0" w:type="auto"/>
          </w:tcPr>
          <w:p w14:paraId="6D6ADBD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(0.150)</w:t>
            </w:r>
          </w:p>
        </w:tc>
        <w:tc>
          <w:tcPr>
            <w:tcW w:w="0" w:type="auto"/>
          </w:tcPr>
          <w:p w14:paraId="377FCA0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(0.189)</w:t>
            </w:r>
          </w:p>
        </w:tc>
        <w:tc>
          <w:tcPr>
            <w:tcW w:w="0" w:type="auto"/>
            <w:gridSpan w:val="2"/>
          </w:tcPr>
          <w:p w14:paraId="3C77289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c>
          <w:tcPr>
            <w:tcW w:w="0" w:type="auto"/>
          </w:tcPr>
          <w:p w14:paraId="425C265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(0.094)</w:t>
            </w:r>
          </w:p>
        </w:tc>
        <w:tc>
          <w:tcPr>
            <w:tcW w:w="0" w:type="auto"/>
          </w:tcPr>
          <w:p w14:paraId="643754A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r>
      <w:tr w:rsidR="00E96979" w:rsidRPr="00E96979" w14:paraId="511D05BF" w14:textId="77777777" w:rsidTr="00724726">
        <w:trPr>
          <w:jc w:val="center"/>
        </w:trPr>
        <w:tc>
          <w:tcPr>
            <w:tcW w:w="0" w:type="auto"/>
          </w:tcPr>
          <w:p w14:paraId="7919F4BD"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73CEE7CD" w14:textId="34A5061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0.077</w:t>
            </w:r>
          </w:p>
        </w:tc>
        <w:tc>
          <w:tcPr>
            <w:tcW w:w="0" w:type="auto"/>
          </w:tcPr>
          <w:p w14:paraId="639F8819" w14:textId="39E8A44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0.222</w:t>
            </w:r>
          </w:p>
        </w:tc>
        <w:tc>
          <w:tcPr>
            <w:tcW w:w="0" w:type="auto"/>
          </w:tcPr>
          <w:p w14:paraId="7A35252F" w14:textId="2CF25F6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0.161</w:t>
            </w:r>
          </w:p>
        </w:tc>
        <w:tc>
          <w:tcPr>
            <w:tcW w:w="0" w:type="auto"/>
            <w:gridSpan w:val="2"/>
          </w:tcPr>
          <w:p w14:paraId="63E070D0" w14:textId="6941D93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0.352***</w:t>
            </w:r>
          </w:p>
        </w:tc>
        <w:tc>
          <w:tcPr>
            <w:tcW w:w="0" w:type="auto"/>
          </w:tcPr>
          <w:p w14:paraId="3454B567" w14:textId="1E35F52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0.287***</w:t>
            </w:r>
          </w:p>
        </w:tc>
        <w:tc>
          <w:tcPr>
            <w:tcW w:w="0" w:type="auto"/>
          </w:tcPr>
          <w:p w14:paraId="30C00217" w14:textId="170BD16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0.345***</w:t>
            </w:r>
          </w:p>
        </w:tc>
      </w:tr>
      <w:tr w:rsidR="00E96979" w:rsidRPr="00E96979" w14:paraId="1091BFCA" w14:textId="77777777" w:rsidTr="00724726">
        <w:trPr>
          <w:jc w:val="center"/>
        </w:trPr>
        <w:tc>
          <w:tcPr>
            <w:tcW w:w="0" w:type="auto"/>
          </w:tcPr>
          <w:p w14:paraId="61723E9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6D8D8C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(0.204)</w:t>
            </w:r>
          </w:p>
        </w:tc>
        <w:tc>
          <w:tcPr>
            <w:tcW w:w="0" w:type="auto"/>
          </w:tcPr>
          <w:p w14:paraId="7801895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(0.150)</w:t>
            </w:r>
          </w:p>
        </w:tc>
        <w:tc>
          <w:tcPr>
            <w:tcW w:w="0" w:type="auto"/>
          </w:tcPr>
          <w:p w14:paraId="6DFF6F7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(0.189)</w:t>
            </w:r>
          </w:p>
        </w:tc>
        <w:tc>
          <w:tcPr>
            <w:tcW w:w="0" w:type="auto"/>
            <w:gridSpan w:val="2"/>
          </w:tcPr>
          <w:p w14:paraId="7B6397A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c>
          <w:tcPr>
            <w:tcW w:w="0" w:type="auto"/>
          </w:tcPr>
          <w:p w14:paraId="36BE75E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(0.094)</w:t>
            </w:r>
          </w:p>
        </w:tc>
        <w:tc>
          <w:tcPr>
            <w:tcW w:w="0" w:type="auto"/>
          </w:tcPr>
          <w:p w14:paraId="43BEFA3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(0.105)</w:t>
            </w:r>
          </w:p>
        </w:tc>
      </w:tr>
      <w:tr w:rsidR="00E96979" w:rsidRPr="00E96979" w14:paraId="5579543A" w14:textId="77777777" w:rsidTr="00724726">
        <w:trPr>
          <w:jc w:val="center"/>
        </w:trPr>
        <w:tc>
          <w:tcPr>
            <w:tcW w:w="0" w:type="auto"/>
          </w:tcPr>
          <w:p w14:paraId="4277578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77652017" w14:textId="3B6C771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0.231</w:t>
            </w:r>
          </w:p>
        </w:tc>
        <w:tc>
          <w:tcPr>
            <w:tcW w:w="0" w:type="auto"/>
          </w:tcPr>
          <w:p w14:paraId="7D8D1AF2" w14:textId="4B227D8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0.367**</w:t>
            </w:r>
          </w:p>
        </w:tc>
        <w:tc>
          <w:tcPr>
            <w:tcW w:w="0" w:type="auto"/>
          </w:tcPr>
          <w:p w14:paraId="294FBB37" w14:textId="0537B19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0.276</w:t>
            </w:r>
          </w:p>
        </w:tc>
        <w:tc>
          <w:tcPr>
            <w:tcW w:w="0" w:type="auto"/>
            <w:gridSpan w:val="2"/>
          </w:tcPr>
          <w:p w14:paraId="72CDE5D9" w14:textId="44A5A5A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0.324***</w:t>
            </w:r>
          </w:p>
        </w:tc>
        <w:tc>
          <w:tcPr>
            <w:tcW w:w="0" w:type="auto"/>
          </w:tcPr>
          <w:p w14:paraId="5FF7B0DD" w14:textId="21D00A4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0.224**</w:t>
            </w:r>
          </w:p>
        </w:tc>
        <w:tc>
          <w:tcPr>
            <w:tcW w:w="0" w:type="auto"/>
          </w:tcPr>
          <w:p w14:paraId="3C48F204" w14:textId="4526F1C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0.302***</w:t>
            </w:r>
          </w:p>
        </w:tc>
      </w:tr>
      <w:tr w:rsidR="00E96979" w:rsidRPr="00E96979" w14:paraId="796DC634" w14:textId="77777777" w:rsidTr="00724726">
        <w:trPr>
          <w:jc w:val="center"/>
        </w:trPr>
        <w:tc>
          <w:tcPr>
            <w:tcW w:w="0" w:type="auto"/>
          </w:tcPr>
          <w:p w14:paraId="2AA1079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EAC1EF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(0.207)</w:t>
            </w:r>
          </w:p>
        </w:tc>
        <w:tc>
          <w:tcPr>
            <w:tcW w:w="0" w:type="auto"/>
          </w:tcPr>
          <w:p w14:paraId="2C2DBD8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(0.152)</w:t>
            </w:r>
          </w:p>
        </w:tc>
        <w:tc>
          <w:tcPr>
            <w:tcW w:w="0" w:type="auto"/>
          </w:tcPr>
          <w:p w14:paraId="71CCDA5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gridSpan w:val="2"/>
          </w:tcPr>
          <w:p w14:paraId="5AE1A7A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(0.108)</w:t>
            </w:r>
          </w:p>
        </w:tc>
        <w:tc>
          <w:tcPr>
            <w:tcW w:w="0" w:type="auto"/>
          </w:tcPr>
          <w:p w14:paraId="1DE8ABE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(0.095)</w:t>
            </w:r>
          </w:p>
        </w:tc>
        <w:tc>
          <w:tcPr>
            <w:tcW w:w="0" w:type="auto"/>
          </w:tcPr>
          <w:p w14:paraId="02184D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r>
      <w:tr w:rsidR="00E96979" w:rsidRPr="00E96979" w14:paraId="10DA3170" w14:textId="77777777" w:rsidTr="00724726">
        <w:trPr>
          <w:jc w:val="center"/>
        </w:trPr>
        <w:tc>
          <w:tcPr>
            <w:tcW w:w="0" w:type="auto"/>
          </w:tcPr>
          <w:p w14:paraId="0359A81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219233D4" w14:textId="02162AA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0.079</w:t>
            </w:r>
          </w:p>
        </w:tc>
        <w:tc>
          <w:tcPr>
            <w:tcW w:w="0" w:type="auto"/>
          </w:tcPr>
          <w:p w14:paraId="00DB0BB5" w14:textId="276FD7F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0.375**</w:t>
            </w:r>
          </w:p>
        </w:tc>
        <w:tc>
          <w:tcPr>
            <w:tcW w:w="0" w:type="auto"/>
          </w:tcPr>
          <w:p w14:paraId="6E5CE15D" w14:textId="08BDADA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gridSpan w:val="2"/>
          </w:tcPr>
          <w:p w14:paraId="7C3E98FB" w14:textId="6FBC892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0.443***</w:t>
            </w:r>
          </w:p>
        </w:tc>
        <w:tc>
          <w:tcPr>
            <w:tcW w:w="0" w:type="auto"/>
          </w:tcPr>
          <w:p w14:paraId="087FC5A8" w14:textId="2EE5BB8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0.302***</w:t>
            </w:r>
          </w:p>
        </w:tc>
        <w:tc>
          <w:tcPr>
            <w:tcW w:w="0" w:type="auto"/>
          </w:tcPr>
          <w:p w14:paraId="28CE63DF" w14:textId="3E585D0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0.431***</w:t>
            </w:r>
          </w:p>
        </w:tc>
      </w:tr>
      <w:tr w:rsidR="00E96979" w:rsidRPr="00E96979" w14:paraId="126CDC64" w14:textId="77777777" w:rsidTr="00724726">
        <w:trPr>
          <w:jc w:val="center"/>
        </w:trPr>
        <w:tc>
          <w:tcPr>
            <w:tcW w:w="0" w:type="auto"/>
          </w:tcPr>
          <w:p w14:paraId="1DA75DD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8C7FE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(0.211)</w:t>
            </w:r>
          </w:p>
        </w:tc>
        <w:tc>
          <w:tcPr>
            <w:tcW w:w="0" w:type="auto"/>
          </w:tcPr>
          <w:p w14:paraId="6B712AA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(0.155)</w:t>
            </w:r>
          </w:p>
        </w:tc>
        <w:tc>
          <w:tcPr>
            <w:tcW w:w="0" w:type="auto"/>
          </w:tcPr>
          <w:p w14:paraId="6F7EF16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(0.195)</w:t>
            </w:r>
          </w:p>
        </w:tc>
        <w:tc>
          <w:tcPr>
            <w:tcW w:w="0" w:type="auto"/>
            <w:gridSpan w:val="2"/>
          </w:tcPr>
          <w:p w14:paraId="73FF21D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1DC1AB2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(0.097)</w:t>
            </w:r>
          </w:p>
        </w:tc>
        <w:tc>
          <w:tcPr>
            <w:tcW w:w="0" w:type="auto"/>
          </w:tcPr>
          <w:p w14:paraId="29CF57E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(0.109)</w:t>
            </w:r>
          </w:p>
        </w:tc>
      </w:tr>
      <w:tr w:rsidR="00E96979" w:rsidRPr="00E96979" w14:paraId="4FCBD263" w14:textId="77777777" w:rsidTr="00724726">
        <w:trPr>
          <w:jc w:val="center"/>
        </w:trPr>
        <w:tc>
          <w:tcPr>
            <w:tcW w:w="0" w:type="auto"/>
          </w:tcPr>
          <w:p w14:paraId="754FB22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0D7198F9" w14:textId="2EBBAD3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5A063B0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3C13930C" w14:textId="70F0B04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gridSpan w:val="2"/>
          </w:tcPr>
          <w:p w14:paraId="55FD17D6" w14:textId="5CA8894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9885CD5" w14:textId="48A887F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2F5E4D64" w14:textId="047520F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E96979" w:rsidRPr="00E96979" w14:paraId="6D2A902D" w14:textId="77777777" w:rsidTr="00724726">
        <w:trPr>
          <w:jc w:val="center"/>
        </w:trPr>
        <w:tc>
          <w:tcPr>
            <w:tcW w:w="0" w:type="auto"/>
          </w:tcPr>
          <w:p w14:paraId="595310B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Pre-policy capital intensity</w:t>
            </w:r>
          </w:p>
        </w:tc>
        <w:tc>
          <w:tcPr>
            <w:tcW w:w="0" w:type="auto"/>
          </w:tcPr>
          <w:p w14:paraId="62B5BDEF" w14:textId="1C7F795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7144582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65F6EAAB" w14:textId="615E692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gridSpan w:val="2"/>
          </w:tcPr>
          <w:p w14:paraId="4C9590F1" w14:textId="7DF5BF2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0E639D4" w14:textId="57B268B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3B455069" w14:textId="2A97131A"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r>
      <w:tr w:rsidR="00E96979" w:rsidRPr="00E96979" w14:paraId="2142FFA3" w14:textId="77777777" w:rsidTr="00724726">
        <w:trPr>
          <w:jc w:val="center"/>
        </w:trPr>
        <w:tc>
          <w:tcPr>
            <w:tcW w:w="0" w:type="auto"/>
          </w:tcPr>
          <w:p w14:paraId="14EA0BD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Pre-policy TFP</w:t>
            </w:r>
          </w:p>
        </w:tc>
        <w:tc>
          <w:tcPr>
            <w:tcW w:w="0" w:type="auto"/>
          </w:tcPr>
          <w:p w14:paraId="71D58D9F" w14:textId="05DE1F61"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No</w:t>
            </w:r>
          </w:p>
        </w:tc>
        <w:tc>
          <w:tcPr>
            <w:tcW w:w="0" w:type="auto"/>
          </w:tcPr>
          <w:p w14:paraId="28A70E64" w14:textId="3EB29501"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c>
          <w:tcPr>
            <w:tcW w:w="0" w:type="auto"/>
          </w:tcPr>
          <w:p w14:paraId="2BDFCF19" w14:textId="75B9B5EA"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c>
          <w:tcPr>
            <w:tcW w:w="0" w:type="auto"/>
            <w:gridSpan w:val="2"/>
          </w:tcPr>
          <w:p w14:paraId="4418B179" w14:textId="32CECFF3"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No</w:t>
            </w:r>
          </w:p>
        </w:tc>
        <w:tc>
          <w:tcPr>
            <w:tcW w:w="0" w:type="auto"/>
          </w:tcPr>
          <w:p w14:paraId="025D3C10" w14:textId="06ED680C"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c>
          <w:tcPr>
            <w:tcW w:w="0" w:type="auto"/>
          </w:tcPr>
          <w:p w14:paraId="4DD5E1C4" w14:textId="644310DF"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No</w:t>
            </w:r>
          </w:p>
        </w:tc>
      </w:tr>
      <w:tr w:rsidR="00E96979" w:rsidRPr="00E96979" w14:paraId="1EA28555" w14:textId="77777777" w:rsidTr="00724726">
        <w:trPr>
          <w:jc w:val="center"/>
        </w:trPr>
        <w:tc>
          <w:tcPr>
            <w:tcW w:w="0" w:type="auto"/>
          </w:tcPr>
          <w:p w14:paraId="2255DC1F"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52EA44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005EB83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4CCD782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gridSpan w:val="2"/>
          </w:tcPr>
          <w:p w14:paraId="01878B8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47FF5DC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2ABC8E0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r>
      <w:tr w:rsidR="00E96979" w:rsidRPr="00E96979" w14:paraId="11C4C32F" w14:textId="77777777" w:rsidTr="00724726">
        <w:trPr>
          <w:jc w:val="center"/>
        </w:trPr>
        <w:tc>
          <w:tcPr>
            <w:tcW w:w="0" w:type="auto"/>
          </w:tcPr>
          <w:p w14:paraId="5BE1C3F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Pr>
          <w:p w14:paraId="7F282D3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435B067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0.49</w:t>
            </w:r>
          </w:p>
        </w:tc>
        <w:tc>
          <w:tcPr>
            <w:tcW w:w="0" w:type="auto"/>
          </w:tcPr>
          <w:p w14:paraId="1615117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w:t>
            </w:r>
          </w:p>
        </w:tc>
        <w:tc>
          <w:tcPr>
            <w:tcW w:w="0" w:type="auto"/>
            <w:gridSpan w:val="2"/>
          </w:tcPr>
          <w:p w14:paraId="414C38E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0.03</w:t>
            </w:r>
          </w:p>
        </w:tc>
        <w:tc>
          <w:tcPr>
            <w:tcW w:w="0" w:type="auto"/>
          </w:tcPr>
          <w:p w14:paraId="242FEFF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w:t>
            </w:r>
          </w:p>
        </w:tc>
        <w:tc>
          <w:tcPr>
            <w:tcW w:w="0" w:type="auto"/>
          </w:tcPr>
          <w:p w14:paraId="5E161F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w:t>
            </w:r>
          </w:p>
        </w:tc>
      </w:tr>
      <w:tr w:rsidR="00E96979" w:rsidRPr="00E96979" w14:paraId="77E4280B" w14:textId="77777777" w:rsidTr="00724726">
        <w:trPr>
          <w:jc w:val="center"/>
        </w:trPr>
        <w:tc>
          <w:tcPr>
            <w:tcW w:w="0" w:type="auto"/>
          </w:tcPr>
          <w:p w14:paraId="4480919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35DBAC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DD2256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1F0B49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1A4D8B4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BE41A8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8D96AD4"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5DAB3EC1" w14:textId="77777777" w:rsidTr="00724726">
        <w:trPr>
          <w:jc w:val="center"/>
        </w:trPr>
        <w:tc>
          <w:tcPr>
            <w:tcW w:w="0" w:type="auto"/>
          </w:tcPr>
          <w:p w14:paraId="06E136D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900BD7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C71CB1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488D5B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007AEB4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69FCB1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B3E3CB2"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7C900F93" w14:textId="77777777" w:rsidTr="00724726">
        <w:trPr>
          <w:jc w:val="center"/>
        </w:trPr>
        <w:tc>
          <w:tcPr>
            <w:tcW w:w="0" w:type="auto"/>
            <w:tcBorders>
              <w:bottom w:val="single" w:sz="4" w:space="0" w:color="auto"/>
            </w:tcBorders>
          </w:tcPr>
          <w:p w14:paraId="0D9354A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6823124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24824EC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3614AEE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Borders>
              <w:bottom w:val="single" w:sz="4" w:space="0" w:color="auto"/>
            </w:tcBorders>
          </w:tcPr>
          <w:p w14:paraId="528613B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CAEC70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816C4FD" w14:textId="77777777" w:rsidR="00E96979" w:rsidRPr="00E96979" w:rsidRDefault="00E96979" w:rsidP="00A130D2">
            <w:pPr>
              <w:spacing w:line="259" w:lineRule="auto"/>
              <w:jc w:val="both"/>
              <w:rPr>
                <w:rFonts w:asciiTheme="majorHAnsi" w:hAnsiTheme="majorHAnsi" w:cstheme="majorHAnsi"/>
                <w:sz w:val="18"/>
                <w:szCs w:val="18"/>
              </w:rPr>
            </w:pPr>
          </w:p>
        </w:tc>
      </w:tr>
      <w:tr w:rsidR="0054219F" w14:paraId="45DB82C1" w14:textId="77777777" w:rsidTr="003647C0">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4209" w:type="dxa"/>
        </w:trPr>
        <w:tc>
          <w:tcPr>
            <w:tcW w:w="9016" w:type="dxa"/>
            <w:gridSpan w:val="5"/>
          </w:tcPr>
          <w:p w14:paraId="5BD99950" w14:textId="77777777" w:rsidR="0054219F" w:rsidRDefault="0054219F" w:rsidP="004B76ED">
            <w:pPr>
              <w:ind w:left="-109"/>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3DB2694C" w14:textId="77777777" w:rsidR="00E96979" w:rsidRPr="00E96979" w:rsidRDefault="00E96979" w:rsidP="00E96979">
      <w:pPr>
        <w:jc w:val="both"/>
        <w:rPr>
          <w:rFonts w:asciiTheme="majorHAnsi" w:hAnsiTheme="majorHAnsi" w:cstheme="majorHAnsi"/>
          <w:lang w:val="en-US"/>
        </w:rPr>
      </w:pPr>
    </w:p>
    <w:p w14:paraId="007E5BDC" w14:textId="77777777" w:rsidR="00E96979" w:rsidRPr="00E96979" w:rsidRDefault="00E96979" w:rsidP="00E96979">
      <w:pPr>
        <w:jc w:val="both"/>
        <w:rPr>
          <w:rFonts w:asciiTheme="majorHAnsi" w:hAnsiTheme="majorHAnsi" w:cstheme="majorHAnsi"/>
          <w:lang w:val="en-US"/>
        </w:rPr>
      </w:pPr>
    </w:p>
    <w:p w14:paraId="0A96B2D5" w14:textId="77777777" w:rsidR="00E96979" w:rsidRPr="00E96979" w:rsidRDefault="00E96979" w:rsidP="00E96979">
      <w:pPr>
        <w:jc w:val="both"/>
        <w:rPr>
          <w:rFonts w:asciiTheme="majorHAnsi" w:hAnsiTheme="majorHAnsi" w:cstheme="majorHAnsi"/>
          <w:lang w:val="en-US"/>
        </w:rPr>
      </w:pPr>
    </w:p>
    <w:p w14:paraId="07E2B6F9" w14:textId="77777777" w:rsidR="00B07D32" w:rsidRPr="00E96979" w:rsidRDefault="00B07D32">
      <w:pPr>
        <w:jc w:val="both"/>
        <w:rPr>
          <w:rFonts w:asciiTheme="majorHAnsi" w:hAnsiTheme="majorHAnsi" w:cstheme="majorHAnsi"/>
          <w:lang w:val="en-US"/>
        </w:rPr>
      </w:pPr>
    </w:p>
    <w:sectPr w:rsidR="00B07D32" w:rsidRPr="00E96979" w:rsidSect="00A130D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A90F" w14:textId="77777777" w:rsidR="00D4357D" w:rsidRDefault="00D4357D" w:rsidP="00DA2F03">
      <w:pPr>
        <w:spacing w:after="0" w:line="240" w:lineRule="auto"/>
      </w:pPr>
      <w:r>
        <w:separator/>
      </w:r>
    </w:p>
  </w:endnote>
  <w:endnote w:type="continuationSeparator" w:id="0">
    <w:p w14:paraId="0040D4D7" w14:textId="77777777" w:rsidR="00D4357D" w:rsidRDefault="00D4357D" w:rsidP="00DA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0984636"/>
      <w:docPartObj>
        <w:docPartGallery w:val="Page Numbers (Bottom of Page)"/>
        <w:docPartUnique/>
      </w:docPartObj>
    </w:sdtPr>
    <w:sdtEndPr>
      <w:rPr>
        <w:rStyle w:val="PageNumber"/>
      </w:rPr>
    </w:sdtEndPr>
    <w:sdtContent>
      <w:p w14:paraId="122C2EE3" w14:textId="22B0FD6B" w:rsidR="00841BCE" w:rsidRDefault="00841BCE" w:rsidP="00065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7FD45" w14:textId="77777777" w:rsidR="00841BCE" w:rsidRDefault="00841BCE" w:rsidP="00841B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9922708"/>
      <w:docPartObj>
        <w:docPartGallery w:val="Page Numbers (Bottom of Page)"/>
        <w:docPartUnique/>
      </w:docPartObj>
    </w:sdtPr>
    <w:sdtEndPr>
      <w:rPr>
        <w:rStyle w:val="PageNumber"/>
      </w:rPr>
    </w:sdtEndPr>
    <w:sdtContent>
      <w:p w14:paraId="7825332A" w14:textId="1017E698" w:rsidR="00841BCE" w:rsidRDefault="00841BCE" w:rsidP="00065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384E6B" w14:textId="77777777" w:rsidR="00841BCE" w:rsidRDefault="00841BCE" w:rsidP="00841B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02F82" w14:textId="77777777" w:rsidR="00D4357D" w:rsidRDefault="00D4357D" w:rsidP="00DA2F03">
      <w:pPr>
        <w:spacing w:after="0" w:line="240" w:lineRule="auto"/>
      </w:pPr>
      <w:r>
        <w:separator/>
      </w:r>
    </w:p>
  </w:footnote>
  <w:footnote w:type="continuationSeparator" w:id="0">
    <w:p w14:paraId="31C5BC18" w14:textId="77777777" w:rsidR="00D4357D" w:rsidRDefault="00D4357D" w:rsidP="00DA2F03">
      <w:pPr>
        <w:spacing w:after="0" w:line="240" w:lineRule="auto"/>
      </w:pPr>
      <w:r>
        <w:continuationSeparator/>
      </w:r>
    </w:p>
  </w:footnote>
  <w:footnote w:id="1">
    <w:p w14:paraId="52FB9692" w14:textId="38D6F7E4" w:rsidR="00DA2F03" w:rsidRPr="00505A18" w:rsidRDefault="00DA2F03" w:rsidP="00DA2F03">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00F80CDA" w:rsidRPr="00505A18">
        <w:rPr>
          <w:rFonts w:asciiTheme="majorHAnsi" w:hAnsiTheme="majorHAnsi" w:cstheme="majorHAnsi"/>
          <w:lang w:val="en-US"/>
        </w:rPr>
        <w:t>Stellenbosch University, Stellenbosch, South Africa [25732498@sun.ac.za]; UNU-WIDER</w:t>
      </w:r>
      <w:r w:rsidR="008F31BC" w:rsidRPr="00505A18">
        <w:rPr>
          <w:rFonts w:asciiTheme="majorHAnsi" w:hAnsiTheme="majorHAnsi" w:cstheme="majorHAnsi"/>
          <w:lang w:val="en-US"/>
        </w:rPr>
        <w:t xml:space="preserve">, Helsinki, Finland.  </w:t>
      </w:r>
    </w:p>
  </w:footnote>
  <w:footnote w:id="2">
    <w:p w14:paraId="39AEEA38" w14:textId="2F07BF10"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w:t>
      </w:r>
    </w:p>
    <w:p w14:paraId="57399A69" w14:textId="77777777" w:rsidR="008F31BC" w:rsidRPr="00505A18" w:rsidRDefault="008F31BC">
      <w:pPr>
        <w:pStyle w:val="FootnoteText"/>
        <w:rPr>
          <w:rFonts w:asciiTheme="majorHAnsi" w:hAnsiTheme="majorHAnsi" w:cstheme="majorHAnsi"/>
          <w:lang w:val="en-US"/>
        </w:rPr>
      </w:pPr>
    </w:p>
  </w:footnote>
  <w:footnote w:id="3">
    <w:p w14:paraId="1A820D06" w14:textId="003F3216"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w:t>
      </w:r>
    </w:p>
    <w:p w14:paraId="1371152A" w14:textId="77777777" w:rsidR="008F31BC" w:rsidRPr="00505A18" w:rsidRDefault="008F31BC">
      <w:pPr>
        <w:pStyle w:val="FootnoteText"/>
        <w:rPr>
          <w:rFonts w:asciiTheme="majorHAnsi" w:hAnsiTheme="majorHAnsi" w:cstheme="majorHAnsi"/>
          <w:lang w:val="en-US"/>
        </w:rPr>
      </w:pPr>
    </w:p>
  </w:footnote>
  <w:footnote w:id="4">
    <w:p w14:paraId="3149AA17" w14:textId="3F10A01B"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 [25732498@sun.ac.za]; UNU-WIDER, Helsinki, Finland.</w:t>
      </w:r>
    </w:p>
  </w:footnote>
  <w:footnote w:id="5">
    <w:p w14:paraId="4196FD47" w14:textId="26BA59A9" w:rsidR="00505A18" w:rsidRPr="00505A18" w:rsidRDefault="00505A18">
      <w:pPr>
        <w:pStyle w:val="FootnoteText"/>
        <w:rPr>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 xml:space="preserve">Institute of Developing Economies, Japan </w:t>
      </w:r>
    </w:p>
  </w:footnote>
  <w:footnote w:id="6">
    <w:p w14:paraId="202FCBB9" w14:textId="77777777" w:rsidR="005A46B3" w:rsidRPr="00D61BB5" w:rsidRDefault="005A46B3" w:rsidP="005A46B3">
      <w:pPr>
        <w:pStyle w:val="FootnoteText"/>
        <w:rPr>
          <w:lang w:val="en-US"/>
        </w:rPr>
      </w:pPr>
      <w:r>
        <w:rPr>
          <w:rStyle w:val="FootnoteReference"/>
        </w:rPr>
        <w:footnoteRef/>
      </w:r>
      <w:r>
        <w:t xml:space="preserve"> </w:t>
      </w:r>
      <w:r>
        <w:rPr>
          <w:lang w:val="en-US"/>
        </w:rPr>
        <w:t>We use pre-policy means of TFP and capital-labour ratio as controls in the regression.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515"/>
    <w:multiLevelType w:val="hybridMultilevel"/>
    <w:tmpl w:val="025A95B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E72E8"/>
    <w:multiLevelType w:val="hybridMultilevel"/>
    <w:tmpl w:val="BB180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5358B"/>
    <w:multiLevelType w:val="hybridMultilevel"/>
    <w:tmpl w:val="361E7F76"/>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FA4FDE"/>
    <w:multiLevelType w:val="hybridMultilevel"/>
    <w:tmpl w:val="31446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D6461E"/>
    <w:multiLevelType w:val="hybridMultilevel"/>
    <w:tmpl w:val="7D40A5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BB14C1"/>
    <w:multiLevelType w:val="hybridMultilevel"/>
    <w:tmpl w:val="6E701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7421439">
    <w:abstractNumId w:val="3"/>
  </w:num>
  <w:num w:numId="2" w16cid:durableId="1369833932">
    <w:abstractNumId w:val="5"/>
  </w:num>
  <w:num w:numId="3" w16cid:durableId="358165839">
    <w:abstractNumId w:val="2"/>
  </w:num>
  <w:num w:numId="4" w16cid:durableId="1753382410">
    <w:abstractNumId w:val="4"/>
  </w:num>
  <w:num w:numId="5" w16cid:durableId="473061402">
    <w:abstractNumId w:val="1"/>
  </w:num>
  <w:num w:numId="6" w16cid:durableId="205935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DUzMTAzMzUAQiUdpeDU4uLM/DyQAsNaAAOgVWIsAAAA"/>
  </w:docVars>
  <w:rsids>
    <w:rsidRoot w:val="00DA2F03"/>
    <w:rsid w:val="000147DA"/>
    <w:rsid w:val="00044E67"/>
    <w:rsid w:val="000577B4"/>
    <w:rsid w:val="0005796D"/>
    <w:rsid w:val="000729A2"/>
    <w:rsid w:val="000A5C24"/>
    <w:rsid w:val="000D610E"/>
    <w:rsid w:val="000E016B"/>
    <w:rsid w:val="0013402B"/>
    <w:rsid w:val="00145725"/>
    <w:rsid w:val="00150F10"/>
    <w:rsid w:val="001D0AD8"/>
    <w:rsid w:val="0021214A"/>
    <w:rsid w:val="00221BEB"/>
    <w:rsid w:val="002368F1"/>
    <w:rsid w:val="00262BB4"/>
    <w:rsid w:val="002775E4"/>
    <w:rsid w:val="002805FD"/>
    <w:rsid w:val="002858B4"/>
    <w:rsid w:val="002F4752"/>
    <w:rsid w:val="00381BB3"/>
    <w:rsid w:val="0038662B"/>
    <w:rsid w:val="004506A8"/>
    <w:rsid w:val="004B049F"/>
    <w:rsid w:val="004B3771"/>
    <w:rsid w:val="004B753E"/>
    <w:rsid w:val="004B76ED"/>
    <w:rsid w:val="004D72F0"/>
    <w:rsid w:val="00505A18"/>
    <w:rsid w:val="00526E6D"/>
    <w:rsid w:val="00540F2C"/>
    <w:rsid w:val="0054219F"/>
    <w:rsid w:val="005670E2"/>
    <w:rsid w:val="005747F3"/>
    <w:rsid w:val="005A46B3"/>
    <w:rsid w:val="005D520B"/>
    <w:rsid w:val="00604C83"/>
    <w:rsid w:val="006153A9"/>
    <w:rsid w:val="00627D3A"/>
    <w:rsid w:val="006358AC"/>
    <w:rsid w:val="00641084"/>
    <w:rsid w:val="006C4386"/>
    <w:rsid w:val="006E06B2"/>
    <w:rsid w:val="0071793D"/>
    <w:rsid w:val="00724726"/>
    <w:rsid w:val="00732367"/>
    <w:rsid w:val="00756C2B"/>
    <w:rsid w:val="00770EAE"/>
    <w:rsid w:val="007719AD"/>
    <w:rsid w:val="00792220"/>
    <w:rsid w:val="0079435C"/>
    <w:rsid w:val="007D5542"/>
    <w:rsid w:val="00817898"/>
    <w:rsid w:val="00821A7B"/>
    <w:rsid w:val="00831910"/>
    <w:rsid w:val="00841BCE"/>
    <w:rsid w:val="00864CA1"/>
    <w:rsid w:val="00875B9C"/>
    <w:rsid w:val="00877346"/>
    <w:rsid w:val="008A54DE"/>
    <w:rsid w:val="008C2AEF"/>
    <w:rsid w:val="008E1790"/>
    <w:rsid w:val="008E6847"/>
    <w:rsid w:val="008F31BC"/>
    <w:rsid w:val="008F4360"/>
    <w:rsid w:val="0093599C"/>
    <w:rsid w:val="00970923"/>
    <w:rsid w:val="00983BAA"/>
    <w:rsid w:val="009A2B39"/>
    <w:rsid w:val="009B0A35"/>
    <w:rsid w:val="009D59CD"/>
    <w:rsid w:val="009E2DA2"/>
    <w:rsid w:val="009F586A"/>
    <w:rsid w:val="00A018AC"/>
    <w:rsid w:val="00A130D2"/>
    <w:rsid w:val="00A1486D"/>
    <w:rsid w:val="00A570AA"/>
    <w:rsid w:val="00A83401"/>
    <w:rsid w:val="00AD0D93"/>
    <w:rsid w:val="00AD7DCB"/>
    <w:rsid w:val="00AE7576"/>
    <w:rsid w:val="00B07D32"/>
    <w:rsid w:val="00B31386"/>
    <w:rsid w:val="00B34EC1"/>
    <w:rsid w:val="00B35BA2"/>
    <w:rsid w:val="00B70D4B"/>
    <w:rsid w:val="00B95A4D"/>
    <w:rsid w:val="00BB2A08"/>
    <w:rsid w:val="00BB607B"/>
    <w:rsid w:val="00BD377D"/>
    <w:rsid w:val="00C06771"/>
    <w:rsid w:val="00C0795F"/>
    <w:rsid w:val="00C168CF"/>
    <w:rsid w:val="00C43C73"/>
    <w:rsid w:val="00CE0303"/>
    <w:rsid w:val="00CE6625"/>
    <w:rsid w:val="00D06C2E"/>
    <w:rsid w:val="00D4357D"/>
    <w:rsid w:val="00D60FD7"/>
    <w:rsid w:val="00D91096"/>
    <w:rsid w:val="00D96E69"/>
    <w:rsid w:val="00DA2F03"/>
    <w:rsid w:val="00DD1B01"/>
    <w:rsid w:val="00E344C5"/>
    <w:rsid w:val="00E43659"/>
    <w:rsid w:val="00E4771E"/>
    <w:rsid w:val="00E51FCC"/>
    <w:rsid w:val="00E639B6"/>
    <w:rsid w:val="00E705A2"/>
    <w:rsid w:val="00E963C0"/>
    <w:rsid w:val="00E96979"/>
    <w:rsid w:val="00EB18A5"/>
    <w:rsid w:val="00EC1339"/>
    <w:rsid w:val="00ED0C1E"/>
    <w:rsid w:val="00F15A7E"/>
    <w:rsid w:val="00F27DFF"/>
    <w:rsid w:val="00F42831"/>
    <w:rsid w:val="00F50FB5"/>
    <w:rsid w:val="00F66628"/>
    <w:rsid w:val="00F80CDA"/>
    <w:rsid w:val="00F845B1"/>
    <w:rsid w:val="00F9082E"/>
    <w:rsid w:val="00FC26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DCF"/>
  <w15:chartTrackingRefBased/>
  <w15:docId w15:val="{FFE17BEC-4423-4363-B983-4067E640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03"/>
  </w:style>
  <w:style w:type="paragraph" w:styleId="Heading1">
    <w:name w:val="heading 1"/>
    <w:basedOn w:val="Normal"/>
    <w:next w:val="Normal"/>
    <w:link w:val="Heading1Char"/>
    <w:uiPriority w:val="9"/>
    <w:qFormat/>
    <w:rsid w:val="00DA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0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A2F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F03"/>
    <w:rPr>
      <w:sz w:val="20"/>
      <w:szCs w:val="20"/>
    </w:rPr>
  </w:style>
  <w:style w:type="character" w:styleId="FootnoteReference">
    <w:name w:val="footnote reference"/>
    <w:basedOn w:val="DefaultParagraphFont"/>
    <w:uiPriority w:val="99"/>
    <w:semiHidden/>
    <w:unhideWhenUsed/>
    <w:rsid w:val="00DA2F03"/>
    <w:rPr>
      <w:vertAlign w:val="superscript"/>
    </w:rPr>
  </w:style>
  <w:style w:type="paragraph" w:styleId="NormalWeb">
    <w:name w:val="Normal (Web)"/>
    <w:basedOn w:val="Normal"/>
    <w:uiPriority w:val="99"/>
    <w:unhideWhenUsed/>
    <w:rsid w:val="005670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F4752"/>
    <w:pPr>
      <w:ind w:left="720"/>
      <w:contextualSpacing/>
    </w:pPr>
  </w:style>
  <w:style w:type="character" w:styleId="Emphasis">
    <w:name w:val="Emphasis"/>
    <w:basedOn w:val="DefaultParagraphFont"/>
    <w:uiPriority w:val="20"/>
    <w:qFormat/>
    <w:rsid w:val="005A46B3"/>
    <w:rPr>
      <w:i/>
      <w:iCs/>
    </w:rPr>
  </w:style>
  <w:style w:type="paragraph" w:styleId="Caption">
    <w:name w:val="caption"/>
    <w:basedOn w:val="Normal"/>
    <w:next w:val="Normal"/>
    <w:uiPriority w:val="35"/>
    <w:unhideWhenUsed/>
    <w:qFormat/>
    <w:rsid w:val="00770EAE"/>
    <w:pPr>
      <w:spacing w:after="200" w:line="240" w:lineRule="auto"/>
    </w:pPr>
    <w:rPr>
      <w:i/>
      <w:iCs/>
      <w:color w:val="44546A" w:themeColor="text2"/>
      <w:sz w:val="18"/>
      <w:szCs w:val="18"/>
    </w:rPr>
  </w:style>
  <w:style w:type="table" w:styleId="TableGrid">
    <w:name w:val="Table Grid"/>
    <w:basedOn w:val="TableNormal"/>
    <w:uiPriority w:val="59"/>
    <w:rsid w:val="00770EA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96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79"/>
  </w:style>
  <w:style w:type="paragraph" w:styleId="Footer">
    <w:name w:val="footer"/>
    <w:basedOn w:val="Normal"/>
    <w:link w:val="FooterChar"/>
    <w:uiPriority w:val="99"/>
    <w:unhideWhenUsed/>
    <w:rsid w:val="00E96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79"/>
  </w:style>
  <w:style w:type="character" w:styleId="Strong">
    <w:name w:val="Strong"/>
    <w:basedOn w:val="DefaultParagraphFont"/>
    <w:uiPriority w:val="22"/>
    <w:qFormat/>
    <w:rsid w:val="00E96979"/>
    <w:rPr>
      <w:b/>
      <w:bCs/>
    </w:rPr>
  </w:style>
  <w:style w:type="character" w:styleId="Hyperlink">
    <w:name w:val="Hyperlink"/>
    <w:basedOn w:val="DefaultParagraphFont"/>
    <w:uiPriority w:val="99"/>
    <w:unhideWhenUsed/>
    <w:rsid w:val="00E96979"/>
    <w:rPr>
      <w:color w:val="0563C1" w:themeColor="hyperlink"/>
      <w:u w:val="single"/>
    </w:rPr>
  </w:style>
  <w:style w:type="paragraph" w:styleId="Revision">
    <w:name w:val="Revision"/>
    <w:hidden/>
    <w:uiPriority w:val="99"/>
    <w:semiHidden/>
    <w:rsid w:val="00E96979"/>
    <w:pPr>
      <w:spacing w:after="0" w:line="240" w:lineRule="auto"/>
    </w:pPr>
  </w:style>
  <w:style w:type="character" w:styleId="CommentReference">
    <w:name w:val="annotation reference"/>
    <w:basedOn w:val="DefaultParagraphFont"/>
    <w:uiPriority w:val="99"/>
    <w:semiHidden/>
    <w:unhideWhenUsed/>
    <w:rsid w:val="00E96979"/>
    <w:rPr>
      <w:sz w:val="16"/>
      <w:szCs w:val="16"/>
    </w:rPr>
  </w:style>
  <w:style w:type="paragraph" w:styleId="CommentText">
    <w:name w:val="annotation text"/>
    <w:basedOn w:val="Normal"/>
    <w:link w:val="CommentTextChar"/>
    <w:uiPriority w:val="99"/>
    <w:unhideWhenUsed/>
    <w:rsid w:val="00E96979"/>
    <w:pPr>
      <w:spacing w:line="240" w:lineRule="auto"/>
    </w:pPr>
    <w:rPr>
      <w:sz w:val="20"/>
      <w:szCs w:val="20"/>
    </w:rPr>
  </w:style>
  <w:style w:type="character" w:customStyle="1" w:styleId="CommentTextChar">
    <w:name w:val="Comment Text Char"/>
    <w:basedOn w:val="DefaultParagraphFont"/>
    <w:link w:val="CommentText"/>
    <w:uiPriority w:val="99"/>
    <w:rsid w:val="00E96979"/>
    <w:rPr>
      <w:sz w:val="20"/>
      <w:szCs w:val="20"/>
    </w:rPr>
  </w:style>
  <w:style w:type="paragraph" w:styleId="CommentSubject">
    <w:name w:val="annotation subject"/>
    <w:basedOn w:val="CommentText"/>
    <w:next w:val="CommentText"/>
    <w:link w:val="CommentSubjectChar"/>
    <w:uiPriority w:val="99"/>
    <w:semiHidden/>
    <w:unhideWhenUsed/>
    <w:rsid w:val="00E96979"/>
    <w:rPr>
      <w:b/>
      <w:bCs/>
    </w:rPr>
  </w:style>
  <w:style w:type="character" w:customStyle="1" w:styleId="CommentSubjectChar">
    <w:name w:val="Comment Subject Char"/>
    <w:basedOn w:val="CommentTextChar"/>
    <w:link w:val="CommentSubject"/>
    <w:uiPriority w:val="99"/>
    <w:semiHidden/>
    <w:rsid w:val="00E96979"/>
    <w:rPr>
      <w:b/>
      <w:bCs/>
      <w:sz w:val="20"/>
      <w:szCs w:val="20"/>
    </w:rPr>
  </w:style>
  <w:style w:type="character" w:styleId="UnresolvedMention">
    <w:name w:val="Unresolved Mention"/>
    <w:basedOn w:val="DefaultParagraphFont"/>
    <w:uiPriority w:val="99"/>
    <w:semiHidden/>
    <w:unhideWhenUsed/>
    <w:rsid w:val="00E96979"/>
    <w:rPr>
      <w:color w:val="605E5C"/>
      <w:shd w:val="clear" w:color="auto" w:fill="E1DFDD"/>
    </w:rPr>
  </w:style>
  <w:style w:type="character" w:styleId="PageNumber">
    <w:name w:val="page number"/>
    <w:basedOn w:val="DefaultParagraphFont"/>
    <w:uiPriority w:val="99"/>
    <w:semiHidden/>
    <w:unhideWhenUsed/>
    <w:rsid w:val="00841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76130">
      <w:bodyDiv w:val="1"/>
      <w:marLeft w:val="0"/>
      <w:marRight w:val="0"/>
      <w:marTop w:val="0"/>
      <w:marBottom w:val="0"/>
      <w:divBdr>
        <w:top w:val="none" w:sz="0" w:space="0" w:color="auto"/>
        <w:left w:val="none" w:sz="0" w:space="0" w:color="auto"/>
        <w:bottom w:val="none" w:sz="0" w:space="0" w:color="auto"/>
        <w:right w:val="none" w:sz="0" w:space="0" w:color="auto"/>
      </w:divBdr>
    </w:div>
    <w:div w:id="19900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57/aer.20171445" TargetMode="External"/><Relationship Id="rId2" Type="http://schemas.openxmlformats.org/officeDocument/2006/relationships/numbering" Target="numbering.xml"/><Relationship Id="rId16" Type="http://schemas.openxmlformats.org/officeDocument/2006/relationships/hyperlink" Target="https://doi.org/10.2139/ssrn.372779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A767-8ADD-4586-B79E-D3FC1C38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4936</Words>
  <Characters>30850</Characters>
  <Application>Microsoft Office Word</Application>
  <DocSecurity>0</DocSecurity>
  <Lines>934</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Kilumelume</dc:creator>
  <cp:keywords/>
  <dc:description/>
  <cp:lastModifiedBy>Michael, Kilumelume</cp:lastModifiedBy>
  <cp:revision>2</cp:revision>
  <cp:lastPrinted>2022-09-16T10:00:00Z</cp:lastPrinted>
  <dcterms:created xsi:type="dcterms:W3CDTF">2023-03-07T13:30:00Z</dcterms:created>
  <dcterms:modified xsi:type="dcterms:W3CDTF">2023-03-07T13:30:00Z</dcterms:modified>
</cp:coreProperties>
</file>