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研究課題ID319</w:t>
      </w:r>
    </w:p>
    <w:p>
      <w:pPr>
        <w:pStyle w:val="Author"/>
      </w:pPr>
      <w:r>
        <w:t xml:space="preserve">成果検討分科会</w:t>
      </w:r>
      <w:r>
        <w:t xml:space="preserve"> </w:t>
      </w:r>
      <w:r>
        <w:t xml:space="preserve">伊藤成朗</w:t>
      </w:r>
    </w:p>
    <w:p>
      <w:pPr>
        <w:pStyle w:val="Date"/>
      </w:pPr>
      <w:r>
        <w:t xml:space="preserve">April</w:t>
      </w:r>
      <w:r>
        <w:t xml:space="preserve"> </w:t>
      </w:r>
      <w:r>
        <w:t xml:space="preserve">17,</w:t>
      </w:r>
      <w:r>
        <w:t xml:space="preserve"> </w:t>
      </w:r>
      <w:r>
        <w:t xml:space="preserve">2025,</w:t>
      </w:r>
      <w:r>
        <w:t xml:space="preserve"> </w:t>
      </w:r>
      <w:r>
        <w:t xml:space="preserve">16:04</w:t>
      </w:r>
      <w:r>
        <w:t xml:space="preserve"> </w:t>
      </w:r>
      <w:r>
        <w:t xml:space="preserve">+0900</w:t>
      </w:r>
    </w:p>
    <w:bookmarkStart w:id="21" w:name="成果概要"/>
    <w:p>
      <w:pPr>
        <w:pStyle w:val="Heading1"/>
      </w:pPr>
      <w:r>
        <w:t xml:space="preserve">成果概要</w:t>
      </w:r>
    </w:p>
    <w:p>
      <w:pPr>
        <w:pStyle w:val="Compact"/>
        <w:numPr>
          <w:ilvl w:val="0"/>
          <w:numId w:val="1001"/>
        </w:numPr>
      </w:pPr>
      <w:r>
        <w:t xml:space="preserve">日バングラ関係史</w:t>
      </w:r>
      <w:r>
        <w:rPr>
          <w:rStyle w:val="FootnoteReference"/>
        </w:rPr>
        <w:footnoteReference w:id="20"/>
      </w:r>
      <w:r>
        <w:t xml:space="preserve">: 序.要約、独立(1.日, 2.バ)、3.経済関係、4.ODA、5.NGO、人材育成(6.日, 7.バ)、8.新たな国際情勢、9.和文バングラデシュ研究目録</w:t>
      </w:r>
    </w:p>
    <w:p>
      <w:pPr>
        <w:pStyle w:val="Compact"/>
        <w:numPr>
          <w:ilvl w:val="0"/>
          <w:numId w:val="1001"/>
        </w:numPr>
      </w:pPr>
      <w:r>
        <w:t xml:space="preserve">(おそらく)非研究者を含む執筆陣</w:t>
      </w:r>
    </w:p>
    <w:bookmarkEnd w:id="21"/>
    <w:bookmarkStart w:id="36" w:name="検討者指摘概要"/>
    <w:p>
      <w:pPr>
        <w:pStyle w:val="Heading1"/>
      </w:pPr>
      <w:r>
        <w:t xml:space="preserve">検討者指摘概要</w:t>
      </w:r>
    </w:p>
    <w:bookmarkStart w:id="22" w:name="各項目の評価"/>
    <w:p>
      <w:pPr>
        <w:pStyle w:val="Heading2"/>
      </w:pPr>
      <w:r>
        <w:t xml:space="preserve">各項目の評価</w:t>
      </w:r>
    </w:p>
    <w:p>
      <w:pPr>
        <w:pStyle w:val="FirstParagraph"/>
      </w:pPr>
      <w:r>
        <w:t xml:space="preserve">項目 評価段階 日1 日2 英1 英2</w:t>
      </w:r>
      <w:r>
        <w:br/>
      </w:r>
      <w:r>
        <w:t xml:space="preserve">「総論」（として位置づけられる章）において、問題意識または仮説が明確に提示されているか。 提示されている ○</w:t>
      </w:r>
      <w:r>
        <w:br/>
      </w:r>
      <w:r>
        <w:t xml:space="preserve">概ね提示されている ○ ○</w:t>
      </w:r>
      <w:r>
        <w:br/>
      </w:r>
      <w:r>
        <w:t xml:space="preserve">あまり提示されていない ○</w:t>
      </w:r>
      <w:r>
        <w:br/>
      </w:r>
      <w:r>
        <w:t xml:space="preserve">提示されていない</w:t>
      </w:r>
      <w:r>
        <w:br/>
      </w:r>
      <w:r>
        <w:t xml:space="preserve">該当なし</w:t>
      </w:r>
      <w:r>
        <w:br/>
      </w:r>
      <w:r>
        <w:t xml:space="preserve">総論で提示された問題意識が各章で共有されているか。 共有されている ○</w:t>
      </w:r>
      <w:r>
        <w:br/>
      </w:r>
      <w:r>
        <w:t xml:space="preserve">概ね共有されている ○</w:t>
      </w:r>
      <w:r>
        <w:br/>
      </w:r>
      <w:r>
        <w:t xml:space="preserve">あまり共有されていない ○ ○</w:t>
      </w:r>
      <w:r>
        <w:br/>
      </w:r>
      <w:r>
        <w:t xml:space="preserve">共有されていない</w:t>
      </w:r>
      <w:r>
        <w:br/>
      </w:r>
      <w:r>
        <w:t xml:space="preserve">該当なし</w:t>
      </w:r>
      <w:r>
        <w:br/>
      </w:r>
      <w:r>
        <w:t xml:space="preserve">論旨は明確か。 明確である ○</w:t>
      </w:r>
      <w:r>
        <w:br/>
      </w:r>
      <w:r>
        <w:t xml:space="preserve">概ね明確である ○</w:t>
      </w:r>
      <w:r>
        <w:br/>
      </w:r>
      <w:r>
        <w:t xml:space="preserve">あまり明確でない ○ ○</w:t>
      </w:r>
      <w:r>
        <w:br/>
      </w:r>
      <w:r>
        <w:t xml:space="preserve">明確でない</w:t>
      </w:r>
      <w:r>
        <w:br/>
      </w:r>
      <w:r>
        <w:t xml:space="preserve">該当なし</w:t>
      </w:r>
      <w:r>
        <w:br/>
      </w:r>
      <w:r>
        <w:t xml:space="preserve">先行研究について明確な言及がなされているか。 なされている ○ ○</w:t>
      </w:r>
      <w:r>
        <w:br/>
      </w:r>
      <w:r>
        <w:t xml:space="preserve">概ねなされている ○</w:t>
      </w:r>
      <w:r>
        <w:br/>
      </w:r>
      <w:r>
        <w:t xml:space="preserve">あまりなされていない ○</w:t>
      </w:r>
      <w:r>
        <w:br/>
      </w:r>
      <w:r>
        <w:t xml:space="preserve">なされていない</w:t>
      </w:r>
      <w:r>
        <w:br/>
      </w:r>
      <w:r>
        <w:t xml:space="preserve">該当なし</w:t>
      </w:r>
      <w:r>
        <w:br/>
      </w:r>
      <w:r>
        <w:t xml:space="preserve">新たな知見が得られるか。 得られる ○</w:t>
      </w:r>
      <w:r>
        <w:br/>
      </w:r>
      <w:r>
        <w:t xml:space="preserve">概ね得られる ○ ○ ○</w:t>
      </w:r>
      <w:r>
        <w:br/>
      </w:r>
      <w:r>
        <w:t xml:space="preserve">あまり得られない</w:t>
      </w:r>
      <w:r>
        <w:br/>
      </w:r>
      <w:r>
        <w:t xml:space="preserve">得られない</w:t>
      </w:r>
      <w:r>
        <w:br/>
      </w:r>
      <w:r>
        <w:t xml:space="preserve">該当なし</w:t>
      </w:r>
      <w:r>
        <w:br/>
      </w:r>
      <w:r>
        <w:t xml:space="preserve">各章ごとの長さについて バランスが良い ○</w:t>
      </w:r>
      <w:r>
        <w:br/>
      </w:r>
      <w:r>
        <w:t xml:space="preserve">概ねバランスが良い ○</w:t>
      </w:r>
      <w:r>
        <w:br/>
      </w:r>
      <w:r>
        <w:t xml:space="preserve">あまりバランスが良くない ○</w:t>
      </w:r>
      <w:r>
        <w:br/>
      </w:r>
      <w:r>
        <w:t xml:space="preserve">バランスが良くない ○</w:t>
      </w:r>
      <w:r>
        <w:br/>
      </w:r>
      <w:r>
        <w:t xml:space="preserve">該当なし</w:t>
      </w:r>
      <w:r>
        <w:br/>
      </w:r>
      <w:r>
        <w:t xml:space="preserve">文章表現について（各章の書き方、明快さの問題も含む） 読みやすい</w:t>
      </w:r>
      <w:r>
        <w:br/>
      </w:r>
      <w:r>
        <w:t xml:space="preserve">概ね読みやすい ○</w:t>
      </w:r>
      <w:r>
        <w:br/>
      </w:r>
      <w:r>
        <w:t xml:space="preserve">あまり読みやすくない ○ ○</w:t>
      </w:r>
      <w:r>
        <w:br/>
      </w:r>
      <w:r>
        <w:t xml:space="preserve">読みやすくない ○</w:t>
      </w:r>
      <w:r>
        <w:br/>
      </w:r>
      <w:r>
        <w:t xml:space="preserve">該当なし</w:t>
      </w:r>
    </w:p>
    <w:p>
      <w:pPr>
        <w:pStyle w:val="BodyText"/>
      </w:pPr>
      <w:r>
        <w:t xml:space="preserve">Table: 各項目の評価</w:t>
      </w:r>
    </w:p>
    <w:bookmarkEnd w:id="22"/>
    <w:bookmarkStart w:id="35" w:name="講評個別指摘事項"/>
    <w:p>
      <w:pPr>
        <w:pStyle w:val="Heading2"/>
      </w:pPr>
      <w:r>
        <w:t xml:space="preserve">講評、個別指摘事項</w:t>
      </w:r>
    </w:p>
    <w:p>
      <w:pPr>
        <w:pStyle w:val="Compact"/>
        <w:numPr>
          <w:ilvl w:val="0"/>
          <w:numId w:val="1002"/>
        </w:numPr>
      </w:pPr>
      <w:r>
        <w:t xml:space="preserve">類書はない、存在価値あり</w:t>
      </w:r>
      <w:r>
        <w:rPr>
          <w:rStyle w:val="FootnoteReference"/>
        </w:rPr>
        <w:footnoteReference w:id="23"/>
      </w:r>
    </w:p>
    <w:p>
      <w:pPr>
        <w:pStyle w:val="Compact"/>
        <w:numPr>
          <w:ilvl w:val="0"/>
          <w:numId w:val="1002"/>
        </w:numPr>
      </w:pPr>
      <w:r>
        <w:t xml:space="preserve">Research questionへの疑問</w:t>
      </w:r>
    </w:p>
    <w:p>
      <w:pPr>
        <w:pStyle w:val="Compact"/>
        <w:numPr>
          <w:ilvl w:val="1"/>
          <w:numId w:val="1003"/>
        </w:numPr>
      </w:pPr>
      <w:r>
        <w:t xml:space="preserve">前提とする認識は正しいか?</w:t>
      </w:r>
      <w:r>
        <w:rPr>
          <w:rStyle w:val="FootnoteReference"/>
        </w:rPr>
        <w:footnoteReference w:id="24"/>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good relationship?</w:t>
            </w:r>
          </w:p>
          <w:p>
            <w:pPr>
              <w:pStyle w:val="BodyText"/>
            </w:pPr>
            <w:pPr>
              <w:spacing w:before="16" w:after="16"/>
            </w:pPr>
            <w:r>
              <w:t xml:space="preserve">The book also assumes that the relationship between the two countries has always been</w:t>
            </w:r>
            <w:r>
              <w:t xml:space="preserve"> </w:t>
            </w:r>
            <w:r>
              <w:t xml:space="preserve">“</w:t>
            </w:r>
            <w:r>
              <w:t xml:space="preserve">good.</w:t>
            </w:r>
            <w:r>
              <w:t xml:space="preserve">”</w:t>
            </w:r>
            <w:r>
              <w:t xml:space="preserve"> </w:t>
            </w:r>
            <w:r>
              <w:t xml:space="preserve">While this is likely true, interestingly, reports (Chapter 8) suggest that Japan’s ranking as a country with a favorable impression is not as high as that of countries with one or more periods of conflict (such as the USA and China) and is instead similar to that of India.</w:t>
            </w:r>
          </w:p>
        </w:tc>
      </w:tr>
    </w:tbl>
    <w:p>
      <w:pPr>
        <w:pStyle w:val="Compact"/>
        <w:numPr>
          <w:ilvl w:val="0"/>
          <w:numId w:val="1004"/>
        </w:numPr>
      </w:pPr>
      <w:r>
        <w:t xml:space="preserve">扱っているのはWhyではなくHowでは?</w:t>
      </w:r>
      <w:r>
        <w:rPr>
          <w:rStyle w:val="FootnoteReference"/>
        </w:rPr>
        <w:footnoteReference w:id="25"/>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research question, intro (p.1)</w:t>
            </w:r>
          </w:p>
          <w:p>
            <w:pPr>
              <w:pStyle w:val="BlockText"/>
            </w:pPr>
            <w:r>
              <w:t xml:space="preserve">50 years of diplomatic relations…Japan and Bangladesh have always maintained good relations…it is worth considering</w:t>
            </w:r>
            <w:r>
              <w:t xml:space="preserve"> </w:t>
            </w:r>
            <w:r>
              <w:rPr>
                <w:b/>
                <w:bCs/>
              </w:rPr>
              <w:t xml:space="preserve">why this has been possible,</w:t>
            </w:r>
            <w:r>
              <w:t xml:space="preserve"> </w:t>
            </w:r>
            <w:r>
              <w:t xml:space="preserve">given the fact that Japan is the only major diplomatic partner with which Bangladesh has consistently maintained good relations…</w:t>
            </w:r>
          </w:p>
        </w:tc>
      </w:tr>
    </w:tbl>
    <w:p>
      <w:pPr>
        <w:pStyle w:val="Compact"/>
        <w:numPr>
          <w:ilvl w:val="0"/>
          <w:numId w:val="1005"/>
        </w:numPr>
      </w:pPr>
      <w:r>
        <w:t xml:space="preserve">本書の回答・解釈は何か</w:t>
      </w:r>
      <w:r>
        <w:rPr>
          <w:rStyle w:val="FootnoteReference"/>
        </w:rPr>
        <w:footnoteReference w:id="26"/>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overall answer?</w:t>
            </w:r>
          </w:p>
          <w:p>
            <w:pPr>
              <w:pStyle w:val="BodyText"/>
            </w:pPr>
            <w:pPr>
              <w:spacing w:before="16"/>
            </w:pPr>
            <w:r>
              <w:t xml:space="preserve">序章</w:t>
            </w:r>
          </w:p>
          <w:p>
            <w:pPr>
              <w:pStyle w:val="BodyText"/>
            </w:pPr>
            <w:pPr>
              <w:spacing w:after="16"/>
            </w:pPr>
            <w:r>
              <w:t xml:space="preserve">please clearly discuss the answers to the overall findings.</w:t>
            </w:r>
          </w:p>
        </w:tc>
      </w:tr>
    </w:tbl>
    <w:p>
      <w:pPr>
        <w:pStyle w:val="Compact"/>
        <w:numPr>
          <w:ilvl w:val="0"/>
          <w:numId w:val="1006"/>
        </w:numPr>
      </w:pPr>
      <w:r>
        <w:t xml:space="preserve">内容として全体にまとまりがない</w:t>
      </w:r>
      <w:r>
        <w:rPr>
          <w:rStyle w:val="FootnoteReference"/>
        </w:rPr>
        <w:footnoteReference w:id="27"/>
      </w:r>
    </w:p>
    <w:p>
      <w:pPr>
        <w:pStyle w:val="Compact"/>
        <w:numPr>
          <w:ilvl w:val="1"/>
          <w:numId w:val="1007"/>
        </w:numPr>
      </w:pPr>
      <w:r>
        <w:t xml:space="preserve">ただし、全体として何かを示すという方向性の指摘はない</w:t>
      </w:r>
    </w:p>
    <w:p>
      <w:pPr>
        <w:pStyle w:val="Compact"/>
        <w:numPr>
          <w:ilvl w:val="1"/>
          <w:numId w:val="1007"/>
        </w:numPr>
      </w:pPr>
      <w:r>
        <w:t xml:space="preserve">各章を改稿すべきという指摘のみ</w:t>
      </w:r>
    </w:p>
    <w:p>
      <w:pPr>
        <w:pStyle w:val="Compact"/>
        <w:numPr>
          <w:ilvl w:val="1"/>
          <w:numId w:val="1007"/>
        </w:numPr>
      </w:pPr>
      <w:r>
        <w:t xml:space="preserve">削除も視野に検討: 9章</w:t>
      </w:r>
    </w:p>
    <w:p>
      <w:pPr>
        <w:pStyle w:val="Compact"/>
        <w:numPr>
          <w:ilvl w:val="0"/>
          <w:numId w:val="1006"/>
        </w:numPr>
      </w:pPr>
      <w:r>
        <w:t xml:space="preserve">一部の章では分析対象の延伸が望ましい</w:t>
      </w:r>
      <w:r>
        <w:rPr>
          <w:rStyle w:val="FootnoteReference"/>
        </w:rPr>
        <w:footnoteReference w:id="28"/>
      </w:r>
    </w:p>
    <w:p>
      <w:pPr>
        <w:pStyle w:val="Compact"/>
        <w:numPr>
          <w:ilvl w:val="1"/>
          <w:numId w:val="1008"/>
        </w:numPr>
      </w:pPr>
      <w:r>
        <w:t xml:space="preserve">最近10年ではなく、可能な限り遡るべき: 3章</w:t>
      </w:r>
    </w:p>
    <w:p>
      <w:pPr>
        <w:pStyle w:val="Compact"/>
        <w:numPr>
          <w:ilvl w:val="1"/>
          <w:numId w:val="1008"/>
        </w:numPr>
      </w:pPr>
      <w:r>
        <w:t xml:space="preserve">経済関係は他国も含めるべき: 3章</w:t>
      </w:r>
    </w:p>
    <w:p>
      <w:pPr>
        <w:pStyle w:val="Compact"/>
        <w:numPr>
          <w:ilvl w:val="0"/>
          <w:numId w:val="1006"/>
        </w:numPr>
      </w:pPr>
      <w:r>
        <w:t xml:space="preserve">章間で統一性がない</w:t>
      </w:r>
    </w:p>
    <w:p>
      <w:pPr>
        <w:pStyle w:val="Compact"/>
        <w:numPr>
          <w:ilvl w:val="1"/>
          <w:numId w:val="1009"/>
        </w:numPr>
      </w:pPr>
      <w:r>
        <w:t xml:space="preserve">各章: 質・量ともに不均一</w:t>
      </w:r>
      <w:r>
        <w:rPr>
          <w:rStyle w:val="FootnoteReference"/>
        </w:rPr>
        <w:footnoteReference w:id="29"/>
      </w:r>
    </w:p>
    <w:p>
      <w:pPr>
        <w:pStyle w:val="Compact"/>
        <w:numPr>
          <w:ilvl w:val="2"/>
          <w:numId w:val="1010"/>
        </w:numPr>
      </w:pPr>
      <w:r>
        <w:t xml:space="preserve">2倍量: 2、4章← 他章との差を縮めるべき</w:t>
      </w:r>
    </w:p>
    <w:p>
      <w:pPr>
        <w:pStyle w:val="Compact"/>
        <w:numPr>
          <w:ilvl w:val="2"/>
          <w:numId w:val="1010"/>
        </w:numPr>
      </w:pPr>
      <w:r>
        <w:t xml:space="preserve">明確に目的/結論がない: 序、3、4、5、7、8章</w:t>
      </w:r>
    </w:p>
    <w:p>
      <w:pPr>
        <w:pStyle w:val="Compact"/>
        <w:numPr>
          <w:ilvl w:val="2"/>
          <w:numId w:val="1010"/>
        </w:numPr>
      </w:pPr>
      <w:r>
        <w:t xml:space="preserve">問題意識や導入がない章がある: 「序章および各章」</w:t>
      </w:r>
      <w:r>
        <w:rPr>
          <w:rStyle w:val="FootnoteReference"/>
        </w:rPr>
        <w:footnoteReference w:id="30"/>
      </w:r>
    </w:p>
    <w:p>
      <w:pPr>
        <w:pStyle w:val="Compact"/>
        <w:numPr>
          <w:ilvl w:val="2"/>
          <w:numId w:val="1010"/>
        </w:numPr>
      </w:pPr>
      <w:r>
        <w:t xml:space="preserve">第4章: 図表合計=37</w:t>
      </w:r>
    </w:p>
    <w:p>
      <w:pPr>
        <w:pStyle w:val="Compact"/>
        <w:numPr>
          <w:ilvl w:val="1"/>
          <w:numId w:val="1009"/>
        </w:numPr>
      </w:pPr>
      <w:r>
        <w:t xml:space="preserve">体裁(参考文献の記載・引用方法、固有名詞)の不統一</w:t>
      </w:r>
      <w:r>
        <w:rPr>
          <w:rStyle w:val="FootnoteReference"/>
        </w:rPr>
        <w:footnoteReference w:id="31"/>
      </w:r>
    </w:p>
    <w:p>
      <w:pPr>
        <w:pStyle w:val="Compact"/>
        <w:numPr>
          <w:ilvl w:val="0"/>
          <w:numId w:val="1006"/>
        </w:numPr>
      </w:pPr>
      <w:r>
        <w:t xml:space="preserve">それ以前の推敲不足</w:t>
      </w:r>
      <w:r>
        <w:rPr>
          <w:rStyle w:val="FootnoteReference"/>
        </w:rPr>
        <w:footnoteReference w:id="32"/>
      </w:r>
    </w:p>
    <w:p>
      <w:pPr>
        <w:pStyle w:val="Compact"/>
        <w:numPr>
          <w:ilvl w:val="0"/>
          <w:numId w:val="1006"/>
        </w:numPr>
      </w:pPr>
      <w:r>
        <w:t xml:space="preserve">引用が明示的ではない</w:t>
      </w:r>
    </w:p>
    <w:p>
      <w:pPr>
        <w:pStyle w:val="Compact"/>
        <w:numPr>
          <w:ilvl w:val="1"/>
          <w:numId w:val="1011"/>
        </w:numPr>
      </w:pPr>
      <w:r>
        <w:t xml:space="preserve">無断引用による著作権侵害の疑い</w:t>
      </w:r>
      <w:r>
        <w:rPr>
          <w:rStyle w:val="FootnoteReference"/>
        </w:rPr>
        <w:footnoteReference w:id="33"/>
      </w:r>
      <w:r>
        <w:t xml:space="preserve">: 5、8章</w:t>
      </w:r>
    </w:p>
    <w:p>
      <w:pPr>
        <w:pStyle w:val="Compact"/>
        <w:numPr>
          <w:ilvl w:val="1"/>
          <w:numId w:val="1011"/>
        </w:numPr>
      </w:pPr>
      <w:r>
        <w:t xml:space="preserve">原典が機関名のみ</w:t>
      </w:r>
      <w:r>
        <w:rPr>
          <w:rStyle w:val="FootnoteReference"/>
        </w:rPr>
        <w:footnoteReference w:id="34"/>
      </w:r>
      <w:r>
        <w:t xml:space="preserve">: 3、4章</w:t>
      </w:r>
    </w:p>
    <w:bookmarkEnd w:id="35"/>
    <w:bookmarkEnd w:id="36"/>
    <w:bookmarkStart w:id="40" w:name="所感"/>
    <w:p>
      <w:pPr>
        <w:pStyle w:val="Heading1"/>
      </w:pPr>
      <w:r>
        <w:t xml:space="preserve">所感</w:t>
      </w:r>
    </w:p>
    <w:bookmarkStart w:id="37" w:name="判断"/>
    <w:p>
      <w:pPr>
        <w:pStyle w:val="Heading2"/>
      </w:pPr>
      <w:r>
        <w:t xml:space="preserve">判断</w:t>
      </w:r>
    </w:p>
    <w:p>
      <w:pPr>
        <w:pStyle w:val="FirstParagraph"/>
      </w:pPr>
      <w:r>
        <w:t xml:space="preserve">このまま研究会に送付</w:t>
      </w:r>
    </w:p>
    <w:p>
      <w:pPr>
        <w:pStyle w:val="Compact"/>
        <w:numPr>
          <w:ilvl w:val="0"/>
          <w:numId w:val="1012"/>
        </w:numPr>
      </w:pPr>
      <w:r>
        <w:t xml:space="preserve">検討票の誤字脱字は検討者に修正依頼、修正完了</w:t>
      </w:r>
    </w:p>
    <w:p>
      <w:pPr>
        <w:pStyle w:val="Compact"/>
        <w:numPr>
          <w:ilvl w:val="0"/>
          <w:numId w:val="1013"/>
        </w:numPr>
      </w:pPr>
      <w:r>
        <w:t xml:space="preserve">検討者指摘の評価</w:t>
      </w:r>
    </w:p>
    <w:p>
      <w:pPr>
        <w:pStyle w:val="Compact"/>
        <w:numPr>
          <w:ilvl w:val="1"/>
          <w:numId w:val="1014"/>
        </w:numPr>
      </w:pPr>
      <w:r>
        <w:t xml:space="preserve">内容は正当</w:t>
      </w:r>
    </w:p>
    <w:p>
      <w:pPr>
        <w:pStyle w:val="Compact"/>
        <w:numPr>
          <w:ilvl w:val="1"/>
          <w:numId w:val="1014"/>
        </w:numPr>
      </w:pPr>
      <w:r>
        <w:t xml:space="preserve">対象・疑問は具体的</w:t>
      </w:r>
    </w:p>
    <w:p>
      <w:pPr>
        <w:pStyle w:val="Compact"/>
        <w:numPr>
          <w:ilvl w:val="1"/>
          <w:numId w:val="1014"/>
        </w:numPr>
      </w:pPr>
      <w:r>
        <w:t xml:space="preserve">表現は適切</w:t>
      </w:r>
    </w:p>
    <w:p>
      <w:pPr>
        <w:pStyle w:val="Compact"/>
        <w:numPr>
          <w:ilvl w:val="0"/>
          <w:numId w:val="1013"/>
        </w:numPr>
      </w:pPr>
      <w:r>
        <w:t xml:space="preserve">章を加えるべきという指摘はない</w:t>
      </w:r>
    </w:p>
    <w:p>
      <w:pPr>
        <w:pStyle w:val="Compact"/>
        <w:numPr>
          <w:ilvl w:val="0"/>
          <w:numId w:val="1013"/>
        </w:numPr>
      </w:pPr>
      <w:r>
        <w:t xml:space="preserve">先行文献との違いに関する指摘はない</w:t>
      </w:r>
    </w:p>
    <w:p>
      <w:pPr>
        <w:pStyle w:val="Compact"/>
        <w:numPr>
          <w:ilvl w:val="1"/>
          <w:numId w:val="1015"/>
        </w:numPr>
      </w:pPr>
      <w:r>
        <w:t xml:space="preserve">読者は先行文献を知りたいはず→ 「序章で言及があると良い」と分科会から伝えるか?</w:t>
      </w:r>
    </w:p>
    <w:bookmarkEnd w:id="37"/>
    <w:bookmarkStart w:id="39" w:name="感想"/>
    <w:p>
      <w:pPr>
        <w:pStyle w:val="Heading2"/>
      </w:pPr>
      <w:r>
        <w:t xml:space="preserve">感想</w:t>
      </w:r>
    </w:p>
    <w:p>
      <w:pPr>
        <w:pStyle w:val="Compact"/>
        <w:numPr>
          <w:ilvl w:val="0"/>
          <w:numId w:val="1016"/>
        </w:numPr>
      </w:pPr>
      <w:r>
        <w:t xml:space="preserve">意図は良いが実行が悪い研究成果</w:t>
      </w:r>
    </w:p>
    <w:p>
      <w:pPr>
        <w:pStyle w:val="Compact"/>
        <w:numPr>
          <w:ilvl w:val="0"/>
          <w:numId w:val="1016"/>
        </w:numPr>
      </w:pPr>
      <w:r>
        <w:t xml:space="preserve">専門書として表現方法、内容ともに完成度の低い成果</w:t>
      </w:r>
    </w:p>
    <w:p>
      <w:pPr>
        <w:pStyle w:val="Compact"/>
        <w:numPr>
          <w:ilvl w:val="1"/>
          <w:numId w:val="1017"/>
        </w:numPr>
      </w:pPr>
      <w:r>
        <w:t xml:space="preserve">これを検討者に検討させるのか</w:t>
      </w:r>
    </w:p>
    <w:p>
      <w:pPr>
        <w:pStyle w:val="Compact"/>
        <w:numPr>
          <w:ilvl w:val="1"/>
          <w:numId w:val="1017"/>
        </w:numPr>
      </w:pPr>
      <w:r>
        <w:t xml:space="preserve">これを日英両言語で出版するのか</w:t>
      </w:r>
    </w:p>
    <w:p>
      <w:pPr>
        <w:pStyle w:val="Compact"/>
        <w:numPr>
          <w:ilvl w:val="1"/>
          <w:numId w:val="1017"/>
        </w:numPr>
      </w:pPr>
      <w:r>
        <w:t xml:space="preserve">カタログ的内容なのに専門書としての和文単行書で良いのか</w:t>
      </w:r>
    </w:p>
    <w:p>
      <w:pPr>
        <w:pStyle w:val="Compact"/>
        <w:numPr>
          <w:ilvl w:val="0"/>
          <w:numId w:val="1016"/>
        </w:numPr>
      </w:pPr>
      <w:r>
        <w:t xml:space="preserve">同一内容を4人に検討させるのは無駄</w:t>
      </w:r>
    </w:p>
    <w:p>
      <w:pPr>
        <w:pStyle w:val="Compact"/>
        <w:numPr>
          <w:ilvl w:val="0"/>
          <w:numId w:val="1016"/>
        </w:numPr>
      </w:pPr>
      <w:r>
        <w:t xml:space="preserve">検討者の努力も濃淡がある</w:t>
      </w:r>
    </w:p>
    <w:p>
      <w:pPr>
        <w:pStyle w:val="Compact"/>
        <w:numPr>
          <w:ilvl w:val="1"/>
          <w:numId w:val="1018"/>
        </w:numPr>
      </w:pPr>
      <w:r>
        <w:t xml:space="preserve">特濃: 英検討者2(大幅加筆修正)</w:t>
      </w:r>
    </w:p>
    <w:p>
      <w:pPr>
        <w:pStyle w:val="Compact"/>
        <w:numPr>
          <w:ilvl w:val="1"/>
          <w:numId w:val="1018"/>
        </w:numPr>
      </w:pPr>
      <w:r>
        <w:t xml:space="preserve">濃: 日検討者2</w:t>
      </w:r>
      <w:r>
        <w:rPr>
          <w:rStyle w:val="FootnoteReference"/>
        </w:rPr>
        <w:footnoteReference w:id="38"/>
      </w:r>
      <w:r>
        <w:t xml:space="preserve">(大幅加筆修正)</w:t>
      </w:r>
    </w:p>
    <w:p>
      <w:pPr>
        <w:pStyle w:val="Compact"/>
        <w:numPr>
          <w:ilvl w:val="1"/>
          <w:numId w:val="1018"/>
        </w:numPr>
      </w:pPr>
      <w:r>
        <w:t xml:space="preserve">中: 日検討者1(大幅加筆修正)</w:t>
      </w:r>
    </w:p>
    <w:p>
      <w:pPr>
        <w:pStyle w:val="Compact"/>
        <w:numPr>
          <w:ilvl w:val="1"/>
          <w:numId w:val="1018"/>
        </w:numPr>
      </w:pPr>
      <w:r>
        <w:t xml:space="preserve">特淡: 英検討者1(了承)</w:t>
      </w:r>
    </w:p>
    <w:p>
      <w:pPr>
        <w:pStyle w:val="Compact"/>
        <w:numPr>
          <w:ilvl w:val="2"/>
          <w:numId w:val="1019"/>
        </w:numPr>
      </w:pPr>
      <w:r>
        <w:t xml:space="preserve">どこまで真剣に検討したか疑問</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こういう経緯でした、というカタログ的内容。なので、Research questionはなくても良いのでは?</w:t>
      </w:r>
      <w:r>
        <w:t xml:space="preserve"> </w:t>
      </w:r>
    </w:p>
  </w:footnote>
  <w:footnote w:id="23">
    <w:p>
      <w:pPr>
        <w:pStyle w:val="FootnoteText"/>
      </w:pPr>
      <w:r>
        <w:rPr>
          <w:rStyle w:val="FootnoteReference"/>
        </w:rPr>
        <w:footnoteRef/>
      </w:r>
      <w:r>
        <w:t xml:space="preserve"> </w:t>
      </w:r>
      <w:r>
        <w:t xml:space="preserve">全検討者</w:t>
      </w:r>
    </w:p>
  </w:footnote>
  <w:footnote w:id="24">
    <w:p>
      <w:pPr>
        <w:pStyle w:val="FootnoteText"/>
      </w:pPr>
      <w:r>
        <w:rPr>
          <w:rStyle w:val="FootnoteReference"/>
        </w:rPr>
        <w:footnoteRef/>
      </w:r>
      <w:r>
        <w:t xml:space="preserve"> </w:t>
      </w:r>
      <w:r>
        <w:t xml:space="preserve">英2、日1</w:t>
      </w:r>
      <w:r>
        <w:t xml:space="preserve"> </w:t>
      </w:r>
    </w:p>
  </w:footnote>
  <w:footnote w:id="25">
    <w:p>
      <w:pPr>
        <w:pStyle w:val="FootnoteText"/>
      </w:pPr>
      <w:r>
        <w:rPr>
          <w:rStyle w:val="FootnoteReference"/>
        </w:rPr>
        <w:footnoteRef/>
      </w:r>
      <w:r>
        <w:t xml:space="preserve"> </w:t>
      </w:r>
      <w:r>
        <w:t xml:space="preserve">英2</w:t>
      </w:r>
      <w:r>
        <w:t xml:space="preserve"> </w:t>
      </w:r>
    </w:p>
  </w:footnote>
  <w:footnote w:id="26">
    <w:p>
      <w:pPr>
        <w:pStyle w:val="FootnoteText"/>
      </w:pPr>
      <w:r>
        <w:rPr>
          <w:rStyle w:val="FootnoteReference"/>
        </w:rPr>
        <w:footnoteRef/>
      </w:r>
      <w:r>
        <w:t xml:space="preserve"> </w:t>
      </w:r>
      <w:r>
        <w:t xml:space="preserve">英2</w:t>
      </w:r>
      <w:r>
        <w:t xml:space="preserve"> </w:t>
      </w:r>
    </w:p>
  </w:footnote>
  <w:footnote w:id="27">
    <w:p>
      <w:pPr>
        <w:pStyle w:val="FootnoteText"/>
      </w:pPr>
      <w:r>
        <w:rPr>
          <w:rStyle w:val="FootnoteReference"/>
        </w:rPr>
        <w:footnoteRef/>
      </w:r>
      <w:r>
        <w:t xml:space="preserve"> </w:t>
      </w:r>
      <w:r>
        <w:t xml:space="preserve">日2</w:t>
      </w:r>
      <w:r>
        <w:t xml:space="preserve"> </w:t>
      </w:r>
    </w:p>
  </w:footnote>
  <w:footnote w:id="28">
    <w:p>
      <w:pPr>
        <w:pStyle w:val="FootnoteText"/>
      </w:pPr>
      <w:r>
        <w:rPr>
          <w:rStyle w:val="FootnoteReference"/>
        </w:rPr>
        <w:footnoteRef/>
      </w:r>
      <w:r>
        <w:t xml:space="preserve"> </w:t>
      </w:r>
      <w:r>
        <w:t xml:space="preserve">英2、日2</w:t>
      </w:r>
      <w:r>
        <w:t xml:space="preserve"> </w:t>
      </w:r>
    </w:p>
  </w:footnote>
  <w:footnote w:id="29">
    <w:p>
      <w:pPr>
        <w:pStyle w:val="FootnoteText"/>
      </w:pPr>
      <w:r>
        <w:rPr>
          <w:rStyle w:val="FootnoteReference"/>
        </w:rPr>
        <w:footnoteRef/>
      </w:r>
      <w:r>
        <w:t xml:space="preserve"> </w:t>
      </w:r>
      <w:r>
        <w:t xml:space="preserve">英2、日2</w:t>
      </w:r>
      <w:r>
        <w:t xml:space="preserve"> </w:t>
      </w:r>
    </w:p>
  </w:footnote>
  <w:footnote w:id="30">
    <w:p>
      <w:pPr>
        <w:pStyle w:val="FootnoteText"/>
      </w:pPr>
      <w:r>
        <w:rPr>
          <w:rStyle w:val="FootnoteReference"/>
        </w:rPr>
        <w:footnoteRef/>
      </w:r>
      <w:r>
        <w:t xml:space="preserve"> </w:t>
      </w:r>
      <w:r>
        <w:t xml:space="preserve">日1</w:t>
      </w:r>
      <w:r>
        <w:t xml:space="preserve"> </w:t>
      </w:r>
    </w:p>
  </w:footnote>
  <w:footnote w:id="31">
    <w:p>
      <w:pPr>
        <w:pStyle w:val="FootnoteText"/>
      </w:pPr>
      <w:r>
        <w:rPr>
          <w:rStyle w:val="FootnoteReference"/>
        </w:rPr>
        <w:footnoteRef/>
      </w:r>
      <w:r>
        <w:t xml:space="preserve"> </w:t>
      </w:r>
      <w:r>
        <w:t xml:space="preserve">英2、日1、日2</w:t>
      </w:r>
      <w:r>
        <w:t xml:space="preserve"> </w:t>
      </w:r>
    </w:p>
  </w:footnote>
  <w:footnote w:id="32">
    <w:p>
      <w:pPr>
        <w:pStyle w:val="FootnoteText"/>
      </w:pPr>
      <w:r>
        <w:rPr>
          <w:rStyle w:val="FootnoteReference"/>
        </w:rPr>
        <w:footnoteRef/>
      </w:r>
      <w:r>
        <w:t xml:space="preserve"> </w:t>
      </w:r>
      <w:r>
        <w:t xml:space="preserve">英2、日1、日2</w:t>
      </w:r>
      <w:r>
        <w:t xml:space="preserve"> </w:t>
      </w:r>
    </w:p>
  </w:footnote>
  <w:footnote w:id="33">
    <w:p>
      <w:pPr>
        <w:pStyle w:val="FootnoteText"/>
      </w:pPr>
      <w:r>
        <w:rPr>
          <w:rStyle w:val="FootnoteReference"/>
        </w:rPr>
        <w:footnoteRef/>
      </w:r>
      <w:r>
        <w:t xml:space="preserve"> </w:t>
      </w:r>
      <w:r>
        <w:t xml:space="preserve">日1「図表を個人で作成するようにお願いしたい」、英2</w:t>
      </w:r>
      <w:r>
        <w:t xml:space="preserve"> </w:t>
      </w:r>
    </w:p>
  </w:footnote>
  <w:footnote w:id="34">
    <w:p>
      <w:pPr>
        <w:pStyle w:val="FootnoteText"/>
      </w:pPr>
      <w:r>
        <w:rPr>
          <w:rStyle w:val="FootnoteReference"/>
        </w:rPr>
        <w:footnoteRef/>
      </w:r>
      <w:r>
        <w:t xml:space="preserve"> </w:t>
      </w:r>
      <w:r>
        <w:t xml:space="preserve">日1、日2</w:t>
      </w:r>
      <w:r>
        <w:t xml:space="preserve"> </w:t>
      </w:r>
    </w:p>
  </w:footnote>
  <w:footnote w:id="38">
    <w:p>
      <w:pPr>
        <w:pStyle w:val="FootnoteText"/>
      </w:pPr>
      <w:r>
        <w:rPr>
          <w:rStyle w:val="FootnoteReference"/>
        </w:rPr>
        <w:footnoteRef/>
      </w:r>
      <w:r>
        <w:t xml:space="preserve"> </w:t>
      </w:r>
      <w:r>
        <w:t xml:space="preserve">指摘の内容や対象が特定されていないこともあるが、すべて「B.任意」対応指定なので問題なし</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成果検討分科会 伊藤成朗</dc:creator>
  <cp:keywords/>
  <dcterms:created xsi:type="dcterms:W3CDTF">2025-04-17T07:00:12Z</dcterms:created>
  <dcterms:modified xsi:type="dcterms:W3CDTF">2025-04-17T07:00:12Z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../seiro.bib</vt:lpwstr>
  </property>
  <property fmtid="{D5CDD505-2E9C-101B-9397-08002B2CF9AE}" pid="5" name="by-author">
    <vt:lpwstr/>
  </property>
  <property fmtid="{D5CDD505-2E9C-101B-9397-08002B2CF9AE}" pid="6" name="callout-appearance">
    <vt:lpwstr>simple</vt:lpwstr>
  </property>
  <property fmtid="{D5CDD505-2E9C-101B-9397-08002B2CF9AE}" pid="7" name="callout-icon">
    <vt:lpwstr>False</vt:lpwstr>
  </property>
  <property fmtid="{D5CDD505-2E9C-101B-9397-08002B2CF9AE}" pid="8" name="citation-location">
    <vt:lpwstr>margin</vt:lpwstr>
  </property>
  <property fmtid="{D5CDD505-2E9C-101B-9397-08002B2CF9AE}" pid="9" name="date">
    <vt:lpwstr>April 17, 2025, 16:04 +0900</vt:lpwstr>
  </property>
  <property fmtid="{D5CDD505-2E9C-101B-9397-08002B2CF9AE}" pid="10" name="date-format">
    <vt:lpwstr>MMMM DD, YYYY, HH:MM ZZ</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研究課題ID319</vt:lpwstr>
  </property>
  <property fmtid="{D5CDD505-2E9C-101B-9397-08002B2CF9AE}" pid="18" name="theme">
    <vt:lpwstr/>
  </property>
  <property fmtid="{D5CDD505-2E9C-101B-9397-08002B2CF9AE}" pid="19" name="title-block-banner">
    <vt:lpwstr>#f0f3f5</vt:lpwstr>
  </property>
  <property fmtid="{D5CDD505-2E9C-101B-9397-08002B2CF9AE}" pid="20" name="title-block-banner-color">
    <vt:lpwstr>black</vt:lpwstr>
  </property>
  <property fmtid="{D5CDD505-2E9C-101B-9397-08002B2CF9AE}" pid="21" name="toc-title">
    <vt:lpwstr>Table of contents</vt:lpwstr>
  </property>
</Properties>
</file>