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Syverson</w:t>
      </w:r>
      <w:r>
        <w:t xml:space="preserve"> </w:t>
      </w:r>
      <w:r>
        <w:t xml:space="preserve">(2024):</w:t>
      </w:r>
      <w:r>
        <w:t xml:space="preserve"> </w:t>
      </w:r>
      <w:r>
        <w:t xml:space="preserve">Markups</w:t>
      </w:r>
      <w:r>
        <w:t xml:space="preserve"> </w:t>
      </w:r>
      <w:r>
        <w:t xml:space="preserve">and</w:t>
      </w:r>
      <w:r>
        <w:t xml:space="preserve"> </w:t>
      </w:r>
      <w:r>
        <w:t xml:space="preserve">markdowns</w:t>
      </w:r>
    </w:p>
    <w:p>
      <w:pPr>
        <w:pStyle w:val="Author"/>
      </w:pPr>
      <w:r>
        <w:t xml:space="preserve">claude</w:t>
      </w:r>
      <w:r>
        <w:t xml:space="preserve"> </w:t>
      </w:r>
      <w:r>
        <w:t xml:space="preserve">4</w:t>
      </w:r>
      <w:r>
        <w:t xml:space="preserve"> </w:t>
      </w:r>
      <w:r>
        <w:t xml:space="preserve">sonnet,</w:t>
      </w:r>
      <w:r>
        <w:t xml:space="preserve"> </w:t>
      </w:r>
      <w:r>
        <w:t xml:space="preserve">instructed</w:t>
      </w:r>
      <w:r>
        <w:t xml:space="preserve"> </w:t>
      </w:r>
      <w:r>
        <w:t xml:space="preserve">by</w:t>
      </w:r>
      <w:r>
        <w:t xml:space="preserve"> </w:t>
      </w:r>
      <w:r>
        <w:t xml:space="preserve">me</w:t>
      </w:r>
    </w:p>
    <w:p>
      <w:pPr>
        <w:pStyle w:val="Date"/>
      </w:pPr>
      <w:r>
        <w:t xml:space="preserve">June</w:t>
      </w:r>
      <w:r>
        <w:t xml:space="preserve"> </w:t>
      </w:r>
      <w:r>
        <w:t xml:space="preserve">07,</w:t>
      </w:r>
      <w:r>
        <w:t xml:space="preserve"> </w:t>
      </w:r>
      <w:r>
        <w:t xml:space="preserve">2025,</w:t>
      </w:r>
      <w:r>
        <w:t xml:space="preserve"> </w:t>
      </w:r>
      <w:r>
        <w:t xml:space="preserve">16:06</w:t>
      </w:r>
      <w:r>
        <w:t xml:space="preserve"> </w:t>
      </w:r>
      <w:r>
        <w:t xml:space="preserve">+0900</w:t>
      </w:r>
    </w:p>
    <w:p>
      <w:pPr>
        <w:pStyle w:val="FirstParagraph"/>
      </w:pPr>
      <w:r>
        <w:t xml:space="preserve">This is all done by claude sonnet v4</w:t>
      </w:r>
    </w:p>
    <w:bookmarkStart w:id="57" w:name="X6da555e0f794a645c2143c6ea1c1e5f8459f7a7"/>
    <w:p>
      <w:pPr>
        <w:pStyle w:val="Heading1"/>
      </w:pPr>
      <w:r>
        <w:t xml:space="preserve">Mathematical Derivations from Syverson (2024): Markups and Markdowns</w:t>
      </w:r>
    </w:p>
    <w:bookmarkStart w:id="22" w:name="section-1.1-markups-costs-and-inflation"/>
    <w:p>
      <w:pPr>
        <w:pStyle w:val="Heading2"/>
      </w:pPr>
      <w:r>
        <w:t xml:space="preserve">Section 1.1: Markups, Costs, and Inflation</w:t>
      </w:r>
    </w:p>
    <w:bookmarkStart w:id="20" w:name="starting-point"/>
    <w:p>
      <w:pPr>
        <w:pStyle w:val="Heading3"/>
      </w:pPr>
      <w:r>
        <w:t xml:space="preserve">Starting Point</w:t>
      </w:r>
    </w:p>
    <w:p>
      <w:pPr>
        <w:pStyle w:val="FirstParagraph"/>
      </w:pPr>
      <w:r>
        <w:t xml:space="preserve">The basic relationship:</w:t>
      </w:r>
    </w:p>
    <w:p>
      <w:pPr>
        <w:pStyle w:val="BodyText"/>
      </w:pPr>
      <m:oMathPara>
        <m:oMathParaPr>
          <m:jc m:val="center"/>
        </m:oMathParaPr>
        <m:oMath>
          <m:r>
            <m:t>P</m:t>
          </m:r>
          <m:r>
            <m:rPr>
              <m:sty m:val="p"/>
            </m:rPr>
            <m:t>=</m:t>
          </m:r>
          <m:r>
            <m:t>μ</m:t>
          </m:r>
          <m:r>
            <m:rPr>
              <m:sty m:val="p"/>
            </m:rPr>
            <m:t>⋅</m:t>
          </m:r>
          <m:r>
            <m:t>C</m:t>
          </m:r>
        </m:oMath>
      </m:oMathPara>
    </w:p>
    <w:bookmarkEnd w:id="20"/>
    <w:bookmarkStart w:id="21" w:name="derivation-of-growth-rate-relationship"/>
    <w:p>
      <w:pPr>
        <w:pStyle w:val="Heading3"/>
      </w:pPr>
      <w:r>
        <w:t xml:space="preserve">Derivation of Growth Rate Relationship</w:t>
      </w:r>
    </w:p>
    <w:p>
      <w:pPr>
        <w:pStyle w:val="FirstParagraph"/>
      </w:pPr>
      <w:r>
        <w:t xml:space="preserve">To convert to growth rates, we take the natural logarithm of both sides:</w:t>
      </w:r>
    </w:p>
    <w:p>
      <w:pPr>
        <w:pStyle w:val="BodyText"/>
      </w:pPr>
      <m:oMathPara>
        <m:oMathParaPr>
          <m:jc m:val="center"/>
        </m:oMathParaPr>
        <m:oMath>
          <m:r>
            <m:rPr>
              <m:sty m:val="p"/>
            </m:rPr>
            <m:t>ln</m:t>
          </m:r>
          <m:d>
            <m:dPr>
              <m:begChr m:val="("/>
              <m:endChr m:val=")"/>
              <m:sepChr m:val=""/>
              <m:grow/>
            </m:dPr>
            <m:e>
              <m:r>
                <m:t>P</m:t>
              </m:r>
            </m:e>
          </m:d>
          <m:r>
            <m:rPr>
              <m:sty m:val="p"/>
            </m:rPr>
            <m:t>=</m:t>
          </m:r>
          <m:r>
            <m:rPr>
              <m:sty m:val="p"/>
            </m:rPr>
            <m:t>ln</m:t>
          </m:r>
          <m:d>
            <m:dPr>
              <m:begChr m:val="("/>
              <m:endChr m:val=")"/>
              <m:sepChr m:val=""/>
              <m:grow/>
            </m:dPr>
            <m:e>
              <m:r>
                <m:t>μ</m:t>
              </m:r>
            </m:e>
          </m:d>
          <m:r>
            <m:rPr>
              <m:sty m:val="p"/>
            </m:rPr>
            <m:t>+</m:t>
          </m:r>
          <m:r>
            <m:rPr>
              <m:sty m:val="p"/>
            </m:rPr>
            <m:t>ln</m:t>
          </m:r>
          <m:d>
            <m:dPr>
              <m:begChr m:val="("/>
              <m:endChr m:val=")"/>
              <m:sepChr m:val=""/>
              <m:grow/>
            </m:dPr>
            <m:e>
              <m:r>
                <m:t>C</m:t>
              </m:r>
            </m:e>
          </m:d>
        </m:oMath>
      </m:oMathPara>
    </w:p>
    <w:p>
      <w:pPr>
        <w:pStyle w:val="FirstParagraph"/>
      </w:pPr>
      <w:r>
        <w:t xml:space="preserve">Taking the total differential:</w:t>
      </w:r>
    </w:p>
    <w:p>
      <w:pPr>
        <w:pStyle w:val="BodyText"/>
      </w:pPr>
      <m:oMathPara>
        <m:oMathParaPr>
          <m:jc m:val="center"/>
        </m:oMathParaPr>
        <m:oMath>
          <m:r>
            <m:t>d</m:t>
          </m:r>
          <m:r>
            <m:rPr>
              <m:sty m:val="p"/>
            </m:rPr>
            <m:t>ln</m:t>
          </m:r>
          <m:d>
            <m:dPr>
              <m:begChr m:val="("/>
              <m:endChr m:val=")"/>
              <m:sepChr m:val=""/>
              <m:grow/>
            </m:dPr>
            <m:e>
              <m:r>
                <m:t>P</m:t>
              </m:r>
            </m:e>
          </m:d>
          <m:r>
            <m:rPr>
              <m:sty m:val="p"/>
            </m:rPr>
            <m:t>=</m:t>
          </m:r>
          <m:r>
            <m:t>d</m:t>
          </m:r>
          <m:r>
            <m:rPr>
              <m:sty m:val="p"/>
            </m:rPr>
            <m:t>ln</m:t>
          </m:r>
          <m:d>
            <m:dPr>
              <m:begChr m:val="("/>
              <m:endChr m:val=")"/>
              <m:sepChr m:val=""/>
              <m:grow/>
            </m:dPr>
            <m:e>
              <m:r>
                <m:t>μ</m:t>
              </m:r>
            </m:e>
          </m:d>
          <m:r>
            <m:rPr>
              <m:sty m:val="p"/>
            </m:rPr>
            <m:t>+</m:t>
          </m:r>
          <m:r>
            <m:t>d</m:t>
          </m:r>
          <m:r>
            <m:rPr>
              <m:sty m:val="p"/>
            </m:rPr>
            <m:t>ln</m:t>
          </m:r>
          <m:d>
            <m:dPr>
              <m:begChr m:val="("/>
              <m:endChr m:val=")"/>
              <m:sepChr m:val=""/>
              <m:grow/>
            </m:dPr>
            <m:e>
              <m:r>
                <m:t>C</m:t>
              </m:r>
            </m:e>
          </m:d>
        </m:oMath>
      </m:oMathPara>
    </w:p>
    <w:p>
      <w:pPr>
        <w:pStyle w:val="FirstParagraph"/>
      </w:pPr>
      <w:r>
        <w:t xml:space="preserve">Since</w:t>
      </w:r>
      <w:r>
        <w:t xml:space="preserve"> </w:t>
      </w:r>
      <m:oMath>
        <m:r>
          <m:t>d</m:t>
        </m:r>
        <m:r>
          <m:rPr>
            <m:sty m:val="p"/>
          </m:rPr>
          <m:t>ln</m:t>
        </m:r>
        <m:d>
          <m:dPr>
            <m:begChr m:val="("/>
            <m:endChr m:val=")"/>
            <m:sepChr m:val=""/>
            <m:grow/>
          </m:dPr>
          <m:e>
            <m:r>
              <m:t>x</m:t>
            </m:r>
          </m:e>
        </m:d>
        <m:r>
          <m:rPr>
            <m:sty m:val="p"/>
          </m:rPr>
          <m:t>=</m:t>
        </m:r>
        <m:f>
          <m:fPr>
            <m:type m:val="bar"/>
          </m:fPr>
          <m:num>
            <m:r>
              <m:t>d</m:t>
            </m:r>
            <m:r>
              <m:t>x</m:t>
            </m:r>
          </m:num>
          <m:den>
            <m:r>
              <m:t>x</m:t>
            </m:r>
          </m:den>
        </m:f>
      </m:oMath>
      <w:r>
        <w:t xml:space="preserve"> </w:t>
      </w:r>
      <w:r>
        <w:t xml:space="preserve">(which approximates the growth rate for small changes):</w:t>
      </w:r>
    </w:p>
    <w:p>
      <w:pPr>
        <w:pStyle w:val="BodyText"/>
      </w:pPr>
      <m:oMathPara>
        <m:oMathParaPr>
          <m:jc m:val="center"/>
        </m:oMathParaPr>
        <m:oMath>
          <m:f>
            <m:fPr>
              <m:type m:val="bar"/>
            </m:fPr>
            <m:num>
              <m:r>
                <m:t>d</m:t>
              </m:r>
              <m:r>
                <m:t>P</m:t>
              </m:r>
            </m:num>
            <m:den>
              <m:r>
                <m:t>P</m:t>
              </m:r>
            </m:den>
          </m:f>
          <m:r>
            <m:rPr>
              <m:sty m:val="p"/>
            </m:rPr>
            <m:t>=</m:t>
          </m:r>
          <m:f>
            <m:fPr>
              <m:type m:val="bar"/>
            </m:fPr>
            <m:num>
              <m:r>
                <m:t>d</m:t>
              </m:r>
              <m:r>
                <m:t>μ</m:t>
              </m:r>
            </m:num>
            <m:den>
              <m:r>
                <m:t>μ</m:t>
              </m:r>
            </m:den>
          </m:f>
          <m:r>
            <m:rPr>
              <m:sty m:val="p"/>
            </m:rPr>
            <m:t>+</m:t>
          </m:r>
          <m:f>
            <m:fPr>
              <m:type m:val="bar"/>
            </m:fPr>
            <m:num>
              <m:r>
                <m:t>d</m:t>
              </m:r>
              <m:r>
                <m:t>C</m:t>
              </m:r>
            </m:num>
            <m:den>
              <m:r>
                <m:t>C</m:t>
              </m:r>
            </m:den>
          </m:f>
        </m:oMath>
      </m:oMathPara>
    </w:p>
    <w:p>
      <w:pPr>
        <w:pStyle w:val="FirstParagraph"/>
      </w:pPr>
      <w:r>
        <w:t xml:space="preserve">Therefore:</w:t>
      </w:r>
    </w:p>
    <w:p>
      <w:pPr>
        <w:pStyle w:val="BodyText"/>
      </w:pPr>
      <m:oMathPara>
        <m:oMathParaPr>
          <m:jc m:val="center"/>
        </m:oMathParaPr>
        <m:oMath>
          <m:r>
            <m:rPr>
              <m:nor/>
              <m:sty m:val="p"/>
            </m:rPr>
            <m:t>Growth in </m:t>
          </m:r>
          <m:r>
            <m:t>P</m:t>
          </m:r>
          <m:r>
            <m:rPr>
              <m:sty m:val="p"/>
            </m:rPr>
            <m:t>≈</m:t>
          </m:r>
          <m:r>
            <m:rPr>
              <m:nor/>
              <m:sty m:val="p"/>
            </m:rPr>
            <m:t>Growth in </m:t>
          </m:r>
          <m:r>
            <m:t>μ</m:t>
          </m:r>
          <m:r>
            <m:rPr>
              <m:sty m:val="p"/>
            </m:rPr>
            <m:t>+</m:t>
          </m:r>
          <m:r>
            <m:rPr>
              <m:nor/>
              <m:sty m:val="p"/>
            </m:rPr>
            <m:t>Growth in </m:t>
          </m:r>
          <m:r>
            <m:t>C</m:t>
          </m:r>
        </m:oMath>
      </m:oMathPara>
    </w:p>
    <w:p>
      <w:pPr>
        <w:pStyle w:val="FirstParagraph"/>
      </w:pPr>
      <w:r>
        <w:rPr>
          <w:b/>
          <w:bCs/>
        </w:rPr>
        <w:t xml:space="preserve">Explanation</w:t>
      </w:r>
      <w:r>
        <w:t xml:space="preserve">: This follows from the logarithmic differentiation property. When we have a product</w:t>
      </w:r>
      <w:r>
        <w:t xml:space="preserve"> </w:t>
      </w:r>
      <m:oMath>
        <m:r>
          <m:t>P</m:t>
        </m:r>
        <m:r>
          <m:rPr>
            <m:sty m:val="p"/>
          </m:rPr>
          <m:t>=</m:t>
        </m:r>
        <m:r>
          <m:t>μ</m:t>
        </m:r>
        <m:r>
          <m:rPr>
            <m:sty m:val="p"/>
          </m:rPr>
          <m:t>⋅</m:t>
        </m:r>
        <m:r>
          <m:t>C</m:t>
        </m:r>
      </m:oMath>
      <w:r>
        <w:t xml:space="preserve">, the growth rate of the product equals the sum of the growth rates of its components.</w:t>
      </w:r>
    </w:p>
    <w:bookmarkEnd w:id="21"/>
    <w:bookmarkEnd w:id="22"/>
    <w:bookmarkStart w:id="29" w:name="X2fe821653b099db078ad5bb43d64697bc473682"/>
    <w:p>
      <w:pPr>
        <w:pStyle w:val="Heading2"/>
      </w:pPr>
      <w:r>
        <w:t xml:space="preserve">Section 1.2: Markups, Profit Shares, and Scale Elasticities</w:t>
      </w:r>
    </w:p>
    <w:bookmarkStart w:id="23" w:name="Xb29b7b0c53d3ac56a0df2998362cad809a7fc93"/>
    <w:p>
      <w:pPr>
        <w:pStyle w:val="Heading3"/>
      </w:pPr>
      <w:r>
        <w:t xml:space="preserve">Step 1: Basic Markup Definition and Manipulation</w:t>
      </w:r>
    </w:p>
    <w:p>
      <w:pPr>
        <w:pStyle w:val="FirstParagraph"/>
      </w:pPr>
      <w:r>
        <w:t xml:space="preserve">Starting with the markup definition:</w:t>
      </w:r>
    </w:p>
    <w:p>
      <w:pPr>
        <w:pStyle w:val="BodyText"/>
      </w:pPr>
      <m:oMathPara>
        <m:oMathParaPr>
          <m:jc m:val="center"/>
        </m:oMathParaPr>
        <m:oMath>
          <m:r>
            <m:t>μ</m:t>
          </m:r>
          <m:r>
            <m:rPr>
              <m:sty m:val="p"/>
            </m:rPr>
            <m:t>≡</m:t>
          </m:r>
          <m:f>
            <m:fPr>
              <m:type m:val="bar"/>
            </m:fPr>
            <m:num>
              <m:r>
                <m:t>P</m:t>
              </m:r>
            </m:num>
            <m:den>
              <m:r>
                <m:t>M</m:t>
              </m:r>
              <m:r>
                <m:t>C</m:t>
              </m:r>
            </m:den>
          </m:f>
        </m:oMath>
      </m:oMathPara>
    </w:p>
    <w:p>
      <w:pPr>
        <w:pStyle w:val="FirstParagraph"/>
      </w:pPr>
      <w:r>
        <w:t xml:space="preserve">Multiply and divide by average cost (AC):</w:t>
      </w:r>
    </w:p>
    <w:p>
      <w:pPr>
        <w:pStyle w:val="BodyText"/>
      </w:pPr>
      <m:oMathPara>
        <m:oMathParaPr>
          <m:jc m:val="center"/>
        </m:oMathParaPr>
        <m:oMath>
          <m:r>
            <m:t>μ</m:t>
          </m:r>
          <m:r>
            <m:rPr>
              <m:sty m:val="p"/>
            </m:rPr>
            <m:t>=</m:t>
          </m:r>
          <m:f>
            <m:fPr>
              <m:type m:val="bar"/>
            </m:fPr>
            <m:num>
              <m:r>
                <m:t>P</m:t>
              </m:r>
            </m:num>
            <m:den>
              <m:r>
                <m:t>M</m:t>
              </m:r>
              <m:r>
                <m:t>C</m:t>
              </m:r>
            </m:den>
          </m:f>
          <m:r>
            <m:rPr>
              <m:sty m:val="p"/>
            </m:rPr>
            <m:t>⋅</m:t>
          </m:r>
          <m:f>
            <m:fPr>
              <m:type m:val="bar"/>
            </m:fPr>
            <m:num>
              <m:r>
                <m:t>A</m:t>
              </m:r>
              <m:r>
                <m:t>C</m:t>
              </m:r>
            </m:num>
            <m:den>
              <m:r>
                <m:t>A</m:t>
              </m:r>
              <m:r>
                <m:t>C</m:t>
              </m:r>
            </m:den>
          </m:f>
          <m:r>
            <m:rPr>
              <m:sty m:val="p"/>
            </m:rPr>
            <m:t>=</m:t>
          </m:r>
          <m:f>
            <m:fPr>
              <m:type m:val="bar"/>
            </m:fPr>
            <m:num>
              <m:r>
                <m:t>P</m:t>
              </m:r>
            </m:num>
            <m:den>
              <m:r>
                <m:t>A</m:t>
              </m:r>
              <m:r>
                <m:t>C</m:t>
              </m:r>
            </m:den>
          </m:f>
          <m:r>
            <m:rPr>
              <m:sty m:val="p"/>
            </m:rPr>
            <m:t>⋅</m:t>
          </m:r>
          <m:f>
            <m:fPr>
              <m:type m:val="bar"/>
            </m:fPr>
            <m:num>
              <m:r>
                <m:t>A</m:t>
              </m:r>
              <m:r>
                <m:t>C</m:t>
              </m:r>
            </m:num>
            <m:den>
              <m:r>
                <m:t>M</m:t>
              </m:r>
              <m:r>
                <m:t>C</m:t>
              </m:r>
            </m:den>
          </m:f>
        </m:oMath>
      </m:oMathPara>
    </w:p>
    <w:p>
      <w:pPr>
        <w:pStyle w:val="FirstParagraph"/>
      </w:pPr>
      <w:r>
        <w:rPr>
          <w:b/>
          <w:bCs/>
        </w:rPr>
        <w:t xml:space="preserve">Explanation</w:t>
      </w:r>
      <w:r>
        <w:t xml:space="preserve">: This is valid algebraic manipulation - multiplying by</w:t>
      </w:r>
      <w:r>
        <w:t xml:space="preserve"> </w:t>
      </w:r>
      <m:oMath>
        <m:f>
          <m:fPr>
            <m:type m:val="bar"/>
          </m:fPr>
          <m:num>
            <m:r>
              <m:t>A</m:t>
            </m:r>
            <m:r>
              <m:t>C</m:t>
            </m:r>
          </m:num>
          <m:den>
            <m:r>
              <m:t>A</m:t>
            </m:r>
            <m:r>
              <m:t>C</m:t>
            </m:r>
          </m:den>
        </m:f>
        <m:r>
          <m:rPr>
            <m:sty m:val="p"/>
          </m:rPr>
          <m:t>=</m:t>
        </m:r>
        <m:r>
          <m:t>1</m:t>
        </m:r>
      </m:oMath>
      <w:r>
        <w:t xml:space="preserve"> </w:t>
      </w:r>
      <w:r>
        <w:t xml:space="preserve">doesn’t change the value.</w:t>
      </w:r>
    </w:p>
    <w:bookmarkEnd w:id="23"/>
    <w:bookmarkStart w:id="24" w:name="X9eaa77023f7c06461f5ee27e8ad2638a69c7a55"/>
    <w:p>
      <w:pPr>
        <w:pStyle w:val="Heading3"/>
      </w:pPr>
      <w:r>
        <w:t xml:space="preserve">Step 2: Rewrite Price-to-Average-Cost Ratio</w:t>
      </w:r>
    </w:p>
    <w:p>
      <w:pPr>
        <w:pStyle w:val="FirstParagraph"/>
      </w:pPr>
      <w:r>
        <w:t xml:space="preserve">The ratio</w:t>
      </w:r>
      <w:r>
        <w:t xml:space="preserve"> </w:t>
      </w:r>
      <m:oMath>
        <m:f>
          <m:fPr>
            <m:type m:val="bar"/>
          </m:fPr>
          <m:num>
            <m:r>
              <m:t>P</m:t>
            </m:r>
          </m:num>
          <m:den>
            <m:r>
              <m:t>A</m:t>
            </m:r>
            <m:r>
              <m:t>C</m:t>
            </m:r>
          </m:den>
        </m:f>
      </m:oMath>
      <w:r>
        <w:t xml:space="preserve"> </w:t>
      </w:r>
      <w:r>
        <w:t xml:space="preserve">can be rewritten by multiplying numerator and denominator by quantity</w:t>
      </w:r>
      <w:r>
        <w:t xml:space="preserve"> </w:t>
      </w:r>
      <m:oMath>
        <m:r>
          <m:t>Q</m:t>
        </m:r>
      </m:oMath>
      <w:r>
        <w:t xml:space="preserve">:</w:t>
      </w:r>
    </w:p>
    <w:p>
      <w:pPr>
        <w:pStyle w:val="BodyText"/>
      </w:pPr>
      <m:oMathPara>
        <m:oMathParaPr>
          <m:jc m:val="center"/>
        </m:oMathParaPr>
        <m:oMath>
          <m:f>
            <m:fPr>
              <m:type m:val="bar"/>
            </m:fPr>
            <m:num>
              <m:r>
                <m:t>P</m:t>
              </m:r>
            </m:num>
            <m:den>
              <m:r>
                <m:t>A</m:t>
              </m:r>
              <m:r>
                <m:t>C</m:t>
              </m:r>
            </m:den>
          </m:f>
          <m:r>
            <m:rPr>
              <m:sty m:val="p"/>
            </m:rPr>
            <m:t>=</m:t>
          </m:r>
          <m:f>
            <m:fPr>
              <m:type m:val="bar"/>
            </m:fPr>
            <m:num>
              <m:r>
                <m:t>P</m:t>
              </m:r>
              <m:r>
                <m:rPr>
                  <m:sty m:val="p"/>
                </m:rPr>
                <m:t>⋅</m:t>
              </m:r>
              <m:r>
                <m:t>Q</m:t>
              </m:r>
            </m:num>
            <m:den>
              <m:r>
                <m:t>A</m:t>
              </m:r>
              <m:r>
                <m:t>C</m:t>
              </m:r>
              <m:r>
                <m:rPr>
                  <m:sty m:val="p"/>
                </m:rPr>
                <m:t>⋅</m:t>
              </m:r>
              <m:r>
                <m:t>Q</m:t>
              </m:r>
            </m:den>
          </m:f>
          <m:r>
            <m:rPr>
              <m:sty m:val="p"/>
            </m:rPr>
            <m:t>=</m:t>
          </m:r>
          <m:f>
            <m:fPr>
              <m:type m:val="bar"/>
            </m:fPr>
            <m:num>
              <m:r>
                <m:t>R</m:t>
              </m:r>
              <m:r>
                <m:t>e</m:t>
              </m:r>
              <m:r>
                <m:t>v</m:t>
              </m:r>
              <m:r>
                <m:t>e</m:t>
              </m:r>
              <m:r>
                <m:t>n</m:t>
              </m:r>
              <m:r>
                <m:t>u</m:t>
              </m:r>
              <m:r>
                <m:t>e</m:t>
              </m:r>
            </m:num>
            <m:den>
              <m:r>
                <m:t>T</m:t>
              </m:r>
              <m:r>
                <m:t>o</m:t>
              </m:r>
              <m:r>
                <m:t>t</m:t>
              </m:r>
              <m:r>
                <m:t>a</m:t>
              </m:r>
              <m:r>
                <m:t>l</m:t>
              </m:r>
              <m:r>
                <m:t>C</m:t>
              </m:r>
              <m:r>
                <m:t>o</m:t>
              </m:r>
              <m:r>
                <m:t>s</m:t>
              </m:r>
              <m:r>
                <m:t>t</m:t>
              </m:r>
            </m:den>
          </m:f>
          <m:r>
            <m:rPr>
              <m:sty m:val="p"/>
            </m:rPr>
            <m:t>=</m:t>
          </m:r>
          <m:f>
            <m:fPr>
              <m:type m:val="bar"/>
            </m:fPr>
            <m:num>
              <m:r>
                <m:t>R</m:t>
              </m:r>
            </m:num>
            <m:den>
              <m:r>
                <m:t>T</m:t>
              </m:r>
              <m:r>
                <m:t>C</m:t>
              </m:r>
            </m:den>
          </m:f>
        </m:oMath>
      </m:oMathPara>
    </w:p>
    <w:p>
      <w:pPr>
        <w:pStyle w:val="FirstParagraph"/>
      </w:pPr>
      <w:r>
        <w:rPr>
          <w:b/>
          <w:bCs/>
        </w:rPr>
        <w:t xml:space="preserve">Explanation</w:t>
      </w:r>
      <w:r>
        <w:t xml:space="preserve">: Since</w:t>
      </w:r>
      <w:r>
        <w:t xml:space="preserve"> </w:t>
      </w:r>
      <m:oMath>
        <m:r>
          <m:t>R</m:t>
        </m:r>
        <m:r>
          <m:t>e</m:t>
        </m:r>
        <m:r>
          <m:t>v</m:t>
        </m:r>
        <m:r>
          <m:t>e</m:t>
        </m:r>
        <m:r>
          <m:t>n</m:t>
        </m:r>
        <m:r>
          <m:t>u</m:t>
        </m:r>
        <m:r>
          <m:t>e</m:t>
        </m:r>
        <m:r>
          <m:rPr>
            <m:sty m:val="p"/>
          </m:rPr>
          <m:t>=</m:t>
        </m:r>
        <m:r>
          <m:t>P</m:t>
        </m:r>
        <m:r>
          <m:rPr>
            <m:sty m:val="p"/>
          </m:rPr>
          <m:t>×</m:t>
        </m:r>
        <m:r>
          <m:t>Q</m:t>
        </m:r>
      </m:oMath>
      <w:r>
        <w:t xml:space="preserve"> </w:t>
      </w:r>
      <w:r>
        <w:t xml:space="preserve">and</w:t>
      </w:r>
      <w:r>
        <w:t xml:space="preserve"> </w:t>
      </w:r>
      <m:oMath>
        <m:r>
          <m:t>T</m:t>
        </m:r>
        <m:r>
          <m:t>o</m:t>
        </m:r>
        <m:r>
          <m:t>t</m:t>
        </m:r>
        <m:r>
          <m:t>a</m:t>
        </m:r>
        <m:r>
          <m:t>l</m:t>
        </m:r>
        <m:r>
          <m:t>C</m:t>
        </m:r>
        <m:r>
          <m:t>o</m:t>
        </m:r>
        <m:r>
          <m:t>s</m:t>
        </m:r>
        <m:r>
          <m:t>t</m:t>
        </m:r>
        <m:r>
          <m:rPr>
            <m:sty m:val="p"/>
          </m:rPr>
          <m:t>=</m:t>
        </m:r>
        <m:r>
          <m:t>A</m:t>
        </m:r>
        <m:r>
          <m:t>C</m:t>
        </m:r>
        <m:r>
          <m:rPr>
            <m:sty m:val="p"/>
          </m:rPr>
          <m:t>×</m:t>
        </m:r>
        <m:r>
          <m:t>Q</m:t>
        </m:r>
      </m:oMath>
      <w:r>
        <w:t xml:space="preserve">, this transformation is straightforward.</w:t>
      </w:r>
    </w:p>
    <w:bookmarkEnd w:id="24"/>
    <w:bookmarkStart w:id="25" w:name="step-3-define-scale-elasticity"/>
    <w:p>
      <w:pPr>
        <w:pStyle w:val="Heading3"/>
      </w:pPr>
      <w:r>
        <w:t xml:space="preserve">Step 3: Define Scale Elasticity</w:t>
      </w:r>
    </w:p>
    <w:p>
      <w:pPr>
        <w:pStyle w:val="FirstParagraph"/>
      </w:pPr>
      <w:r>
        <w:t xml:space="preserve">The scale elasticity</w:t>
      </w:r>
      <w:r>
        <w:t xml:space="preserve"> </w:t>
      </w:r>
      <m:oMath>
        <m:r>
          <m:t>ν</m:t>
        </m:r>
      </m:oMath>
      <w:r>
        <w:t xml:space="preserve"> </w:t>
      </w:r>
      <w:r>
        <w:t xml:space="preserve">is defined as:</w:t>
      </w:r>
    </w:p>
    <w:p>
      <w:pPr>
        <w:pStyle w:val="BodyText"/>
      </w:pPr>
      <m:oMathPara>
        <m:oMathParaPr>
          <m:jc m:val="center"/>
        </m:oMathParaPr>
        <m:oMath>
          <m:r>
            <m:t>ν</m:t>
          </m:r>
          <m:r>
            <m:rPr>
              <m:sty m:val="p"/>
            </m:rPr>
            <m:t>≡</m:t>
          </m:r>
          <m:f>
            <m:fPr>
              <m:type m:val="bar"/>
            </m:fPr>
            <m:num>
              <m:r>
                <m:t>A</m:t>
              </m:r>
              <m:r>
                <m:t>C</m:t>
              </m:r>
            </m:num>
            <m:den>
              <m:r>
                <m:t>M</m:t>
              </m:r>
              <m:r>
                <m:t>C</m:t>
              </m:r>
            </m:den>
          </m:f>
        </m:oMath>
      </m:oMathPara>
    </w:p>
    <w:p>
      <w:pPr>
        <w:pStyle w:val="FirstParagraph"/>
      </w:pPr>
      <w:r>
        <w:t xml:space="preserve">This is equivalent to the inverse of the elasticity of costs with respect to quantity. To see why:</w:t>
      </w:r>
    </w:p>
    <w:p>
      <w:pPr>
        <w:pStyle w:val="BodyText"/>
      </w:pPr>
      <w:r>
        <w:t xml:space="preserve">For any cost function</w:t>
      </w:r>
      <w:r>
        <w:t xml:space="preserve"> </w:t>
      </w:r>
      <m:oMath>
        <m:r>
          <m:t>C</m:t>
        </m:r>
        <m:d>
          <m:dPr>
            <m:begChr m:val="("/>
            <m:endChr m:val=")"/>
            <m:sepChr m:val=""/>
            <m:grow/>
          </m:dPr>
          <m:e>
            <m:r>
              <m:t>Q</m:t>
            </m:r>
          </m:e>
        </m:d>
      </m:oMath>
      <w:r>
        <w:t xml:space="preserve">, the cost elasticity is:</w:t>
      </w:r>
    </w:p>
    <w:p>
      <w:pPr>
        <w:pStyle w:val="BodyText"/>
      </w:pPr>
      <m:oMathPara>
        <m:oMathParaPr>
          <m:jc m:val="center"/>
        </m:oMathParaPr>
        <m:oMath>
          <m:f>
            <m:fPr>
              <m:type m:val="bar"/>
            </m:fPr>
            <m:num>
              <m:r>
                <m:t>d</m:t>
              </m:r>
              <m:r>
                <m:rPr>
                  <m:sty m:val="p"/>
                </m:rPr>
                <m:t>ln</m:t>
              </m:r>
              <m:r>
                <m:t>C</m:t>
              </m:r>
            </m:num>
            <m:den>
              <m:r>
                <m:t>d</m:t>
              </m:r>
              <m:r>
                <m:rPr>
                  <m:sty m:val="p"/>
                </m:rPr>
                <m:t>ln</m:t>
              </m:r>
              <m:r>
                <m:t>Q</m:t>
              </m:r>
            </m:den>
          </m:f>
          <m:r>
            <m:rPr>
              <m:sty m:val="p"/>
            </m:rPr>
            <m:t>=</m:t>
          </m:r>
          <m:f>
            <m:fPr>
              <m:type m:val="bar"/>
            </m:fPr>
            <m:num>
              <m:r>
                <m:t>d</m:t>
              </m:r>
              <m:r>
                <m:t>C</m:t>
              </m:r>
              <m:r>
                <m:rPr>
                  <m:sty m:val="p"/>
                </m:rPr>
                <m:t>/</m:t>
              </m:r>
              <m:r>
                <m:t>C</m:t>
              </m:r>
            </m:num>
            <m:den>
              <m:r>
                <m:t>d</m:t>
              </m:r>
              <m:r>
                <m:t>Q</m:t>
              </m:r>
              <m:r>
                <m:rPr>
                  <m:sty m:val="p"/>
                </m:rPr>
                <m:t>/</m:t>
              </m:r>
              <m:r>
                <m:t>Q</m:t>
              </m:r>
            </m:den>
          </m:f>
          <m:r>
            <m:rPr>
              <m:sty m:val="p"/>
            </m:rPr>
            <m:t>=</m:t>
          </m:r>
          <m:f>
            <m:fPr>
              <m:type m:val="bar"/>
            </m:fPr>
            <m:num>
              <m:r>
                <m:t>d</m:t>
              </m:r>
              <m:r>
                <m:t>C</m:t>
              </m:r>
            </m:num>
            <m:den>
              <m:r>
                <m:t>d</m:t>
              </m:r>
              <m:r>
                <m:t>Q</m:t>
              </m:r>
            </m:den>
          </m:f>
          <m:r>
            <m:rPr>
              <m:sty m:val="p"/>
            </m:rPr>
            <m:t>⋅</m:t>
          </m:r>
          <m:f>
            <m:fPr>
              <m:type m:val="bar"/>
            </m:fPr>
            <m:num>
              <m:r>
                <m:t>Q</m:t>
              </m:r>
            </m:num>
            <m:den>
              <m:r>
                <m:t>C</m:t>
              </m:r>
            </m:den>
          </m:f>
          <m:r>
            <m:rPr>
              <m:sty m:val="p"/>
            </m:rPr>
            <m:t>=</m:t>
          </m:r>
          <m:r>
            <m:t>M</m:t>
          </m:r>
          <m:r>
            <m:t>C</m:t>
          </m:r>
          <m:r>
            <m:rPr>
              <m:sty m:val="p"/>
            </m:rPr>
            <m:t>⋅</m:t>
          </m:r>
          <m:f>
            <m:fPr>
              <m:type m:val="bar"/>
            </m:fPr>
            <m:num>
              <m:r>
                <m:t>Q</m:t>
              </m:r>
            </m:num>
            <m:den>
              <m:r>
                <m:t>T</m:t>
              </m:r>
              <m:r>
                <m:t>C</m:t>
              </m:r>
            </m:den>
          </m:f>
          <m:r>
            <m:rPr>
              <m:sty m:val="p"/>
            </m:rPr>
            <m:t>=</m:t>
          </m:r>
          <m:f>
            <m:fPr>
              <m:type m:val="bar"/>
            </m:fPr>
            <m:num>
              <m:r>
                <m:t>M</m:t>
              </m:r>
              <m:r>
                <m:t>C</m:t>
              </m:r>
            </m:num>
            <m:den>
              <m:r>
                <m:t>A</m:t>
              </m:r>
              <m:r>
                <m:t>C</m:t>
              </m:r>
            </m:den>
          </m:f>
        </m:oMath>
      </m:oMathPara>
    </w:p>
    <w:p>
      <w:pPr>
        <w:pStyle w:val="FirstParagraph"/>
      </w:pPr>
      <w:r>
        <w:t xml:space="preserve">Therefore:</w:t>
      </w:r>
      <w:r>
        <w:t xml:space="preserve"> </w:t>
      </w:r>
      <m:oMath>
        <m:r>
          <m:t>ν</m:t>
        </m:r>
        <m:r>
          <m:rPr>
            <m:sty m:val="p"/>
          </m:rPr>
          <m:t>=</m:t>
        </m:r>
        <m:f>
          <m:fPr>
            <m:type m:val="bar"/>
          </m:fPr>
          <m:num>
            <m:r>
              <m:t>A</m:t>
            </m:r>
            <m:r>
              <m:t>C</m:t>
            </m:r>
          </m:num>
          <m:den>
            <m:r>
              <m:t>M</m:t>
            </m:r>
            <m:r>
              <m:t>C</m:t>
            </m:r>
          </m:den>
        </m:f>
        <m:r>
          <m:rPr>
            <m:sty m:val="p"/>
          </m:rPr>
          <m:t>=</m:t>
        </m:r>
        <m:f>
          <m:fPr>
            <m:type m:val="bar"/>
          </m:fPr>
          <m:num>
            <m:r>
              <m:t>1</m:t>
            </m:r>
          </m:num>
          <m:den>
            <m:r>
              <m:rPr>
                <m:nor/>
                <m:sty m:val="p"/>
              </m:rPr>
              <m:t>cost elasticity</m:t>
            </m:r>
          </m:den>
        </m:f>
      </m:oMath>
    </w:p>
    <w:p>
      <w:pPr>
        <w:pStyle w:val="BodyText"/>
      </w:pPr>
      <w:r>
        <w:rPr>
          <w:b/>
          <w:bCs/>
        </w:rPr>
        <w:t xml:space="preserve">Explanation</w:t>
      </w:r>
      <w:r>
        <w:t xml:space="preserve">: When</w:t>
      </w:r>
      <w:r>
        <w:t xml:space="preserve"> </w:t>
      </w:r>
      <m:oMath>
        <m:r>
          <m:t>M</m:t>
        </m:r>
        <m:r>
          <m:t>C</m:t>
        </m:r>
        <m:r>
          <m:rPr>
            <m:sty m:val="p"/>
          </m:rPr>
          <m:t>&lt;</m:t>
        </m:r>
        <m:r>
          <m:t>A</m:t>
        </m:r>
        <m:r>
          <m:t>C</m:t>
        </m:r>
      </m:oMath>
      <w:r>
        <w:t xml:space="preserve">, we have economies of scale (</w:t>
      </w:r>
      <m:oMath>
        <m:r>
          <m:t>ν</m:t>
        </m:r>
        <m:r>
          <m:rPr>
            <m:sty m:val="p"/>
          </m:rPr>
          <m:t>&gt;</m:t>
        </m:r>
        <m:r>
          <m:t>1</m:t>
        </m:r>
      </m:oMath>
      <w:r>
        <w:t xml:space="preserve">). When</w:t>
      </w:r>
      <w:r>
        <w:t xml:space="preserve"> </w:t>
      </w:r>
      <m:oMath>
        <m:r>
          <m:t>M</m:t>
        </m:r>
        <m:r>
          <m:t>C</m:t>
        </m:r>
        <m:r>
          <m:rPr>
            <m:sty m:val="p"/>
          </m:rPr>
          <m:t>&gt;</m:t>
        </m:r>
        <m:r>
          <m:t>A</m:t>
        </m:r>
        <m:r>
          <m:t>C</m:t>
        </m:r>
      </m:oMath>
      <w:r>
        <w:t xml:space="preserve">, we have diseconomies of scale (</w:t>
      </w:r>
      <m:oMath>
        <m:r>
          <m:t>ν</m:t>
        </m:r>
        <m:r>
          <m:rPr>
            <m:sty m:val="p"/>
          </m:rPr>
          <m:t>&lt;</m:t>
        </m:r>
        <m:r>
          <m:t>1</m:t>
        </m:r>
      </m:oMath>
      <w:r>
        <w:t xml:space="preserve">).</w:t>
      </w:r>
    </w:p>
    <w:bookmarkEnd w:id="25"/>
    <w:bookmarkStart w:id="26" w:name="step-4-combine-results"/>
    <w:p>
      <w:pPr>
        <w:pStyle w:val="Heading3"/>
      </w:pPr>
      <w:r>
        <w:t xml:space="preserve">Step 4: Combine Results</w:t>
      </w:r>
    </w:p>
    <w:p>
      <w:pPr>
        <w:pStyle w:val="FirstParagraph"/>
      </w:pPr>
      <w:r>
        <w:t xml:space="preserve">Substituting our results:</w:t>
      </w:r>
    </w:p>
    <w:p>
      <w:pPr>
        <w:pStyle w:val="BodyText"/>
      </w:pPr>
      <m:oMathPara>
        <m:oMathParaPr>
          <m:jc m:val="center"/>
        </m:oMathParaPr>
        <m:oMath>
          <m:r>
            <m:t>μ</m:t>
          </m:r>
          <m:r>
            <m:rPr>
              <m:sty m:val="p"/>
            </m:rPr>
            <m:t>=</m:t>
          </m:r>
          <m:f>
            <m:fPr>
              <m:type m:val="bar"/>
            </m:fPr>
            <m:num>
              <m:r>
                <m:t>R</m:t>
              </m:r>
            </m:num>
            <m:den>
              <m:r>
                <m:t>T</m:t>
              </m:r>
              <m:r>
                <m:t>C</m:t>
              </m:r>
            </m:den>
          </m:f>
          <m:r>
            <m:rPr>
              <m:sty m:val="p"/>
            </m:rPr>
            <m:t>⋅</m:t>
          </m:r>
          <m:r>
            <m:t>ν</m:t>
          </m:r>
        </m:oMath>
      </m:oMathPara>
    </w:p>
    <w:bookmarkEnd w:id="26"/>
    <w:bookmarkStart w:id="27" w:name="step-5-introduce-profit-share"/>
    <w:p>
      <w:pPr>
        <w:pStyle w:val="Heading3"/>
      </w:pPr>
      <w:r>
        <w:t xml:space="preserve">Step 5: Introduce Profit Share</w:t>
      </w:r>
    </w:p>
    <w:p>
      <w:pPr>
        <w:pStyle w:val="FirstParagraph"/>
      </w:pPr>
      <w:r>
        <w:t xml:space="preserve">Define profit share as:</w:t>
      </w:r>
    </w:p>
    <w:p>
      <w:pPr>
        <w:pStyle w:val="BodyText"/>
      </w:pPr>
      <m:oMathPara>
        <m:oMathParaPr>
          <m:jc m:val="center"/>
        </m:oMathParaPr>
        <m:oMath>
          <m:sSub>
            <m:e>
              <m:r>
                <m:t>s</m:t>
              </m:r>
            </m:e>
            <m:sub>
              <m:r>
                <m:t>π</m:t>
              </m:r>
            </m:sub>
          </m:sSub>
          <m:r>
            <m:rPr>
              <m:sty m:val="p"/>
            </m:rPr>
            <m:t>≡</m:t>
          </m:r>
          <m:f>
            <m:fPr>
              <m:type m:val="bar"/>
            </m:fPr>
            <m:num>
              <m:r>
                <m:t>R</m:t>
              </m:r>
              <m:r>
                <m:rPr>
                  <m:sty m:val="p"/>
                </m:rPr>
                <m:t>−</m:t>
              </m:r>
              <m:r>
                <m:t>T</m:t>
              </m:r>
              <m:r>
                <m:t>C</m:t>
              </m:r>
            </m:num>
            <m:den>
              <m:r>
                <m:t>R</m:t>
              </m:r>
            </m:den>
          </m:f>
        </m:oMath>
      </m:oMathPara>
    </w:p>
    <w:p>
      <w:pPr>
        <w:pStyle w:val="FirstParagraph"/>
      </w:pPr>
      <w:r>
        <w:t xml:space="preserve">This can be rearranged to express the revenue-to-total-cost ratio:</w:t>
      </w:r>
    </w:p>
    <w:p>
      <w:pPr>
        <w:pStyle w:val="BodyText"/>
      </w:pPr>
      <m:oMathPara>
        <m:oMathParaPr>
          <m:jc m:val="center"/>
        </m:oMathParaPr>
        <m:oMath>
          <m:f>
            <m:fPr>
              <m:type m:val="bar"/>
            </m:fPr>
            <m:num>
              <m:r>
                <m:t>R</m:t>
              </m:r>
              <m:r>
                <m:rPr>
                  <m:sty m:val="p"/>
                </m:rPr>
                <m:t>−</m:t>
              </m:r>
              <m:r>
                <m:t>T</m:t>
              </m:r>
              <m:r>
                <m:t>C</m:t>
              </m:r>
            </m:num>
            <m:den>
              <m:r>
                <m:t>R</m:t>
              </m:r>
            </m:den>
          </m:f>
          <m:r>
            <m:rPr>
              <m:sty m:val="p"/>
            </m:rPr>
            <m:t>=</m:t>
          </m:r>
          <m:sSub>
            <m:e>
              <m:r>
                <m:t>s</m:t>
              </m:r>
            </m:e>
            <m:sub>
              <m:r>
                <m:t>π</m:t>
              </m:r>
            </m:sub>
          </m:sSub>
        </m:oMath>
      </m:oMathPara>
    </w:p>
    <w:p>
      <w:pPr>
        <w:pStyle w:val="FirstParagraph"/>
      </w:pPr>
      <m:oMathPara>
        <m:oMathParaPr>
          <m:jc m:val="center"/>
        </m:oMathParaPr>
        <m:oMath>
          <m:f>
            <m:fPr>
              <m:type m:val="bar"/>
            </m:fPr>
            <m:num>
              <m:r>
                <m:t>R</m:t>
              </m:r>
            </m:num>
            <m:den>
              <m:r>
                <m:t>R</m:t>
              </m:r>
            </m:den>
          </m:f>
          <m:r>
            <m:rPr>
              <m:sty m:val="p"/>
            </m:rPr>
            <m:t>−</m:t>
          </m:r>
          <m:f>
            <m:fPr>
              <m:type m:val="bar"/>
            </m:fPr>
            <m:num>
              <m:r>
                <m:t>T</m:t>
              </m:r>
              <m:r>
                <m:t>C</m:t>
              </m:r>
            </m:num>
            <m:den>
              <m:r>
                <m:t>R</m:t>
              </m:r>
            </m:den>
          </m:f>
          <m:r>
            <m:rPr>
              <m:sty m:val="p"/>
            </m:rPr>
            <m:t>=</m:t>
          </m:r>
          <m:sSub>
            <m:e>
              <m:r>
                <m:t>s</m:t>
              </m:r>
            </m:e>
            <m:sub>
              <m:r>
                <m:t>π</m:t>
              </m:r>
            </m:sub>
          </m:sSub>
        </m:oMath>
      </m:oMathPara>
    </w:p>
    <w:p>
      <w:pPr>
        <w:pStyle w:val="FirstParagraph"/>
      </w:pPr>
      <m:oMathPara>
        <m:oMathParaPr>
          <m:jc m:val="center"/>
        </m:oMathParaPr>
        <m:oMath>
          <m:r>
            <m:t>1</m:t>
          </m:r>
          <m:r>
            <m:rPr>
              <m:sty m:val="p"/>
            </m:rPr>
            <m:t>−</m:t>
          </m:r>
          <m:f>
            <m:fPr>
              <m:type m:val="bar"/>
            </m:fPr>
            <m:num>
              <m:r>
                <m:t>T</m:t>
              </m:r>
              <m:r>
                <m:t>C</m:t>
              </m:r>
            </m:num>
            <m:den>
              <m:r>
                <m:t>R</m:t>
              </m:r>
            </m:den>
          </m:f>
          <m:r>
            <m:rPr>
              <m:sty m:val="p"/>
            </m:rPr>
            <m:t>=</m:t>
          </m:r>
          <m:sSub>
            <m:e>
              <m:r>
                <m:t>s</m:t>
              </m:r>
            </m:e>
            <m:sub>
              <m:r>
                <m:t>π</m:t>
              </m:r>
            </m:sub>
          </m:sSub>
        </m:oMath>
      </m:oMathPara>
    </w:p>
    <w:p>
      <w:pPr>
        <w:pStyle w:val="FirstParagraph"/>
      </w:pPr>
      <m:oMathPara>
        <m:oMathParaPr>
          <m:jc m:val="center"/>
        </m:oMathParaPr>
        <m:oMath>
          <m:f>
            <m:fPr>
              <m:type m:val="bar"/>
            </m:fPr>
            <m:num>
              <m:r>
                <m:t>T</m:t>
              </m:r>
              <m:r>
                <m:t>C</m:t>
              </m:r>
            </m:num>
            <m:den>
              <m:r>
                <m:t>R</m:t>
              </m:r>
            </m:den>
          </m:f>
          <m:r>
            <m:rPr>
              <m:sty m:val="p"/>
            </m:rPr>
            <m:t>=</m:t>
          </m:r>
          <m:r>
            <m:t>1</m:t>
          </m:r>
          <m:r>
            <m:rPr>
              <m:sty m:val="p"/>
            </m:rPr>
            <m:t>−</m:t>
          </m:r>
          <m:sSub>
            <m:e>
              <m:r>
                <m:t>s</m:t>
              </m:r>
            </m:e>
            <m:sub>
              <m:r>
                <m:t>π</m:t>
              </m:r>
            </m:sub>
          </m:sSub>
        </m:oMath>
      </m:oMathPara>
    </w:p>
    <w:p>
      <w:pPr>
        <w:pStyle w:val="FirstParagraph"/>
      </w:pPr>
      <m:oMathPara>
        <m:oMathParaPr>
          <m:jc m:val="center"/>
        </m:oMathParaPr>
        <m:oMath>
          <m:f>
            <m:fPr>
              <m:type m:val="bar"/>
            </m:fPr>
            <m:num>
              <m:r>
                <m:t>R</m:t>
              </m:r>
            </m:num>
            <m:den>
              <m:r>
                <m:t>T</m:t>
              </m:r>
              <m:r>
                <m:t>C</m:t>
              </m:r>
            </m:den>
          </m:f>
          <m:r>
            <m:rPr>
              <m:sty m:val="p"/>
            </m:rPr>
            <m:t>=</m:t>
          </m:r>
          <m:f>
            <m:fPr>
              <m:type m:val="bar"/>
            </m:fPr>
            <m:num>
              <m:r>
                <m:t>1</m:t>
              </m:r>
            </m:num>
            <m:den>
              <m:r>
                <m:t>1</m:t>
              </m:r>
              <m:r>
                <m:rPr>
                  <m:sty m:val="p"/>
                </m:rPr>
                <m:t>−</m:t>
              </m:r>
              <m:sSub>
                <m:e>
                  <m:r>
                    <m:t>s</m:t>
                  </m:r>
                </m:e>
                <m:sub>
                  <m:r>
                    <m:t>π</m:t>
                  </m:r>
                </m:sub>
              </m:sSub>
            </m:den>
          </m:f>
        </m:oMath>
      </m:oMathPara>
    </w:p>
    <w:bookmarkEnd w:id="27"/>
    <w:bookmarkStart w:id="28" w:name="step-6-final-result"/>
    <w:p>
      <w:pPr>
        <w:pStyle w:val="Heading3"/>
      </w:pPr>
      <w:r>
        <w:t xml:space="preserve">Step 6: Final Result</w:t>
      </w:r>
    </w:p>
    <w:p>
      <w:pPr>
        <w:pStyle w:val="FirstParagraph"/>
      </w:pPr>
      <w:r>
        <w:t xml:space="preserve">Substituting back:</w:t>
      </w:r>
    </w:p>
    <w:p>
      <w:pPr>
        <w:pStyle w:val="BodyText"/>
      </w:pPr>
      <m:oMathPara>
        <m:oMathParaPr>
          <m:jc m:val="center"/>
        </m:oMathParaPr>
        <m:oMath>
          <m:r>
            <m:t>μ</m:t>
          </m:r>
          <m:r>
            <m:rPr>
              <m:sty m:val="p"/>
            </m:rPr>
            <m:t>=</m:t>
          </m:r>
          <m:f>
            <m:fPr>
              <m:type m:val="bar"/>
            </m:fPr>
            <m:num>
              <m:r>
                <m:t>R</m:t>
              </m:r>
            </m:num>
            <m:den>
              <m:r>
                <m:t>T</m:t>
              </m:r>
              <m:r>
                <m:t>C</m:t>
              </m:r>
            </m:den>
          </m:f>
          <m:r>
            <m:rPr>
              <m:sty m:val="p"/>
            </m:rPr>
            <m:t>⋅</m:t>
          </m:r>
          <m:r>
            <m:t>ν</m:t>
          </m:r>
          <m:r>
            <m:rPr>
              <m:sty m:val="p"/>
            </m:rPr>
            <m:t>=</m:t>
          </m:r>
          <m:f>
            <m:fPr>
              <m:type m:val="bar"/>
            </m:fPr>
            <m:num>
              <m:r>
                <m:t>1</m:t>
              </m:r>
            </m:num>
            <m:den>
              <m:r>
                <m:t>1</m:t>
              </m:r>
              <m:r>
                <m:rPr>
                  <m:sty m:val="p"/>
                </m:rPr>
                <m:t>−</m:t>
              </m:r>
              <m:sSub>
                <m:e>
                  <m:r>
                    <m:t>s</m:t>
                  </m:r>
                </m:e>
                <m:sub>
                  <m:r>
                    <m:t>π</m:t>
                  </m:r>
                </m:sub>
              </m:sSub>
            </m:den>
          </m:f>
          <m:r>
            <m:rPr>
              <m:sty m:val="p"/>
            </m:rPr>
            <m:t>⋅</m:t>
          </m:r>
          <m:r>
            <m:t>ν</m:t>
          </m:r>
        </m:oMath>
      </m:oMathPara>
    </w:p>
    <w:p>
      <w:pPr>
        <w:pStyle w:val="FirstParagraph"/>
      </w:pPr>
      <w:r>
        <w:t xml:space="preserve">Therefore:</w:t>
      </w:r>
    </w:p>
    <w:p>
      <w:pPr>
        <w:pStyle w:val="BodyText"/>
      </w:pPr>
      <m:oMathPara>
        <m:oMathParaPr>
          <m:jc m:val="center"/>
        </m:oMathParaPr>
        <m:oMath>
          <m:borderBox>
            <m:e>
              <m:r>
                <m:t>μ</m:t>
              </m:r>
              <m:r>
                <m:rPr>
                  <m:sty m:val="p"/>
                </m:rPr>
                <m:t>=</m:t>
              </m:r>
              <m:f>
                <m:fPr>
                  <m:type m:val="bar"/>
                </m:fPr>
                <m:num>
                  <m:r>
                    <m:t>ν</m:t>
                  </m:r>
                </m:num>
                <m:den>
                  <m:r>
                    <m:t>1</m:t>
                  </m:r>
                  <m:r>
                    <m:rPr>
                      <m:sty m:val="p"/>
                    </m:rPr>
                    <m:t>−</m:t>
                  </m:r>
                  <m:sSub>
                    <m:e>
                      <m:r>
                        <m:t>s</m:t>
                      </m:r>
                    </m:e>
                    <m:sub>
                      <m:r>
                        <m:t>π</m:t>
                      </m:r>
                    </m:sub>
                  </m:sSub>
                </m:den>
              </m:f>
            </m:e>
          </m:borderBox>
        </m:oMath>
      </m:oMathPara>
    </w:p>
    <w:bookmarkEnd w:id="28"/>
    <w:bookmarkEnd w:id="29"/>
    <w:bookmarkStart w:id="36" w:name="Xb125a79080b551ed5e0e72f739f42beed70f448"/>
    <w:p>
      <w:pPr>
        <w:pStyle w:val="Heading2"/>
      </w:pPr>
      <w:r>
        <w:t xml:space="preserve">Section 1.3: Markups and Elasticity of Demand</w:t>
      </w:r>
    </w:p>
    <w:bookmarkStart w:id="30" w:name="X4bd570323d880a3a3dcb26b19848161dc53205e"/>
    <w:p>
      <w:pPr>
        <w:pStyle w:val="Heading3"/>
      </w:pPr>
      <w:r>
        <w:t xml:space="preserve">Step 1: Profit Maximization First-Order Condition</w:t>
      </w:r>
    </w:p>
    <w:p>
      <w:pPr>
        <w:pStyle w:val="FirstParagraph"/>
      </w:pPr>
      <w:r>
        <w:t xml:space="preserve">A profit-maximizing firm facing residual demand</w:t>
      </w:r>
      <w:r>
        <w:t xml:space="preserve"> </w:t>
      </w:r>
      <m:oMath>
        <m:r>
          <m:t>q</m:t>
        </m:r>
        <m:d>
          <m:dPr>
            <m:begChr m:val="("/>
            <m:endChr m:val=")"/>
            <m:sepChr m:val=""/>
            <m:grow/>
          </m:dPr>
          <m:e>
            <m:r>
              <m:t>p</m:t>
            </m:r>
          </m:e>
        </m:d>
      </m:oMath>
      <w:r>
        <w:t xml:space="preserve"> </w:t>
      </w:r>
      <w:r>
        <w:t xml:space="preserve">maximizes:</w:t>
      </w:r>
    </w:p>
    <w:p>
      <w:pPr>
        <w:pStyle w:val="BodyText"/>
      </w:pPr>
      <m:oMathPara>
        <m:oMathParaPr>
          <m:jc m:val="center"/>
        </m:oMathParaPr>
        <m:oMath>
          <m:r>
            <m:t>π</m:t>
          </m:r>
          <m:r>
            <m:rPr>
              <m:sty m:val="p"/>
            </m:rPr>
            <m:t>=</m:t>
          </m:r>
          <m:r>
            <m:t>p</m:t>
          </m:r>
          <m:r>
            <m:rPr>
              <m:sty m:val="p"/>
            </m:rPr>
            <m:t>⋅</m:t>
          </m:r>
          <m:r>
            <m:t>q</m:t>
          </m:r>
          <m:d>
            <m:dPr>
              <m:begChr m:val="("/>
              <m:endChr m:val=")"/>
              <m:sepChr m:val=""/>
              <m:grow/>
            </m:dPr>
            <m:e>
              <m:r>
                <m:t>p</m:t>
              </m:r>
            </m:e>
          </m:d>
          <m:r>
            <m:rPr>
              <m:sty m:val="p"/>
            </m:rPr>
            <m:t>−</m:t>
          </m:r>
          <m:r>
            <m:t>C</m:t>
          </m:r>
          <m:d>
            <m:dPr>
              <m:begChr m:val="("/>
              <m:endChr m:val=")"/>
              <m:sepChr m:val=""/>
              <m:grow/>
            </m:dPr>
            <m:e>
              <m:r>
                <m:t>q</m:t>
              </m:r>
              <m:d>
                <m:dPr>
                  <m:begChr m:val="("/>
                  <m:endChr m:val=")"/>
                  <m:sepChr m:val=""/>
                  <m:grow/>
                </m:dPr>
                <m:e>
                  <m:r>
                    <m:t>p</m:t>
                  </m:r>
                </m:e>
              </m:d>
            </m:e>
          </m:d>
        </m:oMath>
      </m:oMathPara>
    </w:p>
    <w:p>
      <w:pPr>
        <w:pStyle w:val="FirstParagraph"/>
      </w:pPr>
      <w:r>
        <w:t xml:space="preserve">Taking the derivative with respect to price</w:t>
      </w:r>
      <w:r>
        <w:t xml:space="preserve"> </w:t>
      </w:r>
      <m:oMath>
        <m:r>
          <m:t>p</m:t>
        </m:r>
      </m:oMath>
      <w:r>
        <w:t xml:space="preserve"> </w:t>
      </w:r>
      <w:r>
        <w:t xml:space="preserve">and setting equal to zero:</w:t>
      </w:r>
    </w:p>
    <w:p>
      <w:pPr>
        <w:pStyle w:val="BodyText"/>
      </w:pPr>
      <m:oMathPara>
        <m:oMathParaPr>
          <m:jc m:val="center"/>
        </m:oMathParaPr>
        <m:oMath>
          <m:f>
            <m:fPr>
              <m:type m:val="bar"/>
            </m:fPr>
            <m:num>
              <m:r>
                <m:t>d</m:t>
              </m:r>
              <m:r>
                <m:t>π</m:t>
              </m:r>
            </m:num>
            <m:den>
              <m:r>
                <m:t>d</m:t>
              </m:r>
              <m:r>
                <m:t>p</m:t>
              </m:r>
            </m:den>
          </m:f>
          <m:r>
            <m:rPr>
              <m:sty m:val="p"/>
            </m:rPr>
            <m:t>=</m:t>
          </m:r>
          <m:r>
            <m:t>q</m:t>
          </m:r>
          <m:r>
            <m:rPr>
              <m:sty m:val="p"/>
            </m:rPr>
            <m:t>+</m:t>
          </m:r>
          <m:r>
            <m:t>p</m:t>
          </m:r>
          <m:f>
            <m:fPr>
              <m:type m:val="bar"/>
            </m:fPr>
            <m:num>
              <m:r>
                <m:t>d</m:t>
              </m:r>
              <m:r>
                <m:t>q</m:t>
              </m:r>
            </m:num>
            <m:den>
              <m:r>
                <m:t>d</m:t>
              </m:r>
              <m:r>
                <m:t>p</m:t>
              </m:r>
            </m:den>
          </m:f>
          <m:r>
            <m:rPr>
              <m:sty m:val="p"/>
            </m:rPr>
            <m:t>−</m:t>
          </m:r>
          <m:f>
            <m:fPr>
              <m:type m:val="bar"/>
            </m:fPr>
            <m:num>
              <m:r>
                <m:t>d</m:t>
              </m:r>
              <m:r>
                <m:t>C</m:t>
              </m:r>
            </m:num>
            <m:den>
              <m:r>
                <m:t>d</m:t>
              </m:r>
              <m:r>
                <m:t>q</m:t>
              </m:r>
            </m:den>
          </m:f>
          <m:r>
            <m:rPr>
              <m:sty m:val="p"/>
            </m:rPr>
            <m:t>⋅</m:t>
          </m:r>
          <m:f>
            <m:fPr>
              <m:type m:val="bar"/>
            </m:fPr>
            <m:num>
              <m:r>
                <m:t>d</m:t>
              </m:r>
              <m:r>
                <m:t>q</m:t>
              </m:r>
            </m:num>
            <m:den>
              <m:r>
                <m:t>d</m:t>
              </m:r>
              <m:r>
                <m:t>p</m:t>
              </m:r>
            </m:den>
          </m:f>
          <m:r>
            <m:rPr>
              <m:sty m:val="p"/>
            </m:rPr>
            <m:t>=</m:t>
          </m:r>
          <m:r>
            <m:t>0</m:t>
          </m:r>
        </m:oMath>
      </m:oMathPara>
    </w:p>
    <w:p>
      <w:pPr>
        <w:pStyle w:val="FirstParagraph"/>
      </w:pPr>
      <w:r>
        <w:rPr>
          <w:b/>
          <w:bCs/>
        </w:rPr>
        <w:t xml:space="preserve">Explanation</w:t>
      </w:r>
      <w:r>
        <w:t xml:space="preserve">: We use the product rule for</w:t>
      </w:r>
      <w:r>
        <w:t xml:space="preserve"> </w:t>
      </w:r>
      <m:oMath>
        <m:r>
          <m:t>p</m:t>
        </m:r>
        <m:r>
          <m:rPr>
            <m:sty m:val="p"/>
          </m:rPr>
          <m:t>⋅</m:t>
        </m:r>
        <m:r>
          <m:t>q</m:t>
        </m:r>
        <m:d>
          <m:dPr>
            <m:begChr m:val="("/>
            <m:endChr m:val=")"/>
            <m:sepChr m:val=""/>
            <m:grow/>
          </m:dPr>
          <m:e>
            <m:r>
              <m:t>p</m:t>
            </m:r>
          </m:e>
        </m:d>
      </m:oMath>
      <w:r>
        <w:t xml:space="preserve"> </w:t>
      </w:r>
      <w:r>
        <w:t xml:space="preserve">and the chain rule for</w:t>
      </w:r>
      <w:r>
        <w:t xml:space="preserve"> </w:t>
      </w:r>
      <m:oMath>
        <m:r>
          <m:t>C</m:t>
        </m:r>
        <m:d>
          <m:dPr>
            <m:begChr m:val="("/>
            <m:endChr m:val=")"/>
            <m:sepChr m:val=""/>
            <m:grow/>
          </m:dPr>
          <m:e>
            <m:r>
              <m:t>q</m:t>
            </m:r>
            <m:d>
              <m:dPr>
                <m:begChr m:val="("/>
                <m:endChr m:val=")"/>
                <m:sepChr m:val=""/>
                <m:grow/>
              </m:dPr>
              <m:e>
                <m:r>
                  <m:t>p</m:t>
                </m:r>
              </m:e>
            </m:d>
          </m:e>
        </m:d>
      </m:oMath>
      <w:r>
        <w:t xml:space="preserve">.</w:t>
      </w:r>
    </w:p>
    <w:bookmarkEnd w:id="30"/>
    <w:bookmarkStart w:id="31" w:name="Xcbded7b9a2fd51fd74cafd3f704b7f9484a74e9"/>
    <w:p>
      <w:pPr>
        <w:pStyle w:val="Heading3"/>
      </w:pPr>
      <w:r>
        <w:t xml:space="preserve">Step 2: Rearrange the First-Order Condition</w:t>
      </w:r>
    </w:p>
    <w:p>
      <w:pPr>
        <w:pStyle w:val="FirstParagraph"/>
      </w:pPr>
      <m:oMathPara>
        <m:oMathParaPr>
          <m:jc m:val="center"/>
        </m:oMathParaPr>
        <m:oMath>
          <m:r>
            <m:t>q</m:t>
          </m:r>
          <m:r>
            <m:rPr>
              <m:sty m:val="p"/>
            </m:rPr>
            <m:t>+</m:t>
          </m:r>
          <m:r>
            <m:t>p</m:t>
          </m:r>
          <m:f>
            <m:fPr>
              <m:type m:val="bar"/>
            </m:fPr>
            <m:num>
              <m:r>
                <m:t>d</m:t>
              </m:r>
              <m:r>
                <m:t>q</m:t>
              </m:r>
            </m:num>
            <m:den>
              <m:r>
                <m:t>d</m:t>
              </m:r>
              <m:r>
                <m:t>p</m:t>
              </m:r>
            </m:den>
          </m:f>
          <m:r>
            <m:rPr>
              <m:sty m:val="p"/>
            </m:rPr>
            <m:t>=</m:t>
          </m:r>
          <m:f>
            <m:fPr>
              <m:type m:val="bar"/>
            </m:fPr>
            <m:num>
              <m:r>
                <m:t>d</m:t>
              </m:r>
              <m:r>
                <m:t>C</m:t>
              </m:r>
            </m:num>
            <m:den>
              <m:r>
                <m:t>d</m:t>
              </m:r>
              <m:r>
                <m:t>q</m:t>
              </m:r>
            </m:den>
          </m:f>
          <m:r>
            <m:rPr>
              <m:sty m:val="p"/>
            </m:rPr>
            <m:t>⋅</m:t>
          </m:r>
          <m:f>
            <m:fPr>
              <m:type m:val="bar"/>
            </m:fPr>
            <m:num>
              <m:r>
                <m:t>d</m:t>
              </m:r>
              <m:r>
                <m:t>q</m:t>
              </m:r>
            </m:num>
            <m:den>
              <m:r>
                <m:t>d</m:t>
              </m:r>
              <m:r>
                <m:t>p</m:t>
              </m:r>
            </m:den>
          </m:f>
        </m:oMath>
      </m:oMathPara>
    </w:p>
    <w:p>
      <w:pPr>
        <w:pStyle w:val="FirstParagraph"/>
      </w:pPr>
      <w:r>
        <w:t xml:space="preserve">Since</w:t>
      </w:r>
      <w:r>
        <w:t xml:space="preserve"> </w:t>
      </w:r>
      <m:oMath>
        <m:f>
          <m:fPr>
            <m:type m:val="bar"/>
          </m:fPr>
          <m:num>
            <m:r>
              <m:t>d</m:t>
            </m:r>
            <m:r>
              <m:t>C</m:t>
            </m:r>
          </m:num>
          <m:den>
            <m:r>
              <m:t>d</m:t>
            </m:r>
            <m:r>
              <m:t>q</m:t>
            </m:r>
          </m:den>
        </m:f>
        <m:r>
          <m:rPr>
            <m:sty m:val="p"/>
          </m:rPr>
          <m:t>=</m:t>
        </m:r>
        <m:r>
          <m:t>M</m:t>
        </m:r>
        <m:r>
          <m:t>C</m:t>
        </m:r>
      </m:oMath>
      <w:r>
        <w:t xml:space="preserve"> </w:t>
      </w:r>
      <w:r>
        <w:t xml:space="preserve">(marginal cost):</w:t>
      </w:r>
    </w:p>
    <w:p>
      <w:pPr>
        <w:pStyle w:val="BodyText"/>
      </w:pPr>
      <m:oMathPara>
        <m:oMathParaPr>
          <m:jc m:val="center"/>
        </m:oMathParaPr>
        <m:oMath>
          <m:r>
            <m:t>q</m:t>
          </m:r>
          <m:r>
            <m:rPr>
              <m:sty m:val="p"/>
            </m:rPr>
            <m:t>+</m:t>
          </m:r>
          <m:r>
            <m:t>p</m:t>
          </m:r>
          <m:f>
            <m:fPr>
              <m:type m:val="bar"/>
            </m:fPr>
            <m:num>
              <m:r>
                <m:t>d</m:t>
              </m:r>
              <m:r>
                <m:t>q</m:t>
              </m:r>
            </m:num>
            <m:den>
              <m:r>
                <m:t>d</m:t>
              </m:r>
              <m:r>
                <m:t>p</m:t>
              </m:r>
            </m:den>
          </m:f>
          <m:r>
            <m:rPr>
              <m:sty m:val="p"/>
            </m:rPr>
            <m:t>=</m:t>
          </m:r>
          <m:r>
            <m:t>M</m:t>
          </m:r>
          <m:r>
            <m:t>C</m:t>
          </m:r>
          <m:r>
            <m:rPr>
              <m:sty m:val="p"/>
            </m:rPr>
            <m:t>⋅</m:t>
          </m:r>
          <m:f>
            <m:fPr>
              <m:type m:val="bar"/>
            </m:fPr>
            <m:num>
              <m:r>
                <m:t>d</m:t>
              </m:r>
              <m:r>
                <m:t>q</m:t>
              </m:r>
            </m:num>
            <m:den>
              <m:r>
                <m:t>d</m:t>
              </m:r>
              <m:r>
                <m:t>p</m:t>
              </m:r>
            </m:den>
          </m:f>
        </m:oMath>
      </m:oMathPara>
    </w:p>
    <w:bookmarkEnd w:id="31"/>
    <w:bookmarkStart w:id="32" w:name="step-3-solve-for-price"/>
    <w:p>
      <w:pPr>
        <w:pStyle w:val="Heading3"/>
      </w:pPr>
      <w:r>
        <w:t xml:space="preserve">Step 3: Solve for Price</w:t>
      </w:r>
    </w:p>
    <w:p>
      <w:pPr>
        <w:pStyle w:val="FirstParagraph"/>
      </w:pPr>
      <w:r>
        <w:t xml:space="preserve">Divide both sides by</w:t>
      </w:r>
      <w:r>
        <w:t xml:space="preserve"> </w:t>
      </w:r>
      <m:oMath>
        <m:f>
          <m:fPr>
            <m:type m:val="bar"/>
          </m:fPr>
          <m:num>
            <m:r>
              <m:t>d</m:t>
            </m:r>
            <m:r>
              <m:t>q</m:t>
            </m:r>
          </m:num>
          <m:den>
            <m:r>
              <m:t>d</m:t>
            </m:r>
            <m:r>
              <m:t>p</m:t>
            </m:r>
          </m:den>
        </m:f>
      </m:oMath>
      <w:r>
        <w:t xml:space="preserve"> </w:t>
      </w:r>
      <w:r>
        <w:t xml:space="preserve">(assuming</w:t>
      </w:r>
      <w:r>
        <w:t xml:space="preserve"> </w:t>
      </w:r>
      <m:oMath>
        <m:f>
          <m:fPr>
            <m:type m:val="bar"/>
          </m:fPr>
          <m:num>
            <m:r>
              <m:t>d</m:t>
            </m:r>
            <m:r>
              <m:t>q</m:t>
            </m:r>
          </m:num>
          <m:den>
            <m:r>
              <m:t>d</m:t>
            </m:r>
            <m:r>
              <m:t>p</m:t>
            </m:r>
          </m:den>
        </m:f>
        <m:r>
          <m:rPr>
            <m:sty m:val="p"/>
          </m:rPr>
          <m:t>≠</m:t>
        </m:r>
        <m:r>
          <m:t>0</m:t>
        </m:r>
      </m:oMath>
      <w:r>
        <w:t xml:space="preserve">):</w:t>
      </w:r>
    </w:p>
    <w:p>
      <w:pPr>
        <w:pStyle w:val="BodyText"/>
      </w:pPr>
      <m:oMathPara>
        <m:oMathParaPr>
          <m:jc m:val="center"/>
        </m:oMathParaPr>
        <m:oMath>
          <m:f>
            <m:fPr>
              <m:type m:val="bar"/>
            </m:fPr>
            <m:num>
              <m:r>
                <m:t>q</m:t>
              </m:r>
            </m:num>
            <m:den>
              <m:f>
                <m:fPr>
                  <m:type m:val="bar"/>
                </m:fPr>
                <m:num>
                  <m:r>
                    <m:t>d</m:t>
                  </m:r>
                  <m:r>
                    <m:t>q</m:t>
                  </m:r>
                </m:num>
                <m:den>
                  <m:r>
                    <m:t>d</m:t>
                  </m:r>
                  <m:r>
                    <m:t>p</m:t>
                  </m:r>
                </m:den>
              </m:f>
            </m:den>
          </m:f>
          <m:r>
            <m:rPr>
              <m:sty m:val="p"/>
            </m:rPr>
            <m:t>+</m:t>
          </m:r>
          <m:r>
            <m:t>p</m:t>
          </m:r>
          <m:r>
            <m:rPr>
              <m:sty m:val="p"/>
            </m:rPr>
            <m:t>=</m:t>
          </m:r>
          <m:r>
            <m:t>M</m:t>
          </m:r>
          <m:r>
            <m:t>C</m:t>
          </m:r>
        </m:oMath>
      </m:oMathPara>
    </w:p>
    <w:p>
      <w:pPr>
        <w:pStyle w:val="FirstParagraph"/>
      </w:pPr>
      <m:oMathPara>
        <m:oMathParaPr>
          <m:jc m:val="center"/>
        </m:oMathParaPr>
        <m:oMath>
          <m:r>
            <m:t>p</m:t>
          </m:r>
          <m:r>
            <m:rPr>
              <m:sty m:val="p"/>
            </m:rPr>
            <m:t>=</m:t>
          </m:r>
          <m:r>
            <m:t>M</m:t>
          </m:r>
          <m:r>
            <m:t>C</m:t>
          </m:r>
          <m:r>
            <m:rPr>
              <m:sty m:val="p"/>
            </m:rPr>
            <m:t>−</m:t>
          </m:r>
          <m:f>
            <m:fPr>
              <m:type m:val="bar"/>
            </m:fPr>
            <m:num>
              <m:r>
                <m:t>q</m:t>
              </m:r>
            </m:num>
            <m:den>
              <m:f>
                <m:fPr>
                  <m:type m:val="bar"/>
                </m:fPr>
                <m:num>
                  <m:r>
                    <m:t>d</m:t>
                  </m:r>
                  <m:r>
                    <m:t>q</m:t>
                  </m:r>
                </m:num>
                <m:den>
                  <m:r>
                    <m:t>d</m:t>
                  </m:r>
                  <m:r>
                    <m:t>p</m:t>
                  </m:r>
                </m:den>
              </m:f>
            </m:den>
          </m:f>
        </m:oMath>
      </m:oMathPara>
    </w:p>
    <w:bookmarkEnd w:id="32"/>
    <w:bookmarkStart w:id="33" w:name="step-4-express-in-terms-of-elasticity"/>
    <w:p>
      <w:pPr>
        <w:pStyle w:val="Heading3"/>
      </w:pPr>
      <w:r>
        <w:t xml:space="preserve">Step 4: Express in Terms of Elasticity</w:t>
      </w:r>
    </w:p>
    <w:p>
      <w:pPr>
        <w:pStyle w:val="FirstParagraph"/>
      </w:pPr>
      <w:r>
        <w:t xml:space="preserve">The price elasticity of demand is:</w:t>
      </w:r>
    </w:p>
    <w:p>
      <w:pPr>
        <w:pStyle w:val="BodyText"/>
      </w:pPr>
      <m:oMathPara>
        <m:oMathParaPr>
          <m:jc m:val="center"/>
        </m:oMathParaPr>
        <m:oMath>
          <m:r>
            <m:t>η</m:t>
          </m:r>
          <m:r>
            <m:rPr>
              <m:sty m:val="p"/>
            </m:rPr>
            <m:t>=</m:t>
          </m:r>
          <m:f>
            <m:fPr>
              <m:type m:val="bar"/>
            </m:fPr>
            <m:num>
              <m:r>
                <m:t>d</m:t>
              </m:r>
              <m:r>
                <m:t>q</m:t>
              </m:r>
            </m:num>
            <m:den>
              <m:r>
                <m:t>d</m:t>
              </m:r>
              <m:r>
                <m:t>p</m:t>
              </m:r>
            </m:den>
          </m:f>
          <m:r>
            <m:rPr>
              <m:sty m:val="p"/>
            </m:rPr>
            <m:t>⋅</m:t>
          </m:r>
          <m:f>
            <m:fPr>
              <m:type m:val="bar"/>
            </m:fPr>
            <m:num>
              <m:r>
                <m:t>p</m:t>
              </m:r>
            </m:num>
            <m:den>
              <m:r>
                <m:t>q</m:t>
              </m:r>
            </m:den>
          </m:f>
        </m:oMath>
      </m:oMathPara>
    </w:p>
    <w:p>
      <w:pPr>
        <w:pStyle w:val="FirstParagraph"/>
      </w:pPr>
      <w:r>
        <w:t xml:space="preserve">Therefore:</w:t>
      </w:r>
      <w:r>
        <w:t xml:space="preserve"> </w:t>
      </w:r>
      <m:oMath>
        <m:f>
          <m:fPr>
            <m:type m:val="bar"/>
          </m:fPr>
          <m:num>
            <m:r>
              <m:t>d</m:t>
            </m:r>
            <m:r>
              <m:t>q</m:t>
            </m:r>
          </m:num>
          <m:den>
            <m:r>
              <m:t>d</m:t>
            </m:r>
            <m:r>
              <m:t>p</m:t>
            </m:r>
          </m:den>
        </m:f>
        <m:r>
          <m:rPr>
            <m:sty m:val="p"/>
          </m:rPr>
          <m:t>=</m:t>
        </m:r>
        <m:r>
          <m:t>η</m:t>
        </m:r>
        <m:r>
          <m:rPr>
            <m:sty m:val="p"/>
          </m:rPr>
          <m:t>⋅</m:t>
        </m:r>
        <m:f>
          <m:fPr>
            <m:type m:val="bar"/>
          </m:fPr>
          <m:num>
            <m:r>
              <m:t>q</m:t>
            </m:r>
          </m:num>
          <m:den>
            <m:r>
              <m:t>p</m:t>
            </m:r>
          </m:den>
        </m:f>
      </m:oMath>
    </w:p>
    <w:p>
      <w:pPr>
        <w:pStyle w:val="BodyText"/>
      </w:pPr>
      <w:r>
        <w:t xml:space="preserve">Substituting:</w:t>
      </w:r>
    </w:p>
    <w:p>
      <w:pPr>
        <w:pStyle w:val="BodyText"/>
      </w:pPr>
      <m:oMathPara>
        <m:oMathParaPr>
          <m:jc m:val="center"/>
        </m:oMathParaPr>
        <m:oMath>
          <m:r>
            <m:t>p</m:t>
          </m:r>
          <m:r>
            <m:rPr>
              <m:sty m:val="p"/>
            </m:rPr>
            <m:t>=</m:t>
          </m:r>
          <m:r>
            <m:t>M</m:t>
          </m:r>
          <m:r>
            <m:t>C</m:t>
          </m:r>
          <m:r>
            <m:rPr>
              <m:sty m:val="p"/>
            </m:rPr>
            <m:t>−</m:t>
          </m:r>
          <m:f>
            <m:fPr>
              <m:type m:val="bar"/>
            </m:fPr>
            <m:num>
              <m:r>
                <m:t>q</m:t>
              </m:r>
            </m:num>
            <m:den>
              <m:r>
                <m:t>η</m:t>
              </m:r>
              <m:r>
                <m:rPr>
                  <m:sty m:val="p"/>
                </m:rPr>
                <m:t>⋅</m:t>
              </m:r>
              <m:f>
                <m:fPr>
                  <m:type m:val="bar"/>
                </m:fPr>
                <m:num>
                  <m:r>
                    <m:t>q</m:t>
                  </m:r>
                </m:num>
                <m:den>
                  <m:r>
                    <m:t>p</m:t>
                  </m:r>
                </m:den>
              </m:f>
            </m:den>
          </m:f>
          <m:r>
            <m:rPr>
              <m:sty m:val="p"/>
            </m:rPr>
            <m:t>=</m:t>
          </m:r>
          <m:r>
            <m:t>M</m:t>
          </m:r>
          <m:r>
            <m:t>C</m:t>
          </m:r>
          <m:r>
            <m:rPr>
              <m:sty m:val="p"/>
            </m:rPr>
            <m:t>−</m:t>
          </m:r>
          <m:f>
            <m:fPr>
              <m:type m:val="bar"/>
            </m:fPr>
            <m:num>
              <m:r>
                <m:t>p</m:t>
              </m:r>
            </m:num>
            <m:den>
              <m:r>
                <m:t>η</m:t>
              </m:r>
            </m:den>
          </m:f>
        </m:oMath>
      </m:oMathPara>
    </w:p>
    <w:bookmarkEnd w:id="33"/>
    <w:bookmarkStart w:id="34" w:name="step-5-solve-for-markup"/>
    <w:p>
      <w:pPr>
        <w:pStyle w:val="Heading3"/>
      </w:pPr>
      <w:r>
        <w:t xml:space="preserve">Step 5: Solve for Markup</w:t>
      </w:r>
    </w:p>
    <w:p>
      <w:pPr>
        <w:pStyle w:val="FirstParagraph"/>
      </w:pPr>
      <w:r>
        <w:t xml:space="preserve">Rearranging:</w:t>
      </w:r>
    </w:p>
    <w:p>
      <w:pPr>
        <w:pStyle w:val="BodyText"/>
      </w:pPr>
      <m:oMathPara>
        <m:oMathParaPr>
          <m:jc m:val="center"/>
        </m:oMathParaPr>
        <m:oMath>
          <m:r>
            <m:t>p</m:t>
          </m:r>
          <m:r>
            <m:rPr>
              <m:sty m:val="p"/>
            </m:rPr>
            <m:t>=</m:t>
          </m:r>
          <m:r>
            <m:t>M</m:t>
          </m:r>
          <m:r>
            <m:t>C</m:t>
          </m:r>
          <m:r>
            <m:rPr>
              <m:sty m:val="p"/>
            </m:rPr>
            <m:t>−</m:t>
          </m:r>
          <m:f>
            <m:fPr>
              <m:type m:val="bar"/>
            </m:fPr>
            <m:num>
              <m:r>
                <m:t>p</m:t>
              </m:r>
            </m:num>
            <m:den>
              <m:r>
                <m:t>η</m:t>
              </m:r>
            </m:den>
          </m:f>
        </m:oMath>
      </m:oMathPara>
    </w:p>
    <w:p>
      <w:pPr>
        <w:pStyle w:val="FirstParagraph"/>
      </w:pPr>
      <m:oMathPara>
        <m:oMathParaPr>
          <m:jc m:val="center"/>
        </m:oMathParaPr>
        <m:oMath>
          <m:r>
            <m:t>p</m:t>
          </m:r>
          <m:r>
            <m:rPr>
              <m:sty m:val="p"/>
            </m:rPr>
            <m:t>+</m:t>
          </m:r>
          <m:f>
            <m:fPr>
              <m:type m:val="bar"/>
            </m:fPr>
            <m:num>
              <m:r>
                <m:t>p</m:t>
              </m:r>
            </m:num>
            <m:den>
              <m:r>
                <m:t>η</m:t>
              </m:r>
            </m:den>
          </m:f>
          <m:r>
            <m:rPr>
              <m:sty m:val="p"/>
            </m:rPr>
            <m:t>=</m:t>
          </m:r>
          <m:r>
            <m:t>M</m:t>
          </m:r>
          <m:r>
            <m:t>C</m:t>
          </m:r>
        </m:oMath>
      </m:oMathPara>
    </w:p>
    <w:p>
      <w:pPr>
        <w:pStyle w:val="FirstParagraph"/>
      </w:pPr>
      <m:oMathPara>
        <m:oMathParaPr>
          <m:jc m:val="center"/>
        </m:oMathParaPr>
        <m:oMath>
          <m:r>
            <m:t>p</m:t>
          </m:r>
          <m:d>
            <m:dPr>
              <m:begChr m:val="("/>
              <m:endChr m:val=")"/>
              <m:sepChr m:val=""/>
              <m:grow/>
            </m:dPr>
            <m:e>
              <m:r>
                <m:t>1</m:t>
              </m:r>
              <m:r>
                <m:rPr>
                  <m:sty m:val="p"/>
                </m:rPr>
                <m:t>+</m:t>
              </m:r>
              <m:f>
                <m:fPr>
                  <m:type m:val="bar"/>
                </m:fPr>
                <m:num>
                  <m:r>
                    <m:t>1</m:t>
                  </m:r>
                </m:num>
                <m:den>
                  <m:r>
                    <m:t>η</m:t>
                  </m:r>
                </m:den>
              </m:f>
            </m:e>
          </m:d>
          <m:r>
            <m:rPr>
              <m:sty m:val="p"/>
            </m:rPr>
            <m:t>=</m:t>
          </m:r>
          <m:r>
            <m:t>M</m:t>
          </m:r>
          <m:r>
            <m:t>C</m:t>
          </m:r>
        </m:oMath>
      </m:oMathPara>
    </w:p>
    <w:p>
      <w:pPr>
        <w:pStyle w:val="FirstParagraph"/>
      </w:pPr>
      <m:oMathPara>
        <m:oMathParaPr>
          <m:jc m:val="center"/>
        </m:oMathParaPr>
        <m:oMath>
          <m:r>
            <m:t>p</m:t>
          </m:r>
          <m:r>
            <m:rPr>
              <m:sty m:val="p"/>
            </m:rPr>
            <m:t>=</m:t>
          </m:r>
          <m:f>
            <m:fPr>
              <m:type m:val="bar"/>
            </m:fPr>
            <m:num>
              <m:r>
                <m:t>M</m:t>
              </m:r>
              <m:r>
                <m:t>C</m:t>
              </m:r>
            </m:num>
            <m:den>
              <m:r>
                <m:t>1</m:t>
              </m:r>
              <m:r>
                <m:rPr>
                  <m:sty m:val="p"/>
                </m:rPr>
                <m:t>+</m:t>
              </m:r>
              <m:f>
                <m:fPr>
                  <m:type m:val="bar"/>
                </m:fPr>
                <m:num>
                  <m:r>
                    <m:t>1</m:t>
                  </m:r>
                </m:num>
                <m:den>
                  <m:r>
                    <m:t>η</m:t>
                  </m:r>
                </m:den>
              </m:f>
            </m:den>
          </m:f>
        </m:oMath>
      </m:oMathPara>
    </w:p>
    <w:p>
      <w:pPr>
        <w:pStyle w:val="FirstParagraph"/>
      </w:pPr>
      <w:r>
        <w:t xml:space="preserve">Therefore, the markup is:</w:t>
      </w:r>
    </w:p>
    <w:p>
      <w:pPr>
        <w:pStyle w:val="BodyText"/>
      </w:pPr>
      <m:oMathPara>
        <m:oMathParaPr>
          <m:jc m:val="center"/>
        </m:oMathParaPr>
        <m:oMath>
          <m:r>
            <m:t>μ</m:t>
          </m:r>
          <m:r>
            <m:rPr>
              <m:sty m:val="p"/>
            </m:rPr>
            <m:t>=</m:t>
          </m:r>
          <m:f>
            <m:fPr>
              <m:type m:val="bar"/>
            </m:fPr>
            <m:num>
              <m:r>
                <m:t>p</m:t>
              </m:r>
            </m:num>
            <m:den>
              <m:r>
                <m:t>M</m:t>
              </m:r>
              <m:r>
                <m:t>C</m:t>
              </m:r>
            </m:den>
          </m:f>
          <m:r>
            <m:rPr>
              <m:sty m:val="p"/>
            </m:rPr>
            <m:t>=</m:t>
          </m:r>
          <m:f>
            <m:fPr>
              <m:type m:val="bar"/>
            </m:fPr>
            <m:num>
              <m:r>
                <m:t>1</m:t>
              </m:r>
            </m:num>
            <m:den>
              <m:r>
                <m:t>1</m:t>
              </m:r>
              <m:r>
                <m:rPr>
                  <m:sty m:val="p"/>
                </m:rPr>
                <m:t>+</m:t>
              </m:r>
              <m:f>
                <m:fPr>
                  <m:type m:val="bar"/>
                </m:fPr>
                <m:num>
                  <m:r>
                    <m:t>1</m:t>
                  </m:r>
                </m:num>
                <m:den>
                  <m:r>
                    <m:t>η</m:t>
                  </m:r>
                </m:den>
              </m:f>
            </m:den>
          </m:f>
        </m:oMath>
      </m:oMathPara>
    </w:p>
    <w:bookmarkEnd w:id="34"/>
    <w:bookmarkStart w:id="35" w:name="step-6-final-form"/>
    <w:p>
      <w:pPr>
        <w:pStyle w:val="Heading3"/>
      </w:pPr>
      <w:r>
        <w:t xml:space="preserve">Step 6: Final Form</w:t>
      </w:r>
    </w:p>
    <w:p>
      <w:pPr>
        <w:pStyle w:val="FirstParagraph"/>
      </w:pPr>
      <w:r>
        <w:t xml:space="preserve">Since demand is typically downward sloping,</w:t>
      </w:r>
      <w:r>
        <w:t xml:space="preserve"> </w:t>
      </w:r>
      <m:oMath>
        <m:r>
          <m:t>η</m:t>
        </m:r>
        <m:r>
          <m:rPr>
            <m:sty m:val="p"/>
          </m:rPr>
          <m:t>&lt;</m:t>
        </m:r>
        <m:r>
          <m:t>0</m:t>
        </m:r>
      </m:oMath>
      <w:r>
        <w:t xml:space="preserve">. Using</w:t>
      </w:r>
      <w:r>
        <w:t xml:space="preserve"> </w:t>
      </w:r>
      <m:oMath>
        <m:d>
          <m:dPr>
            <m:begChr m:val="|"/>
            <m:endChr m:val="|"/>
            <m:sepChr m:val=""/>
            <m:grow/>
          </m:dPr>
          <m:e>
            <m:r>
              <m:t>η</m:t>
            </m:r>
          </m:e>
        </m:d>
      </m:oMath>
      <w:r>
        <w:t xml:space="preserve"> </w:t>
      </w:r>
      <w:r>
        <w:t xml:space="preserve">for the absolute value:</w:t>
      </w:r>
    </w:p>
    <w:p>
      <w:pPr>
        <w:pStyle w:val="BodyText"/>
      </w:pPr>
      <m:oMathPara>
        <m:oMathParaPr>
          <m:jc m:val="center"/>
        </m:oMathParaPr>
        <m:oMath>
          <m:r>
            <m:t>μ</m:t>
          </m:r>
          <m:r>
            <m:rPr>
              <m:sty m:val="p"/>
            </m:rPr>
            <m:t>=</m:t>
          </m:r>
          <m:f>
            <m:fPr>
              <m:type m:val="bar"/>
            </m:fPr>
            <m:num>
              <m:r>
                <m:t>1</m:t>
              </m:r>
            </m:num>
            <m:den>
              <m:r>
                <m:t>1</m:t>
              </m:r>
              <m:r>
                <m:rPr>
                  <m:sty m:val="p"/>
                </m:rPr>
                <m:t>−</m:t>
              </m:r>
              <m:f>
                <m:fPr>
                  <m:type m:val="bar"/>
                </m:fPr>
                <m:num>
                  <m:r>
                    <m:t>1</m:t>
                  </m:r>
                </m:num>
                <m:den>
                  <m:d>
                    <m:dPr>
                      <m:begChr m:val="|"/>
                      <m:endChr m:val="|"/>
                      <m:sepChr m:val=""/>
                      <m:grow/>
                    </m:dPr>
                    <m:e>
                      <m:r>
                        <m:t>η</m:t>
                      </m:r>
                    </m:e>
                  </m:d>
                </m:den>
              </m:f>
            </m:den>
          </m:f>
          <m:r>
            <m:rPr>
              <m:sty m:val="p"/>
            </m:rPr>
            <m:t>=</m:t>
          </m:r>
          <m:f>
            <m:fPr>
              <m:type m:val="bar"/>
            </m:fPr>
            <m:num>
              <m:d>
                <m:dPr>
                  <m:begChr m:val="|"/>
                  <m:endChr m:val="|"/>
                  <m:sepChr m:val=""/>
                  <m:grow/>
                </m:dPr>
                <m:e>
                  <m:r>
                    <m:t>η</m:t>
                  </m:r>
                </m:e>
              </m:d>
            </m:num>
            <m:den>
              <m:d>
                <m:dPr>
                  <m:begChr m:val="|"/>
                  <m:endChr m:val="|"/>
                  <m:sepChr m:val=""/>
                  <m:grow/>
                </m:dPr>
                <m:e>
                  <m:r>
                    <m:t>η</m:t>
                  </m:r>
                </m:e>
              </m:d>
              <m:r>
                <m:rPr>
                  <m:sty m:val="p"/>
                </m:rPr>
                <m:t>−</m:t>
              </m:r>
              <m:r>
                <m:t>1</m:t>
              </m:r>
            </m:den>
          </m:f>
        </m:oMath>
      </m:oMathPara>
    </w:p>
    <w:p>
      <w:pPr>
        <w:pStyle w:val="FirstParagraph"/>
      </w:pPr>
      <w:r>
        <w:t xml:space="preserve">Therefore:</w:t>
      </w:r>
    </w:p>
    <w:p>
      <w:pPr>
        <w:pStyle w:val="BodyText"/>
      </w:pPr>
      <m:oMathPara>
        <m:oMathParaPr>
          <m:jc m:val="center"/>
        </m:oMathParaPr>
        <m:oMath>
          <m:borderBox>
            <m:e>
              <m:r>
                <m:t>μ</m:t>
              </m:r>
              <m:r>
                <m:rPr>
                  <m:sty m:val="p"/>
                </m:rPr>
                <m:t>=</m:t>
              </m:r>
              <m:f>
                <m:fPr>
                  <m:type m:val="bar"/>
                </m:fPr>
                <m:num>
                  <m:d>
                    <m:dPr>
                      <m:begChr m:val="|"/>
                      <m:endChr m:val="|"/>
                      <m:sepChr m:val=""/>
                      <m:grow/>
                    </m:dPr>
                    <m:e>
                      <m:r>
                        <m:t>η</m:t>
                      </m:r>
                    </m:e>
                  </m:d>
                </m:num>
                <m:den>
                  <m:d>
                    <m:dPr>
                      <m:begChr m:val="|"/>
                      <m:endChr m:val="|"/>
                      <m:sepChr m:val=""/>
                      <m:grow/>
                    </m:dPr>
                    <m:e>
                      <m:r>
                        <m:t>η</m:t>
                      </m:r>
                    </m:e>
                  </m:d>
                  <m:r>
                    <m:rPr>
                      <m:sty m:val="p"/>
                    </m:rPr>
                    <m:t>−</m:t>
                  </m:r>
                  <m:r>
                    <m:t>1</m:t>
                  </m:r>
                </m:den>
              </m:f>
            </m:e>
          </m:borderBox>
        </m:oMath>
      </m:oMathPara>
    </w:p>
    <w:p>
      <w:pPr>
        <w:pStyle w:val="FirstParagraph"/>
      </w:pPr>
      <w:r>
        <w:rPr>
          <w:b/>
          <w:bCs/>
        </w:rPr>
        <w:t xml:space="preserve">Note</w:t>
      </w:r>
      <w:r>
        <w:t xml:space="preserve">: Profit maximization requires</w:t>
      </w:r>
      <w:r>
        <w:t xml:space="preserve"> </w:t>
      </w:r>
      <m:oMath>
        <m:d>
          <m:dPr>
            <m:begChr m:val="|"/>
            <m:endChr m:val="|"/>
            <m:sepChr m:val=""/>
            <m:grow/>
          </m:dPr>
          <m:e>
            <m:r>
              <m:t>η</m:t>
            </m:r>
          </m:e>
        </m:d>
        <m:r>
          <m:rPr>
            <m:sty m:val="p"/>
          </m:rPr>
          <m:t>&gt;</m:t>
        </m:r>
        <m:r>
          <m:t>1</m:t>
        </m:r>
      </m:oMath>
      <w:r>
        <w:t xml:space="preserve"> </w:t>
      </w:r>
      <w:r>
        <w:t xml:space="preserve">(elastic portion of demand curve).</w:t>
      </w:r>
    </w:p>
    <w:bookmarkEnd w:id="35"/>
    <w:bookmarkEnd w:id="36"/>
    <w:bookmarkStart w:id="43" w:name="X5bc5aead4ab7a831afddfcd7c4f98f2b50d8acd"/>
    <w:p>
      <w:pPr>
        <w:pStyle w:val="Heading2"/>
      </w:pPr>
      <w:r>
        <w:t xml:space="preserve">Section 1.4: Markups, Factor Cost Shares, and Output Elasticities</w:t>
      </w:r>
    </w:p>
    <w:bookmarkStart w:id="37" w:name="step-1-cost-minimization-condition"/>
    <w:p>
      <w:pPr>
        <w:pStyle w:val="Heading3"/>
      </w:pPr>
      <w:r>
        <w:t xml:space="preserve">Step 1: Cost Minimization Condition</w:t>
      </w:r>
    </w:p>
    <w:p>
      <w:pPr>
        <w:pStyle w:val="FirstParagraph"/>
      </w:pPr>
      <w:r>
        <w:t xml:space="preserve">For a flexible factor</w:t>
      </w:r>
      <w:r>
        <w:t xml:space="preserve"> </w:t>
      </w:r>
      <m:oMath>
        <m:r>
          <m:t>X</m:t>
        </m:r>
      </m:oMath>
      <w:r>
        <w:t xml:space="preserve">, cost minimization yields:</w:t>
      </w:r>
    </w:p>
    <w:p>
      <w:pPr>
        <w:pStyle w:val="BodyText"/>
      </w:pPr>
      <m:oMathPara>
        <m:oMathParaPr>
          <m:jc m:val="center"/>
        </m:oMathParaPr>
        <m:oMath>
          <m:sSub>
            <m:e>
              <m:r>
                <m:t>p</m:t>
              </m:r>
            </m:e>
            <m:sub>
              <m:r>
                <m:t>X</m:t>
              </m:r>
            </m:sub>
          </m:sSub>
          <m:r>
            <m:rPr>
              <m:sty m:val="p"/>
            </m:rPr>
            <m:t>=</m:t>
          </m:r>
          <m:r>
            <m:t>λ</m:t>
          </m:r>
          <m:sSub>
            <m:e>
              <m:r>
                <m:t>f</m:t>
              </m:r>
            </m:e>
            <m:sub>
              <m:r>
                <m:t>X</m:t>
              </m:r>
            </m:sub>
          </m:sSub>
          <m:d>
            <m:dPr>
              <m:begChr m:val="("/>
              <m:endChr m:val=")"/>
              <m:sepChr m:val=""/>
              <m:grow/>
            </m:dPr>
            <m:e>
              <m:r>
                <m:rPr>
                  <m:sty m:val="p"/>
                </m:rPr>
                <m:t>⋅</m:t>
              </m:r>
            </m:e>
          </m:d>
        </m:oMath>
      </m:oMathPara>
    </w:p>
    <w:p>
      <w:pPr>
        <w:pStyle w:val="FirstParagraph"/>
      </w:pPr>
      <w:r>
        <w:t xml:space="preserve">where</w:t>
      </w:r>
      <w:r>
        <w:t xml:space="preserve"> </w:t>
      </w:r>
      <m:oMath>
        <m:sSub>
          <m:e>
            <m:r>
              <m:t>p</m:t>
            </m:r>
          </m:e>
          <m:sub>
            <m:r>
              <m:t>X</m:t>
            </m:r>
          </m:sub>
        </m:sSub>
      </m:oMath>
      <w:r>
        <w:t xml:space="preserve"> </w:t>
      </w:r>
      <w:r>
        <w:t xml:space="preserve">is the factor price,</w:t>
      </w:r>
      <w:r>
        <w:t xml:space="preserve"> </w:t>
      </w:r>
      <m:oMath>
        <m:r>
          <m:t>λ</m:t>
        </m:r>
      </m:oMath>
      <w:r>
        <w:t xml:space="preserve"> </w:t>
      </w:r>
      <w:r>
        <w:t xml:space="preserve">is the Lagrange multiplier (marginal cost), and</w:t>
      </w:r>
      <w:r>
        <w:t xml:space="preserve"> </w:t>
      </w:r>
      <m:oMath>
        <m:sSub>
          <m:e>
            <m:r>
              <m:t>f</m:t>
            </m:r>
          </m:e>
          <m:sub>
            <m:r>
              <m:t>X</m:t>
            </m:r>
          </m:sub>
        </m:sSub>
      </m:oMath>
      <w:r>
        <w:t xml:space="preserve"> </w:t>
      </w:r>
      <w:r>
        <w:t xml:space="preserve">is the marginal product of</w:t>
      </w:r>
      <w:r>
        <w:t xml:space="preserve"> </w:t>
      </w:r>
      <m:oMath>
        <m:r>
          <m:t>X</m:t>
        </m:r>
      </m:oMath>
      <w:r>
        <w:t xml:space="preserve">.</w:t>
      </w:r>
    </w:p>
    <w:bookmarkEnd w:id="37"/>
    <w:bookmarkStart w:id="38" w:name="step-2-manipulation-to-get-markup"/>
    <w:p>
      <w:pPr>
        <w:pStyle w:val="Heading3"/>
      </w:pPr>
      <w:r>
        <w:t xml:space="preserve">Step 2: Manipulation to Get Markup</w:t>
      </w:r>
    </w:p>
    <w:p>
      <w:pPr>
        <w:pStyle w:val="FirstParagraph"/>
      </w:pPr>
      <w:r>
        <w:t xml:space="preserve">Rearrange the cost minimization condition:</w:t>
      </w:r>
    </w:p>
    <w:p>
      <w:pPr>
        <w:pStyle w:val="BodyText"/>
      </w:pPr>
      <m:oMathPara>
        <m:oMathParaPr>
          <m:jc m:val="center"/>
        </m:oMathParaPr>
        <m:oMath>
          <m:f>
            <m:fPr>
              <m:type m:val="bar"/>
            </m:fPr>
            <m:num>
              <m:sSub>
                <m:e>
                  <m:r>
                    <m:t>p</m:t>
                  </m:r>
                </m:e>
                <m:sub>
                  <m:r>
                    <m:t>X</m:t>
                  </m:r>
                </m:sub>
              </m:sSub>
            </m:num>
            <m:den>
              <m:r>
                <m:t>λ</m:t>
              </m:r>
            </m:den>
          </m:f>
          <m:r>
            <m:rPr>
              <m:sty m:val="p"/>
            </m:rPr>
            <m:t>=</m:t>
          </m:r>
          <m:sSub>
            <m:e>
              <m:r>
                <m:t>f</m:t>
              </m:r>
            </m:e>
            <m:sub>
              <m:r>
                <m:t>X</m:t>
              </m:r>
            </m:sub>
          </m:sSub>
        </m:oMath>
      </m:oMathPara>
    </w:p>
    <w:p>
      <w:pPr>
        <w:pStyle w:val="FirstParagraph"/>
      </w:pPr>
      <w:r>
        <w:t xml:space="preserve">Since</w:t>
      </w:r>
      <w:r>
        <w:t xml:space="preserve"> </w:t>
      </w:r>
      <m:oMath>
        <m:r>
          <m:t>λ</m:t>
        </m:r>
        <m:r>
          <m:rPr>
            <m:sty m:val="p"/>
          </m:rPr>
          <m:t>=</m:t>
        </m:r>
        <m:r>
          <m:t>M</m:t>
        </m:r>
        <m:r>
          <m:t>C</m:t>
        </m:r>
      </m:oMath>
      <w:r>
        <w:t xml:space="preserve"> </w:t>
      </w:r>
      <w:r>
        <w:t xml:space="preserve">and we want the markup</w:t>
      </w:r>
      <w:r>
        <w:t xml:space="preserve"> </w:t>
      </w:r>
      <m:oMath>
        <m:r>
          <m:t>μ</m:t>
        </m:r>
        <m:r>
          <m:rPr>
            <m:sty m:val="p"/>
          </m:rPr>
          <m:t>=</m:t>
        </m:r>
        <m:f>
          <m:fPr>
            <m:type m:val="bar"/>
          </m:fPr>
          <m:num>
            <m:r>
              <m:t>P</m:t>
            </m:r>
          </m:num>
          <m:den>
            <m:r>
              <m:t>M</m:t>
            </m:r>
            <m:r>
              <m:t>C</m:t>
            </m:r>
          </m:den>
        </m:f>
      </m:oMath>
      <w:r>
        <w:t xml:space="preserve">, we need to relate this to observable quantities.</w:t>
      </w:r>
    </w:p>
    <w:bookmarkEnd w:id="38"/>
    <w:bookmarkStart w:id="39" w:name="step-3-multiply-by-convenient-terms"/>
    <w:p>
      <w:pPr>
        <w:pStyle w:val="Heading3"/>
      </w:pPr>
      <w:r>
        <w:t xml:space="preserve">Step 3: Multiply by Convenient Terms</w:t>
      </w:r>
    </w:p>
    <w:p>
      <w:pPr>
        <w:pStyle w:val="FirstParagraph"/>
      </w:pPr>
      <w:r>
        <w:t xml:space="preserve">Multiply both sides by</w:t>
      </w:r>
      <w:r>
        <w:t xml:space="preserve"> </w:t>
      </w:r>
      <m:oMath>
        <m:f>
          <m:fPr>
            <m:type m:val="bar"/>
          </m:fPr>
          <m:num>
            <m:r>
              <m:t>X</m:t>
            </m:r>
          </m:num>
          <m:den>
            <m:r>
              <m:t>Q</m:t>
            </m:r>
          </m:den>
        </m:f>
      </m:oMath>
      <w:r>
        <w:t xml:space="preserve"> </w:t>
      </w:r>
      <w:r>
        <w:t xml:space="preserve">where</w:t>
      </w:r>
      <w:r>
        <w:t xml:space="preserve"> </w:t>
      </w:r>
      <m:oMath>
        <m:r>
          <m:t>Q</m:t>
        </m:r>
      </m:oMath>
      <w:r>
        <w:t xml:space="preserve"> </w:t>
      </w:r>
      <w:r>
        <w:t xml:space="preserve">is output:</w:t>
      </w:r>
    </w:p>
    <w:p>
      <w:pPr>
        <w:pStyle w:val="BodyText"/>
      </w:pPr>
      <m:oMathPara>
        <m:oMathParaPr>
          <m:jc m:val="center"/>
        </m:oMathParaPr>
        <m:oMath>
          <m:f>
            <m:fPr>
              <m:type m:val="bar"/>
            </m:fPr>
            <m:num>
              <m:sSub>
                <m:e>
                  <m:r>
                    <m:t>p</m:t>
                  </m:r>
                </m:e>
                <m:sub>
                  <m:r>
                    <m:t>X</m:t>
                  </m:r>
                </m:sub>
              </m:sSub>
            </m:num>
            <m:den>
              <m:r>
                <m:t>λ</m:t>
              </m:r>
            </m:den>
          </m:f>
          <m:r>
            <m:rPr>
              <m:sty m:val="p"/>
            </m:rPr>
            <m:t>⋅</m:t>
          </m:r>
          <m:f>
            <m:fPr>
              <m:type m:val="bar"/>
            </m:fPr>
            <m:num>
              <m:r>
                <m:t>X</m:t>
              </m:r>
            </m:num>
            <m:den>
              <m:r>
                <m:t>Q</m:t>
              </m:r>
            </m:den>
          </m:f>
          <m:r>
            <m:rPr>
              <m:sty m:val="p"/>
            </m:rPr>
            <m:t>=</m:t>
          </m:r>
          <m:sSub>
            <m:e>
              <m:r>
                <m:t>f</m:t>
              </m:r>
            </m:e>
            <m:sub>
              <m:r>
                <m:t>X</m:t>
              </m:r>
            </m:sub>
          </m:sSub>
          <m:r>
            <m:rPr>
              <m:sty m:val="p"/>
            </m:rPr>
            <m:t>⋅</m:t>
          </m:r>
          <m:f>
            <m:fPr>
              <m:type m:val="bar"/>
            </m:fPr>
            <m:num>
              <m:r>
                <m:t>X</m:t>
              </m:r>
            </m:num>
            <m:den>
              <m:r>
                <m:t>Q</m:t>
              </m:r>
            </m:den>
          </m:f>
        </m:oMath>
      </m:oMathPara>
    </w:p>
    <w:bookmarkEnd w:id="39"/>
    <w:bookmarkStart w:id="40" w:name="step-4-recognize-economic-meanings"/>
    <w:p>
      <w:pPr>
        <w:pStyle w:val="Heading3"/>
      </w:pPr>
      <w:r>
        <w:t xml:space="preserve">Step 4: Recognize Economic Meanings</w:t>
      </w:r>
    </w:p>
    <w:p>
      <w:pPr>
        <w:pStyle w:val="FirstParagraph"/>
      </w:pPr>
      <w:r>
        <w:t xml:space="preserve">The right side is the output elasticity of factor</w:t>
      </w:r>
      <w:r>
        <w:t xml:space="preserve"> </w:t>
      </w:r>
      <m:oMath>
        <m:r>
          <m:t>X</m:t>
        </m:r>
      </m:oMath>
      <w:r>
        <w:t xml:space="preserve">:</w:t>
      </w:r>
      <w:r>
        <w:t xml:space="preserve"> </w:t>
      </w:r>
      <m:oMath>
        <m:sSub>
          <m:e>
            <m:r>
              <m:t>θ</m:t>
            </m:r>
          </m:e>
          <m:sub>
            <m:r>
              <m:t>X</m:t>
            </m:r>
          </m:sub>
        </m:sSub>
        <m:r>
          <m:rPr>
            <m:sty m:val="p"/>
          </m:rPr>
          <m:t>=</m:t>
        </m:r>
        <m:sSub>
          <m:e>
            <m:r>
              <m:t>f</m:t>
            </m:r>
          </m:e>
          <m:sub>
            <m:r>
              <m:t>X</m:t>
            </m:r>
          </m:sub>
        </m:sSub>
        <m:r>
          <m:rPr>
            <m:sty m:val="p"/>
          </m:rPr>
          <m:t>⋅</m:t>
        </m:r>
        <m:f>
          <m:fPr>
            <m:type m:val="bar"/>
          </m:fPr>
          <m:num>
            <m:r>
              <m:t>X</m:t>
            </m:r>
          </m:num>
          <m:den>
            <m:r>
              <m:t>Q</m:t>
            </m:r>
          </m:den>
        </m:f>
        <m:r>
          <m:rPr>
            <m:sty m:val="p"/>
          </m:rPr>
          <m:t>=</m:t>
        </m:r>
        <m:f>
          <m:fPr>
            <m:type m:val="bar"/>
          </m:fPr>
          <m:num>
            <m:r>
              <m:rPr>
                <m:sty m:val="p"/>
              </m:rPr>
              <m:t>∂</m:t>
            </m:r>
            <m:r>
              <m:t>Q</m:t>
            </m:r>
          </m:num>
          <m:den>
            <m:r>
              <m:rPr>
                <m:sty m:val="p"/>
              </m:rPr>
              <m:t>∂</m:t>
            </m:r>
            <m:r>
              <m:t>X</m:t>
            </m:r>
          </m:den>
        </m:f>
        <m:r>
          <m:rPr>
            <m:sty m:val="p"/>
          </m:rPr>
          <m:t>⋅</m:t>
        </m:r>
        <m:f>
          <m:fPr>
            <m:type m:val="bar"/>
          </m:fPr>
          <m:num>
            <m:r>
              <m:t>X</m:t>
            </m:r>
          </m:num>
          <m:den>
            <m:r>
              <m:t>Q</m:t>
            </m:r>
          </m:den>
        </m:f>
      </m:oMath>
    </w:p>
    <w:p>
      <w:pPr>
        <w:pStyle w:val="BodyText"/>
      </w:pPr>
      <w:r>
        <w:t xml:space="preserve">For the left side, we need to relate it to the markup. Starting from:</w:t>
      </w:r>
      <w:r>
        <w:t xml:space="preserve"> </w:t>
      </w:r>
      <m:oMath>
        <m:f>
          <m:fPr>
            <m:type m:val="bar"/>
          </m:fPr>
          <m:num>
            <m:sSub>
              <m:e>
                <m:r>
                  <m:t>p</m:t>
                </m:r>
              </m:e>
              <m:sub>
                <m:r>
                  <m:t>X</m:t>
                </m:r>
              </m:sub>
            </m:sSub>
          </m:num>
          <m:den>
            <m:r>
              <m:t>λ</m:t>
            </m:r>
          </m:den>
        </m:f>
        <m:r>
          <m:rPr>
            <m:sty m:val="p"/>
          </m:rPr>
          <m:t>⋅</m:t>
        </m:r>
        <m:f>
          <m:fPr>
            <m:type m:val="bar"/>
          </m:fPr>
          <m:num>
            <m:r>
              <m:t>X</m:t>
            </m:r>
          </m:num>
          <m:den>
            <m:r>
              <m:t>Q</m:t>
            </m:r>
          </m:den>
        </m:f>
        <m:r>
          <m:rPr>
            <m:sty m:val="p"/>
          </m:rPr>
          <m:t>=</m:t>
        </m:r>
        <m:sSub>
          <m:e>
            <m:r>
              <m:t>θ</m:t>
            </m:r>
          </m:e>
          <m:sub>
            <m:r>
              <m:t>X</m:t>
            </m:r>
          </m:sub>
        </m:sSub>
      </m:oMath>
    </w:p>
    <w:p>
      <w:pPr>
        <w:pStyle w:val="BodyText"/>
      </w:pPr>
      <w:r>
        <w:t xml:space="preserve">Since</w:t>
      </w:r>
      <w:r>
        <w:t xml:space="preserve"> </w:t>
      </w:r>
      <m:oMath>
        <m:r>
          <m:t>λ</m:t>
        </m:r>
        <m:r>
          <m:rPr>
            <m:sty m:val="p"/>
          </m:rPr>
          <m:t>=</m:t>
        </m:r>
        <m:r>
          <m:t>M</m:t>
        </m:r>
        <m:r>
          <m:t>C</m:t>
        </m:r>
      </m:oMath>
      <w:r>
        <w:t xml:space="preserve"> </w:t>
      </w:r>
      <w:r>
        <w:t xml:space="preserve">(marginal cost), we can write:</w:t>
      </w:r>
      <w:r>
        <w:t xml:space="preserve"> </w:t>
      </w:r>
      <m:oMath>
        <m:f>
          <m:fPr>
            <m:type m:val="bar"/>
          </m:fPr>
          <m:num>
            <m:sSub>
              <m:e>
                <m:r>
                  <m:t>p</m:t>
                </m:r>
              </m:e>
              <m:sub>
                <m:r>
                  <m:t>X</m:t>
                </m:r>
              </m:sub>
            </m:sSub>
            <m:r>
              <m:t>X</m:t>
            </m:r>
          </m:num>
          <m:den>
            <m:r>
              <m:t>M</m:t>
            </m:r>
            <m:r>
              <m:t>C</m:t>
            </m:r>
            <m:r>
              <m:rPr>
                <m:sty m:val="p"/>
              </m:rPr>
              <m:t>⋅</m:t>
            </m:r>
            <m:r>
              <m:t>Q</m:t>
            </m:r>
          </m:den>
        </m:f>
        <m:r>
          <m:rPr>
            <m:sty m:val="p"/>
          </m:rPr>
          <m:t>=</m:t>
        </m:r>
        <m:sSub>
          <m:e>
            <m:r>
              <m:t>θ</m:t>
            </m:r>
          </m:e>
          <m:sub>
            <m:r>
              <m:t>X</m:t>
            </m:r>
          </m:sub>
        </m:sSub>
      </m:oMath>
    </w:p>
    <w:p>
      <w:pPr>
        <w:pStyle w:val="BodyText"/>
      </w:pPr>
      <w:r>
        <w:t xml:space="preserve">Now multiply both numerator and denominator of the left side by</w:t>
      </w:r>
      <w:r>
        <w:t xml:space="preserve"> </w:t>
      </w:r>
      <m:oMath>
        <m:r>
          <m:t>P</m:t>
        </m:r>
      </m:oMath>
      <w:r>
        <w:t xml:space="preserve"> </w:t>
      </w:r>
      <w:r>
        <w:t xml:space="preserve">(price):</w:t>
      </w:r>
      <w:r>
        <w:t xml:space="preserve"> </w:t>
      </w:r>
      <m:oMath>
        <m:f>
          <m:fPr>
            <m:type m:val="bar"/>
          </m:fPr>
          <m:num>
            <m:sSub>
              <m:e>
                <m:r>
                  <m:t>p</m:t>
                </m:r>
              </m:e>
              <m:sub>
                <m:r>
                  <m:t>X</m:t>
                </m:r>
              </m:sub>
            </m:sSub>
            <m:r>
              <m:t>X</m:t>
            </m:r>
            <m:r>
              <m:rPr>
                <m:sty m:val="p"/>
              </m:rPr>
              <m:t>⋅</m:t>
            </m:r>
            <m:r>
              <m:t>P</m:t>
            </m:r>
          </m:num>
          <m:den>
            <m:r>
              <m:t>M</m:t>
            </m:r>
            <m:r>
              <m:t>C</m:t>
            </m:r>
            <m:r>
              <m:rPr>
                <m:sty m:val="p"/>
              </m:rPr>
              <m:t>⋅</m:t>
            </m:r>
            <m:r>
              <m:t>Q</m:t>
            </m:r>
            <m:r>
              <m:rPr>
                <m:sty m:val="p"/>
              </m:rPr>
              <m:t>⋅</m:t>
            </m:r>
            <m:r>
              <m:t>P</m:t>
            </m:r>
          </m:den>
        </m:f>
        <m:r>
          <m:rPr>
            <m:sty m:val="p"/>
          </m:rPr>
          <m:t>=</m:t>
        </m:r>
        <m:f>
          <m:fPr>
            <m:type m:val="bar"/>
          </m:fPr>
          <m:num>
            <m:sSub>
              <m:e>
                <m:r>
                  <m:t>p</m:t>
                </m:r>
              </m:e>
              <m:sub>
                <m:r>
                  <m:t>X</m:t>
                </m:r>
              </m:sub>
            </m:sSub>
            <m:r>
              <m:t>X</m:t>
            </m:r>
          </m:num>
          <m:den>
            <m:r>
              <m:t>P</m:t>
            </m:r>
            <m:r>
              <m:rPr>
                <m:sty m:val="p"/>
              </m:rPr>
              <m:t>⋅</m:t>
            </m:r>
            <m:r>
              <m:t>Q</m:t>
            </m:r>
          </m:den>
        </m:f>
        <m:r>
          <m:rPr>
            <m:sty m:val="p"/>
          </m:rPr>
          <m:t>⋅</m:t>
        </m:r>
        <m:f>
          <m:fPr>
            <m:type m:val="bar"/>
          </m:fPr>
          <m:num>
            <m:r>
              <m:t>P</m:t>
            </m:r>
          </m:num>
          <m:den>
            <m:r>
              <m:t>M</m:t>
            </m:r>
            <m:r>
              <m:t>C</m:t>
            </m:r>
          </m:den>
        </m:f>
        <m:r>
          <m:rPr>
            <m:sty m:val="p"/>
          </m:rPr>
          <m:t>=</m:t>
        </m:r>
        <m:f>
          <m:fPr>
            <m:type m:val="bar"/>
          </m:fPr>
          <m:num>
            <m:sSub>
              <m:e>
                <m:r>
                  <m:t>p</m:t>
                </m:r>
              </m:e>
              <m:sub>
                <m:r>
                  <m:t>X</m:t>
                </m:r>
              </m:sub>
            </m:sSub>
            <m:r>
              <m:t>X</m:t>
            </m:r>
          </m:num>
          <m:den>
            <m:r>
              <m:t>R</m:t>
            </m:r>
          </m:den>
        </m:f>
        <m:r>
          <m:rPr>
            <m:sty m:val="p"/>
          </m:rPr>
          <m:t>⋅</m:t>
        </m:r>
        <m:r>
          <m:t>μ</m:t>
        </m:r>
      </m:oMath>
    </w:p>
    <w:p>
      <w:pPr>
        <w:pStyle w:val="BodyText"/>
      </w:pPr>
      <w:r>
        <w:t xml:space="preserve">where</w:t>
      </w:r>
      <w:r>
        <w:t xml:space="preserve"> </w:t>
      </w:r>
      <m:oMath>
        <m:r>
          <m:t>R</m:t>
        </m:r>
        <m:r>
          <m:rPr>
            <m:sty m:val="p"/>
          </m:rPr>
          <m:t>=</m:t>
        </m:r>
        <m:r>
          <m:t>P</m:t>
        </m:r>
        <m:r>
          <m:rPr>
            <m:sty m:val="p"/>
          </m:rPr>
          <m:t>⋅</m:t>
        </m:r>
        <m:r>
          <m:t>Q</m:t>
        </m:r>
      </m:oMath>
      <w:r>
        <w:t xml:space="preserve"> </w:t>
      </w:r>
      <w:r>
        <w:t xml:space="preserve">is revenue and</w:t>
      </w:r>
      <w:r>
        <w:t xml:space="preserve"> </w:t>
      </w:r>
      <m:oMath>
        <m:r>
          <m:t>μ</m:t>
        </m:r>
        <m:r>
          <m:rPr>
            <m:sty m:val="p"/>
          </m:rPr>
          <m:t>=</m:t>
        </m:r>
        <m:f>
          <m:fPr>
            <m:type m:val="bar"/>
          </m:fPr>
          <m:num>
            <m:r>
              <m:t>P</m:t>
            </m:r>
          </m:num>
          <m:den>
            <m:r>
              <m:t>M</m:t>
            </m:r>
            <m:r>
              <m:t>C</m:t>
            </m:r>
          </m:den>
        </m:f>
      </m:oMath>
      <w:r>
        <w:t xml:space="preserve"> </w:t>
      </w:r>
      <w:r>
        <w:t xml:space="preserve">is the markup.</w:t>
      </w:r>
    </w:p>
    <w:bookmarkEnd w:id="40"/>
    <w:bookmarkStart w:id="41" w:name="step-5-final-result"/>
    <w:p>
      <w:pPr>
        <w:pStyle w:val="Heading3"/>
      </w:pPr>
      <w:r>
        <w:t xml:space="preserve">Step 5: Final Result</w:t>
      </w:r>
    </w:p>
    <w:p>
      <w:pPr>
        <w:pStyle w:val="FirstParagraph"/>
      </w:pPr>
      <w:r>
        <w:t xml:space="preserve">From our manipulation:</w:t>
      </w:r>
      <w:r>
        <w:t xml:space="preserve"> </w:t>
      </w:r>
      <m:oMath>
        <m:f>
          <m:fPr>
            <m:type m:val="bar"/>
          </m:fPr>
          <m:num>
            <m:sSub>
              <m:e>
                <m:r>
                  <m:t>p</m:t>
                </m:r>
              </m:e>
              <m:sub>
                <m:r>
                  <m:t>X</m:t>
                </m:r>
              </m:sub>
            </m:sSub>
            <m:r>
              <m:t>X</m:t>
            </m:r>
          </m:num>
          <m:den>
            <m:r>
              <m:t>R</m:t>
            </m:r>
          </m:den>
        </m:f>
        <m:r>
          <m:rPr>
            <m:sty m:val="p"/>
          </m:rPr>
          <m:t>⋅</m:t>
        </m:r>
        <m:r>
          <m:t>μ</m:t>
        </m:r>
        <m:r>
          <m:rPr>
            <m:sty m:val="p"/>
          </m:rPr>
          <m:t>=</m:t>
        </m:r>
        <m:sSub>
          <m:e>
            <m:r>
              <m:t>θ</m:t>
            </m:r>
          </m:e>
          <m:sub>
            <m:r>
              <m:t>X</m:t>
            </m:r>
          </m:sub>
        </m:sSub>
      </m:oMath>
    </w:p>
    <w:p>
      <w:pPr>
        <w:pStyle w:val="BodyText"/>
      </w:pPr>
      <w:r>
        <w:t xml:space="preserve">Since</w:t>
      </w:r>
      <w:r>
        <w:t xml:space="preserve"> </w:t>
      </w:r>
      <m:oMath>
        <m:sSub>
          <m:e>
            <m:r>
              <m:t>s</m:t>
            </m:r>
          </m:e>
          <m:sub>
            <m:r>
              <m:t>X</m:t>
            </m:r>
          </m:sub>
        </m:sSub>
        <m:r>
          <m:rPr>
            <m:sty m:val="p"/>
          </m:rPr>
          <m:t>=</m:t>
        </m:r>
        <m:f>
          <m:fPr>
            <m:type m:val="bar"/>
          </m:fPr>
          <m:num>
            <m:sSub>
              <m:e>
                <m:r>
                  <m:t>p</m:t>
                </m:r>
              </m:e>
              <m:sub>
                <m:r>
                  <m:t>X</m:t>
                </m:r>
              </m:sub>
            </m:sSub>
            <m:r>
              <m:t>X</m:t>
            </m:r>
          </m:num>
          <m:den>
            <m:r>
              <m:t>R</m:t>
            </m:r>
          </m:den>
        </m:f>
      </m:oMath>
      <w:r>
        <w:t xml:space="preserve"> </w:t>
      </w:r>
      <w:r>
        <w:t xml:space="preserve">(factor’s revenue share), we have:</w:t>
      </w:r>
      <w:r>
        <w:t xml:space="preserve"> </w:t>
      </w:r>
      <m:oMath>
        <m:sSub>
          <m:e>
            <m:r>
              <m:t>s</m:t>
            </m:r>
          </m:e>
          <m:sub>
            <m:r>
              <m:t>X</m:t>
            </m:r>
          </m:sub>
        </m:sSub>
        <m:r>
          <m:rPr>
            <m:sty m:val="p"/>
          </m:rPr>
          <m:t>⋅</m:t>
        </m:r>
        <m:r>
          <m:t>μ</m:t>
        </m:r>
        <m:r>
          <m:rPr>
            <m:sty m:val="p"/>
          </m:rPr>
          <m:t>=</m:t>
        </m:r>
        <m:sSub>
          <m:e>
            <m:r>
              <m:t>θ</m:t>
            </m:r>
          </m:e>
          <m:sub>
            <m:r>
              <m:t>X</m:t>
            </m:r>
          </m:sub>
        </m:sSub>
      </m:oMath>
    </w:p>
    <w:bookmarkEnd w:id="41"/>
    <w:bookmarkStart w:id="42" w:name="step-6-final-result-1"/>
    <w:p>
      <w:pPr>
        <w:pStyle w:val="Heading3"/>
      </w:pPr>
      <w:r>
        <w:t xml:space="preserve">Step 6: Final Result</w:t>
      </w:r>
    </w:p>
    <w:p>
      <w:pPr>
        <w:pStyle w:val="FirstParagraph"/>
      </w:pPr>
      <w:r>
        <w:t xml:space="preserve">Therefore:</w:t>
      </w:r>
    </w:p>
    <w:p>
      <w:pPr>
        <w:pStyle w:val="BodyText"/>
      </w:pPr>
      <m:oMathPara>
        <m:oMathParaPr>
          <m:jc m:val="center"/>
        </m:oMathParaPr>
        <m:oMath>
          <m:sSub>
            <m:e>
              <m:r>
                <m:t>s</m:t>
              </m:r>
            </m:e>
            <m:sub>
              <m:r>
                <m:t>X</m:t>
              </m:r>
            </m:sub>
          </m:sSub>
          <m:r>
            <m:rPr>
              <m:sty m:val="p"/>
            </m:rPr>
            <m:t>⋅</m:t>
          </m:r>
          <m:r>
            <m:t>μ</m:t>
          </m:r>
          <m:r>
            <m:rPr>
              <m:sty m:val="p"/>
            </m:rPr>
            <m:t>=</m:t>
          </m:r>
          <m:sSub>
            <m:e>
              <m:r>
                <m:t>θ</m:t>
              </m:r>
            </m:e>
            <m:sub>
              <m:r>
                <m:t>X</m:t>
              </m:r>
            </m:sub>
          </m:sSub>
        </m:oMath>
      </m:oMathPara>
    </w:p>
    <w:p>
      <w:pPr>
        <w:pStyle w:val="FirstParagraph"/>
      </w:pPr>
      <w:r>
        <w:t xml:space="preserve">Solving for markup:</w:t>
      </w:r>
    </w:p>
    <w:p>
      <w:pPr>
        <w:pStyle w:val="BodyText"/>
      </w:pPr>
      <m:oMathPara>
        <m:oMathParaPr>
          <m:jc m:val="center"/>
        </m:oMathParaPr>
        <m:oMath>
          <m:borderBox>
            <m:e>
              <m:r>
                <m:t>μ</m:t>
              </m:r>
              <m:r>
                <m:rPr>
                  <m:sty m:val="p"/>
                </m:rPr>
                <m:t>=</m:t>
              </m:r>
              <m:f>
                <m:fPr>
                  <m:type m:val="bar"/>
                </m:fPr>
                <m:num>
                  <m:sSub>
                    <m:e>
                      <m:r>
                        <m:t>θ</m:t>
                      </m:r>
                    </m:e>
                    <m:sub>
                      <m:r>
                        <m:t>X</m:t>
                      </m:r>
                    </m:sub>
                  </m:sSub>
                </m:num>
                <m:den>
                  <m:sSub>
                    <m:e>
                      <m:r>
                        <m:t>s</m:t>
                      </m:r>
                    </m:e>
                    <m:sub>
                      <m:r>
                        <m:t>X</m:t>
                      </m:r>
                    </m:sub>
                  </m:sSub>
                </m:den>
              </m:f>
            </m:e>
          </m:borderBox>
        </m:oMath>
      </m:oMathPara>
    </w:p>
    <w:p>
      <w:pPr>
        <w:pStyle w:val="FirstParagraph"/>
      </w:pPr>
      <w:r>
        <w:rPr>
          <w:b/>
          <w:bCs/>
        </w:rPr>
        <w:t xml:space="preserve">Explanation</w:t>
      </w:r>
      <w:r>
        <w:t xml:space="preserve">: The markup equals the ratio of the factor’s output elasticity to its revenue share.</w:t>
      </w:r>
    </w:p>
    <w:bookmarkEnd w:id="42"/>
    <w:bookmarkEnd w:id="43"/>
    <w:bookmarkStart w:id="50" w:name="Xfce0d8ab7107ae5d19ecaceb075f0d079df1bbc"/>
    <w:p>
      <w:pPr>
        <w:pStyle w:val="Heading2"/>
      </w:pPr>
      <w:r>
        <w:t xml:space="preserve">Section 1.4.1: Why Revenue Elasticity Doesn’t Work</w:t>
      </w:r>
    </w:p>
    <w:bookmarkStart w:id="44" w:name="step-1-define-revenue-elasticity"/>
    <w:p>
      <w:pPr>
        <w:pStyle w:val="Heading3"/>
      </w:pPr>
      <w:r>
        <w:t xml:space="preserve">Step 1: Define Revenue Elasticity</w:t>
      </w:r>
    </w:p>
    <w:p>
      <w:pPr>
        <w:pStyle w:val="FirstParagraph"/>
      </w:pPr>
      <w:r>
        <w:t xml:space="preserve">Revenue elasticity of factor</w:t>
      </w:r>
      <w:r>
        <w:t xml:space="preserve"> </w:t>
      </w:r>
      <m:oMath>
        <m:r>
          <m:t>X</m:t>
        </m:r>
      </m:oMath>
      <w:r>
        <w:t xml:space="preserve">:</w:t>
      </w:r>
    </w:p>
    <w:p>
      <w:pPr>
        <w:pStyle w:val="BodyText"/>
      </w:pPr>
      <m:oMathPara>
        <m:oMathParaPr>
          <m:jc m:val="center"/>
        </m:oMathParaPr>
        <m:oMath>
          <m:sSub>
            <m:e>
              <m:r>
                <m:t>ρ</m:t>
              </m:r>
            </m:e>
            <m:sub>
              <m:r>
                <m:t>X</m:t>
              </m:r>
            </m:sub>
          </m:sSub>
          <m:r>
            <m:rPr>
              <m:sty m:val="p"/>
            </m:rPr>
            <m:t>=</m:t>
          </m:r>
          <m:f>
            <m:fPr>
              <m:type m:val="bar"/>
            </m:fPr>
            <m:num>
              <m:r>
                <m:t>d</m:t>
              </m:r>
              <m:d>
                <m:dPr>
                  <m:begChr m:val="["/>
                  <m:endChr m:val="]"/>
                  <m:sepChr m:val=""/>
                  <m:grow/>
                </m:dPr>
                <m:e>
                  <m:r>
                    <m:t>p</m:t>
                  </m:r>
                  <m:d>
                    <m:dPr>
                      <m:begChr m:val="("/>
                      <m:endChr m:val=")"/>
                      <m:sepChr m:val=""/>
                      <m:grow/>
                    </m:dPr>
                    <m:e>
                      <m:r>
                        <m:t>q</m:t>
                      </m:r>
                    </m:e>
                  </m:d>
                  <m:r>
                    <m:t>q</m:t>
                  </m:r>
                </m:e>
              </m:d>
            </m:num>
            <m:den>
              <m:r>
                <m:t>d</m:t>
              </m:r>
              <m:r>
                <m:t>X</m:t>
              </m:r>
            </m:den>
          </m:f>
          <m:r>
            <m:rPr>
              <m:sty m:val="p"/>
            </m:rPr>
            <m:t>⋅</m:t>
          </m:r>
          <m:f>
            <m:fPr>
              <m:type m:val="bar"/>
            </m:fPr>
            <m:num>
              <m:r>
                <m:t>X</m:t>
              </m:r>
            </m:num>
            <m:den>
              <m:r>
                <m:t>p</m:t>
              </m:r>
              <m:r>
                <m:t>q</m:t>
              </m:r>
            </m:den>
          </m:f>
        </m:oMath>
      </m:oMathPara>
    </w:p>
    <w:bookmarkEnd w:id="44"/>
    <w:bookmarkStart w:id="45" w:name="step-2-apply-chain-rule"/>
    <w:p>
      <w:pPr>
        <w:pStyle w:val="Heading3"/>
      </w:pPr>
      <w:r>
        <w:t xml:space="preserve">Step 2: Apply Chain Rule</w:t>
      </w:r>
    </w:p>
    <w:p>
      <w:pPr>
        <w:pStyle w:val="FirstParagraph"/>
      </w:pPr>
      <m:oMathPara>
        <m:oMathParaPr>
          <m:jc m:val="center"/>
        </m:oMathParaPr>
        <m:oMath>
          <m:sSub>
            <m:e>
              <m:r>
                <m:t>ρ</m:t>
              </m:r>
            </m:e>
            <m:sub>
              <m:r>
                <m:t>X</m:t>
              </m:r>
            </m:sub>
          </m:sSub>
          <m:r>
            <m:rPr>
              <m:sty m:val="p"/>
            </m:rPr>
            <m:t>=</m:t>
          </m:r>
          <m:f>
            <m:fPr>
              <m:type m:val="bar"/>
            </m:fPr>
            <m:num>
              <m:r>
                <m:t>d</m:t>
              </m:r>
              <m:d>
                <m:dPr>
                  <m:begChr m:val="["/>
                  <m:endChr m:val="]"/>
                  <m:sepChr m:val=""/>
                  <m:grow/>
                </m:dPr>
                <m:e>
                  <m:r>
                    <m:t>p</m:t>
                  </m:r>
                  <m:d>
                    <m:dPr>
                      <m:begChr m:val="("/>
                      <m:endChr m:val=")"/>
                      <m:sepChr m:val=""/>
                      <m:grow/>
                    </m:dPr>
                    <m:e>
                      <m:r>
                        <m:t>q</m:t>
                      </m:r>
                    </m:e>
                  </m:d>
                  <m:r>
                    <m:t>q</m:t>
                  </m:r>
                </m:e>
              </m:d>
            </m:num>
            <m:den>
              <m:r>
                <m:t>d</m:t>
              </m:r>
              <m:r>
                <m:t>q</m:t>
              </m:r>
            </m:den>
          </m:f>
          <m:r>
            <m:rPr>
              <m:sty m:val="p"/>
            </m:rPr>
            <m:t>⋅</m:t>
          </m:r>
          <m:f>
            <m:fPr>
              <m:type m:val="bar"/>
            </m:fPr>
            <m:num>
              <m:r>
                <m:t>d</m:t>
              </m:r>
              <m:r>
                <m:t>q</m:t>
              </m:r>
            </m:num>
            <m:den>
              <m:r>
                <m:t>d</m:t>
              </m:r>
              <m:r>
                <m:t>X</m:t>
              </m:r>
            </m:den>
          </m:f>
          <m:r>
            <m:rPr>
              <m:sty m:val="p"/>
            </m:rPr>
            <m:t>⋅</m:t>
          </m:r>
          <m:f>
            <m:fPr>
              <m:type m:val="bar"/>
            </m:fPr>
            <m:num>
              <m:r>
                <m:t>X</m:t>
              </m:r>
            </m:num>
            <m:den>
              <m:r>
                <m:t>p</m:t>
              </m:r>
              <m:r>
                <m:t>q</m:t>
              </m:r>
            </m:den>
          </m:f>
        </m:oMath>
      </m:oMathPara>
    </w:p>
    <w:bookmarkEnd w:id="45"/>
    <w:bookmarkStart w:id="46" w:name="step-3-compute-revenue-derivative"/>
    <w:p>
      <w:pPr>
        <w:pStyle w:val="Heading3"/>
      </w:pPr>
      <w:r>
        <w:t xml:space="preserve">Step 3: Compute Revenue Derivative</w:t>
      </w:r>
    </w:p>
    <w:p>
      <w:pPr>
        <w:pStyle w:val="FirstParagraph"/>
      </w:pPr>
      <m:oMathPara>
        <m:oMathParaPr>
          <m:jc m:val="center"/>
        </m:oMathParaPr>
        <m:oMath>
          <m:f>
            <m:fPr>
              <m:type m:val="bar"/>
            </m:fPr>
            <m:num>
              <m:r>
                <m:t>d</m:t>
              </m:r>
              <m:d>
                <m:dPr>
                  <m:begChr m:val="["/>
                  <m:endChr m:val="]"/>
                  <m:sepChr m:val=""/>
                  <m:grow/>
                </m:dPr>
                <m:e>
                  <m:r>
                    <m:t>p</m:t>
                  </m:r>
                  <m:d>
                    <m:dPr>
                      <m:begChr m:val="("/>
                      <m:endChr m:val=")"/>
                      <m:sepChr m:val=""/>
                      <m:grow/>
                    </m:dPr>
                    <m:e>
                      <m:r>
                        <m:t>q</m:t>
                      </m:r>
                    </m:e>
                  </m:d>
                  <m:r>
                    <m:t>q</m:t>
                  </m:r>
                </m:e>
              </m:d>
            </m:num>
            <m:den>
              <m:r>
                <m:t>d</m:t>
              </m:r>
              <m:r>
                <m:t>q</m:t>
              </m:r>
            </m:den>
          </m:f>
          <m:r>
            <m:rPr>
              <m:sty m:val="p"/>
            </m:rPr>
            <m:t>=</m:t>
          </m:r>
          <m:r>
            <m:t>p</m:t>
          </m:r>
          <m:r>
            <m:rPr>
              <m:sty m:val="p"/>
            </m:rPr>
            <m:t>+</m:t>
          </m:r>
          <m:r>
            <m:t>q</m:t>
          </m:r>
          <m:f>
            <m:fPr>
              <m:type m:val="bar"/>
            </m:fPr>
            <m:num>
              <m:r>
                <m:t>d</m:t>
              </m:r>
              <m:r>
                <m:t>p</m:t>
              </m:r>
            </m:num>
            <m:den>
              <m:r>
                <m:t>d</m:t>
              </m:r>
              <m:r>
                <m:t>q</m:t>
              </m:r>
            </m:den>
          </m:f>
        </m:oMath>
      </m:oMathPara>
    </w:p>
    <w:p>
      <w:pPr>
        <w:pStyle w:val="FirstParagraph"/>
      </w:pPr>
      <w:r>
        <w:t xml:space="preserve">Using the demand elasticity</w:t>
      </w:r>
      <w:r>
        <w:t xml:space="preserve"> </w:t>
      </w:r>
      <m:oMath>
        <m:r>
          <m:t>η</m:t>
        </m:r>
        <m:r>
          <m:rPr>
            <m:sty m:val="p"/>
          </m:rPr>
          <m:t>=</m:t>
        </m:r>
        <m:f>
          <m:fPr>
            <m:type m:val="bar"/>
          </m:fPr>
          <m:num>
            <m:r>
              <m:t>d</m:t>
            </m:r>
            <m:r>
              <m:t>q</m:t>
            </m:r>
          </m:num>
          <m:den>
            <m:r>
              <m:t>d</m:t>
            </m:r>
            <m:r>
              <m:t>p</m:t>
            </m:r>
          </m:den>
        </m:f>
        <m:r>
          <m:rPr>
            <m:sty m:val="p"/>
          </m:rPr>
          <m:t>⋅</m:t>
        </m:r>
        <m:f>
          <m:fPr>
            <m:type m:val="bar"/>
          </m:fPr>
          <m:num>
            <m:r>
              <m:t>p</m:t>
            </m:r>
          </m:num>
          <m:den>
            <m:r>
              <m:t>q</m:t>
            </m:r>
          </m:den>
        </m:f>
      </m:oMath>
      <w:r>
        <w:t xml:space="preserve">, we get</w:t>
      </w:r>
      <w:r>
        <w:t xml:space="preserve"> </w:t>
      </w:r>
      <m:oMath>
        <m:f>
          <m:fPr>
            <m:type m:val="bar"/>
          </m:fPr>
          <m:num>
            <m:r>
              <m:t>d</m:t>
            </m:r>
            <m:r>
              <m:t>p</m:t>
            </m:r>
          </m:num>
          <m:den>
            <m:r>
              <m:t>d</m:t>
            </m:r>
            <m:r>
              <m:t>q</m:t>
            </m:r>
          </m:den>
        </m:f>
        <m:r>
          <m:rPr>
            <m:sty m:val="p"/>
          </m:rPr>
          <m:t>=</m:t>
        </m:r>
        <m:f>
          <m:fPr>
            <m:type m:val="bar"/>
          </m:fPr>
          <m:num>
            <m:r>
              <m:t>1</m:t>
            </m:r>
          </m:num>
          <m:den>
            <m:r>
              <m:t>η</m:t>
            </m:r>
          </m:den>
        </m:f>
        <m:r>
          <m:rPr>
            <m:sty m:val="p"/>
          </m:rPr>
          <m:t>⋅</m:t>
        </m:r>
        <m:f>
          <m:fPr>
            <m:type m:val="bar"/>
          </m:fPr>
          <m:num>
            <m:r>
              <m:t>p</m:t>
            </m:r>
          </m:num>
          <m:den>
            <m:r>
              <m:t>q</m:t>
            </m:r>
          </m:den>
        </m:f>
      </m:oMath>
      <w:r>
        <w:t xml:space="preserve">:</w:t>
      </w:r>
    </w:p>
    <w:p>
      <w:pPr>
        <w:pStyle w:val="BodyText"/>
      </w:pPr>
      <m:oMathPara>
        <m:oMathParaPr>
          <m:jc m:val="center"/>
        </m:oMathParaPr>
        <m:oMath>
          <m:f>
            <m:fPr>
              <m:type m:val="bar"/>
            </m:fPr>
            <m:num>
              <m:r>
                <m:t>d</m:t>
              </m:r>
              <m:d>
                <m:dPr>
                  <m:begChr m:val="["/>
                  <m:endChr m:val="]"/>
                  <m:sepChr m:val=""/>
                  <m:grow/>
                </m:dPr>
                <m:e>
                  <m:r>
                    <m:t>p</m:t>
                  </m:r>
                  <m:d>
                    <m:dPr>
                      <m:begChr m:val="("/>
                      <m:endChr m:val=")"/>
                      <m:sepChr m:val=""/>
                      <m:grow/>
                    </m:dPr>
                    <m:e>
                      <m:r>
                        <m:t>q</m:t>
                      </m:r>
                    </m:e>
                  </m:d>
                  <m:r>
                    <m:t>q</m:t>
                  </m:r>
                </m:e>
              </m:d>
            </m:num>
            <m:den>
              <m:r>
                <m:t>d</m:t>
              </m:r>
              <m:r>
                <m:t>q</m:t>
              </m:r>
            </m:den>
          </m:f>
          <m:r>
            <m:rPr>
              <m:sty m:val="p"/>
            </m:rPr>
            <m:t>=</m:t>
          </m:r>
          <m:r>
            <m:t>p</m:t>
          </m:r>
          <m:r>
            <m:rPr>
              <m:sty m:val="p"/>
            </m:rPr>
            <m:t>+</m:t>
          </m:r>
          <m:r>
            <m:t>q</m:t>
          </m:r>
          <m:r>
            <m:rPr>
              <m:sty m:val="p"/>
            </m:rPr>
            <m:t>⋅</m:t>
          </m:r>
          <m:f>
            <m:fPr>
              <m:type m:val="bar"/>
            </m:fPr>
            <m:num>
              <m:r>
                <m:t>1</m:t>
              </m:r>
            </m:num>
            <m:den>
              <m:r>
                <m:t>η</m:t>
              </m:r>
            </m:den>
          </m:f>
          <m:r>
            <m:rPr>
              <m:sty m:val="p"/>
            </m:rPr>
            <m:t>⋅</m:t>
          </m:r>
          <m:f>
            <m:fPr>
              <m:type m:val="bar"/>
            </m:fPr>
            <m:num>
              <m:r>
                <m:t>p</m:t>
              </m:r>
            </m:num>
            <m:den>
              <m:r>
                <m:t>q</m:t>
              </m:r>
            </m:den>
          </m:f>
          <m:r>
            <m:rPr>
              <m:sty m:val="p"/>
            </m:rPr>
            <m:t>=</m:t>
          </m:r>
          <m:r>
            <m:t>p</m:t>
          </m:r>
          <m:r>
            <m:rPr>
              <m:sty m:val="p"/>
            </m:rPr>
            <m:t>+</m:t>
          </m:r>
          <m:f>
            <m:fPr>
              <m:type m:val="bar"/>
            </m:fPr>
            <m:num>
              <m:r>
                <m:t>p</m:t>
              </m:r>
            </m:num>
            <m:den>
              <m:r>
                <m:t>η</m:t>
              </m:r>
            </m:den>
          </m:f>
          <m:r>
            <m:rPr>
              <m:sty m:val="p"/>
            </m:rPr>
            <m:t>=</m:t>
          </m:r>
          <m:r>
            <m:t>p</m:t>
          </m:r>
          <m:d>
            <m:dPr>
              <m:begChr m:val="("/>
              <m:endChr m:val=")"/>
              <m:sepChr m:val=""/>
              <m:grow/>
            </m:dPr>
            <m:e>
              <m:r>
                <m:t>1</m:t>
              </m:r>
              <m:r>
                <m:rPr>
                  <m:sty m:val="p"/>
                </m:rPr>
                <m:t>+</m:t>
              </m:r>
              <m:f>
                <m:fPr>
                  <m:type m:val="bar"/>
                </m:fPr>
                <m:num>
                  <m:r>
                    <m:t>1</m:t>
                  </m:r>
                </m:num>
                <m:den>
                  <m:r>
                    <m:t>η</m:t>
                  </m:r>
                </m:den>
              </m:f>
            </m:e>
          </m:d>
        </m:oMath>
      </m:oMathPara>
    </w:p>
    <w:bookmarkEnd w:id="46"/>
    <w:bookmarkStart w:id="47" w:name="step-4-substitute-back"/>
    <w:p>
      <w:pPr>
        <w:pStyle w:val="Heading3"/>
      </w:pPr>
      <w:r>
        <w:t xml:space="preserve">Step 4: Substitute Back</w:t>
      </w:r>
    </w:p>
    <w:p>
      <w:pPr>
        <w:pStyle w:val="FirstParagraph"/>
      </w:pPr>
      <m:oMathPara>
        <m:oMathParaPr>
          <m:jc m:val="center"/>
        </m:oMathParaPr>
        <m:oMath>
          <m:sSub>
            <m:e>
              <m:r>
                <m:t>ρ</m:t>
              </m:r>
            </m:e>
            <m:sub>
              <m:r>
                <m:t>X</m:t>
              </m:r>
            </m:sub>
          </m:sSub>
          <m:r>
            <m:rPr>
              <m:sty m:val="p"/>
            </m:rPr>
            <m:t>=</m:t>
          </m:r>
          <m:r>
            <m:t>p</m:t>
          </m:r>
          <m:d>
            <m:dPr>
              <m:begChr m:val="("/>
              <m:endChr m:val=")"/>
              <m:sepChr m:val=""/>
              <m:grow/>
            </m:dPr>
            <m:e>
              <m:r>
                <m:t>1</m:t>
              </m:r>
              <m:r>
                <m:rPr>
                  <m:sty m:val="p"/>
                </m:rPr>
                <m:t>+</m:t>
              </m:r>
              <m:f>
                <m:fPr>
                  <m:type m:val="bar"/>
                </m:fPr>
                <m:num>
                  <m:r>
                    <m:t>1</m:t>
                  </m:r>
                </m:num>
                <m:den>
                  <m:r>
                    <m:t>η</m:t>
                  </m:r>
                </m:den>
              </m:f>
            </m:e>
          </m:d>
          <m:r>
            <m:rPr>
              <m:sty m:val="p"/>
            </m:rPr>
            <m:t>⋅</m:t>
          </m:r>
          <m:f>
            <m:fPr>
              <m:type m:val="bar"/>
            </m:fPr>
            <m:num>
              <m:r>
                <m:t>d</m:t>
              </m:r>
              <m:r>
                <m:t>q</m:t>
              </m:r>
            </m:num>
            <m:den>
              <m:r>
                <m:t>d</m:t>
              </m:r>
              <m:r>
                <m:t>X</m:t>
              </m:r>
            </m:den>
          </m:f>
          <m:r>
            <m:rPr>
              <m:sty m:val="p"/>
            </m:rPr>
            <m:t>⋅</m:t>
          </m:r>
          <m:f>
            <m:fPr>
              <m:type m:val="bar"/>
            </m:fPr>
            <m:num>
              <m:r>
                <m:t>X</m:t>
              </m:r>
            </m:num>
            <m:den>
              <m:r>
                <m:t>p</m:t>
              </m:r>
              <m:r>
                <m:t>q</m:t>
              </m:r>
            </m:den>
          </m:f>
          <m:r>
            <m:rPr>
              <m:sty m:val="p"/>
            </m:rPr>
            <m:t>=</m:t>
          </m:r>
          <m:d>
            <m:dPr>
              <m:begChr m:val="("/>
              <m:endChr m:val=")"/>
              <m:sepChr m:val=""/>
              <m:grow/>
            </m:dPr>
            <m:e>
              <m:r>
                <m:t>1</m:t>
              </m:r>
              <m:r>
                <m:rPr>
                  <m:sty m:val="p"/>
                </m:rPr>
                <m:t>+</m:t>
              </m:r>
              <m:f>
                <m:fPr>
                  <m:type m:val="bar"/>
                </m:fPr>
                <m:num>
                  <m:r>
                    <m:t>1</m:t>
                  </m:r>
                </m:num>
                <m:den>
                  <m:r>
                    <m:t>η</m:t>
                  </m:r>
                </m:den>
              </m:f>
            </m:e>
          </m:d>
          <m:r>
            <m:rPr>
              <m:sty m:val="p"/>
            </m:rPr>
            <m:t>⋅</m:t>
          </m:r>
          <m:f>
            <m:fPr>
              <m:type m:val="bar"/>
            </m:fPr>
            <m:num>
              <m:r>
                <m:t>d</m:t>
              </m:r>
              <m:r>
                <m:t>q</m:t>
              </m:r>
            </m:num>
            <m:den>
              <m:r>
                <m:t>d</m:t>
              </m:r>
              <m:r>
                <m:t>X</m:t>
              </m:r>
            </m:den>
          </m:f>
          <m:r>
            <m:rPr>
              <m:sty m:val="p"/>
            </m:rPr>
            <m:t>⋅</m:t>
          </m:r>
          <m:f>
            <m:fPr>
              <m:type m:val="bar"/>
            </m:fPr>
            <m:num>
              <m:r>
                <m:t>X</m:t>
              </m:r>
            </m:num>
            <m:den>
              <m:r>
                <m:t>q</m:t>
              </m:r>
            </m:den>
          </m:f>
        </m:oMath>
      </m:oMathPara>
    </w:p>
    <w:p>
      <w:pPr>
        <w:pStyle w:val="FirstParagraph"/>
      </w:pPr>
      <w:r>
        <w:t xml:space="preserve">Since</w:t>
      </w:r>
      <w:r>
        <w:t xml:space="preserve"> </w:t>
      </w:r>
      <m:oMath>
        <m:sSub>
          <m:e>
            <m:r>
              <m:t>θ</m:t>
            </m:r>
          </m:e>
          <m:sub>
            <m:r>
              <m:t>X</m:t>
            </m:r>
          </m:sub>
        </m:sSub>
        <m:r>
          <m:rPr>
            <m:sty m:val="p"/>
          </m:rPr>
          <m:t>=</m:t>
        </m:r>
        <m:f>
          <m:fPr>
            <m:type m:val="bar"/>
          </m:fPr>
          <m:num>
            <m:r>
              <m:t>d</m:t>
            </m:r>
            <m:r>
              <m:t>q</m:t>
            </m:r>
          </m:num>
          <m:den>
            <m:r>
              <m:t>d</m:t>
            </m:r>
            <m:r>
              <m:t>X</m:t>
            </m:r>
          </m:den>
        </m:f>
        <m:r>
          <m:rPr>
            <m:sty m:val="p"/>
          </m:rPr>
          <m:t>⋅</m:t>
        </m:r>
        <m:f>
          <m:fPr>
            <m:type m:val="bar"/>
          </m:fPr>
          <m:num>
            <m:r>
              <m:t>X</m:t>
            </m:r>
          </m:num>
          <m:den>
            <m:r>
              <m:t>q</m:t>
            </m:r>
          </m:den>
        </m:f>
      </m:oMath>
      <w:r>
        <w:t xml:space="preserve">:</w:t>
      </w:r>
    </w:p>
    <w:p>
      <w:pPr>
        <w:pStyle w:val="BodyText"/>
      </w:pPr>
      <m:oMathPara>
        <m:oMathParaPr>
          <m:jc m:val="center"/>
        </m:oMathParaPr>
        <m:oMath>
          <m:sSub>
            <m:e>
              <m:r>
                <m:t>ρ</m:t>
              </m:r>
            </m:e>
            <m:sub>
              <m:r>
                <m:t>X</m:t>
              </m:r>
            </m:sub>
          </m:sSub>
          <m:r>
            <m:rPr>
              <m:sty m:val="p"/>
            </m:rPr>
            <m:t>=</m:t>
          </m:r>
          <m:d>
            <m:dPr>
              <m:begChr m:val="("/>
              <m:endChr m:val=")"/>
              <m:sepChr m:val=""/>
              <m:grow/>
            </m:dPr>
            <m:e>
              <m:r>
                <m:t>1</m:t>
              </m:r>
              <m:r>
                <m:rPr>
                  <m:sty m:val="p"/>
                </m:rPr>
                <m:t>+</m:t>
              </m:r>
              <m:f>
                <m:fPr>
                  <m:type m:val="bar"/>
                </m:fPr>
                <m:num>
                  <m:r>
                    <m:t>1</m:t>
                  </m:r>
                </m:num>
                <m:den>
                  <m:r>
                    <m:t>η</m:t>
                  </m:r>
                </m:den>
              </m:f>
            </m:e>
          </m:d>
          <m:sSub>
            <m:e>
              <m:r>
                <m:t>θ</m:t>
              </m:r>
            </m:e>
            <m:sub>
              <m:r>
                <m:t>X</m:t>
              </m:r>
            </m:sub>
          </m:sSub>
        </m:oMath>
      </m:oMathPara>
    </w:p>
    <w:bookmarkEnd w:id="47"/>
    <w:bookmarkStart w:id="48" w:name="step-5-the-problem"/>
    <w:p>
      <w:pPr>
        <w:pStyle w:val="Heading3"/>
      </w:pPr>
      <w:r>
        <w:t xml:space="preserve">Step 5: The Problem</w:t>
      </w:r>
    </w:p>
    <w:p>
      <w:pPr>
        <w:pStyle w:val="FirstParagraph"/>
      </w:pPr>
      <w:r>
        <w:t xml:space="preserve">From the markup-elasticity relationship:</w:t>
      </w:r>
      <w:r>
        <w:t xml:space="preserve"> </w:t>
      </w:r>
      <m:oMath>
        <m:r>
          <m:t>μ</m:t>
        </m:r>
        <m:r>
          <m:rPr>
            <m:sty m:val="p"/>
          </m:rPr>
          <m:t>=</m:t>
        </m:r>
        <m:f>
          <m:fPr>
            <m:type m:val="bar"/>
          </m:fPr>
          <m:num>
            <m:d>
              <m:dPr>
                <m:begChr m:val="|"/>
                <m:endChr m:val="|"/>
                <m:sepChr m:val=""/>
                <m:grow/>
              </m:dPr>
              <m:e>
                <m:r>
                  <m:t>η</m:t>
                </m:r>
              </m:e>
            </m:d>
          </m:num>
          <m:den>
            <m:d>
              <m:dPr>
                <m:begChr m:val="|"/>
                <m:endChr m:val="|"/>
                <m:sepChr m:val=""/>
                <m:grow/>
              </m:dPr>
              <m:e>
                <m:r>
                  <m:t>η</m:t>
                </m:r>
              </m:e>
            </m:d>
            <m:r>
              <m:rPr>
                <m:sty m:val="p"/>
              </m:rPr>
              <m:t>−</m:t>
            </m:r>
            <m:r>
              <m:t>1</m:t>
            </m:r>
          </m:den>
        </m:f>
      </m:oMath>
    </w:p>
    <w:p>
      <w:pPr>
        <w:pStyle w:val="BodyText"/>
      </w:pPr>
      <w:r>
        <w:t xml:space="preserve">This means:</w:t>
      </w:r>
      <w:r>
        <w:t xml:space="preserve"> </w:t>
      </w:r>
      <m:oMath>
        <m:r>
          <m:t>1</m:t>
        </m:r>
        <m:r>
          <m:rPr>
            <m:sty m:val="p"/>
          </m:rPr>
          <m:t>+</m:t>
        </m:r>
        <m:f>
          <m:fPr>
            <m:type m:val="bar"/>
          </m:fPr>
          <m:num>
            <m:r>
              <m:t>1</m:t>
            </m:r>
          </m:num>
          <m:den>
            <m:r>
              <m:t>η</m:t>
            </m:r>
          </m:den>
        </m:f>
        <m:r>
          <m:rPr>
            <m:sty m:val="p"/>
          </m:rPr>
          <m:t>=</m:t>
        </m:r>
        <m:f>
          <m:fPr>
            <m:type m:val="bar"/>
          </m:fPr>
          <m:num>
            <m:r>
              <m:t>1</m:t>
            </m:r>
          </m:num>
          <m:den>
            <m:r>
              <m:t>μ</m:t>
            </m:r>
          </m:den>
        </m:f>
      </m:oMath>
      <w:r>
        <w:t xml:space="preserve"> </w:t>
      </w:r>
      <w:r>
        <w:t xml:space="preserve">(for</w:t>
      </w:r>
      <w:r>
        <w:t xml:space="preserve"> </w:t>
      </w:r>
      <m:oMath>
        <m:r>
          <m:t>η</m:t>
        </m:r>
        <m:r>
          <m:rPr>
            <m:sty m:val="p"/>
          </m:rPr>
          <m:t>&lt;</m:t>
        </m:r>
        <m:r>
          <m:t>0</m:t>
        </m:r>
      </m:oMath>
      <w:r>
        <w:t xml:space="preserve">)</w:t>
      </w:r>
    </w:p>
    <w:p>
      <w:pPr>
        <w:pStyle w:val="BodyText"/>
      </w:pPr>
      <w:r>
        <w:t xml:space="preserve">Therefore:</w:t>
      </w:r>
      <w:r>
        <w:t xml:space="preserve"> </w:t>
      </w:r>
      <m:oMath>
        <m:sSub>
          <m:e>
            <m:r>
              <m:t>ρ</m:t>
            </m:r>
          </m:e>
          <m:sub>
            <m:r>
              <m:t>X</m:t>
            </m:r>
          </m:sub>
        </m:sSub>
        <m:r>
          <m:rPr>
            <m:sty m:val="p"/>
          </m:rPr>
          <m:t>=</m:t>
        </m:r>
        <m:f>
          <m:fPr>
            <m:type m:val="bar"/>
          </m:fPr>
          <m:num>
            <m:sSub>
              <m:e>
                <m:r>
                  <m:t>θ</m:t>
                </m:r>
              </m:e>
              <m:sub>
                <m:r>
                  <m:t>X</m:t>
                </m:r>
              </m:sub>
            </m:sSub>
          </m:num>
          <m:den>
            <m:r>
              <m:t>μ</m:t>
            </m:r>
          </m:den>
        </m:f>
      </m:oMath>
    </w:p>
    <w:bookmarkEnd w:id="48"/>
    <w:bookmarkStart w:id="49" w:name="step-6-revenue-elasticity-ratio"/>
    <w:p>
      <w:pPr>
        <w:pStyle w:val="Heading3"/>
      </w:pPr>
      <w:r>
        <w:t xml:space="preserve">Step 6: Revenue Elasticity Ratio</w:t>
      </w:r>
    </w:p>
    <w:p>
      <w:pPr>
        <w:pStyle w:val="FirstParagraph"/>
      </w:pPr>
      <m:oMathPara>
        <m:oMathParaPr>
          <m:jc m:val="center"/>
        </m:oMathParaPr>
        <m:oMath>
          <m:f>
            <m:fPr>
              <m:type m:val="bar"/>
            </m:fPr>
            <m:num>
              <m:sSub>
                <m:e>
                  <m:r>
                    <m:t>ρ</m:t>
                  </m:r>
                </m:e>
                <m:sub>
                  <m:r>
                    <m:t>X</m:t>
                  </m:r>
                </m:sub>
              </m:sSub>
            </m:num>
            <m:den>
              <m:sSub>
                <m:e>
                  <m:r>
                    <m:t>s</m:t>
                  </m:r>
                </m:e>
                <m:sub>
                  <m:r>
                    <m:t>X</m:t>
                  </m:r>
                </m:sub>
              </m:sSub>
            </m:den>
          </m:f>
          <m:r>
            <m:rPr>
              <m:sty m:val="p"/>
            </m:rPr>
            <m:t>=</m:t>
          </m:r>
          <m:f>
            <m:fPr>
              <m:type m:val="bar"/>
            </m:fPr>
            <m:num>
              <m:sSub>
                <m:e>
                  <m:r>
                    <m:t>θ</m:t>
                  </m:r>
                </m:e>
                <m:sub>
                  <m:r>
                    <m:t>X</m:t>
                  </m:r>
                </m:sub>
              </m:sSub>
              <m:r>
                <m:rPr>
                  <m:sty m:val="p"/>
                </m:rPr>
                <m:t>/</m:t>
              </m:r>
              <m:r>
                <m:t>μ</m:t>
              </m:r>
            </m:num>
            <m:den>
              <m:sSub>
                <m:e>
                  <m:r>
                    <m:t>s</m:t>
                  </m:r>
                </m:e>
                <m:sub>
                  <m:r>
                    <m:t>X</m:t>
                  </m:r>
                </m:sub>
              </m:sSub>
            </m:den>
          </m:f>
          <m:r>
            <m:rPr>
              <m:sty m:val="p"/>
            </m:rPr>
            <m:t>=</m:t>
          </m:r>
          <m:f>
            <m:fPr>
              <m:type m:val="bar"/>
            </m:fPr>
            <m:num>
              <m:sSub>
                <m:e>
                  <m:r>
                    <m:t>θ</m:t>
                  </m:r>
                </m:e>
                <m:sub>
                  <m:r>
                    <m:t>X</m:t>
                  </m:r>
                </m:sub>
              </m:sSub>
            </m:num>
            <m:den>
              <m:r>
                <m:t>μ</m:t>
              </m:r>
              <m:r>
                <m:rPr>
                  <m:sty m:val="p"/>
                </m:rPr>
                <m:t>⋅</m:t>
              </m:r>
              <m:sSub>
                <m:e>
                  <m:r>
                    <m:t>s</m:t>
                  </m:r>
                </m:e>
                <m:sub>
                  <m:r>
                    <m:t>X</m:t>
                  </m:r>
                </m:sub>
              </m:sSub>
            </m:den>
          </m:f>
        </m:oMath>
      </m:oMathPara>
    </w:p>
    <w:p>
      <w:pPr>
        <w:pStyle w:val="FirstParagraph"/>
      </w:pPr>
      <w:r>
        <w:t xml:space="preserve">But from our markup formula:</w:t>
      </w:r>
      <w:r>
        <w:t xml:space="preserve"> </w:t>
      </w:r>
      <m:oMath>
        <m:r>
          <m:t>μ</m:t>
        </m:r>
        <m:r>
          <m:rPr>
            <m:sty m:val="p"/>
          </m:rPr>
          <m:t>=</m:t>
        </m:r>
        <m:f>
          <m:fPr>
            <m:type m:val="bar"/>
          </m:fPr>
          <m:num>
            <m:sSub>
              <m:e>
                <m:r>
                  <m:t>θ</m:t>
                </m:r>
              </m:e>
              <m:sub>
                <m:r>
                  <m:t>X</m:t>
                </m:r>
              </m:sub>
            </m:sSub>
          </m:num>
          <m:den>
            <m:sSub>
              <m:e>
                <m:r>
                  <m:t>s</m:t>
                </m:r>
              </m:e>
              <m:sub>
                <m:r>
                  <m:t>X</m:t>
                </m:r>
              </m:sub>
            </m:sSub>
          </m:den>
        </m:f>
      </m:oMath>
      <w:r>
        <w:t xml:space="preserve">, so</w:t>
      </w:r>
      <w:r>
        <w:t xml:space="preserve"> </w:t>
      </w:r>
      <m:oMath>
        <m:sSub>
          <m:e>
            <m:r>
              <m:t>θ</m:t>
            </m:r>
          </m:e>
          <m:sub>
            <m:r>
              <m:t>X</m:t>
            </m:r>
          </m:sub>
        </m:sSub>
        <m:r>
          <m:rPr>
            <m:sty m:val="p"/>
          </m:rPr>
          <m:t>=</m:t>
        </m:r>
        <m:r>
          <m:t>μ</m:t>
        </m:r>
        <m:r>
          <m:rPr>
            <m:sty m:val="p"/>
          </m:rPr>
          <m:t>⋅</m:t>
        </m:r>
        <m:sSub>
          <m:e>
            <m:r>
              <m:t>s</m:t>
            </m:r>
          </m:e>
          <m:sub>
            <m:r>
              <m:t>X</m:t>
            </m:r>
          </m:sub>
        </m:sSub>
      </m:oMath>
    </w:p>
    <w:p>
      <w:pPr>
        <w:pStyle w:val="BodyText"/>
      </w:pPr>
      <w:r>
        <w:t xml:space="preserve">Therefore:</w:t>
      </w:r>
    </w:p>
    <w:p>
      <w:pPr>
        <w:pStyle w:val="BodyText"/>
      </w:pPr>
      <m:oMathPara>
        <m:oMathParaPr>
          <m:jc m:val="center"/>
        </m:oMathParaPr>
        <m:oMath>
          <m:f>
            <m:fPr>
              <m:type m:val="bar"/>
            </m:fPr>
            <m:num>
              <m:sSub>
                <m:e>
                  <m:r>
                    <m:t>ρ</m:t>
                  </m:r>
                </m:e>
                <m:sub>
                  <m:r>
                    <m:t>X</m:t>
                  </m:r>
                </m:sub>
              </m:sSub>
            </m:num>
            <m:den>
              <m:sSub>
                <m:e>
                  <m:r>
                    <m:t>s</m:t>
                  </m:r>
                </m:e>
                <m:sub>
                  <m:r>
                    <m:t>X</m:t>
                  </m:r>
                </m:sub>
              </m:sSub>
            </m:den>
          </m:f>
          <m:r>
            <m:rPr>
              <m:sty m:val="p"/>
            </m:rPr>
            <m:t>=</m:t>
          </m:r>
          <m:f>
            <m:fPr>
              <m:type m:val="bar"/>
            </m:fPr>
            <m:num>
              <m:r>
                <m:t>μ</m:t>
              </m:r>
              <m:r>
                <m:rPr>
                  <m:sty m:val="p"/>
                </m:rPr>
                <m:t>⋅</m:t>
              </m:r>
              <m:sSub>
                <m:e>
                  <m:r>
                    <m:t>s</m:t>
                  </m:r>
                </m:e>
                <m:sub>
                  <m:r>
                    <m:t>X</m:t>
                  </m:r>
                </m:sub>
              </m:sSub>
            </m:num>
            <m:den>
              <m:r>
                <m:t>μ</m:t>
              </m:r>
              <m:r>
                <m:rPr>
                  <m:sty m:val="p"/>
                </m:rPr>
                <m:t>⋅</m:t>
              </m:r>
              <m:sSub>
                <m:e>
                  <m:r>
                    <m:t>s</m:t>
                  </m:r>
                </m:e>
                <m:sub>
                  <m:r>
                    <m:t>X</m:t>
                  </m:r>
                </m:sub>
              </m:sSub>
            </m:den>
          </m:f>
          <m:r>
            <m:rPr>
              <m:sty m:val="p"/>
            </m:rPr>
            <m:t>=</m:t>
          </m:r>
          <m:r>
            <m:t>1</m:t>
          </m:r>
        </m:oMath>
      </m:oMathPara>
    </w:p>
    <w:p>
      <w:pPr>
        <w:pStyle w:val="FirstParagraph"/>
      </w:pPr>
      <w:r>
        <w:rPr>
          <w:b/>
          <w:bCs/>
        </w:rPr>
        <w:t xml:space="preserve">Conclusion</w:t>
      </w:r>
      <w:r>
        <w:t xml:space="preserve">: The revenue elasticity approach always gives a ratio of 1, regardless of the true markup value, making it uninformative.</w:t>
      </w:r>
    </w:p>
    <w:bookmarkEnd w:id="49"/>
    <w:bookmarkEnd w:id="50"/>
    <w:bookmarkStart w:id="56" w:name="section-1.5-markdowns"/>
    <w:p>
      <w:pPr>
        <w:pStyle w:val="Heading2"/>
      </w:pPr>
      <w:r>
        <w:t xml:space="preserve">Section 1.5: Markdowns</w:t>
      </w:r>
    </w:p>
    <w:bookmarkStart w:id="51" w:name="step-1-monopsony-profit-maximization"/>
    <w:p>
      <w:pPr>
        <w:pStyle w:val="Heading3"/>
      </w:pPr>
      <w:r>
        <w:t xml:space="preserve">Step 1: Monopsony Profit Maximization</w:t>
      </w:r>
    </w:p>
    <w:p>
      <w:pPr>
        <w:pStyle w:val="FirstParagraph"/>
      </w:pPr>
      <w:r>
        <w:t xml:space="preserve">A firm with monopsony power faces upward-sloping factor supply</w:t>
      </w:r>
      <w:r>
        <w:t xml:space="preserve"> </w:t>
      </w:r>
      <m:oMath>
        <m:r>
          <m:t>G</m:t>
        </m:r>
        <m:d>
          <m:dPr>
            <m:begChr m:val="("/>
            <m:endChr m:val=")"/>
            <m:sepChr m:val=""/>
            <m:grow/>
          </m:dPr>
          <m:e>
            <m:r>
              <m:t>X</m:t>
            </m:r>
          </m:e>
        </m:d>
      </m:oMath>
      <w:r>
        <w:t xml:space="preserve"> </w:t>
      </w:r>
      <w:r>
        <w:t xml:space="preserve">and maximizes:</w:t>
      </w:r>
    </w:p>
    <w:p>
      <w:pPr>
        <w:pStyle w:val="BodyText"/>
      </w:pPr>
      <m:oMathPara>
        <m:oMathParaPr>
          <m:jc m:val="center"/>
        </m:oMathParaPr>
        <m:oMath>
          <m:r>
            <m:t>π</m:t>
          </m:r>
          <m:r>
            <m:rPr>
              <m:sty m:val="p"/>
            </m:rPr>
            <m:t>=</m:t>
          </m:r>
          <m:r>
            <m:t>R</m:t>
          </m:r>
          <m:d>
            <m:dPr>
              <m:begChr m:val="("/>
              <m:endChr m:val=")"/>
              <m:sepChr m:val=""/>
              <m:grow/>
            </m:dPr>
            <m:e>
              <m:r>
                <m:t>q</m:t>
              </m:r>
            </m:e>
          </m:d>
          <m:r>
            <m:rPr>
              <m:sty m:val="p"/>
            </m:rPr>
            <m:t>−</m:t>
          </m:r>
          <m:r>
            <m:t>G</m:t>
          </m:r>
          <m:d>
            <m:dPr>
              <m:begChr m:val="("/>
              <m:endChr m:val=")"/>
              <m:sepChr m:val=""/>
              <m:grow/>
            </m:dPr>
            <m:e>
              <m:r>
                <m:t>X</m:t>
              </m:r>
            </m:e>
          </m:d>
          <m:r>
            <m:rPr>
              <m:sty m:val="p"/>
            </m:rPr>
            <m:t>⋅</m:t>
          </m:r>
          <m:r>
            <m:t>X</m:t>
          </m:r>
        </m:oMath>
      </m:oMathPara>
    </w:p>
    <w:p>
      <w:pPr>
        <w:pStyle w:val="FirstParagraph"/>
      </w:pPr>
      <w:r>
        <w:t xml:space="preserve">subject to</w:t>
      </w:r>
      <w:r>
        <w:t xml:space="preserve"> </w:t>
      </w:r>
      <m:oMath>
        <m:r>
          <m:t>q</m:t>
        </m:r>
        <m:r>
          <m:rPr>
            <m:sty m:val="p"/>
          </m:rPr>
          <m:t>=</m:t>
        </m:r>
        <m:r>
          <m:t>f</m:t>
        </m:r>
        <m:d>
          <m:dPr>
            <m:begChr m:val="("/>
            <m:endChr m:val=")"/>
            <m:sepChr m:val=""/>
            <m:grow/>
          </m:dPr>
          <m:e>
            <m:r>
              <m:t>X</m:t>
            </m:r>
          </m:e>
        </m:d>
      </m:oMath>
      <w:r>
        <w:t xml:space="preserve">.</w:t>
      </w:r>
    </w:p>
    <w:bookmarkEnd w:id="51"/>
    <w:bookmarkStart w:id="52" w:name="step-2-first-order-condition"/>
    <w:p>
      <w:pPr>
        <w:pStyle w:val="Heading3"/>
      </w:pPr>
      <w:r>
        <w:t xml:space="preserve">Step 2: First-Order Condition</w:t>
      </w:r>
    </w:p>
    <w:p>
      <w:pPr>
        <w:pStyle w:val="FirstParagraph"/>
      </w:pPr>
      <m:oMathPara>
        <m:oMathParaPr>
          <m:jc m:val="center"/>
        </m:oMathParaPr>
        <m:oMath>
          <m:f>
            <m:fPr>
              <m:type m:val="bar"/>
            </m:fPr>
            <m:num>
              <m:r>
                <m:t>d</m:t>
              </m:r>
              <m:r>
                <m:t>π</m:t>
              </m:r>
            </m:num>
            <m:den>
              <m:r>
                <m:t>d</m:t>
              </m:r>
              <m:r>
                <m:t>X</m:t>
              </m:r>
            </m:den>
          </m:f>
          <m:r>
            <m:rPr>
              <m:sty m:val="p"/>
            </m:rPr>
            <m:t>=</m:t>
          </m:r>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r>
            <m:rPr>
              <m:sty m:val="p"/>
            </m:rPr>
            <m:t>⋅</m:t>
          </m:r>
          <m:r>
            <m:t>X</m:t>
          </m:r>
          <m:r>
            <m:rPr>
              <m:sty m:val="p"/>
            </m:rPr>
            <m:t>−</m:t>
          </m:r>
          <m:r>
            <m:t>G</m:t>
          </m:r>
          <m:d>
            <m:dPr>
              <m:begChr m:val="("/>
              <m:endChr m:val=")"/>
              <m:sepChr m:val=""/>
              <m:grow/>
            </m:dPr>
            <m:e>
              <m:r>
                <m:t>X</m:t>
              </m:r>
            </m:e>
          </m:d>
          <m:r>
            <m:rPr>
              <m:sty m:val="p"/>
            </m:rPr>
            <m:t>=</m:t>
          </m:r>
          <m:r>
            <m:t>0</m:t>
          </m:r>
        </m:oMath>
      </m:oMathPara>
    </w:p>
    <w:p>
      <w:pPr>
        <w:pStyle w:val="FirstParagraph"/>
      </w:pPr>
      <w:r>
        <w:rPr>
          <w:b/>
          <w:bCs/>
        </w:rPr>
        <w:t xml:space="preserve">Explanation</w:t>
      </w:r>
      <w:r>
        <w:t xml:space="preserve">: We use the chain rule for</w:t>
      </w:r>
      <w:r>
        <w:t xml:space="preserve"> </w:t>
      </w:r>
      <m:oMath>
        <m:r>
          <m:t>R</m:t>
        </m:r>
        <m:d>
          <m:dPr>
            <m:begChr m:val="("/>
            <m:endChr m:val=")"/>
            <m:sepChr m:val=""/>
            <m:grow/>
          </m:dPr>
          <m:e>
            <m:r>
              <m:t>q</m:t>
            </m:r>
          </m:e>
        </m:d>
      </m:oMath>
      <w:r>
        <w:t xml:space="preserve"> </w:t>
      </w:r>
      <w:r>
        <w:t xml:space="preserve">and the product rule for</w:t>
      </w:r>
      <w:r>
        <w:t xml:space="preserve"> </w:t>
      </w:r>
      <m:oMath>
        <m:r>
          <m:t>G</m:t>
        </m:r>
        <m:d>
          <m:dPr>
            <m:begChr m:val="("/>
            <m:endChr m:val=")"/>
            <m:sepChr m:val=""/>
            <m:grow/>
          </m:dPr>
          <m:e>
            <m:r>
              <m:t>X</m:t>
            </m:r>
          </m:e>
        </m:d>
        <m:r>
          <m:rPr>
            <m:sty m:val="p"/>
          </m:rPr>
          <m:t>⋅</m:t>
        </m:r>
        <m:r>
          <m:t>X</m:t>
        </m:r>
      </m:oMath>
      <w:r>
        <w:t xml:space="preserve">.</w:t>
      </w:r>
    </w:p>
    <w:p>
      <w:pPr>
        <w:pStyle w:val="BodyText"/>
      </w:pPr>
      <w:r>
        <w:t xml:space="preserve">Rearranging:</w:t>
      </w:r>
    </w:p>
    <w:p>
      <w:pPr>
        <w:pStyle w:val="BodyText"/>
      </w:pPr>
      <m:oMathPara>
        <m:oMathParaPr>
          <m:jc m:val="center"/>
        </m:oMathParaPr>
        <m:oMath>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r>
            <m:rPr>
              <m:sty m:val="p"/>
            </m:rPr>
            <m:t>⋅</m:t>
          </m:r>
          <m:r>
            <m:t>X</m:t>
          </m:r>
          <m:r>
            <m:rPr>
              <m:sty m:val="p"/>
            </m:rPr>
            <m:t>+</m:t>
          </m:r>
          <m:r>
            <m:t>G</m:t>
          </m:r>
          <m:d>
            <m:dPr>
              <m:begChr m:val="("/>
              <m:endChr m:val=")"/>
              <m:sepChr m:val=""/>
              <m:grow/>
            </m:dPr>
            <m:e>
              <m:r>
                <m:t>X</m:t>
              </m:r>
            </m:e>
          </m:d>
        </m:oMath>
      </m:oMathPara>
    </w:p>
    <w:bookmarkEnd w:id="52"/>
    <w:bookmarkStart w:id="53" w:name="step-3-factor-out-and-express-as-ratio"/>
    <w:p>
      <w:pPr>
        <w:pStyle w:val="Heading3"/>
      </w:pPr>
      <w:r>
        <w:t xml:space="preserve">Step 3: Factor Out and Express as Ratio</w:t>
      </w:r>
    </w:p>
    <w:p>
      <w:pPr>
        <w:pStyle w:val="FirstParagraph"/>
      </w:pPr>
      <m:oMathPara>
        <m:oMathParaPr>
          <m:jc m:val="center"/>
        </m:oMathParaPr>
        <m:oMath>
          <m:f>
            <m:fPr>
              <m:type m:val="bar"/>
            </m:fPr>
            <m:num>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num>
            <m:den>
              <m:r>
                <m:t>G</m:t>
              </m:r>
              <m:d>
                <m:dPr>
                  <m:begChr m:val="("/>
                  <m:endChr m:val=")"/>
                  <m:sepChr m:val=""/>
                  <m:grow/>
                </m:dPr>
                <m:e>
                  <m:r>
                    <m:t>X</m:t>
                  </m:r>
                </m:e>
              </m:d>
            </m:den>
          </m:f>
          <m:r>
            <m:rPr>
              <m:sty m:val="p"/>
            </m:rPr>
            <m:t>=</m:t>
          </m:r>
          <m:f>
            <m:fPr>
              <m:type m:val="bar"/>
            </m:fPr>
            <m:num>
              <m:r>
                <m:t>G</m:t>
              </m:r>
              <m:r>
                <m:rPr>
                  <m:sty m:val="p"/>
                </m:rPr>
                <m:t>′</m:t>
              </m:r>
              <m:d>
                <m:dPr>
                  <m:begChr m:val="("/>
                  <m:endChr m:val=")"/>
                  <m:sepChr m:val=""/>
                  <m:grow/>
                </m:dPr>
                <m:e>
                  <m:r>
                    <m:t>X</m:t>
                  </m:r>
                </m:e>
              </m:d>
              <m:r>
                <m:rPr>
                  <m:sty m:val="p"/>
                </m:rPr>
                <m:t>⋅</m:t>
              </m:r>
              <m:r>
                <m:t>X</m:t>
              </m:r>
            </m:num>
            <m:den>
              <m:r>
                <m:t>G</m:t>
              </m:r>
              <m:d>
                <m:dPr>
                  <m:begChr m:val="("/>
                  <m:endChr m:val=")"/>
                  <m:sepChr m:val=""/>
                  <m:grow/>
                </m:dPr>
                <m:e>
                  <m:r>
                    <m:t>X</m:t>
                  </m:r>
                </m:e>
              </m:d>
            </m:den>
          </m:f>
          <m:r>
            <m:rPr>
              <m:sty m:val="p"/>
            </m:rPr>
            <m:t>+</m:t>
          </m:r>
          <m:r>
            <m:t>1</m:t>
          </m:r>
        </m:oMath>
      </m:oMathPara>
    </w:p>
    <w:bookmarkEnd w:id="53"/>
    <w:bookmarkStart w:id="54" w:name="step-4-recognize-supply-elasticity"/>
    <w:p>
      <w:pPr>
        <w:pStyle w:val="Heading3"/>
      </w:pPr>
      <w:r>
        <w:t xml:space="preserve">Step 4: Recognize Supply Elasticity</w:t>
      </w:r>
    </w:p>
    <w:p>
      <w:pPr>
        <w:pStyle w:val="FirstParagraph"/>
      </w:pPr>
      <w:r>
        <w:t xml:space="preserve">The elasticity of factor supply is:</w:t>
      </w:r>
    </w:p>
    <w:p>
      <w:pPr>
        <w:pStyle w:val="BodyText"/>
      </w:pPr>
      <m:oMathPara>
        <m:oMathParaPr>
          <m:jc m:val="center"/>
        </m:oMathParaPr>
        <m:oMath>
          <m:sSub>
            <m:e>
              <m:r>
                <m:t>ε</m:t>
              </m:r>
            </m:e>
            <m:sub>
              <m:r>
                <m:t>X</m:t>
              </m:r>
            </m:sub>
          </m:sSub>
          <m:r>
            <m:rPr>
              <m:sty m:val="p"/>
            </m:rPr>
            <m:t>=</m:t>
          </m:r>
          <m:f>
            <m:fPr>
              <m:type m:val="bar"/>
            </m:fPr>
            <m:num>
              <m:r>
                <m:t>G</m:t>
              </m:r>
              <m:r>
                <m:rPr>
                  <m:sty m:val="p"/>
                </m:rPr>
                <m:t>′</m:t>
              </m:r>
              <m:d>
                <m:dPr>
                  <m:begChr m:val="("/>
                  <m:endChr m:val=")"/>
                  <m:sepChr m:val=""/>
                  <m:grow/>
                </m:dPr>
                <m:e>
                  <m:r>
                    <m:t>X</m:t>
                  </m:r>
                </m:e>
              </m:d>
              <m:r>
                <m:rPr>
                  <m:sty m:val="p"/>
                </m:rPr>
                <m:t>⋅</m:t>
              </m:r>
              <m:r>
                <m:t>X</m:t>
              </m:r>
            </m:num>
            <m:den>
              <m:r>
                <m:t>G</m:t>
              </m:r>
              <m:d>
                <m:dPr>
                  <m:begChr m:val="("/>
                  <m:endChr m:val=")"/>
                  <m:sepChr m:val=""/>
                  <m:grow/>
                </m:dPr>
                <m:e>
                  <m:r>
                    <m:t>X</m:t>
                  </m:r>
                </m:e>
              </m:d>
            </m:den>
          </m:f>
        </m:oMath>
      </m:oMathPara>
    </w:p>
    <w:p>
      <w:pPr>
        <w:pStyle w:val="FirstParagraph"/>
      </w:pPr>
      <w:r>
        <w:t xml:space="preserve">Therefore:</w:t>
      </w:r>
    </w:p>
    <w:p>
      <w:pPr>
        <w:pStyle w:val="BodyText"/>
      </w:pPr>
      <m:oMathPara>
        <m:oMathParaPr>
          <m:jc m:val="center"/>
        </m:oMathParaPr>
        <m:oMath>
          <m:borderBox>
            <m:e>
              <m:f>
                <m:fPr>
                  <m:type m:val="bar"/>
                </m:fPr>
                <m:num>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num>
                <m:den>
                  <m:r>
                    <m:t>G</m:t>
                  </m:r>
                  <m:d>
                    <m:dPr>
                      <m:begChr m:val="("/>
                      <m:endChr m:val=")"/>
                      <m:sepChr m:val=""/>
                      <m:grow/>
                    </m:dPr>
                    <m:e>
                      <m:r>
                        <m:t>X</m:t>
                      </m:r>
                    </m:e>
                  </m:d>
                </m:den>
              </m:f>
              <m:r>
                <m:rPr>
                  <m:sty m:val="p"/>
                </m:rPr>
                <m:t>=</m:t>
              </m:r>
              <m:sSub>
                <m:e>
                  <m:r>
                    <m:t>ε</m:t>
                  </m:r>
                </m:e>
                <m:sub>
                  <m:r>
                    <m:t>X</m:t>
                  </m:r>
                </m:sub>
              </m:sSub>
              <m:r>
                <m:rPr>
                  <m:sty m:val="p"/>
                </m:rPr>
                <m:t>+</m:t>
              </m:r>
              <m:r>
                <m:t>1</m:t>
              </m:r>
            </m:e>
          </m:borderBox>
        </m:oMath>
      </m:oMathPara>
    </w:p>
    <w:p>
      <w:pPr>
        <w:pStyle w:val="FirstParagraph"/>
      </w:pPr>
      <w:r>
        <w:rPr>
          <w:b/>
          <w:bCs/>
        </w:rPr>
        <w:t xml:space="preserve">Interpretation</w:t>
      </w:r>
      <w:r>
        <w:t xml:space="preserve">: The ratio of marginal revenue product to factor price equals one plus the inverse of supply elasticity. When</w:t>
      </w:r>
      <w:r>
        <w:t xml:space="preserve"> </w:t>
      </w:r>
      <m:oMath>
        <m:sSub>
          <m:e>
            <m:r>
              <m:t>ε</m:t>
            </m:r>
          </m:e>
          <m:sub>
            <m:r>
              <m:t>X</m:t>
            </m:r>
          </m:sub>
        </m:sSub>
        <m:r>
          <m:rPr>
            <m:sty m:val="p"/>
          </m:rPr>
          <m:t>&gt;</m:t>
        </m:r>
        <m:r>
          <m:t>0</m:t>
        </m:r>
      </m:oMath>
      <w:r>
        <w:t xml:space="preserve"> </w:t>
      </w:r>
      <w:r>
        <w:t xml:space="preserve">(upward-sloping supply), the factor is paid less than its marginal revenue product.</w:t>
      </w:r>
    </w:p>
    <w:bookmarkEnd w:id="54"/>
    <w:bookmarkStart w:id="55" w:name="Xbda54ebe6791a1c4719d8c7bfb062eab2eb0ec4"/>
    <w:p>
      <w:pPr>
        <w:pStyle w:val="Heading3"/>
      </w:pPr>
      <w:r>
        <w:t xml:space="preserve">Step 5: Combined Product and Factor Market Power</w:t>
      </w:r>
    </w:p>
    <w:p>
      <w:pPr>
        <w:pStyle w:val="FirstParagraph"/>
      </w:pPr>
      <w:r>
        <w:t xml:space="preserve">When the firm has both product market power (markup</w:t>
      </w:r>
      <w:r>
        <w:t xml:space="preserve"> </w:t>
      </w:r>
      <m:oMath>
        <m:r>
          <m:t>μ</m:t>
        </m:r>
      </m:oMath>
      <w:r>
        <w:t xml:space="preserve">) and factor market power, we can show:</w:t>
      </w:r>
    </w:p>
    <w:p>
      <w:pPr>
        <w:pStyle w:val="BodyText"/>
      </w:pPr>
      <m:oMathPara>
        <m:oMathParaPr>
          <m:jc m:val="center"/>
        </m:oMathParaPr>
        <m:oMath>
          <m:d>
            <m:dPr>
              <m:begChr m:val="("/>
              <m:endChr m:val=")"/>
              <m:sepChr m:val=""/>
              <m:grow/>
            </m:dPr>
            <m:e>
              <m:sSubSup>
                <m:e>
                  <m:r>
                    <m:t>ε</m:t>
                  </m:r>
                </m:e>
                <m:sub>
                  <m:r>
                    <m:t>X</m:t>
                  </m:r>
                </m:sub>
                <m:sup>
                  <m:r>
                    <m:rPr>
                      <m:sty m:val="p"/>
                    </m:rPr>
                    <m:t>−</m:t>
                  </m:r>
                  <m:r>
                    <m:t>1</m:t>
                  </m:r>
                </m:sup>
              </m:sSubSup>
              <m:r>
                <m:rPr>
                  <m:sty m:val="p"/>
                </m:rPr>
                <m:t>+</m:t>
              </m:r>
              <m:r>
                <m:t>1</m:t>
              </m:r>
            </m:e>
          </m:d>
          <m:r>
            <m:rPr>
              <m:sty m:val="p"/>
            </m:rPr>
            <m:t>⋅</m:t>
          </m:r>
          <m:r>
            <m:t>μ</m:t>
          </m:r>
          <m:r>
            <m:rPr>
              <m:sty m:val="p"/>
            </m:rPr>
            <m:t>=</m:t>
          </m:r>
          <m:f>
            <m:fPr>
              <m:type m:val="bar"/>
            </m:fPr>
            <m:num>
              <m:sSub>
                <m:e>
                  <m:r>
                    <m:t>θ</m:t>
                  </m:r>
                </m:e>
                <m:sub>
                  <m:r>
                    <m:t>X</m:t>
                  </m:r>
                </m:sub>
              </m:sSub>
            </m:num>
            <m:den>
              <m:sSub>
                <m:e>
                  <m:r>
                    <m:t>s</m:t>
                  </m:r>
                </m:e>
                <m:sub>
                  <m:r>
                    <m:t>X</m:t>
                  </m:r>
                </m:sub>
              </m:sSub>
            </m:den>
          </m:f>
        </m:oMath>
      </m:oMathPara>
    </w:p>
    <w:p>
      <w:pPr>
        <w:pStyle w:val="FirstParagraph"/>
      </w:pPr>
      <w:r>
        <w:rPr>
          <w:b/>
          <w:bCs/>
        </w:rPr>
        <w:t xml:space="preserve">Explanation</w:t>
      </w:r>
      <w:r>
        <w:t xml:space="preserve">: This combines the effects of both types of market power. The left side captures the factor market power effect (markdown) and product market power effect (markup), while the right side is the ratio of output elasticity to revenue share.</w:t>
      </w:r>
    </w:p>
    <w:bookmarkEnd w:id="55"/>
    <w:bookmarkEnd w:id="56"/>
    <w:bookmarkEnd w:id="57"/>
    <w:bookmarkStart w:id="79" w:name="Xca905bc7cdf6cb81194514936c78e573155abc8"/>
    <w:p>
      <w:pPr>
        <w:pStyle w:val="Heading1"/>
      </w:pPr>
      <w:r>
        <w:t xml:space="preserve">Section 1.5 Markdowns - Step-by-Step Derivations</w:t>
      </w:r>
    </w:p>
    <w:bookmarkStart w:id="58" w:name="setup-and-assumptions"/>
    <w:p>
      <w:pPr>
        <w:pStyle w:val="Heading2"/>
      </w:pPr>
      <w:r>
        <w:t xml:space="preserve">Setup and Assumptions</w:t>
      </w:r>
    </w:p>
    <w:p>
      <w:pPr>
        <w:pStyle w:val="FirstParagraph"/>
      </w:pPr>
      <w:r>
        <w:t xml:space="preserve">We have a producer with monopsony power in the market for input</w:t>
      </w:r>
      <w:r>
        <w:t xml:space="preserve"> </w:t>
      </w:r>
      <m:oMath>
        <m:r>
          <m:t>X</m:t>
        </m:r>
      </m:oMath>
      <w:r>
        <w:t xml:space="preserve">. The key elements are:</w:t>
      </w:r>
    </w:p>
    <w:p>
      <w:pPr>
        <w:pStyle w:val="Compact"/>
        <w:numPr>
          <w:ilvl w:val="0"/>
          <w:numId w:val="1001"/>
        </w:numPr>
      </w:pPr>
      <w:r>
        <w:rPr>
          <w:b/>
          <w:bCs/>
        </w:rPr>
        <w:t xml:space="preserve">Inverse residual input supply curve</w:t>
      </w:r>
      <w:r>
        <w:t xml:space="preserve">:</w:t>
      </w:r>
      <w:r>
        <w:t xml:space="preserve"> </w:t>
      </w:r>
      <m:oMath>
        <m:r>
          <m:t>G</m:t>
        </m:r>
        <m:d>
          <m:dPr>
            <m:begChr m:val="("/>
            <m:endChr m:val=")"/>
            <m:sepChr m:val=""/>
            <m:grow/>
          </m:dPr>
          <m:e>
            <m:r>
              <m:t>X</m:t>
            </m:r>
          </m:e>
        </m:d>
      </m:oMath>
      <w:r>
        <w:t xml:space="preserve">, where</w:t>
      </w:r>
      <w:r>
        <w:t xml:space="preserve"> </w:t>
      </w:r>
      <m:oMath>
        <m:r>
          <m:t>G</m:t>
        </m:r>
      </m:oMath>
      <w:r>
        <w:t xml:space="preserve"> </w:t>
      </w:r>
      <w:r>
        <w:t xml:space="preserve">is the price paid per unit of</w:t>
      </w:r>
      <w:r>
        <w:t xml:space="preserve"> </w:t>
      </w:r>
      <m:oMath>
        <m:r>
          <m:t>X</m:t>
        </m:r>
      </m:oMath>
    </w:p>
    <w:p>
      <w:pPr>
        <w:pStyle w:val="Compact"/>
        <w:numPr>
          <w:ilvl w:val="0"/>
          <w:numId w:val="1001"/>
        </w:numPr>
      </w:pPr>
      <w:r>
        <w:rPr>
          <w:b/>
          <w:bCs/>
        </w:rPr>
        <w:t xml:space="preserve">Total expenditures on input</w:t>
      </w:r>
      <w:r>
        <w:t xml:space="preserve">:</w:t>
      </w:r>
      <w:r>
        <w:t xml:space="preserve"> </w:t>
      </w:r>
      <m:oMath>
        <m:r>
          <m:t>G</m:t>
        </m:r>
        <m:d>
          <m:dPr>
            <m:begChr m:val="("/>
            <m:endChr m:val=")"/>
            <m:sepChr m:val=""/>
            <m:grow/>
          </m:dPr>
          <m:e>
            <m:r>
              <m:t>X</m:t>
            </m:r>
          </m:e>
        </m:d>
        <m:r>
          <m:rPr>
            <m:sty m:val="p"/>
          </m:rPr>
          <m:t>⋅</m:t>
        </m:r>
        <m:r>
          <m:t>X</m:t>
        </m:r>
      </m:oMath>
      <w:r>
        <w:br/>
      </w:r>
    </w:p>
    <w:p>
      <w:pPr>
        <w:pStyle w:val="Compact"/>
        <w:numPr>
          <w:ilvl w:val="0"/>
          <w:numId w:val="1001"/>
        </w:numPr>
      </w:pPr>
      <w:r>
        <w:rPr>
          <w:b/>
          <w:bCs/>
        </w:rPr>
        <w:t xml:space="preserve">Revenue function</w:t>
      </w:r>
      <w:r>
        <w:t xml:space="preserve">:</w:t>
      </w:r>
      <w:r>
        <w:t xml:space="preserve"> </w:t>
      </w:r>
      <m:oMath>
        <m:r>
          <m:t>R</m:t>
        </m:r>
        <m:d>
          <m:dPr>
            <m:begChr m:val="("/>
            <m:endChr m:val=")"/>
            <m:sepChr m:val=""/>
            <m:grow/>
          </m:dPr>
          <m:e>
            <m:r>
              <m:t>q</m:t>
            </m:r>
          </m:e>
        </m:d>
      </m:oMath>
    </w:p>
    <w:p>
      <w:pPr>
        <w:pStyle w:val="Compact"/>
        <w:numPr>
          <w:ilvl w:val="0"/>
          <w:numId w:val="1001"/>
        </w:numPr>
      </w:pPr>
      <w:r>
        <w:rPr>
          <w:b/>
          <w:bCs/>
        </w:rPr>
        <w:t xml:space="preserve">Production function</w:t>
      </w:r>
      <w:r>
        <w:t xml:space="preserve">:</w:t>
      </w:r>
      <w:r>
        <w:t xml:space="preserve"> </w:t>
      </w:r>
      <m:oMath>
        <m:r>
          <m:t>q</m:t>
        </m:r>
        <m:r>
          <m:rPr>
            <m:sty m:val="p"/>
          </m:rPr>
          <m:t>=</m:t>
        </m:r>
        <m:r>
          <m:t>f</m:t>
        </m:r>
        <m:d>
          <m:dPr>
            <m:begChr m:val="("/>
            <m:endChr m:val=")"/>
            <m:sepChr m:val=""/>
            <m:grow/>
          </m:dPr>
          <m:e>
            <m:r>
              <m:t>X</m:t>
            </m:r>
          </m:e>
        </m:d>
      </m:oMath>
    </w:p>
    <w:p>
      <w:pPr>
        <w:pStyle w:val="Compact"/>
        <w:numPr>
          <w:ilvl w:val="0"/>
          <w:numId w:val="1001"/>
        </w:numPr>
      </w:pPr>
      <w:r>
        <w:rPr>
          <w:b/>
          <w:bCs/>
        </w:rPr>
        <w:t xml:space="preserve">Elasticity of residual factor supply</w:t>
      </w:r>
      <w:r>
        <w:t xml:space="preserve">:</w:t>
      </w:r>
      <w:r>
        <w:t xml:space="preserve"> </w:t>
      </w:r>
      <m:oMath>
        <m:sSub>
          <m:e>
            <m:r>
              <m:t>ε</m:t>
            </m:r>
          </m:e>
          <m:sub>
            <m:r>
              <m:t>X</m:t>
            </m:r>
          </m:sub>
        </m:sSub>
      </m:oMath>
    </w:p>
    <w:bookmarkEnd w:id="58"/>
    <w:bookmarkStart w:id="66" w:name="derivation-1-basic-markdown-relationship"/>
    <w:p>
      <w:pPr>
        <w:pStyle w:val="Heading2"/>
      </w:pPr>
      <w:r>
        <w:t xml:space="preserve">Derivation 1: Basic Markdown Relationship</w:t>
      </w:r>
    </w:p>
    <w:bookmarkStart w:id="59" w:name="X6a3085f6c0694783f0d4204b4268799e7c02342"/>
    <w:p>
      <w:pPr>
        <w:pStyle w:val="Heading3"/>
      </w:pPr>
      <w:r>
        <w:t xml:space="preserve">Step 1: Set up the profit maximization problem</w:t>
      </w:r>
    </w:p>
    <w:p>
      <w:pPr>
        <w:pStyle w:val="FirstParagraph"/>
      </w:pPr>
      <w:r>
        <w:t xml:space="preserve">The producer maximizes profit = Revenue - Input costs:</w:t>
      </w:r>
    </w:p>
    <w:p>
      <w:pPr>
        <w:pStyle w:val="BodyText"/>
      </w:pPr>
      <m:oMathPara>
        <m:oMathParaPr>
          <m:jc m:val="center"/>
        </m:oMathParaPr>
        <m:oMath>
          <m:r>
            <m:t>π</m:t>
          </m:r>
          <m:r>
            <m:rPr>
              <m:sty m:val="p"/>
            </m:rPr>
            <m:t>=</m:t>
          </m:r>
          <m:r>
            <m:t>R</m:t>
          </m:r>
          <m:d>
            <m:dPr>
              <m:begChr m:val="("/>
              <m:endChr m:val=")"/>
              <m:sepChr m:val=""/>
              <m:grow/>
            </m:dPr>
            <m:e>
              <m:r>
                <m:t>f</m:t>
              </m:r>
              <m:d>
                <m:dPr>
                  <m:begChr m:val="("/>
                  <m:endChr m:val=")"/>
                  <m:sepChr m:val=""/>
                  <m:grow/>
                </m:dPr>
                <m:e>
                  <m:r>
                    <m:t>X</m:t>
                  </m:r>
                </m:e>
              </m:d>
            </m:e>
          </m:d>
          <m:r>
            <m:rPr>
              <m:sty m:val="p"/>
            </m:rPr>
            <m:t>−</m:t>
          </m:r>
          <m:r>
            <m:t>G</m:t>
          </m:r>
          <m:d>
            <m:dPr>
              <m:begChr m:val="("/>
              <m:endChr m:val=")"/>
              <m:sepChr m:val=""/>
              <m:grow/>
            </m:dPr>
            <m:e>
              <m:r>
                <m:t>X</m:t>
              </m:r>
            </m:e>
          </m:d>
          <m:r>
            <m:rPr>
              <m:sty m:val="p"/>
            </m:rPr>
            <m:t>⋅</m:t>
          </m:r>
          <m:r>
            <m:t>X</m:t>
          </m:r>
        </m:oMath>
      </m:oMathPara>
    </w:p>
    <w:bookmarkEnd w:id="59"/>
    <w:bookmarkStart w:id="60" w:name="step-2-take-the-first-order-condition"/>
    <w:p>
      <w:pPr>
        <w:pStyle w:val="Heading3"/>
      </w:pPr>
      <w:r>
        <w:t xml:space="preserve">Step 2: Take the first-order condition</w:t>
      </w:r>
    </w:p>
    <w:p>
      <w:pPr>
        <w:pStyle w:val="FirstParagraph"/>
      </w:pPr>
      <w:r>
        <w:t xml:space="preserve">Taking the derivative with respect to</w:t>
      </w:r>
      <w:r>
        <w:t xml:space="preserve"> </w:t>
      </w:r>
      <m:oMath>
        <m:r>
          <m:t>X</m:t>
        </m:r>
      </m:oMath>
      <w:r>
        <w:t xml:space="preserve"> </w:t>
      </w:r>
      <w:r>
        <w:t xml:space="preserve">and setting equal to zero:</w:t>
      </w:r>
    </w:p>
    <w:p>
      <w:pPr>
        <w:pStyle w:val="BodyText"/>
      </w:pPr>
      <m:oMathPara>
        <m:oMathParaPr>
          <m:jc m:val="center"/>
        </m:oMathParaPr>
        <m:oMath>
          <m:f>
            <m:fPr>
              <m:type m:val="bar"/>
            </m:fPr>
            <m:num>
              <m:r>
                <m:t>d</m:t>
              </m:r>
              <m:r>
                <m:t>π</m:t>
              </m:r>
            </m:num>
            <m:den>
              <m:r>
                <m:t>d</m:t>
              </m:r>
              <m:r>
                <m:t>X</m:t>
              </m:r>
            </m:den>
          </m:f>
          <m:r>
            <m:rPr>
              <m:sty m:val="p"/>
            </m:rPr>
            <m:t>=</m:t>
          </m:r>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d>
            <m:dPr>
              <m:begChr m:val="["/>
              <m:endChr m:val="]"/>
              <m:sepChr m:val=""/>
              <m:grow/>
            </m:dPr>
            <m:e>
              <m:r>
                <m:t>G</m:t>
              </m:r>
              <m:r>
                <m:rPr>
                  <m:sty m:val="p"/>
                </m:rPr>
                <m:t>′</m:t>
              </m:r>
              <m:d>
                <m:dPr>
                  <m:begChr m:val="("/>
                  <m:endChr m:val=")"/>
                  <m:sepChr m:val=""/>
                  <m:grow/>
                </m:dPr>
                <m:e>
                  <m:r>
                    <m:t>X</m:t>
                  </m:r>
                </m:e>
              </m:d>
              <m:r>
                <m:rPr>
                  <m:sty m:val="p"/>
                </m:rPr>
                <m:t>⋅</m:t>
              </m:r>
              <m:r>
                <m:t>X</m:t>
              </m:r>
              <m:r>
                <m:rPr>
                  <m:sty m:val="p"/>
                </m:rPr>
                <m:t>+</m:t>
              </m:r>
              <m:r>
                <m:t>G</m:t>
              </m:r>
              <m:d>
                <m:dPr>
                  <m:begChr m:val="("/>
                  <m:endChr m:val=")"/>
                  <m:sepChr m:val=""/>
                  <m:grow/>
                </m:dPr>
                <m:e>
                  <m:r>
                    <m:t>X</m:t>
                  </m:r>
                </m:e>
              </m:d>
            </m:e>
          </m:d>
          <m:r>
            <m:rPr>
              <m:sty m:val="p"/>
            </m:rPr>
            <m:t>=</m:t>
          </m:r>
          <m:r>
            <m:t>0</m:t>
          </m:r>
        </m:oMath>
      </m:oMathPara>
    </w:p>
    <w:p>
      <w:pPr>
        <w:pStyle w:val="FirstParagraph"/>
      </w:pPr>
      <w:r>
        <w:rPr>
          <w:b/>
          <w:bCs/>
        </w:rPr>
        <w:t xml:space="preserve">Explanation</w:t>
      </w:r>
      <w:r>
        <w:t xml:space="preserve">:</w:t>
      </w:r>
      <w:r>
        <w:t xml:space="preserve"> </w:t>
      </w:r>
      <w:r>
        <w:t xml:space="preserve">-</w:t>
      </w:r>
      <w:r>
        <w:t xml:space="preserve"> </w:t>
      </w:r>
      <m:oMath>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oMath>
      <w:r>
        <w:t xml:space="preserve"> </w:t>
      </w:r>
      <w:r>
        <w:t xml:space="preserve">is the marginal revenue product of input</w:t>
      </w:r>
      <w:r>
        <w:t xml:space="preserve"> </w:t>
      </w:r>
      <m:oMath>
        <m:r>
          <m:t>X</m:t>
        </m:r>
      </m:oMath>
      <w:r>
        <w:t xml:space="preserve"> </w:t>
      </w:r>
      <w:r>
        <w:t xml:space="preserve">-</w:t>
      </w:r>
      <w:r>
        <w:t xml:space="preserve"> </w:t>
      </w:r>
      <m:oMath>
        <m:r>
          <m:t>G</m:t>
        </m:r>
        <m:r>
          <m:rPr>
            <m:sty m:val="p"/>
          </m:rPr>
          <m:t>′</m:t>
        </m:r>
        <m:d>
          <m:dPr>
            <m:begChr m:val="("/>
            <m:endChr m:val=")"/>
            <m:sepChr m:val=""/>
            <m:grow/>
          </m:dPr>
          <m:e>
            <m:r>
              <m:t>X</m:t>
            </m:r>
          </m:e>
        </m:d>
        <m:r>
          <m:rPr>
            <m:sty m:val="p"/>
          </m:rPr>
          <m:t>⋅</m:t>
        </m:r>
        <m:r>
          <m:t>X</m:t>
        </m:r>
        <m:r>
          <m:rPr>
            <m:sty m:val="p"/>
          </m:rPr>
          <m:t>+</m:t>
        </m:r>
        <m:r>
          <m:t>G</m:t>
        </m:r>
        <m:d>
          <m:dPr>
            <m:begChr m:val="("/>
            <m:endChr m:val=")"/>
            <m:sepChr m:val=""/>
            <m:grow/>
          </m:dPr>
          <m:e>
            <m:r>
              <m:t>X</m:t>
            </m:r>
          </m:e>
        </m:d>
      </m:oMath>
      <w:r>
        <w:t xml:space="preserve"> </w:t>
      </w:r>
      <w:r>
        <w:t xml:space="preserve">is the marginal cost of hiring input</w:t>
      </w:r>
      <w:r>
        <w:t xml:space="preserve"> </w:t>
      </w:r>
      <m:oMath>
        <m:r>
          <m:t>X</m:t>
        </m:r>
      </m:oMath>
      <w:r>
        <w:t xml:space="preserve"> </w:t>
      </w:r>
      <w:r>
        <w:t xml:space="preserve">(not just the wage</w:t>
      </w:r>
      <w:r>
        <w:t xml:space="preserve"> </w:t>
      </w:r>
      <m:oMath>
        <m:r>
          <m:t>G</m:t>
        </m:r>
        <m:d>
          <m:dPr>
            <m:begChr m:val="("/>
            <m:endChr m:val=")"/>
            <m:sepChr m:val=""/>
            <m:grow/>
          </m:dPr>
          <m:e>
            <m:r>
              <m:t>X</m:t>
            </m:r>
          </m:e>
        </m:d>
      </m:oMath>
      <w:r>
        <w:t xml:space="preserve">, but includes the effect of higher wages on all existing workers)</w:t>
      </w:r>
    </w:p>
    <w:bookmarkEnd w:id="60"/>
    <w:bookmarkStart w:id="61" w:name="X33c9f105b00f007f36d676505cad4f825131fd0"/>
    <w:p>
      <w:pPr>
        <w:pStyle w:val="Heading3"/>
      </w:pPr>
      <w:r>
        <w:t xml:space="preserve">Step 3: Rearrange to get the basic relationship</w:t>
      </w:r>
    </w:p>
    <w:p>
      <w:pPr>
        <w:pStyle w:val="FirstParagraph"/>
      </w:pPr>
      <m:oMathPara>
        <m:oMathParaPr>
          <m:jc m:val="center"/>
        </m:oMathParaPr>
        <m:oMath>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r>
            <m:rPr>
              <m:sty m:val="p"/>
            </m:rPr>
            <m:t>⋅</m:t>
          </m:r>
          <m:r>
            <m:t>X</m:t>
          </m:r>
          <m:r>
            <m:rPr>
              <m:sty m:val="p"/>
            </m:rPr>
            <m:t>+</m:t>
          </m:r>
          <m:r>
            <m:t>G</m:t>
          </m:r>
          <m:d>
            <m:dPr>
              <m:begChr m:val="("/>
              <m:endChr m:val=")"/>
              <m:sepChr m:val=""/>
              <m:grow/>
            </m:dPr>
            <m:e>
              <m:r>
                <m:t>X</m:t>
              </m:r>
            </m:e>
          </m:d>
        </m:oMath>
      </m:oMathPara>
    </w:p>
    <w:bookmarkEnd w:id="61"/>
    <w:bookmarkStart w:id="62" w:name="step-4-factor-out-gx-on-the-right-side"/>
    <w:p>
      <w:pPr>
        <w:pStyle w:val="Heading3"/>
      </w:pPr>
      <w:r>
        <w:t xml:space="preserve">Step 4: Factor out</w:t>
      </w:r>
      <w:r>
        <w:t xml:space="preserve"> </w:t>
      </w:r>
      <m:oMath>
        <m:r>
          <m:t>G</m:t>
        </m:r>
        <m:d>
          <m:dPr>
            <m:begChr m:val="("/>
            <m:endChr m:val=")"/>
            <m:sepChr m:val=""/>
            <m:grow/>
          </m:dPr>
          <m:e>
            <m:r>
              <m:t>X</m:t>
            </m:r>
          </m:e>
        </m:d>
      </m:oMath>
      <w:r>
        <w:t xml:space="preserve"> </w:t>
      </w:r>
      <w:r>
        <w:t xml:space="preserve">on the right side</w:t>
      </w:r>
    </w:p>
    <w:p>
      <w:pPr>
        <w:pStyle w:val="FirstParagraph"/>
      </w:pPr>
      <m:oMathPara>
        <m:oMathParaPr>
          <m:jc m:val="center"/>
        </m:oMathParaPr>
        <m:oMath>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r>
            <m:t>G</m:t>
          </m:r>
          <m:d>
            <m:dPr>
              <m:begChr m:val="("/>
              <m:endChr m:val=")"/>
              <m:sepChr m:val=""/>
              <m:grow/>
            </m:dPr>
            <m:e>
              <m:r>
                <m:t>X</m:t>
              </m:r>
            </m:e>
          </m:d>
          <m:r>
            <m:rPr>
              <m:sty m:val="p"/>
            </m:rPr>
            <m:t>⋅</m:t>
          </m:r>
          <m:d>
            <m:dPr>
              <m:begChr m:val="["/>
              <m:endChr m:val="]"/>
              <m:sepChr m:val=""/>
              <m:grow/>
            </m:dPr>
            <m:e>
              <m:f>
                <m:fPr>
                  <m:type m:val="bar"/>
                </m:fPr>
                <m:num>
                  <m:r>
                    <m:t>G</m:t>
                  </m:r>
                  <m:r>
                    <m:rPr>
                      <m:sty m:val="p"/>
                    </m:rPr>
                    <m:t>′</m:t>
                  </m:r>
                  <m:d>
                    <m:dPr>
                      <m:begChr m:val="("/>
                      <m:endChr m:val=")"/>
                      <m:sepChr m:val=""/>
                      <m:grow/>
                    </m:dPr>
                    <m:e>
                      <m:r>
                        <m:t>X</m:t>
                      </m:r>
                    </m:e>
                  </m:d>
                  <m:r>
                    <m:rPr>
                      <m:sty m:val="p"/>
                    </m:rPr>
                    <m:t>⋅</m:t>
                  </m:r>
                  <m:r>
                    <m:t>X</m:t>
                  </m:r>
                </m:num>
                <m:den>
                  <m:r>
                    <m:t>G</m:t>
                  </m:r>
                  <m:d>
                    <m:dPr>
                      <m:begChr m:val="("/>
                      <m:endChr m:val=")"/>
                      <m:sepChr m:val=""/>
                      <m:grow/>
                    </m:dPr>
                    <m:e>
                      <m:r>
                        <m:t>X</m:t>
                      </m:r>
                    </m:e>
                  </m:d>
                </m:den>
              </m:f>
              <m:r>
                <m:rPr>
                  <m:sty m:val="p"/>
                </m:rPr>
                <m:t>+</m:t>
              </m:r>
              <m:r>
                <m:t>1</m:t>
              </m:r>
            </m:e>
          </m:d>
        </m:oMath>
      </m:oMathPara>
    </w:p>
    <w:bookmarkEnd w:id="62"/>
    <w:bookmarkStart w:id="63" w:name="X5d95c818ad9f0b8a0c7c2b425d6167fe72815ac"/>
    <w:p>
      <w:pPr>
        <w:pStyle w:val="Heading3"/>
      </w:pPr>
      <w:r>
        <w:t xml:space="preserve">Step 5: Recognize the elasticity definition</w:t>
      </w:r>
    </w:p>
    <w:p>
      <w:pPr>
        <w:pStyle w:val="FirstParagraph"/>
      </w:pPr>
      <w:r>
        <w:t xml:space="preserve">The elasticity of residual factor supply is:</w:t>
      </w:r>
    </w:p>
    <w:p>
      <w:pPr>
        <w:pStyle w:val="BodyText"/>
      </w:pPr>
      <m:oMathPara>
        <m:oMathParaPr>
          <m:jc m:val="center"/>
        </m:oMathParaPr>
        <m:oMath>
          <m:sSub>
            <m:e>
              <m:r>
                <m:t>ε</m:t>
              </m:r>
            </m:e>
            <m:sub>
              <m:r>
                <m:t>X</m:t>
              </m:r>
            </m:sub>
          </m:sSub>
          <m:r>
            <m:rPr>
              <m:sty m:val="p"/>
            </m:rPr>
            <m:t>=</m:t>
          </m:r>
          <m:f>
            <m:fPr>
              <m:type m:val="bar"/>
            </m:fPr>
            <m:num>
              <m:r>
                <m:t>d</m:t>
              </m:r>
              <m:r>
                <m:t>G</m:t>
              </m:r>
              <m:r>
                <m:rPr>
                  <m:sty m:val="p"/>
                </m:rPr>
                <m:t>/</m:t>
              </m:r>
              <m:r>
                <m:t>d</m:t>
              </m:r>
              <m:r>
                <m:t>X</m:t>
              </m:r>
              <m:r>
                <m:rPr>
                  <m:sty m:val="p"/>
                </m:rPr>
                <m:t>⋅</m:t>
              </m:r>
              <m:r>
                <m:t>X</m:t>
              </m:r>
            </m:num>
            <m:den>
              <m:r>
                <m:t>G</m:t>
              </m:r>
            </m:den>
          </m:f>
          <m:r>
            <m:rPr>
              <m:sty m:val="p"/>
            </m:rPr>
            <m:t>=</m:t>
          </m:r>
          <m:f>
            <m:fPr>
              <m:type m:val="bar"/>
            </m:fPr>
            <m:num>
              <m:r>
                <m:t>G</m:t>
              </m:r>
              <m:r>
                <m:rPr>
                  <m:sty m:val="p"/>
                </m:rPr>
                <m:t>′</m:t>
              </m:r>
              <m:d>
                <m:dPr>
                  <m:begChr m:val="("/>
                  <m:endChr m:val=")"/>
                  <m:sepChr m:val=""/>
                  <m:grow/>
                </m:dPr>
                <m:e>
                  <m:r>
                    <m:t>X</m:t>
                  </m:r>
                </m:e>
              </m:d>
              <m:r>
                <m:rPr>
                  <m:sty m:val="p"/>
                </m:rPr>
                <m:t>⋅</m:t>
              </m:r>
              <m:r>
                <m:t>X</m:t>
              </m:r>
            </m:num>
            <m:den>
              <m:r>
                <m:t>G</m:t>
              </m:r>
              <m:d>
                <m:dPr>
                  <m:begChr m:val="("/>
                  <m:endChr m:val=")"/>
                  <m:sepChr m:val=""/>
                  <m:grow/>
                </m:dPr>
                <m:e>
                  <m:r>
                    <m:t>X</m:t>
                  </m:r>
                </m:e>
              </m:d>
            </m:den>
          </m:f>
        </m:oMath>
      </m:oMathPara>
    </w:p>
    <w:p>
      <w:pPr>
        <w:pStyle w:val="FirstParagraph"/>
      </w:pPr>
      <w:r>
        <w:t xml:space="preserve">However, since the final expression in the document shows</w:t>
      </w:r>
      <w:r>
        <w:t xml:space="preserve"> </w:t>
      </w:r>
      <m:oMath>
        <m:sSubSup>
          <m:e>
            <m:r>
              <m:t>ε</m:t>
            </m:r>
          </m:e>
          <m:sub>
            <m:r>
              <m:t>X</m:t>
            </m:r>
          </m:sub>
          <m:sup>
            <m:r>
              <m:rPr>
                <m:sty m:val="p"/>
              </m:rPr>
              <m:t>−</m:t>
            </m:r>
            <m:r>
              <m:t>1</m:t>
            </m:r>
          </m:sup>
        </m:sSubSup>
      </m:oMath>
      <w:r>
        <w:t xml:space="preserve">, we interpret this as:</w:t>
      </w:r>
    </w:p>
    <w:p>
      <w:pPr>
        <w:pStyle w:val="BodyText"/>
      </w:pPr>
      <m:oMathPara>
        <m:oMathParaPr>
          <m:jc m:val="center"/>
        </m:oMathParaPr>
        <m:oMath>
          <m:f>
            <m:fPr>
              <m:type m:val="bar"/>
            </m:fPr>
            <m:num>
              <m:r>
                <m:t>G</m:t>
              </m:r>
              <m:r>
                <m:rPr>
                  <m:sty m:val="p"/>
                </m:rPr>
                <m:t>′</m:t>
              </m:r>
              <m:d>
                <m:dPr>
                  <m:begChr m:val="("/>
                  <m:endChr m:val=")"/>
                  <m:sepChr m:val=""/>
                  <m:grow/>
                </m:dPr>
                <m:e>
                  <m:r>
                    <m:t>X</m:t>
                  </m:r>
                </m:e>
              </m:d>
              <m:r>
                <m:rPr>
                  <m:sty m:val="p"/>
                </m:rPr>
                <m:t>⋅</m:t>
              </m:r>
              <m:r>
                <m:t>X</m:t>
              </m:r>
            </m:num>
            <m:den>
              <m:r>
                <m:t>G</m:t>
              </m:r>
              <m:d>
                <m:dPr>
                  <m:begChr m:val="("/>
                  <m:endChr m:val=")"/>
                  <m:sepChr m:val=""/>
                  <m:grow/>
                </m:dPr>
                <m:e>
                  <m:r>
                    <m:t>X</m:t>
                  </m:r>
                </m:e>
              </m:d>
            </m:den>
          </m:f>
          <m:r>
            <m:rPr>
              <m:sty m:val="p"/>
            </m:rPr>
            <m:t>=</m:t>
          </m:r>
          <m:sSubSup>
            <m:e>
              <m:r>
                <m:t>ε</m:t>
              </m:r>
            </m:e>
            <m:sub>
              <m:r>
                <m:t>X</m:t>
              </m:r>
            </m:sub>
            <m:sup>
              <m:r>
                <m:rPr>
                  <m:sty m:val="p"/>
                </m:rPr>
                <m:t>−</m:t>
              </m:r>
              <m:r>
                <m:t>1</m:t>
              </m:r>
            </m:sup>
          </m:sSubSup>
        </m:oMath>
      </m:oMathPara>
    </w:p>
    <w:bookmarkEnd w:id="63"/>
    <w:bookmarkStart w:id="64" w:name="step-6-substitute-the-inverse-elasticity"/>
    <w:p>
      <w:pPr>
        <w:pStyle w:val="Heading3"/>
      </w:pPr>
      <w:r>
        <w:t xml:space="preserve">Step 6: Substitute the inverse elasticity</w:t>
      </w:r>
    </w:p>
    <w:p>
      <w:pPr>
        <w:pStyle w:val="FirstParagraph"/>
      </w:pPr>
      <m:oMathPara>
        <m:oMathParaPr>
          <m:jc m:val="center"/>
        </m:oMathParaPr>
        <m:oMath>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r>
            <m:t>G</m:t>
          </m:r>
          <m:d>
            <m:dPr>
              <m:begChr m:val="("/>
              <m:endChr m:val=")"/>
              <m:sepChr m:val=""/>
              <m:grow/>
            </m:dPr>
            <m:e>
              <m:r>
                <m:t>X</m:t>
              </m:r>
            </m:e>
          </m:d>
          <m:r>
            <m:rPr>
              <m:sty m:val="p"/>
            </m:rPr>
            <m:t>⋅</m:t>
          </m:r>
          <m:d>
            <m:dPr>
              <m:begChr m:val="["/>
              <m:endChr m:val="]"/>
              <m:sepChr m:val=""/>
              <m:grow/>
            </m:dPr>
            <m:e>
              <m:sSubSup>
                <m:e>
                  <m:r>
                    <m:t>ε</m:t>
                  </m:r>
                </m:e>
                <m:sub>
                  <m:r>
                    <m:t>X</m:t>
                  </m:r>
                </m:sub>
                <m:sup>
                  <m:r>
                    <m:rPr>
                      <m:sty m:val="p"/>
                    </m:rPr>
                    <m:t>−</m:t>
                  </m:r>
                  <m:r>
                    <m:t>1</m:t>
                  </m:r>
                </m:sup>
              </m:sSubSup>
              <m:r>
                <m:rPr>
                  <m:sty m:val="p"/>
                </m:rPr>
                <m:t>+</m:t>
              </m:r>
              <m:r>
                <m:t>1</m:t>
              </m:r>
            </m:e>
          </m:d>
        </m:oMath>
      </m:oMathPara>
    </w:p>
    <w:bookmarkEnd w:id="64"/>
    <w:bookmarkStart w:id="65" w:name="step-7-divide-both-sides-by-gx"/>
    <w:p>
      <w:pPr>
        <w:pStyle w:val="Heading3"/>
      </w:pPr>
      <w:r>
        <w:t xml:space="preserve">Step 7: Divide both sides by</w:t>
      </w:r>
      <w:r>
        <w:t xml:space="preserve"> </w:t>
      </w:r>
      <m:oMath>
        <m:r>
          <m:t>G</m:t>
        </m:r>
        <m:d>
          <m:dPr>
            <m:begChr m:val="("/>
            <m:endChr m:val=")"/>
            <m:sepChr m:val=""/>
            <m:grow/>
          </m:dPr>
          <m:e>
            <m:r>
              <m:t>X</m:t>
            </m:r>
          </m:e>
        </m:d>
      </m:oMath>
    </w:p>
    <w:p>
      <w:pPr>
        <w:pStyle w:val="FirstParagraph"/>
      </w:pPr>
      <m:oMathPara>
        <m:oMathParaPr>
          <m:jc m:val="center"/>
        </m:oMathParaPr>
        <m:oMath>
          <m:f>
            <m:fPr>
              <m:type m:val="bar"/>
            </m:fPr>
            <m:num>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num>
            <m:den>
              <m:r>
                <m:t>G</m:t>
              </m:r>
              <m:d>
                <m:dPr>
                  <m:begChr m:val="("/>
                  <m:endChr m:val=")"/>
                  <m:sepChr m:val=""/>
                  <m:grow/>
                </m:dPr>
                <m:e>
                  <m:r>
                    <m:t>X</m:t>
                  </m:r>
                </m:e>
              </m:d>
            </m:den>
          </m:f>
          <m:r>
            <m:rPr>
              <m:sty m:val="p"/>
            </m:rPr>
            <m:t>=</m:t>
          </m:r>
          <m:sSubSup>
            <m:e>
              <m:r>
                <m:t>ε</m:t>
              </m:r>
            </m:e>
            <m:sub>
              <m:r>
                <m:t>X</m:t>
              </m:r>
            </m:sub>
            <m:sup>
              <m:r>
                <m:rPr>
                  <m:sty m:val="p"/>
                </m:rPr>
                <m:t>−</m:t>
              </m:r>
              <m:r>
                <m:t>1</m:t>
              </m:r>
            </m:sup>
          </m:sSubSup>
          <m:r>
            <m:rPr>
              <m:sty m:val="p"/>
            </m:rPr>
            <m:t>+</m:t>
          </m:r>
          <m:r>
            <m:t>1</m:t>
          </m:r>
        </m:oMath>
      </m:oMathPara>
    </w:p>
    <w:p>
      <w:pPr>
        <w:pStyle w:val="FirstParagraph"/>
      </w:pPr>
      <w:r>
        <w:rPr>
          <w:b/>
          <w:bCs/>
        </w:rPr>
        <w:t xml:space="preserve">Final Result 1</w:t>
      </w:r>
      <w:r>
        <w:t xml:space="preserve">: The ratio of marginal revenue product to input price equals one plus the inverse elasticity of factor supply:</w:t>
      </w:r>
    </w:p>
    <w:p>
      <w:pPr>
        <w:pStyle w:val="BodyText"/>
      </w:pPr>
      <m:oMathPara>
        <m:oMathParaPr>
          <m:jc m:val="center"/>
        </m:oMathParaPr>
        <m:oMath>
          <m:f>
            <m:fPr>
              <m:type m:val="bar"/>
            </m:fPr>
            <m:num>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num>
            <m:den>
              <m:r>
                <m:t>G</m:t>
              </m:r>
              <m:d>
                <m:dPr>
                  <m:begChr m:val="("/>
                  <m:endChr m:val=")"/>
                  <m:sepChr m:val=""/>
                  <m:grow/>
                </m:dPr>
                <m:e>
                  <m:r>
                    <m:t>X</m:t>
                  </m:r>
                </m:e>
              </m:d>
            </m:den>
          </m:f>
          <m:r>
            <m:rPr>
              <m:sty m:val="p"/>
            </m:rPr>
            <m:t>=</m:t>
          </m:r>
          <m:sSubSup>
            <m:e>
              <m:r>
                <m:t>ε</m:t>
              </m:r>
            </m:e>
            <m:sub>
              <m:r>
                <m:t>X</m:t>
              </m:r>
            </m:sub>
            <m:sup>
              <m:r>
                <m:rPr>
                  <m:sty m:val="p"/>
                </m:rPr>
                <m:t>−</m:t>
              </m:r>
              <m:r>
                <m:t>1</m:t>
              </m:r>
            </m:sup>
          </m:sSubSup>
          <m:r>
            <m:rPr>
              <m:sty m:val="p"/>
            </m:rPr>
            <m:t>+</m:t>
          </m:r>
          <m:r>
            <m:t>1</m:t>
          </m:r>
        </m:oMath>
      </m:oMathPara>
    </w:p>
    <w:bookmarkEnd w:id="65"/>
    <w:bookmarkEnd w:id="66"/>
    <w:bookmarkStart w:id="77" w:name="X9198cc7e9fb9bef193b3a25f592205ecdb105cc"/>
    <w:p>
      <w:pPr>
        <w:pStyle w:val="Heading2"/>
      </w:pPr>
      <w:r>
        <w:t xml:space="preserve">Derivation 2: Combined Product and Factor Market Power</w:t>
      </w:r>
    </w:p>
    <w:bookmarkStart w:id="67" w:name="X755302fb68d493677621276fff82d006f4bb7d3"/>
    <w:p>
      <w:pPr>
        <w:pStyle w:val="Heading3"/>
      </w:pPr>
      <w:r>
        <w:t xml:space="preserve">Step 1: Start with the basic markdown relationship</w:t>
      </w:r>
    </w:p>
    <w:p>
      <w:pPr>
        <w:pStyle w:val="FirstParagraph"/>
      </w:pPr>
      <m:oMathPara>
        <m:oMathParaPr>
          <m:jc m:val="center"/>
        </m:oMathParaPr>
        <m:oMath>
          <m:r>
            <m:t>R</m:t>
          </m:r>
          <m:r>
            <m:rPr>
              <m:sty m:val="p"/>
            </m:rPr>
            <m:t>′</m:t>
          </m:r>
          <m:d>
            <m:dPr>
              <m:begChr m:val="("/>
              <m:endChr m:val=")"/>
              <m:sepChr m:val=""/>
              <m:grow/>
            </m:dPr>
            <m:e>
              <m:r>
                <m:t>q</m:t>
              </m:r>
            </m:e>
          </m:d>
          <m:r>
            <m:rPr>
              <m:sty m:val="p"/>
            </m:rPr>
            <m:t>⋅</m:t>
          </m:r>
          <m:r>
            <m:t>f</m:t>
          </m:r>
          <m:r>
            <m:rPr>
              <m:sty m:val="p"/>
            </m:rPr>
            <m:t>′</m:t>
          </m:r>
          <m:d>
            <m:dPr>
              <m:begChr m:val="("/>
              <m:endChr m:val=")"/>
              <m:sepChr m:val=""/>
              <m:grow/>
            </m:dPr>
            <m:e>
              <m:r>
                <m:t>X</m:t>
              </m:r>
            </m:e>
          </m:d>
          <m:r>
            <m:rPr>
              <m:sty m:val="p"/>
            </m:rPr>
            <m:t>=</m:t>
          </m:r>
          <m:r>
            <m:t>G</m:t>
          </m:r>
          <m:d>
            <m:dPr>
              <m:begChr m:val="("/>
              <m:endChr m:val=")"/>
              <m:sepChr m:val=""/>
              <m:grow/>
            </m:dPr>
            <m:e>
              <m:r>
                <m:t>X</m:t>
              </m:r>
            </m:e>
          </m:d>
          <m:r>
            <m:rPr>
              <m:sty m:val="p"/>
            </m:rPr>
            <m:t>⋅</m:t>
          </m:r>
          <m:d>
            <m:dPr>
              <m:begChr m:val="("/>
              <m:endChr m:val=")"/>
              <m:sepChr m:val=""/>
              <m:grow/>
            </m:dPr>
            <m:e>
              <m:sSubSup>
                <m:e>
                  <m:r>
                    <m:t>ε</m:t>
                  </m:r>
                </m:e>
                <m:sub>
                  <m:r>
                    <m:t>X</m:t>
                  </m:r>
                </m:sub>
                <m:sup>
                  <m:r>
                    <m:rPr>
                      <m:sty m:val="p"/>
                    </m:rPr>
                    <m:t>−</m:t>
                  </m:r>
                  <m:r>
                    <m:t>1</m:t>
                  </m:r>
                </m:sup>
              </m:sSubSup>
              <m:r>
                <m:rPr>
                  <m:sty m:val="p"/>
                </m:rPr>
                <m:t>+</m:t>
              </m:r>
              <m:r>
                <m:t>1</m:t>
              </m:r>
            </m:e>
          </m:d>
        </m:oMath>
      </m:oMathPara>
    </w:p>
    <w:bookmarkEnd w:id="67"/>
    <w:bookmarkStart w:id="68" w:name="step-2-define-key-variables"/>
    <w:p>
      <w:pPr>
        <w:pStyle w:val="Heading3"/>
      </w:pPr>
      <w:r>
        <w:t xml:space="preserve">Step 2: Define key variables</w:t>
      </w:r>
    </w:p>
    <w:p>
      <w:pPr>
        <w:pStyle w:val="Compact"/>
        <w:numPr>
          <w:ilvl w:val="0"/>
          <w:numId w:val="1002"/>
        </w:numPr>
      </w:pPr>
      <w:r>
        <w:rPr>
          <w:b/>
          <w:bCs/>
        </w:rPr>
        <w:t xml:space="preserve">Output elasticity</w:t>
      </w:r>
      <w:r>
        <w:t xml:space="preserve">:</w:t>
      </w:r>
      <w:r>
        <w:t xml:space="preserve"> </w:t>
      </w:r>
      <m:oMath>
        <m:sSub>
          <m:e>
            <m:r>
              <m:t>θ</m:t>
            </m:r>
          </m:e>
          <m:sub>
            <m:r>
              <m:t>X</m:t>
            </m:r>
          </m:sub>
        </m:sSub>
        <m:r>
          <m:rPr>
            <m:sty m:val="p"/>
          </m:rPr>
          <m:t>=</m:t>
        </m:r>
        <m:f>
          <m:fPr>
            <m:type m:val="bar"/>
          </m:fPr>
          <m:num>
            <m:r>
              <m:rPr>
                <m:sty m:val="p"/>
              </m:rPr>
              <m:t>∂</m:t>
            </m:r>
            <m:r>
              <m:t>f</m:t>
            </m:r>
          </m:num>
          <m:den>
            <m:r>
              <m:rPr>
                <m:sty m:val="p"/>
              </m:rPr>
              <m:t>∂</m:t>
            </m:r>
            <m:r>
              <m:t>X</m:t>
            </m:r>
          </m:den>
        </m:f>
        <m:r>
          <m:rPr>
            <m:sty m:val="p"/>
          </m:rPr>
          <m:t>⋅</m:t>
        </m:r>
        <m:f>
          <m:fPr>
            <m:type m:val="bar"/>
          </m:fPr>
          <m:num>
            <m:r>
              <m:t>X</m:t>
            </m:r>
          </m:num>
          <m:den>
            <m:r>
              <m:t>f</m:t>
            </m:r>
          </m:den>
        </m:f>
        <m:r>
          <m:rPr>
            <m:sty m:val="p"/>
          </m:rPr>
          <m:t>=</m:t>
        </m:r>
        <m:f>
          <m:fPr>
            <m:type m:val="bar"/>
          </m:fPr>
          <m:num>
            <m:r>
              <m:t>f</m:t>
            </m:r>
            <m:r>
              <m:rPr>
                <m:sty m:val="p"/>
              </m:rPr>
              <m:t>′</m:t>
            </m:r>
            <m:d>
              <m:dPr>
                <m:begChr m:val="("/>
                <m:endChr m:val=")"/>
                <m:sepChr m:val=""/>
                <m:grow/>
              </m:dPr>
              <m:e>
                <m:r>
                  <m:t>X</m:t>
                </m:r>
              </m:e>
            </m:d>
            <m:r>
              <m:rPr>
                <m:sty m:val="p"/>
              </m:rPr>
              <m:t>⋅</m:t>
            </m:r>
            <m:r>
              <m:t>X</m:t>
            </m:r>
          </m:num>
          <m:den>
            <m:r>
              <m:t>q</m:t>
            </m:r>
          </m:den>
        </m:f>
      </m:oMath>
    </w:p>
    <w:p>
      <w:pPr>
        <w:pStyle w:val="Compact"/>
        <w:numPr>
          <w:ilvl w:val="0"/>
          <w:numId w:val="1002"/>
        </w:numPr>
      </w:pPr>
      <w:r>
        <w:rPr>
          <w:b/>
          <w:bCs/>
        </w:rPr>
        <w:t xml:space="preserve">Revenue share</w:t>
      </w:r>
      <w:r>
        <w:t xml:space="preserve">:</w:t>
      </w:r>
      <w:r>
        <w:t xml:space="preserve"> </w:t>
      </w:r>
      <m:oMath>
        <m:sSub>
          <m:e>
            <m:r>
              <m:t>s</m:t>
            </m:r>
          </m:e>
          <m:sub>
            <m:r>
              <m:t>X</m:t>
            </m:r>
          </m:sub>
        </m:sSub>
        <m:r>
          <m:rPr>
            <m:sty m:val="p"/>
          </m:rPr>
          <m:t>=</m:t>
        </m:r>
        <m:f>
          <m:fPr>
            <m:type m:val="bar"/>
          </m:fPr>
          <m:num>
            <m:r>
              <m:t>G</m:t>
            </m:r>
            <m:d>
              <m:dPr>
                <m:begChr m:val="("/>
                <m:endChr m:val=")"/>
                <m:sepChr m:val=""/>
                <m:grow/>
              </m:dPr>
              <m:e>
                <m:r>
                  <m:t>X</m:t>
                </m:r>
              </m:e>
            </m:d>
            <m:r>
              <m:rPr>
                <m:sty m:val="p"/>
              </m:rPr>
              <m:t>⋅</m:t>
            </m:r>
            <m:r>
              <m:t>X</m:t>
            </m:r>
          </m:num>
          <m:den>
            <m:r>
              <m:t>R</m:t>
            </m:r>
            <m:d>
              <m:dPr>
                <m:begChr m:val="("/>
                <m:endChr m:val=")"/>
                <m:sepChr m:val=""/>
                <m:grow/>
              </m:dPr>
              <m:e>
                <m:r>
                  <m:t>q</m:t>
                </m:r>
              </m:e>
            </m:d>
          </m:den>
        </m:f>
      </m:oMath>
    </w:p>
    <w:bookmarkEnd w:id="68"/>
    <w:bookmarkStart w:id="69" w:name="step-3-express-fx-in-terms-of-theta_x"/>
    <w:p>
      <w:pPr>
        <w:pStyle w:val="Heading3"/>
      </w:pPr>
      <w:r>
        <w:t xml:space="preserve">Step 3: Express</w:t>
      </w:r>
      <w:r>
        <w:t xml:space="preserve"> </w:t>
      </w:r>
      <m:oMath>
        <m:r>
          <m:t>f</m:t>
        </m:r>
        <m:r>
          <m:rPr>
            <m:sty m:val="p"/>
          </m:rPr>
          <m:t>′</m:t>
        </m:r>
        <m:d>
          <m:dPr>
            <m:begChr m:val="("/>
            <m:endChr m:val=")"/>
            <m:sepChr m:val=""/>
            <m:grow/>
          </m:dPr>
          <m:e>
            <m:r>
              <m:t>X</m:t>
            </m:r>
          </m:e>
        </m:d>
      </m:oMath>
      <w:r>
        <w:t xml:space="preserve"> </w:t>
      </w:r>
      <w:r>
        <w:t xml:space="preserve">in terms of</w:t>
      </w:r>
      <w:r>
        <w:t xml:space="preserve"> </w:t>
      </w:r>
      <m:oMath>
        <m:sSub>
          <m:e>
            <m:r>
              <m:t>θ</m:t>
            </m:r>
          </m:e>
          <m:sub>
            <m:r>
              <m:t>X</m:t>
            </m:r>
          </m:sub>
        </m:sSub>
      </m:oMath>
    </w:p>
    <w:p>
      <w:pPr>
        <w:pStyle w:val="FirstParagraph"/>
      </w:pPr>
      <w:r>
        <w:t xml:space="preserve">From</w:t>
      </w:r>
      <w:r>
        <w:t xml:space="preserve"> </w:t>
      </w:r>
      <m:oMath>
        <m:sSub>
          <m:e>
            <m:r>
              <m:t>θ</m:t>
            </m:r>
          </m:e>
          <m:sub>
            <m:r>
              <m:t>X</m:t>
            </m:r>
          </m:sub>
        </m:sSub>
        <m:r>
          <m:rPr>
            <m:sty m:val="p"/>
          </m:rPr>
          <m:t>=</m:t>
        </m:r>
        <m:f>
          <m:fPr>
            <m:type m:val="bar"/>
          </m:fPr>
          <m:num>
            <m:r>
              <m:t>f</m:t>
            </m:r>
            <m:r>
              <m:rPr>
                <m:sty m:val="p"/>
              </m:rPr>
              <m:t>′</m:t>
            </m:r>
            <m:d>
              <m:dPr>
                <m:begChr m:val="("/>
                <m:endChr m:val=")"/>
                <m:sepChr m:val=""/>
                <m:grow/>
              </m:dPr>
              <m:e>
                <m:r>
                  <m:t>X</m:t>
                </m:r>
              </m:e>
            </m:d>
            <m:r>
              <m:rPr>
                <m:sty m:val="p"/>
              </m:rPr>
              <m:t>⋅</m:t>
            </m:r>
            <m:r>
              <m:t>X</m:t>
            </m:r>
          </m:num>
          <m:den>
            <m:r>
              <m:t>q</m:t>
            </m:r>
          </m:den>
        </m:f>
      </m:oMath>
      <w:r>
        <w:t xml:space="preserve">, we get: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sSub>
                <m:e>
                  <m:r>
                    <m:t>θ</m:t>
                  </m:r>
                </m:e>
                <m:sub>
                  <m:r>
                    <m:t>X</m:t>
                  </m:r>
                </m:sub>
              </m:sSub>
              <m:r>
                <m:rPr>
                  <m:sty m:val="p"/>
                </m:rPr>
                <m:t>⋅</m:t>
              </m:r>
              <m:r>
                <m:t>q</m:t>
              </m:r>
            </m:num>
            <m:den>
              <m:r>
                <m:t>X</m:t>
              </m:r>
            </m:den>
          </m:f>
        </m:oMath>
      </m:oMathPara>
    </w:p>
    <w:bookmarkEnd w:id="69"/>
    <w:bookmarkStart w:id="70" w:name="Xa2aa1ce7743daba5fe0dc0a78f666608bb3f856"/>
    <w:p>
      <w:pPr>
        <w:pStyle w:val="Heading3"/>
      </w:pPr>
      <w:r>
        <w:t xml:space="preserve">Step 4: Substitute into the markdown relationship</w:t>
      </w:r>
    </w:p>
    <w:p>
      <w:pPr>
        <w:pStyle w:val="FirstParagraph"/>
      </w:pPr>
      <m:oMathPara>
        <m:oMathParaPr>
          <m:jc m:val="center"/>
        </m:oMathParaPr>
        <m:oMath>
          <m:r>
            <m:t>R</m:t>
          </m:r>
          <m:r>
            <m:rPr>
              <m:sty m:val="p"/>
            </m:rPr>
            <m:t>′</m:t>
          </m:r>
          <m:d>
            <m:dPr>
              <m:begChr m:val="("/>
              <m:endChr m:val=")"/>
              <m:sepChr m:val=""/>
              <m:grow/>
            </m:dPr>
            <m:e>
              <m:r>
                <m:t>q</m:t>
              </m:r>
            </m:e>
          </m:d>
          <m:r>
            <m:rPr>
              <m:sty m:val="p"/>
            </m:rPr>
            <m:t>⋅</m:t>
          </m:r>
          <m:f>
            <m:fPr>
              <m:type m:val="bar"/>
            </m:fPr>
            <m:num>
              <m:sSub>
                <m:e>
                  <m:r>
                    <m:t>θ</m:t>
                  </m:r>
                </m:e>
                <m:sub>
                  <m:r>
                    <m:t>X</m:t>
                  </m:r>
                </m:sub>
              </m:sSub>
              <m:r>
                <m:rPr>
                  <m:sty m:val="p"/>
                </m:rPr>
                <m:t>⋅</m:t>
              </m:r>
              <m:r>
                <m:t>q</m:t>
              </m:r>
            </m:num>
            <m:den>
              <m:r>
                <m:t>X</m:t>
              </m:r>
            </m:den>
          </m:f>
          <m:r>
            <m:rPr>
              <m:sty m:val="p"/>
            </m:rPr>
            <m:t>=</m:t>
          </m:r>
          <m:r>
            <m:t>G</m:t>
          </m:r>
          <m:d>
            <m:dPr>
              <m:begChr m:val="("/>
              <m:endChr m:val=")"/>
              <m:sepChr m:val=""/>
              <m:grow/>
            </m:dPr>
            <m:e>
              <m:r>
                <m:t>X</m:t>
              </m:r>
            </m:e>
          </m:d>
          <m:r>
            <m:rPr>
              <m:sty m:val="p"/>
            </m:rPr>
            <m:t>⋅</m:t>
          </m:r>
          <m:d>
            <m:dPr>
              <m:begChr m:val="("/>
              <m:endChr m:val=")"/>
              <m:sepChr m:val=""/>
              <m:grow/>
            </m:dPr>
            <m:e>
              <m:sSubSup>
                <m:e>
                  <m:r>
                    <m:t>ε</m:t>
                  </m:r>
                </m:e>
                <m:sub>
                  <m:r>
                    <m:t>X</m:t>
                  </m:r>
                </m:sub>
                <m:sup>
                  <m:r>
                    <m:rPr>
                      <m:sty m:val="p"/>
                    </m:rPr>
                    <m:t>−</m:t>
                  </m:r>
                  <m:r>
                    <m:t>1</m:t>
                  </m:r>
                </m:sup>
              </m:sSubSup>
              <m:r>
                <m:rPr>
                  <m:sty m:val="p"/>
                </m:rPr>
                <m:t>+</m:t>
              </m:r>
              <m:r>
                <m:t>1</m:t>
              </m:r>
            </m:e>
          </m:d>
        </m:oMath>
      </m:oMathPara>
    </w:p>
    <w:bookmarkEnd w:id="70"/>
    <w:bookmarkStart w:id="71" w:name="X6b853566b93a037c3c214780d3987d49c430a6e"/>
    <w:p>
      <w:pPr>
        <w:pStyle w:val="Heading3"/>
      </w:pPr>
      <w:r>
        <w:t xml:space="preserve">Step 5: Multiply both sides by</w:t>
      </w:r>
      <w:r>
        <w:t xml:space="preserve"> </w:t>
      </w:r>
      <m:oMath>
        <m:r>
          <m:t>X</m:t>
        </m:r>
      </m:oMath>
      <w:r>
        <w:t xml:space="preserve"> </w:t>
      </w:r>
      <w:r>
        <w:t xml:space="preserve">and divide by</w:t>
      </w:r>
      <w:r>
        <w:t xml:space="preserve"> </w:t>
      </w:r>
      <m:oMath>
        <m:r>
          <m:t>R</m:t>
        </m:r>
        <m:d>
          <m:dPr>
            <m:begChr m:val="("/>
            <m:endChr m:val=")"/>
            <m:sepChr m:val=""/>
            <m:grow/>
          </m:dPr>
          <m:e>
            <m:r>
              <m:t>q</m:t>
            </m:r>
          </m:e>
        </m:d>
      </m:oMath>
    </w:p>
    <w:p>
      <w:pPr>
        <w:pStyle w:val="FirstParagraph"/>
      </w:pPr>
      <m:oMathPara>
        <m:oMathParaPr>
          <m:jc m:val="center"/>
        </m:oMathParaPr>
        <m:oMath>
          <m:f>
            <m:fPr>
              <m:type m:val="bar"/>
            </m:fPr>
            <m:num>
              <m:r>
                <m:t>R</m:t>
              </m:r>
              <m:r>
                <m:rPr>
                  <m:sty m:val="p"/>
                </m:rPr>
                <m:t>′</m:t>
              </m:r>
              <m:d>
                <m:dPr>
                  <m:begChr m:val="("/>
                  <m:endChr m:val=")"/>
                  <m:sepChr m:val=""/>
                  <m:grow/>
                </m:dPr>
                <m:e>
                  <m:r>
                    <m:t>q</m:t>
                  </m:r>
                </m:e>
              </m:d>
              <m:r>
                <m:rPr>
                  <m:sty m:val="p"/>
                </m:rPr>
                <m:t>⋅</m:t>
              </m:r>
              <m:sSub>
                <m:e>
                  <m:r>
                    <m:t>θ</m:t>
                  </m:r>
                </m:e>
                <m:sub>
                  <m:r>
                    <m:t>X</m:t>
                  </m:r>
                </m:sub>
              </m:sSub>
              <m:r>
                <m:rPr>
                  <m:sty m:val="p"/>
                </m:rPr>
                <m:t>⋅</m:t>
              </m:r>
              <m:r>
                <m:t>q</m:t>
              </m:r>
            </m:num>
            <m:den>
              <m:r>
                <m:t>R</m:t>
              </m:r>
              <m:d>
                <m:dPr>
                  <m:begChr m:val="("/>
                  <m:endChr m:val=")"/>
                  <m:sepChr m:val=""/>
                  <m:grow/>
                </m:dPr>
                <m:e>
                  <m:r>
                    <m:t>q</m:t>
                  </m:r>
                </m:e>
              </m:d>
            </m:den>
          </m:f>
          <m:r>
            <m:rPr>
              <m:sty m:val="p"/>
            </m:rPr>
            <m:t>=</m:t>
          </m:r>
          <m:f>
            <m:fPr>
              <m:type m:val="bar"/>
            </m:fPr>
            <m:num>
              <m:r>
                <m:t>G</m:t>
              </m:r>
              <m:d>
                <m:dPr>
                  <m:begChr m:val="("/>
                  <m:endChr m:val=")"/>
                  <m:sepChr m:val=""/>
                  <m:grow/>
                </m:dPr>
                <m:e>
                  <m:r>
                    <m:t>X</m:t>
                  </m:r>
                </m:e>
              </m:d>
              <m:r>
                <m:rPr>
                  <m:sty m:val="p"/>
                </m:rPr>
                <m:t>⋅</m:t>
              </m:r>
              <m:r>
                <m:t>X</m:t>
              </m:r>
              <m:r>
                <m:rPr>
                  <m:sty m:val="p"/>
                </m:rPr>
                <m:t>⋅</m:t>
              </m:r>
              <m:d>
                <m:dPr>
                  <m:begChr m:val="("/>
                  <m:endChr m:val=")"/>
                  <m:sepChr m:val=""/>
                  <m:grow/>
                </m:dPr>
                <m:e>
                  <m:sSubSup>
                    <m:e>
                      <m:r>
                        <m:t>ε</m:t>
                      </m:r>
                    </m:e>
                    <m:sub>
                      <m:r>
                        <m:t>X</m:t>
                      </m:r>
                    </m:sub>
                    <m:sup>
                      <m:r>
                        <m:rPr>
                          <m:sty m:val="p"/>
                        </m:rPr>
                        <m:t>−</m:t>
                      </m:r>
                      <m:r>
                        <m:t>1</m:t>
                      </m:r>
                    </m:sup>
                  </m:sSubSup>
                  <m:r>
                    <m:rPr>
                      <m:sty m:val="p"/>
                    </m:rPr>
                    <m:t>+</m:t>
                  </m:r>
                  <m:r>
                    <m:t>1</m:t>
                  </m:r>
                </m:e>
              </m:d>
            </m:num>
            <m:den>
              <m:r>
                <m:t>R</m:t>
              </m:r>
              <m:d>
                <m:dPr>
                  <m:begChr m:val="("/>
                  <m:endChr m:val=")"/>
                  <m:sepChr m:val=""/>
                  <m:grow/>
                </m:dPr>
                <m:e>
                  <m:r>
                    <m:t>q</m:t>
                  </m:r>
                </m:e>
              </m:d>
            </m:den>
          </m:f>
        </m:oMath>
      </m:oMathPara>
    </w:p>
    <w:bookmarkEnd w:id="71"/>
    <w:bookmarkStart w:id="72" w:name="step-6-simplify-using-definitions"/>
    <w:p>
      <w:pPr>
        <w:pStyle w:val="Heading3"/>
      </w:pPr>
      <w:r>
        <w:t xml:space="preserve">Step 6: Simplify using definitions</w:t>
      </w:r>
    </w:p>
    <w:p>
      <w:pPr>
        <w:pStyle w:val="FirstParagraph"/>
      </w:pPr>
      <w:r>
        <w:t xml:space="preserve">Since</w:t>
      </w:r>
      <w:r>
        <w:t xml:space="preserve"> </w:t>
      </w:r>
      <m:oMath>
        <m:r>
          <m:t>R</m:t>
        </m:r>
        <m:d>
          <m:dPr>
            <m:begChr m:val="("/>
            <m:endChr m:val=")"/>
            <m:sepChr m:val=""/>
            <m:grow/>
          </m:dPr>
          <m:e>
            <m:r>
              <m:t>q</m:t>
            </m:r>
          </m:e>
        </m:d>
        <m:r>
          <m:rPr>
            <m:sty m:val="p"/>
          </m:rPr>
          <m:t>=</m:t>
        </m:r>
        <m:r>
          <m:t>P</m:t>
        </m:r>
        <m:r>
          <m:rPr>
            <m:sty m:val="p"/>
          </m:rPr>
          <m:t>⋅</m:t>
        </m:r>
        <m:r>
          <m:t>q</m:t>
        </m:r>
      </m:oMath>
      <w:r>
        <w:t xml:space="preserve"> </w:t>
      </w:r>
      <w:r>
        <w:t xml:space="preserve">and</w:t>
      </w:r>
      <w:r>
        <w:t xml:space="preserve"> </w:t>
      </w:r>
      <m:oMath>
        <m:sSub>
          <m:e>
            <m:r>
              <m:t>s</m:t>
            </m:r>
          </m:e>
          <m:sub>
            <m:r>
              <m:t>X</m:t>
            </m:r>
          </m:sub>
        </m:sSub>
        <m:r>
          <m:rPr>
            <m:sty m:val="p"/>
          </m:rPr>
          <m:t>=</m:t>
        </m:r>
        <m:f>
          <m:fPr>
            <m:type m:val="bar"/>
          </m:fPr>
          <m:num>
            <m:r>
              <m:t>G</m:t>
            </m:r>
            <m:d>
              <m:dPr>
                <m:begChr m:val="("/>
                <m:endChr m:val=")"/>
                <m:sepChr m:val=""/>
                <m:grow/>
              </m:dPr>
              <m:e>
                <m:r>
                  <m:t>X</m:t>
                </m:r>
              </m:e>
            </m:d>
            <m:r>
              <m:rPr>
                <m:sty m:val="p"/>
              </m:rPr>
              <m:t>⋅</m:t>
            </m:r>
            <m:r>
              <m:t>X</m:t>
            </m:r>
          </m:num>
          <m:den>
            <m:r>
              <m:t>R</m:t>
            </m:r>
            <m:d>
              <m:dPr>
                <m:begChr m:val="("/>
                <m:endChr m:val=")"/>
                <m:sepChr m:val=""/>
                <m:grow/>
              </m:dPr>
              <m:e>
                <m:r>
                  <m:t>q</m:t>
                </m:r>
              </m:e>
            </m:d>
          </m:den>
        </m:f>
      </m:oMath>
      <w:r>
        <w:t xml:space="preserve">:</w:t>
      </w:r>
    </w:p>
    <w:p>
      <w:pPr>
        <w:pStyle w:val="BodyText"/>
      </w:pPr>
      <m:oMathPara>
        <m:oMathParaPr>
          <m:jc m:val="center"/>
        </m:oMathParaPr>
        <m:oMath>
          <m:f>
            <m:fPr>
              <m:type m:val="bar"/>
            </m:fPr>
            <m:num>
              <m:r>
                <m:t>R</m:t>
              </m:r>
              <m:r>
                <m:rPr>
                  <m:sty m:val="p"/>
                </m:rPr>
                <m:t>′</m:t>
              </m:r>
              <m:d>
                <m:dPr>
                  <m:begChr m:val="("/>
                  <m:endChr m:val=")"/>
                  <m:sepChr m:val=""/>
                  <m:grow/>
                </m:dPr>
                <m:e>
                  <m:r>
                    <m:t>q</m:t>
                  </m:r>
                </m:e>
              </m:d>
              <m:r>
                <m:rPr>
                  <m:sty m:val="p"/>
                </m:rPr>
                <m:t>⋅</m:t>
              </m:r>
              <m:sSub>
                <m:e>
                  <m:r>
                    <m:t>θ</m:t>
                  </m:r>
                </m:e>
                <m:sub>
                  <m:r>
                    <m:t>X</m:t>
                  </m:r>
                </m:sub>
              </m:sSub>
            </m:num>
            <m:den>
              <m:r>
                <m:t>P</m:t>
              </m:r>
            </m:den>
          </m:f>
          <m:r>
            <m:rPr>
              <m:sty m:val="p"/>
            </m:rPr>
            <m:t>=</m:t>
          </m:r>
          <m:sSub>
            <m:e>
              <m:r>
                <m:t>s</m:t>
              </m:r>
            </m:e>
            <m:sub>
              <m:r>
                <m:t>X</m:t>
              </m:r>
            </m:sub>
          </m:sSub>
          <m:r>
            <m:rPr>
              <m:sty m:val="p"/>
            </m:rPr>
            <m:t>⋅</m:t>
          </m:r>
          <m:d>
            <m:dPr>
              <m:begChr m:val="("/>
              <m:endChr m:val=")"/>
              <m:sepChr m:val=""/>
              <m:grow/>
            </m:dPr>
            <m:e>
              <m:sSubSup>
                <m:e>
                  <m:r>
                    <m:t>ε</m:t>
                  </m:r>
                </m:e>
                <m:sub>
                  <m:r>
                    <m:t>X</m:t>
                  </m:r>
                </m:sub>
                <m:sup>
                  <m:r>
                    <m:rPr>
                      <m:sty m:val="p"/>
                    </m:rPr>
                    <m:t>−</m:t>
                  </m:r>
                  <m:r>
                    <m:t>1</m:t>
                  </m:r>
                </m:sup>
              </m:sSubSup>
              <m:r>
                <m:rPr>
                  <m:sty m:val="p"/>
                </m:rPr>
                <m:t>+</m:t>
              </m:r>
              <m:r>
                <m:t>1</m:t>
              </m:r>
            </m:e>
          </m:d>
        </m:oMath>
      </m:oMathPara>
    </w:p>
    <w:bookmarkEnd w:id="72"/>
    <w:bookmarkStart w:id="73" w:name="X07cbe47f4266a613511690506f3ecd8a4cd0136"/>
    <w:p>
      <w:pPr>
        <w:pStyle w:val="Heading3"/>
      </w:pPr>
      <w:r>
        <w:t xml:space="preserve">Step 7: Introduce the product market relationship</w:t>
      </w:r>
    </w:p>
    <w:p>
      <w:pPr>
        <w:pStyle w:val="FirstParagraph"/>
      </w:pPr>
      <w:r>
        <w:t xml:space="preserve">From the product market markup derivation, we know:</w:t>
      </w:r>
    </w:p>
    <w:p>
      <w:pPr>
        <w:pStyle w:val="BodyText"/>
      </w:pPr>
      <m:oMathPara>
        <m:oMathParaPr>
          <m:jc m:val="center"/>
        </m:oMathParaPr>
        <m:oMath>
          <m:f>
            <m:fPr>
              <m:type m:val="bar"/>
            </m:fPr>
            <m:num>
              <m:r>
                <m:t>R</m:t>
              </m:r>
              <m:r>
                <m:rPr>
                  <m:sty m:val="p"/>
                </m:rPr>
                <m:t>′</m:t>
              </m:r>
              <m:d>
                <m:dPr>
                  <m:begChr m:val="("/>
                  <m:endChr m:val=")"/>
                  <m:sepChr m:val=""/>
                  <m:grow/>
                </m:dPr>
                <m:e>
                  <m:r>
                    <m:t>q</m:t>
                  </m:r>
                </m:e>
              </m:d>
            </m:num>
            <m:den>
              <m:r>
                <m:t>P</m:t>
              </m:r>
            </m:den>
          </m:f>
          <m:r>
            <m:rPr>
              <m:sty m:val="p"/>
            </m:rPr>
            <m:t>=</m:t>
          </m:r>
          <m:r>
            <m:t>1</m:t>
          </m:r>
          <m:r>
            <m:rPr>
              <m:sty m:val="p"/>
            </m:rPr>
            <m:t>−</m:t>
          </m:r>
          <m:f>
            <m:fPr>
              <m:type m:val="bar"/>
            </m:fPr>
            <m:num>
              <m:r>
                <m:t>1</m:t>
              </m:r>
            </m:num>
            <m:den>
              <m:d>
                <m:dPr>
                  <m:begChr m:val="|"/>
                  <m:endChr m:val="|"/>
                  <m:sepChr m:val=""/>
                  <m:grow/>
                </m:dPr>
                <m:e>
                  <m:r>
                    <m:t>η</m:t>
                  </m:r>
                </m:e>
              </m:d>
            </m:den>
          </m:f>
        </m:oMath>
      </m:oMathPara>
    </w:p>
    <w:p>
      <w:pPr>
        <w:pStyle w:val="FirstParagraph"/>
      </w:pPr>
      <w:r>
        <w:t xml:space="preserve">where</w:t>
      </w:r>
      <w:r>
        <w:t xml:space="preserve"> </w:t>
      </w:r>
      <m:oMath>
        <m:r>
          <m:t>η</m:t>
        </m:r>
      </m:oMath>
      <w:r>
        <w:t xml:space="preserve"> </w:t>
      </w:r>
      <w:r>
        <w:t xml:space="preserve">is the price elasticity of demand.</w:t>
      </w:r>
    </w:p>
    <w:p>
      <w:pPr>
        <w:pStyle w:val="BodyText"/>
      </w:pPr>
      <w:r>
        <w:t xml:space="preserve">We need to establish what</w:t>
      </w:r>
      <w:r>
        <w:t xml:space="preserve"> </w:t>
      </w:r>
      <m:oMath>
        <m:f>
          <m:fPr>
            <m:type m:val="bar"/>
          </m:fPr>
          <m:num>
            <m:r>
              <m:t>R</m:t>
            </m:r>
            <m:r>
              <m:rPr>
                <m:sty m:val="p"/>
              </m:rPr>
              <m:t>′</m:t>
            </m:r>
            <m:d>
              <m:dPr>
                <m:begChr m:val="("/>
                <m:endChr m:val=")"/>
                <m:sepChr m:val=""/>
                <m:grow/>
              </m:dPr>
              <m:e>
                <m:r>
                  <m:t>q</m:t>
                </m:r>
              </m:e>
            </m:d>
          </m:num>
          <m:den>
            <m:r>
              <m:t>P</m:t>
            </m:r>
          </m:den>
        </m:f>
      </m:oMath>
      <w:r>
        <w:t xml:space="preserve"> </w:t>
      </w:r>
      <w:r>
        <w:t xml:space="preserve">equals. Let’s derive this step by step.</w:t>
      </w:r>
    </w:p>
    <w:p>
      <w:pPr>
        <w:numPr>
          <w:ilvl w:val="0"/>
          <w:numId w:val="1003"/>
        </w:numPr>
      </w:pPr>
      <w:r>
        <w:t xml:space="preserve">Sub-step 7a: Start with the revenue function</w:t>
      </w:r>
      <w:r>
        <w:t xml:space="preserve"> </w:t>
      </w:r>
      <m:oMath>
        <m:r>
          <m:t>R</m:t>
        </m:r>
        <m:d>
          <m:dPr>
            <m:begChr m:val="("/>
            <m:endChr m:val=")"/>
            <m:sepChr m:val=""/>
            <m:grow/>
          </m:dPr>
          <m:e>
            <m:r>
              <m:t>q</m:t>
            </m:r>
          </m:e>
        </m:d>
        <m:r>
          <m:rPr>
            <m:sty m:val="p"/>
          </m:rPr>
          <m:t>=</m:t>
        </m:r>
        <m:r>
          <m:t>P</m:t>
        </m:r>
        <m:d>
          <m:dPr>
            <m:begChr m:val="("/>
            <m:endChr m:val=")"/>
            <m:sepChr m:val=""/>
            <m:grow/>
          </m:dPr>
          <m:e>
            <m:r>
              <m:t>q</m:t>
            </m:r>
          </m:e>
        </m:d>
        <m:r>
          <m:rPr>
            <m:sty m:val="p"/>
          </m:rPr>
          <m:t>⋅</m:t>
        </m:r>
        <m:r>
          <m:t>q</m:t>
        </m:r>
      </m:oMath>
    </w:p>
    <w:p>
      <w:pPr>
        <w:numPr>
          <w:ilvl w:val="0"/>
          <w:numId w:val="1003"/>
        </w:numPr>
      </w:pPr>
      <w:r>
        <w:t xml:space="preserve">Sub-step 7b: Take the derivative with respect to quantity</w:t>
      </w:r>
      <w:r>
        <w:t xml:space="preserve"> </w:t>
      </w:r>
      <m:oMath>
        <m:r>
          <m:t>R</m:t>
        </m:r>
        <m:r>
          <m:rPr>
            <m:sty m:val="p"/>
          </m:rPr>
          <m:t>′</m:t>
        </m:r>
        <m:d>
          <m:dPr>
            <m:begChr m:val="("/>
            <m:endChr m:val=")"/>
            <m:sepChr m:val=""/>
            <m:grow/>
          </m:dPr>
          <m:e>
            <m:r>
              <m:t>q</m:t>
            </m:r>
          </m:e>
        </m:d>
        <m:r>
          <m:rPr>
            <m:sty m:val="p"/>
          </m:rPr>
          <m:t>=</m:t>
        </m:r>
        <m:f>
          <m:fPr>
            <m:type m:val="bar"/>
          </m:fPr>
          <m:num>
            <m:r>
              <m:t>d</m:t>
            </m:r>
            <m:r>
              <m:t>R</m:t>
            </m:r>
          </m:num>
          <m:den>
            <m:r>
              <m:t>d</m:t>
            </m:r>
            <m:r>
              <m:t>q</m:t>
            </m:r>
          </m:den>
        </m:f>
        <m:r>
          <m:rPr>
            <m:sty m:val="p"/>
          </m:rPr>
          <m:t>=</m:t>
        </m:r>
        <m:f>
          <m:fPr>
            <m:type m:val="bar"/>
          </m:fPr>
          <m:num>
            <m:r>
              <m:t>d</m:t>
            </m:r>
            <m:d>
              <m:dPr>
                <m:begChr m:val="["/>
                <m:endChr m:val="]"/>
                <m:sepChr m:val=""/>
                <m:grow/>
              </m:dPr>
              <m:e>
                <m:r>
                  <m:t>P</m:t>
                </m:r>
                <m:d>
                  <m:dPr>
                    <m:begChr m:val="("/>
                    <m:endChr m:val=")"/>
                    <m:sepChr m:val=""/>
                    <m:grow/>
                  </m:dPr>
                  <m:e>
                    <m:r>
                      <m:t>q</m:t>
                    </m:r>
                  </m:e>
                </m:d>
                <m:r>
                  <m:rPr>
                    <m:sty m:val="p"/>
                  </m:rPr>
                  <m:t>⋅</m:t>
                </m:r>
                <m:r>
                  <m:t>q</m:t>
                </m:r>
              </m:e>
            </m:d>
          </m:num>
          <m:den>
            <m:r>
              <m:t>d</m:t>
            </m:r>
            <m:r>
              <m:t>q</m:t>
            </m:r>
          </m:den>
        </m:f>
        <m:r>
          <m:rPr>
            <m:sty m:val="p"/>
          </m:rPr>
          <m:t>=</m:t>
        </m:r>
        <m:r>
          <m:t>P</m:t>
        </m:r>
        <m:r>
          <m:rPr>
            <m:sty m:val="p"/>
          </m:rPr>
          <m:t>′</m:t>
        </m:r>
        <m:d>
          <m:dPr>
            <m:begChr m:val="("/>
            <m:endChr m:val=")"/>
            <m:sepChr m:val=""/>
            <m:grow/>
          </m:dPr>
          <m:e>
            <m:r>
              <m:t>q</m:t>
            </m:r>
          </m:e>
        </m:d>
        <m:r>
          <m:rPr>
            <m:sty m:val="p"/>
          </m:rPr>
          <m:t>⋅</m:t>
        </m:r>
        <m:r>
          <m:t>q</m:t>
        </m:r>
        <m:r>
          <m:rPr>
            <m:sty m:val="p"/>
          </m:rPr>
          <m:t>+</m:t>
        </m:r>
        <m:r>
          <m:t>P</m:t>
        </m:r>
        <m:d>
          <m:dPr>
            <m:begChr m:val="("/>
            <m:endChr m:val=")"/>
            <m:sepChr m:val=""/>
            <m:grow/>
          </m:dPr>
          <m:e>
            <m:r>
              <m:t>q</m:t>
            </m:r>
          </m:e>
        </m:d>
      </m:oMath>
    </w:p>
    <w:p>
      <w:pPr>
        <w:numPr>
          <w:ilvl w:val="0"/>
          <w:numId w:val="1003"/>
        </w:numPr>
      </w:pPr>
      <w:r>
        <w:t xml:space="preserve">Sub-step 7c: Factor out</w:t>
      </w:r>
      <w:r>
        <w:t xml:space="preserve"> </w:t>
      </w:r>
      <m:oMath>
        <m:r>
          <m:t>P</m:t>
        </m:r>
        <m:d>
          <m:dPr>
            <m:begChr m:val="("/>
            <m:endChr m:val=")"/>
            <m:sepChr m:val=""/>
            <m:grow/>
          </m:dPr>
          <m:e>
            <m:r>
              <m:t>q</m:t>
            </m:r>
          </m:e>
        </m:d>
      </m:oMath>
      <w:r>
        <w:t xml:space="preserve"> </w:t>
      </w:r>
      <m:oMath>
        <m:r>
          <m:t>R</m:t>
        </m:r>
        <m:r>
          <m:rPr>
            <m:sty m:val="p"/>
          </m:rPr>
          <m:t>′</m:t>
        </m:r>
        <m:d>
          <m:dPr>
            <m:begChr m:val="("/>
            <m:endChr m:val=")"/>
            <m:sepChr m:val=""/>
            <m:grow/>
          </m:dPr>
          <m:e>
            <m:r>
              <m:t>q</m:t>
            </m:r>
          </m:e>
        </m:d>
        <m:r>
          <m:rPr>
            <m:sty m:val="p"/>
          </m:rPr>
          <m:t>=</m:t>
        </m:r>
        <m:r>
          <m:t>P</m:t>
        </m:r>
        <m:d>
          <m:dPr>
            <m:begChr m:val="("/>
            <m:endChr m:val=")"/>
            <m:sepChr m:val=""/>
            <m:grow/>
          </m:dPr>
          <m:e>
            <m:r>
              <m:t>q</m:t>
            </m:r>
          </m:e>
        </m:d>
        <m:r>
          <m:rPr>
            <m:sty m:val="p"/>
          </m:rPr>
          <m:t>⋅</m:t>
        </m:r>
        <m:d>
          <m:dPr>
            <m:begChr m:val="["/>
            <m:endChr m:val="]"/>
            <m:sepChr m:val=""/>
            <m:grow/>
          </m:dPr>
          <m:e>
            <m:f>
              <m:fPr>
                <m:type m:val="bar"/>
              </m:fPr>
              <m:num>
                <m:r>
                  <m:t>P</m:t>
                </m:r>
                <m:r>
                  <m:rPr>
                    <m:sty m:val="p"/>
                  </m:rPr>
                  <m:t>′</m:t>
                </m:r>
                <m:d>
                  <m:dPr>
                    <m:begChr m:val="("/>
                    <m:endChr m:val=")"/>
                    <m:sepChr m:val=""/>
                    <m:grow/>
                  </m:dPr>
                  <m:e>
                    <m:r>
                      <m:t>q</m:t>
                    </m:r>
                  </m:e>
                </m:d>
                <m:r>
                  <m:rPr>
                    <m:sty m:val="p"/>
                  </m:rPr>
                  <m:t>⋅</m:t>
                </m:r>
                <m:r>
                  <m:t>q</m:t>
                </m:r>
              </m:num>
              <m:den>
                <m:r>
                  <m:t>P</m:t>
                </m:r>
                <m:d>
                  <m:dPr>
                    <m:begChr m:val="("/>
                    <m:endChr m:val=")"/>
                    <m:sepChr m:val=""/>
                    <m:grow/>
                  </m:dPr>
                  <m:e>
                    <m:r>
                      <m:t>q</m:t>
                    </m:r>
                  </m:e>
                </m:d>
              </m:den>
            </m:f>
            <m:r>
              <m:rPr>
                <m:sty m:val="p"/>
              </m:rPr>
              <m:t>+</m:t>
            </m:r>
            <m:r>
              <m:t>1</m:t>
            </m:r>
          </m:e>
        </m:d>
      </m:oMath>
    </w:p>
    <w:p>
      <w:pPr>
        <w:numPr>
          <w:ilvl w:val="0"/>
          <w:numId w:val="1003"/>
        </w:numPr>
      </w:pPr>
      <w:r>
        <w:t xml:space="preserve">Sub-step 7d: Recognize the price elasticity of demand</w:t>
      </w:r>
      <w:r>
        <w:t xml:space="preserve"> </w:t>
      </w:r>
      <w:r>
        <w:t xml:space="preserve">The price elasticity of demand is:</w:t>
      </w:r>
      <w:r>
        <w:t xml:space="preserve"> </w:t>
      </w:r>
      <m:oMath>
        <m:r>
          <m:t>η</m:t>
        </m:r>
        <m:r>
          <m:rPr>
            <m:sty m:val="p"/>
          </m:rPr>
          <m:t>=</m:t>
        </m:r>
        <m:f>
          <m:fPr>
            <m:type m:val="bar"/>
          </m:fPr>
          <m:num>
            <m:r>
              <m:t>d</m:t>
            </m:r>
            <m:r>
              <m:t>q</m:t>
            </m:r>
          </m:num>
          <m:den>
            <m:r>
              <m:t>d</m:t>
            </m:r>
            <m:r>
              <m:t>P</m:t>
            </m:r>
          </m:den>
        </m:f>
        <m:r>
          <m:rPr>
            <m:sty m:val="p"/>
          </m:rPr>
          <m:t>⋅</m:t>
        </m:r>
        <m:f>
          <m:fPr>
            <m:type m:val="bar"/>
          </m:fPr>
          <m:num>
            <m:r>
              <m:t>P</m:t>
            </m:r>
          </m:num>
          <m:den>
            <m:r>
              <m:t>q</m:t>
            </m:r>
          </m:den>
        </m:f>
      </m:oMath>
      <w:r>
        <w:t xml:space="preserve"> </w:t>
      </w:r>
      <w:r>
        <w:t xml:space="preserve">By the inverse function theorem:</w:t>
      </w:r>
      <w:r>
        <w:t xml:space="preserve"> </w:t>
      </w:r>
      <m:oMath>
        <m:f>
          <m:fPr>
            <m:type m:val="bar"/>
          </m:fPr>
          <m:num>
            <m:r>
              <m:t>d</m:t>
            </m:r>
            <m:r>
              <m:t>P</m:t>
            </m:r>
          </m:num>
          <m:den>
            <m:r>
              <m:t>d</m:t>
            </m:r>
            <m:r>
              <m:t>q</m:t>
            </m:r>
          </m:den>
        </m:f>
        <m:r>
          <m:rPr>
            <m:sty m:val="p"/>
          </m:rPr>
          <m:t>=</m:t>
        </m:r>
        <m:f>
          <m:fPr>
            <m:type m:val="bar"/>
          </m:fPr>
          <m:num>
            <m:r>
              <m:t>1</m:t>
            </m:r>
          </m:num>
          <m:den>
            <m:f>
              <m:fPr>
                <m:type m:val="bar"/>
              </m:fPr>
              <m:num>
                <m:r>
                  <m:t>d</m:t>
                </m:r>
                <m:r>
                  <m:t>q</m:t>
                </m:r>
              </m:num>
              <m:den>
                <m:r>
                  <m:t>d</m:t>
                </m:r>
                <m:r>
                  <m:t>P</m:t>
                </m:r>
              </m:den>
            </m:f>
          </m:den>
        </m:f>
        <m:r>
          <m:rPr>
            <m:sty m:val="p"/>
          </m:rPr>
          <m:t>=</m:t>
        </m:r>
        <m:f>
          <m:fPr>
            <m:type m:val="bar"/>
          </m:fPr>
          <m:num>
            <m:r>
              <m:t>1</m:t>
            </m:r>
          </m:num>
          <m:den>
            <m:r>
              <m:t>η</m:t>
            </m:r>
            <m:r>
              <m:rPr>
                <m:sty m:val="p"/>
              </m:rPr>
              <m:t>⋅</m:t>
            </m:r>
            <m:f>
              <m:fPr>
                <m:type m:val="bar"/>
              </m:fPr>
              <m:num>
                <m:r>
                  <m:t>q</m:t>
                </m:r>
              </m:num>
              <m:den>
                <m:r>
                  <m:t>P</m:t>
                </m:r>
              </m:den>
            </m:f>
          </m:den>
        </m:f>
        <m:r>
          <m:rPr>
            <m:sty m:val="p"/>
          </m:rPr>
          <m:t>=</m:t>
        </m:r>
        <m:f>
          <m:fPr>
            <m:type m:val="bar"/>
          </m:fPr>
          <m:num>
            <m:r>
              <m:t>P</m:t>
            </m:r>
          </m:num>
          <m:den>
            <m:r>
              <m:t>η</m:t>
            </m:r>
            <m:r>
              <m:rPr>
                <m:sty m:val="p"/>
              </m:rPr>
              <m:t>⋅</m:t>
            </m:r>
            <m:r>
              <m:t>q</m:t>
            </m:r>
          </m:den>
        </m:f>
      </m:oMath>
      <w:r>
        <w:t xml:space="preserve"> </w:t>
      </w:r>
      <w:r>
        <w:t xml:space="preserve">Therefore:</w:t>
      </w:r>
      <w:r>
        <w:t xml:space="preserve"> </w:t>
      </w:r>
      <m:oMath>
        <m:r>
          <m:t>P</m:t>
        </m:r>
        <m:r>
          <m:rPr>
            <m:sty m:val="p"/>
          </m:rPr>
          <m:t>′</m:t>
        </m:r>
        <m:d>
          <m:dPr>
            <m:begChr m:val="("/>
            <m:endChr m:val=")"/>
            <m:sepChr m:val=""/>
            <m:grow/>
          </m:dPr>
          <m:e>
            <m:r>
              <m:t>q</m:t>
            </m:r>
          </m:e>
        </m:d>
        <m:r>
          <m:rPr>
            <m:sty m:val="p"/>
          </m:rPr>
          <m:t>=</m:t>
        </m:r>
        <m:f>
          <m:fPr>
            <m:type m:val="bar"/>
          </m:fPr>
          <m:num>
            <m:r>
              <m:t>P</m:t>
            </m:r>
          </m:num>
          <m:den>
            <m:r>
              <m:t>η</m:t>
            </m:r>
            <m:r>
              <m:rPr>
                <m:sty m:val="p"/>
              </m:rPr>
              <m:t>⋅</m:t>
            </m:r>
            <m:r>
              <m:t>q</m:t>
            </m:r>
          </m:den>
        </m:f>
      </m:oMath>
    </w:p>
    <w:p>
      <w:pPr>
        <w:numPr>
          <w:ilvl w:val="0"/>
          <w:numId w:val="1003"/>
        </w:numPr>
      </w:pPr>
      <w:r>
        <w:t xml:space="preserve">Sub-step 7e: Substitute back into the expression</w:t>
      </w:r>
      <w:r>
        <w:t xml:space="preserve"> </w:t>
      </w:r>
      <m:oMath>
        <m:f>
          <m:fPr>
            <m:type m:val="bar"/>
          </m:fPr>
          <m:num>
            <m:r>
              <m:t>P</m:t>
            </m:r>
            <m:r>
              <m:rPr>
                <m:sty m:val="p"/>
              </m:rPr>
              <m:t>′</m:t>
            </m:r>
            <m:d>
              <m:dPr>
                <m:begChr m:val="("/>
                <m:endChr m:val=")"/>
                <m:sepChr m:val=""/>
                <m:grow/>
              </m:dPr>
              <m:e>
                <m:r>
                  <m:t>q</m:t>
                </m:r>
              </m:e>
            </m:d>
            <m:r>
              <m:rPr>
                <m:sty m:val="p"/>
              </m:rPr>
              <m:t>⋅</m:t>
            </m:r>
            <m:r>
              <m:t>q</m:t>
            </m:r>
          </m:num>
          <m:den>
            <m:r>
              <m:t>P</m:t>
            </m:r>
            <m:d>
              <m:dPr>
                <m:begChr m:val="("/>
                <m:endChr m:val=")"/>
                <m:sepChr m:val=""/>
                <m:grow/>
              </m:dPr>
              <m:e>
                <m:r>
                  <m:t>q</m:t>
                </m:r>
              </m:e>
            </m:d>
          </m:den>
        </m:f>
        <m:r>
          <m:rPr>
            <m:sty m:val="p"/>
          </m:rPr>
          <m:t>=</m:t>
        </m:r>
        <m:f>
          <m:fPr>
            <m:type m:val="bar"/>
          </m:fPr>
          <m:num>
            <m:f>
              <m:fPr>
                <m:type m:val="bar"/>
              </m:fPr>
              <m:num>
                <m:r>
                  <m:t>P</m:t>
                </m:r>
              </m:num>
              <m:den>
                <m:r>
                  <m:t>η</m:t>
                </m:r>
                <m:r>
                  <m:rPr>
                    <m:sty m:val="p"/>
                  </m:rPr>
                  <m:t>⋅</m:t>
                </m:r>
                <m:r>
                  <m:t>q</m:t>
                </m:r>
              </m:den>
            </m:f>
            <m:r>
              <m:rPr>
                <m:sty m:val="p"/>
              </m:rPr>
              <m:t>⋅</m:t>
            </m:r>
            <m:r>
              <m:t>q</m:t>
            </m:r>
          </m:num>
          <m:den>
            <m:r>
              <m:t>P</m:t>
            </m:r>
          </m:den>
        </m:f>
        <m:r>
          <m:rPr>
            <m:sty m:val="p"/>
          </m:rPr>
          <m:t>=</m:t>
        </m:r>
        <m:f>
          <m:fPr>
            <m:type m:val="bar"/>
          </m:fPr>
          <m:num>
            <m:r>
              <m:t>1</m:t>
            </m:r>
          </m:num>
          <m:den>
            <m:r>
              <m:t>η</m:t>
            </m:r>
          </m:den>
        </m:f>
      </m:oMath>
    </w:p>
    <w:p>
      <w:pPr>
        <w:numPr>
          <w:ilvl w:val="0"/>
          <w:numId w:val="1003"/>
        </w:numPr>
      </w:pPr>
      <w:r>
        <w:t xml:space="preserve">Sub-step 7f: Complete the marginal revenue expression</w:t>
      </w:r>
      <w:r>
        <w:t xml:space="preserve"> </w:t>
      </w:r>
      <m:oMath>
        <m:r>
          <m:t>R</m:t>
        </m:r>
        <m:r>
          <m:rPr>
            <m:sty m:val="p"/>
          </m:rPr>
          <m:t>′</m:t>
        </m:r>
        <m:d>
          <m:dPr>
            <m:begChr m:val="("/>
            <m:endChr m:val=")"/>
            <m:sepChr m:val=""/>
            <m:grow/>
          </m:dPr>
          <m:e>
            <m:r>
              <m:t>q</m:t>
            </m:r>
          </m:e>
        </m:d>
        <m:r>
          <m:rPr>
            <m:sty m:val="p"/>
          </m:rPr>
          <m:t>=</m:t>
        </m:r>
        <m:r>
          <m:t>P</m:t>
        </m:r>
        <m:d>
          <m:dPr>
            <m:begChr m:val="("/>
            <m:endChr m:val=")"/>
            <m:sepChr m:val=""/>
            <m:grow/>
          </m:dPr>
          <m:e>
            <m:r>
              <m:t>q</m:t>
            </m:r>
          </m:e>
        </m:d>
        <m:r>
          <m:rPr>
            <m:sty m:val="p"/>
          </m:rPr>
          <m:t>⋅</m:t>
        </m:r>
        <m:d>
          <m:dPr>
            <m:begChr m:val="["/>
            <m:endChr m:val="]"/>
            <m:sepChr m:val=""/>
            <m:grow/>
          </m:dPr>
          <m:e>
            <m:f>
              <m:fPr>
                <m:type m:val="bar"/>
              </m:fPr>
              <m:num>
                <m:r>
                  <m:t>1</m:t>
                </m:r>
              </m:num>
              <m:den>
                <m:r>
                  <m:t>η</m:t>
                </m:r>
              </m:den>
            </m:f>
            <m:r>
              <m:rPr>
                <m:sty m:val="p"/>
              </m:rPr>
              <m:t>+</m:t>
            </m:r>
            <m:r>
              <m:t>1</m:t>
            </m:r>
          </m:e>
        </m:d>
        <m:r>
          <m:rPr>
            <m:sty m:val="p"/>
          </m:rPr>
          <m:t>=</m:t>
        </m:r>
        <m:r>
          <m:t>P</m:t>
        </m:r>
        <m:d>
          <m:dPr>
            <m:begChr m:val="("/>
            <m:endChr m:val=")"/>
            <m:sepChr m:val=""/>
            <m:grow/>
          </m:dPr>
          <m:e>
            <m:r>
              <m:t>q</m:t>
            </m:r>
          </m:e>
        </m:d>
        <m:r>
          <m:rPr>
            <m:sty m:val="p"/>
          </m:rPr>
          <m:t>⋅</m:t>
        </m:r>
        <m:d>
          <m:dPr>
            <m:begChr m:val="["/>
            <m:endChr m:val="]"/>
            <m:sepChr m:val=""/>
            <m:grow/>
          </m:dPr>
          <m:e>
            <m:f>
              <m:fPr>
                <m:type m:val="bar"/>
              </m:fPr>
              <m:num>
                <m:r>
                  <m:t>1</m:t>
                </m:r>
                <m:r>
                  <m:rPr>
                    <m:sty m:val="p"/>
                  </m:rPr>
                  <m:t>+</m:t>
                </m:r>
                <m:r>
                  <m:t>η</m:t>
                </m:r>
              </m:num>
              <m:den>
                <m:r>
                  <m:t>η</m:t>
                </m:r>
              </m:den>
            </m:f>
          </m:e>
        </m:d>
      </m:oMath>
    </w:p>
    <w:p>
      <w:pPr>
        <w:numPr>
          <w:ilvl w:val="0"/>
          <w:numId w:val="1003"/>
        </w:numPr>
      </w:pPr>
      <w:r>
        <w:t xml:space="preserve">Sub-step 7g: Divide by</w:t>
      </w:r>
      <w:r>
        <w:t xml:space="preserve"> </w:t>
      </w:r>
      <m:oMath>
        <m:r>
          <m:t>P</m:t>
        </m:r>
      </m:oMath>
      <w:r>
        <w:t xml:space="preserve"> </w:t>
      </w:r>
      <w:r>
        <w:t xml:space="preserve">to get the ratio</w:t>
      </w:r>
      <w:r>
        <w:t xml:space="preserve"> </w:t>
      </w:r>
      <m:oMath>
        <m:f>
          <m:fPr>
            <m:type m:val="bar"/>
          </m:fPr>
          <m:num>
            <m:r>
              <m:t>R</m:t>
            </m:r>
            <m:r>
              <m:rPr>
                <m:sty m:val="p"/>
              </m:rPr>
              <m:t>′</m:t>
            </m:r>
            <m:d>
              <m:dPr>
                <m:begChr m:val="("/>
                <m:endChr m:val=")"/>
                <m:sepChr m:val=""/>
                <m:grow/>
              </m:dPr>
              <m:e>
                <m:r>
                  <m:t>q</m:t>
                </m:r>
              </m:e>
            </m:d>
          </m:num>
          <m:den>
            <m:r>
              <m:t>P</m:t>
            </m:r>
          </m:den>
        </m:f>
        <m:r>
          <m:rPr>
            <m:sty m:val="p"/>
          </m:rPr>
          <m:t>=</m:t>
        </m:r>
        <m:f>
          <m:fPr>
            <m:type m:val="bar"/>
          </m:fPr>
          <m:num>
            <m:r>
              <m:t>1</m:t>
            </m:r>
            <m:r>
              <m:rPr>
                <m:sty m:val="p"/>
              </m:rPr>
              <m:t>+</m:t>
            </m:r>
            <m:r>
              <m:t>η</m:t>
            </m:r>
          </m:num>
          <m:den>
            <m:r>
              <m:t>η</m:t>
            </m:r>
          </m:den>
        </m:f>
        <m:r>
          <m:rPr>
            <m:sty m:val="p"/>
          </m:rPr>
          <m:t>=</m:t>
        </m:r>
        <m:r>
          <m:t>1</m:t>
        </m:r>
        <m:r>
          <m:rPr>
            <m:sty m:val="p"/>
          </m:rPr>
          <m:t>+</m:t>
        </m:r>
        <m:f>
          <m:fPr>
            <m:type m:val="bar"/>
          </m:fPr>
          <m:num>
            <m:r>
              <m:t>1</m:t>
            </m:r>
          </m:num>
          <m:den>
            <m:r>
              <m:t>η</m:t>
            </m:r>
          </m:den>
        </m:f>
      </m:oMath>
    </w:p>
    <w:p>
      <w:pPr>
        <w:numPr>
          <w:ilvl w:val="0"/>
          <w:numId w:val="1003"/>
        </w:numPr>
      </w:pPr>
      <w:r>
        <w:t xml:space="preserve">Sub-step 7h: Account for the sign of elasticity</w:t>
      </w:r>
      <w:r>
        <w:t xml:space="preserve"> </w:t>
      </w:r>
      <w:r>
        <w:t xml:space="preserve">Since demand curves slope downward,</w:t>
      </w:r>
      <w:r>
        <w:t xml:space="preserve"> </w:t>
      </w:r>
      <m:oMath>
        <m:r>
          <m:t>η</m:t>
        </m:r>
        <m:r>
          <m:rPr>
            <m:sty m:val="p"/>
          </m:rPr>
          <m:t>&lt;</m:t>
        </m:r>
        <m:r>
          <m:t>0</m:t>
        </m:r>
      </m:oMath>
      <w:r>
        <w:t xml:space="preserve">. Using</w:t>
      </w:r>
      <w:r>
        <w:t xml:space="preserve"> </w:t>
      </w:r>
      <m:oMath>
        <m:d>
          <m:dPr>
            <m:begChr m:val="|"/>
            <m:endChr m:val="|"/>
            <m:sepChr m:val=""/>
            <m:grow/>
          </m:dPr>
          <m:e>
            <m:r>
              <m:t>η</m:t>
            </m:r>
          </m:e>
        </m:d>
      </m:oMath>
      <w:r>
        <w:t xml:space="preserve"> </w:t>
      </w:r>
      <w:r>
        <w:t xml:space="preserve">for the absolute value:</w:t>
      </w:r>
      <w:r>
        <w:t xml:space="preserve"> </w:t>
      </w:r>
      <m:oMath>
        <m:f>
          <m:fPr>
            <m:type m:val="bar"/>
          </m:fPr>
          <m:num>
            <m:r>
              <m:t>R</m:t>
            </m:r>
            <m:r>
              <m:rPr>
                <m:sty m:val="p"/>
              </m:rPr>
              <m:t>′</m:t>
            </m:r>
            <m:d>
              <m:dPr>
                <m:begChr m:val="("/>
                <m:endChr m:val=")"/>
                <m:sepChr m:val=""/>
                <m:grow/>
              </m:dPr>
              <m:e>
                <m:r>
                  <m:t>q</m:t>
                </m:r>
              </m:e>
            </m:d>
          </m:num>
          <m:den>
            <m:r>
              <m:t>P</m:t>
            </m:r>
          </m:den>
        </m:f>
        <m:r>
          <m:rPr>
            <m:sty m:val="p"/>
          </m:rPr>
          <m:t>=</m:t>
        </m:r>
        <m:r>
          <m:t>1</m:t>
        </m:r>
        <m:r>
          <m:rPr>
            <m:sty m:val="p"/>
          </m:rPr>
          <m:t>+</m:t>
        </m:r>
        <m:f>
          <m:fPr>
            <m:type m:val="bar"/>
          </m:fPr>
          <m:num>
            <m:r>
              <m:t>1</m:t>
            </m:r>
          </m:num>
          <m:den>
            <m:r>
              <m:t>η</m:t>
            </m:r>
          </m:den>
        </m:f>
        <m:r>
          <m:rPr>
            <m:sty m:val="p"/>
          </m:rPr>
          <m:t>=</m:t>
        </m:r>
        <m:r>
          <m:t>1</m:t>
        </m:r>
        <m:r>
          <m:rPr>
            <m:sty m:val="p"/>
          </m:rPr>
          <m:t>−</m:t>
        </m:r>
        <m:f>
          <m:fPr>
            <m:type m:val="bar"/>
          </m:fPr>
          <m:num>
            <m:r>
              <m:t>1</m:t>
            </m:r>
          </m:num>
          <m:den>
            <m:d>
              <m:dPr>
                <m:begChr m:val="|"/>
                <m:endChr m:val="|"/>
                <m:sepChr m:val=""/>
                <m:grow/>
              </m:dPr>
              <m:e>
                <m:r>
                  <m:t>η</m:t>
                </m:r>
              </m:e>
            </m:d>
          </m:den>
        </m:f>
      </m:oMath>
    </w:p>
    <w:p>
      <w:pPr>
        <w:pStyle w:val="FirstParagraph"/>
      </w:pPr>
      <w:r>
        <w:t xml:space="preserve">Final result for Step 7:</w:t>
      </w:r>
      <w:r>
        <w:t xml:space="preserve"> </w:t>
      </w:r>
      <m:oMath>
        <m:f>
          <m:fPr>
            <m:type m:val="bar"/>
          </m:fPr>
          <m:num>
            <m:r>
              <m:t>R</m:t>
            </m:r>
            <m:r>
              <m:rPr>
                <m:sty m:val="p"/>
              </m:rPr>
              <m:t>′</m:t>
            </m:r>
            <m:d>
              <m:dPr>
                <m:begChr m:val="("/>
                <m:endChr m:val=")"/>
                <m:sepChr m:val=""/>
                <m:grow/>
              </m:dPr>
              <m:e>
                <m:r>
                  <m:t>q</m:t>
                </m:r>
              </m:e>
            </m:d>
          </m:num>
          <m:den>
            <m:r>
              <m:t>P</m:t>
            </m:r>
          </m:den>
        </m:f>
        <m:r>
          <m:rPr>
            <m:sty m:val="p"/>
          </m:rPr>
          <m:t>=</m:t>
        </m:r>
        <m:r>
          <m:t>1</m:t>
        </m:r>
        <m:r>
          <m:rPr>
            <m:sty m:val="p"/>
          </m:rPr>
          <m:t>−</m:t>
        </m:r>
        <m:f>
          <m:fPr>
            <m:type m:val="bar"/>
          </m:fPr>
          <m:num>
            <m:r>
              <m:t>1</m:t>
            </m:r>
          </m:num>
          <m:den>
            <m:d>
              <m:dPr>
                <m:begChr m:val="|"/>
                <m:endChr m:val="|"/>
                <m:sepChr m:val=""/>
                <m:grow/>
              </m:dPr>
              <m:e>
                <m:r>
                  <m:t>η</m:t>
                </m:r>
              </m:e>
            </m:d>
          </m:den>
        </m:f>
      </m:oMath>
      <w:r>
        <w:t xml:space="preserve"> </w:t>
      </w:r>
      <w:r>
        <w:t xml:space="preserve">where</w:t>
      </w:r>
      <w:r>
        <w:t xml:space="preserve"> </w:t>
      </w:r>
      <m:oMath>
        <m:r>
          <m:t>η</m:t>
        </m:r>
      </m:oMath>
      <w:r>
        <w:t xml:space="preserve"> </w:t>
      </w:r>
      <w:r>
        <w:t xml:space="preserve">is the price elasticity of demand.</w:t>
      </w:r>
    </w:p>
    <w:bookmarkEnd w:id="73"/>
    <w:bookmarkStart w:id="74" w:name="Xdea08dfcadc7e26b36068277e85003dce78d092"/>
    <w:p>
      <w:pPr>
        <w:pStyle w:val="Heading3"/>
      </w:pPr>
      <w:r>
        <w:t xml:space="preserve">Step 8: Substitute the product market relationship</w:t>
      </w:r>
    </w:p>
    <w:p>
      <w:pPr>
        <w:pStyle w:val="FirstParagraph"/>
      </w:pPr>
      <m:oMathPara>
        <m:oMathParaPr>
          <m:jc m:val="center"/>
        </m:oMathParaPr>
        <m:oMath>
          <m:d>
            <m:dPr>
              <m:begChr m:val="("/>
              <m:endChr m:val=")"/>
              <m:sepChr m:val=""/>
              <m:grow/>
            </m:dPr>
            <m:e>
              <m:r>
                <m:t>1</m:t>
              </m:r>
              <m:r>
                <m:rPr>
                  <m:sty m:val="p"/>
                </m:rPr>
                <m:t>−</m:t>
              </m:r>
              <m:f>
                <m:fPr>
                  <m:type m:val="bar"/>
                </m:fPr>
                <m:num>
                  <m:r>
                    <m:t>1</m:t>
                  </m:r>
                </m:num>
                <m:den>
                  <m:d>
                    <m:dPr>
                      <m:begChr m:val="|"/>
                      <m:endChr m:val="|"/>
                      <m:sepChr m:val=""/>
                      <m:grow/>
                    </m:dPr>
                    <m:e>
                      <m:r>
                        <m:t>η</m:t>
                      </m:r>
                    </m:e>
                  </m:d>
                </m:den>
              </m:f>
            </m:e>
          </m:d>
          <m:r>
            <m:rPr>
              <m:sty m:val="p"/>
            </m:rPr>
            <m:t>⋅</m:t>
          </m:r>
          <m:sSub>
            <m:e>
              <m:r>
                <m:t>θ</m:t>
              </m:r>
            </m:e>
            <m:sub>
              <m:r>
                <m:t>X</m:t>
              </m:r>
            </m:sub>
          </m:sSub>
          <m:r>
            <m:rPr>
              <m:sty m:val="p"/>
            </m:rPr>
            <m:t>=</m:t>
          </m:r>
          <m:sSub>
            <m:e>
              <m:r>
                <m:t>s</m:t>
              </m:r>
            </m:e>
            <m:sub>
              <m:r>
                <m:t>X</m:t>
              </m:r>
            </m:sub>
          </m:sSub>
          <m:r>
            <m:rPr>
              <m:sty m:val="p"/>
            </m:rPr>
            <m:t>⋅</m:t>
          </m:r>
          <m:d>
            <m:dPr>
              <m:begChr m:val="("/>
              <m:endChr m:val=")"/>
              <m:sepChr m:val=""/>
              <m:grow/>
            </m:dPr>
            <m:e>
              <m:sSubSup>
                <m:e>
                  <m:r>
                    <m:t>ε</m:t>
                  </m:r>
                </m:e>
                <m:sub>
                  <m:r>
                    <m:t>X</m:t>
                  </m:r>
                </m:sub>
                <m:sup>
                  <m:r>
                    <m:rPr>
                      <m:sty m:val="p"/>
                    </m:rPr>
                    <m:t>−</m:t>
                  </m:r>
                  <m:r>
                    <m:t>1</m:t>
                  </m:r>
                </m:sup>
              </m:sSubSup>
              <m:r>
                <m:rPr>
                  <m:sty m:val="p"/>
                </m:rPr>
                <m:t>+</m:t>
              </m:r>
              <m:r>
                <m:t>1</m:t>
              </m:r>
            </m:e>
          </m:d>
        </m:oMath>
      </m:oMathPara>
    </w:p>
    <w:bookmarkEnd w:id="74"/>
    <w:bookmarkStart w:id="75" w:name="X769953300cb18e5bbc8a38dc602d7c68c4ec4b3"/>
    <w:p>
      <w:pPr>
        <w:pStyle w:val="Heading3"/>
      </w:pPr>
      <w:r>
        <w:t xml:space="preserve">Step 9: Rearrange to isolate the markup-markdown relationship</w:t>
      </w:r>
    </w:p>
    <w:p>
      <w:pPr>
        <w:pStyle w:val="FirstParagraph"/>
      </w:pPr>
      <m:oMathPara>
        <m:oMathParaPr>
          <m:jc m:val="center"/>
        </m:oMathParaPr>
        <m:oMath>
          <m:f>
            <m:fPr>
              <m:type m:val="bar"/>
            </m:fPr>
            <m:num>
              <m:sSub>
                <m:e>
                  <m:r>
                    <m:t>θ</m:t>
                  </m:r>
                </m:e>
                <m:sub>
                  <m:r>
                    <m:t>X</m:t>
                  </m:r>
                </m:sub>
              </m:sSub>
            </m:num>
            <m:den>
              <m:sSub>
                <m:e>
                  <m:r>
                    <m:t>s</m:t>
                  </m:r>
                </m:e>
                <m:sub>
                  <m:r>
                    <m:t>X</m:t>
                  </m:r>
                </m:sub>
              </m:sSub>
            </m:den>
          </m:f>
          <m:r>
            <m:rPr>
              <m:sty m:val="p"/>
            </m:rPr>
            <m:t>⋅</m:t>
          </m:r>
          <m:d>
            <m:dPr>
              <m:begChr m:val="("/>
              <m:endChr m:val=")"/>
              <m:sepChr m:val=""/>
              <m:grow/>
            </m:dPr>
            <m:e>
              <m:r>
                <m:t>1</m:t>
              </m:r>
              <m:r>
                <m:rPr>
                  <m:sty m:val="p"/>
                </m:rPr>
                <m:t>−</m:t>
              </m:r>
              <m:f>
                <m:fPr>
                  <m:type m:val="bar"/>
                </m:fPr>
                <m:num>
                  <m:r>
                    <m:t>1</m:t>
                  </m:r>
                </m:num>
                <m:den>
                  <m:d>
                    <m:dPr>
                      <m:begChr m:val="|"/>
                      <m:endChr m:val="|"/>
                      <m:sepChr m:val=""/>
                      <m:grow/>
                    </m:dPr>
                    <m:e>
                      <m:r>
                        <m:t>η</m:t>
                      </m:r>
                    </m:e>
                  </m:d>
                </m:den>
              </m:f>
            </m:e>
          </m:d>
          <m:r>
            <m:rPr>
              <m:sty m:val="p"/>
            </m:rPr>
            <m:t>=</m:t>
          </m:r>
          <m:sSubSup>
            <m:e>
              <m:r>
                <m:t>ε</m:t>
              </m:r>
            </m:e>
            <m:sub>
              <m:r>
                <m:t>X</m:t>
              </m:r>
            </m:sub>
            <m:sup>
              <m:r>
                <m:rPr>
                  <m:sty m:val="p"/>
                </m:rPr>
                <m:t>−</m:t>
              </m:r>
              <m:r>
                <m:t>1</m:t>
              </m:r>
            </m:sup>
          </m:sSubSup>
          <m:r>
            <m:rPr>
              <m:sty m:val="p"/>
            </m:rPr>
            <m:t>+</m:t>
          </m:r>
          <m:r>
            <m:t>1</m:t>
          </m:r>
        </m:oMath>
      </m:oMathPara>
    </w:p>
    <w:bookmarkEnd w:id="75"/>
    <w:bookmarkStart w:id="76" w:name="step-10-express-in-terms-of-markup"/>
    <w:p>
      <w:pPr>
        <w:pStyle w:val="Heading3"/>
      </w:pPr>
      <w:r>
        <w:t xml:space="preserve">Step 10: Express in terms of markup</w:t>
      </w:r>
    </w:p>
    <w:p>
      <w:pPr>
        <w:pStyle w:val="FirstParagraph"/>
      </w:pPr>
      <w:r>
        <w:t xml:space="preserve">Since the markup</w:t>
      </w:r>
      <w:r>
        <w:t xml:space="preserve"> </w:t>
      </w:r>
      <m:oMath>
        <m:r>
          <m:t>μ</m:t>
        </m:r>
        <m:r>
          <m:rPr>
            <m:sty m:val="p"/>
          </m:rPr>
          <m:t>=</m:t>
        </m:r>
        <m:f>
          <m:fPr>
            <m:type m:val="bar"/>
          </m:fPr>
          <m:num>
            <m:d>
              <m:dPr>
                <m:begChr m:val="|"/>
                <m:endChr m:val="|"/>
                <m:sepChr m:val=""/>
                <m:grow/>
              </m:dPr>
              <m:e>
                <m:r>
                  <m:t>η</m:t>
                </m:r>
              </m:e>
            </m:d>
          </m:num>
          <m:den>
            <m:d>
              <m:dPr>
                <m:begChr m:val="|"/>
                <m:endChr m:val="|"/>
                <m:sepChr m:val=""/>
                <m:grow/>
              </m:dPr>
              <m:e>
                <m:r>
                  <m:t>η</m:t>
                </m:r>
              </m:e>
            </m:d>
            <m:r>
              <m:rPr>
                <m:sty m:val="p"/>
              </m:rPr>
              <m:t>−</m:t>
            </m:r>
            <m:r>
              <m:t>1</m:t>
            </m:r>
          </m:den>
        </m:f>
      </m:oMath>
      <w:r>
        <w:t xml:space="preserve">, we have:</w:t>
      </w:r>
    </w:p>
    <w:p>
      <w:pPr>
        <w:pStyle w:val="BodyText"/>
      </w:pPr>
      <m:oMathPara>
        <m:oMathParaPr>
          <m:jc m:val="center"/>
        </m:oMathParaPr>
        <m:oMath>
          <m:r>
            <m:t>1</m:t>
          </m:r>
          <m:r>
            <m:rPr>
              <m:sty m:val="p"/>
            </m:rPr>
            <m:t>−</m:t>
          </m:r>
          <m:f>
            <m:fPr>
              <m:type m:val="bar"/>
            </m:fPr>
            <m:num>
              <m:r>
                <m:t>1</m:t>
              </m:r>
            </m:num>
            <m:den>
              <m:d>
                <m:dPr>
                  <m:begChr m:val="|"/>
                  <m:endChr m:val="|"/>
                  <m:sepChr m:val=""/>
                  <m:grow/>
                </m:dPr>
                <m:e>
                  <m:r>
                    <m:t>η</m:t>
                  </m:r>
                </m:e>
              </m:d>
            </m:den>
          </m:f>
          <m:r>
            <m:rPr>
              <m:sty m:val="p"/>
            </m:rPr>
            <m:t>=</m:t>
          </m:r>
          <m:f>
            <m:fPr>
              <m:type m:val="bar"/>
            </m:fPr>
            <m:num>
              <m:d>
                <m:dPr>
                  <m:begChr m:val="|"/>
                  <m:endChr m:val="|"/>
                  <m:sepChr m:val=""/>
                  <m:grow/>
                </m:dPr>
                <m:e>
                  <m:r>
                    <m:t>η</m:t>
                  </m:r>
                </m:e>
              </m:d>
              <m:r>
                <m:rPr>
                  <m:sty m:val="p"/>
                </m:rPr>
                <m:t>−</m:t>
              </m:r>
              <m:r>
                <m:t>1</m:t>
              </m:r>
            </m:num>
            <m:den>
              <m:d>
                <m:dPr>
                  <m:begChr m:val="|"/>
                  <m:endChr m:val="|"/>
                  <m:sepChr m:val=""/>
                  <m:grow/>
                </m:dPr>
                <m:e>
                  <m:r>
                    <m:t>η</m:t>
                  </m:r>
                </m:e>
              </m:d>
            </m:den>
          </m:f>
          <m:r>
            <m:rPr>
              <m:sty m:val="p"/>
            </m:rPr>
            <m:t>=</m:t>
          </m:r>
          <m:f>
            <m:fPr>
              <m:type m:val="bar"/>
            </m:fPr>
            <m:num>
              <m:r>
                <m:t>1</m:t>
              </m:r>
            </m:num>
            <m:den>
              <m:r>
                <m:t>μ</m:t>
              </m:r>
            </m:den>
          </m:f>
        </m:oMath>
      </m:oMathPara>
    </w:p>
    <w:p>
      <w:pPr>
        <w:pStyle w:val="FirstParagraph"/>
      </w:pPr>
      <w:r>
        <w:t xml:space="preserve">Therefore:</w:t>
      </w:r>
    </w:p>
    <w:p>
      <w:pPr>
        <w:pStyle w:val="BodyText"/>
      </w:pPr>
      <m:oMathPara>
        <m:oMathParaPr>
          <m:jc m:val="center"/>
        </m:oMathParaPr>
        <m:oMath>
          <m:f>
            <m:fPr>
              <m:type m:val="bar"/>
            </m:fPr>
            <m:num>
              <m:sSub>
                <m:e>
                  <m:r>
                    <m:t>θ</m:t>
                  </m:r>
                </m:e>
                <m:sub>
                  <m:r>
                    <m:t>X</m:t>
                  </m:r>
                </m:sub>
              </m:sSub>
            </m:num>
            <m:den>
              <m:sSub>
                <m:e>
                  <m:r>
                    <m:t>s</m:t>
                  </m:r>
                </m:e>
                <m:sub>
                  <m:r>
                    <m:t>X</m:t>
                  </m:r>
                </m:sub>
              </m:sSub>
            </m:den>
          </m:f>
          <m:r>
            <m:rPr>
              <m:sty m:val="p"/>
            </m:rPr>
            <m:t>⋅</m:t>
          </m:r>
          <m:f>
            <m:fPr>
              <m:type m:val="bar"/>
            </m:fPr>
            <m:num>
              <m:r>
                <m:t>1</m:t>
              </m:r>
            </m:num>
            <m:den>
              <m:r>
                <m:t>μ</m:t>
              </m:r>
            </m:den>
          </m:f>
          <m:r>
            <m:rPr>
              <m:sty m:val="p"/>
            </m:rPr>
            <m:t>=</m:t>
          </m:r>
          <m:sSubSup>
            <m:e>
              <m:r>
                <m:t>ε</m:t>
              </m:r>
            </m:e>
            <m:sub>
              <m:r>
                <m:t>X</m:t>
              </m:r>
            </m:sub>
            <m:sup>
              <m:r>
                <m:rPr>
                  <m:sty m:val="p"/>
                </m:rPr>
                <m:t>−</m:t>
              </m:r>
              <m:r>
                <m:t>1</m:t>
              </m:r>
            </m:sup>
          </m:sSubSup>
          <m:r>
            <m:rPr>
              <m:sty m:val="p"/>
            </m:rPr>
            <m:t>+</m:t>
          </m:r>
          <m:r>
            <m:t>1</m:t>
          </m:r>
        </m:oMath>
      </m:oMathPara>
    </w:p>
    <w:p>
      <w:pPr>
        <w:pStyle w:val="FirstParagraph"/>
      </w:pPr>
      <w:r>
        <w:rPr>
          <w:b/>
          <w:bCs/>
        </w:rPr>
        <w:t xml:space="preserve">Final Result 2</w:t>
      </w:r>
      <w:r>
        <w:t xml:space="preserve">:</w:t>
      </w:r>
    </w:p>
    <w:p>
      <w:pPr>
        <w:pStyle w:val="BodyText"/>
      </w:pPr>
      <m:oMathPara>
        <m:oMathParaPr>
          <m:jc m:val="center"/>
        </m:oMathParaPr>
        <m:oMath>
          <m:d>
            <m:dPr>
              <m:begChr m:val="("/>
              <m:endChr m:val=")"/>
              <m:sepChr m:val=""/>
              <m:grow/>
            </m:dPr>
            <m:e>
              <m:sSubSup>
                <m:e>
                  <m:r>
                    <m:t>ε</m:t>
                  </m:r>
                </m:e>
                <m:sub>
                  <m:r>
                    <m:t>X</m:t>
                  </m:r>
                </m:sub>
                <m:sup>
                  <m:r>
                    <m:rPr>
                      <m:sty m:val="p"/>
                    </m:rPr>
                    <m:t>−</m:t>
                  </m:r>
                  <m:r>
                    <m:t>1</m:t>
                  </m:r>
                </m:sup>
              </m:sSubSup>
              <m:r>
                <m:rPr>
                  <m:sty m:val="p"/>
                </m:rPr>
                <m:t>+</m:t>
              </m:r>
              <m:r>
                <m:t>1</m:t>
              </m:r>
            </m:e>
          </m:d>
          <m:r>
            <m:rPr>
              <m:sty m:val="p"/>
            </m:rPr>
            <m:t>⋅</m:t>
          </m:r>
          <m:r>
            <m:t>μ</m:t>
          </m:r>
          <m:r>
            <m:rPr>
              <m:sty m:val="p"/>
            </m:rPr>
            <m:t>=</m:t>
          </m:r>
          <m:f>
            <m:fPr>
              <m:type m:val="bar"/>
            </m:fPr>
            <m:num>
              <m:sSub>
                <m:e>
                  <m:r>
                    <m:t>θ</m:t>
                  </m:r>
                </m:e>
                <m:sub>
                  <m:r>
                    <m:t>X</m:t>
                  </m:r>
                </m:sub>
              </m:sSub>
            </m:num>
            <m:den>
              <m:sSub>
                <m:e>
                  <m:r>
                    <m:t>s</m:t>
                  </m:r>
                </m:e>
                <m:sub>
                  <m:r>
                    <m:t>X</m:t>
                  </m:r>
                </m:sub>
              </m:sSub>
            </m:den>
          </m:f>
        </m:oMath>
      </m:oMathPara>
    </w:p>
    <w:bookmarkEnd w:id="76"/>
    <w:bookmarkEnd w:id="77"/>
    <w:bookmarkStart w:id="78" w:name="economic-interpretation"/>
    <w:p>
      <w:pPr>
        <w:pStyle w:val="Heading2"/>
      </w:pPr>
      <w:r>
        <w:t xml:space="preserve">Economic Interpretation</w:t>
      </w:r>
    </w:p>
    <w:p>
      <w:pPr>
        <w:numPr>
          <w:ilvl w:val="0"/>
          <w:numId w:val="1004"/>
        </w:numPr>
      </w:pPr>
      <w:r>
        <w:rPr>
          <w:b/>
          <w:bCs/>
        </w:rPr>
        <w:t xml:space="preserve">When</w:t>
      </w:r>
      <w:r>
        <w:rPr>
          <w:b/>
          <w:bCs/>
        </w:rPr>
        <w:t xml:space="preserve"> </w:t>
      </w:r>
      <m:oMath>
        <m:sSubSup>
          <m:e>
            <m:r>
              <m:t>ε</m:t>
            </m:r>
          </m:e>
          <m:sub>
            <m:r>
              <m:t>X</m:t>
            </m:r>
          </m:sub>
          <m:sup>
            <m:r>
              <m:rPr>
                <m:sty m:val="p"/>
              </m:rPr>
              <m:t>−</m:t>
            </m:r>
            <m:r>
              <m:t>1</m:t>
            </m:r>
          </m:sup>
        </m:sSubSup>
        <m:r>
          <m:rPr>
            <m:sty m:val="p"/>
          </m:rPr>
          <m:t>=</m:t>
        </m:r>
        <m:r>
          <m:t>0</m:t>
        </m:r>
      </m:oMath>
      <w:r>
        <w:t xml:space="preserve"> </w:t>
      </w:r>
      <w:r>
        <w:t xml:space="preserve">(perfect competition in factor market): The firm pays factors their marginal product, and we get the standard markup relationship</w:t>
      </w:r>
      <w:r>
        <w:t xml:space="preserve"> </w:t>
      </w:r>
      <m:oMath>
        <m:r>
          <m:t>μ</m:t>
        </m:r>
        <m:r>
          <m:rPr>
            <m:sty m:val="p"/>
          </m:rPr>
          <m:t>=</m:t>
        </m:r>
        <m:f>
          <m:fPr>
            <m:type m:val="bar"/>
          </m:fPr>
          <m:num>
            <m:sSub>
              <m:e>
                <m:r>
                  <m:t>θ</m:t>
                </m:r>
              </m:e>
              <m:sub>
                <m:r>
                  <m:t>X</m:t>
                </m:r>
              </m:sub>
            </m:sSub>
          </m:num>
          <m:den>
            <m:sSub>
              <m:e>
                <m:r>
                  <m:t>s</m:t>
                </m:r>
              </m:e>
              <m:sub>
                <m:r>
                  <m:t>X</m:t>
                </m:r>
              </m:sub>
            </m:sSub>
          </m:den>
        </m:f>
      </m:oMath>
    </w:p>
    <w:p>
      <w:pPr>
        <w:numPr>
          <w:ilvl w:val="0"/>
          <w:numId w:val="1004"/>
        </w:numPr>
      </w:pPr>
      <w:r>
        <w:rPr>
          <w:b/>
          <w:bCs/>
        </w:rPr>
        <w:t xml:space="preserve">When</w:t>
      </w:r>
      <w:r>
        <w:rPr>
          <w:b/>
          <w:bCs/>
        </w:rPr>
        <w:t xml:space="preserve"> </w:t>
      </w:r>
      <m:oMath>
        <m:sSubSup>
          <m:e>
            <m:r>
              <m:t>ε</m:t>
            </m:r>
          </m:e>
          <m:sub>
            <m:r>
              <m:t>X</m:t>
            </m:r>
          </m:sub>
          <m:sup>
            <m:r>
              <m:rPr>
                <m:sty m:val="p"/>
              </m:rPr>
              <m:t>−</m:t>
            </m:r>
            <m:r>
              <m:t>1</m:t>
            </m:r>
          </m:sup>
        </m:sSubSup>
        <m:r>
          <m:rPr>
            <m:sty m:val="p"/>
          </m:rPr>
          <m:t>&gt;</m:t>
        </m:r>
        <m:r>
          <m:t>0</m:t>
        </m:r>
      </m:oMath>
      <w:r>
        <w:t xml:space="preserve"> </w:t>
      </w:r>
      <w:r>
        <w:t xml:space="preserve">(monopsony power): The firm pays factors less than their marginal product. The markdown creates an additional wedge between what inputs are paid and their contribution to production</w:t>
      </w:r>
    </w:p>
    <w:p>
      <w:pPr>
        <w:numPr>
          <w:ilvl w:val="0"/>
          <w:numId w:val="1004"/>
        </w:numPr>
      </w:pPr>
      <w:r>
        <w:rPr>
          <w:b/>
          <w:bCs/>
        </w:rPr>
        <w:t xml:space="preserve">The combination</w:t>
      </w:r>
      <w:r>
        <w:t xml:space="preserve">: Both product market power (markup</w:t>
      </w:r>
      <w:r>
        <w:t xml:space="preserve"> </w:t>
      </w:r>
      <m:oMath>
        <m:r>
          <m:t>μ</m:t>
        </m:r>
      </m:oMath>
      <w:r>
        <w:t xml:space="preserve">) and factor market power (markdown via</w:t>
      </w:r>
      <w:r>
        <w:t xml:space="preserve"> </w:t>
      </w:r>
      <m:oMath>
        <m:sSubSup>
          <m:e>
            <m:r>
              <m:t>ε</m:t>
            </m:r>
          </m:e>
          <m:sub>
            <m:r>
              <m:t>X</m:t>
            </m:r>
          </m:sub>
          <m:sup>
            <m:r>
              <m:rPr>
                <m:sty m:val="p"/>
              </m:rPr>
              <m:t>−</m:t>
            </m:r>
            <m:r>
              <m:t>1</m:t>
            </m:r>
          </m:sup>
        </m:sSubSup>
      </m:oMath>
      <w:r>
        <w:t xml:space="preserve">) together determine the relationship between input productivity and input compensation</w:t>
      </w:r>
    </w:p>
    <w:p>
      <w:pPr>
        <w:pStyle w:val="FirstParagraph"/>
      </w:pPr>
      <w:r>
        <w:t xml:space="preserve">The key insight is that when firms have both product and factor market power, the simple markup formula</w:t>
      </w:r>
      <w:r>
        <w:t xml:space="preserve"> </w:t>
      </w:r>
      <m:oMath>
        <m:r>
          <m:t>μ</m:t>
        </m:r>
        <m:r>
          <m:rPr>
            <m:sty m:val="p"/>
          </m:rPr>
          <m:t>=</m:t>
        </m:r>
        <m:f>
          <m:fPr>
            <m:type m:val="bar"/>
          </m:fPr>
          <m:num>
            <m:sSub>
              <m:e>
                <m:r>
                  <m:t>θ</m:t>
                </m:r>
              </m:e>
              <m:sub>
                <m:r>
                  <m:t>X</m:t>
                </m:r>
              </m:sub>
            </m:sSub>
          </m:num>
          <m:den>
            <m:sSub>
              <m:e>
                <m:r>
                  <m:t>s</m:t>
                </m:r>
              </m:e>
              <m:sub>
                <m:r>
                  <m:t>X</m:t>
                </m:r>
              </m:sub>
            </m:sSub>
          </m:den>
        </m:f>
      </m:oMath>
      <w:r>
        <w:t xml:space="preserve"> </w:t>
      </w:r>
      <w:r>
        <w:t xml:space="preserve">no longer holds. Instead, the product of the markup and the markdown factor</w:t>
      </w:r>
      <w:r>
        <w:t xml:space="preserve"> </w:t>
      </w:r>
      <m:oMath>
        <m:d>
          <m:dPr>
            <m:begChr m:val="("/>
            <m:endChr m:val=")"/>
            <m:sepChr m:val=""/>
            <m:grow/>
          </m:dPr>
          <m:e>
            <m:r>
              <m:t>1</m:t>
            </m:r>
            <m:r>
              <m:rPr>
                <m:sty m:val="p"/>
              </m:rPr>
              <m:t>+</m:t>
            </m:r>
            <m:sSubSup>
              <m:e>
                <m:r>
                  <m:t>ε</m:t>
                </m:r>
              </m:e>
              <m:sub>
                <m:r>
                  <m:t>X</m:t>
                </m:r>
              </m:sub>
              <m:sup>
                <m:r>
                  <m:rPr>
                    <m:sty m:val="p"/>
                  </m:rPr>
                  <m:t>−</m:t>
                </m:r>
                <m:r>
                  <m:t>1</m:t>
                </m:r>
              </m:sup>
            </m:sSubSup>
          </m:e>
        </m:d>
      </m:oMath>
      <w:r>
        <w:t xml:space="preserve"> </w:t>
      </w:r>
      <w:r>
        <w:t xml:space="preserve">equals the ratio of output elasticity to cost share.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Syverson (2024): Markups and markdowns</dc:title>
  <dc:creator>claude 4 sonnet, instructed by me</dc:creator>
  <cp:keywords/>
  <dcterms:created xsi:type="dcterms:W3CDTF">2025-06-07T07:08:27Z</dcterms:created>
  <dcterms:modified xsi:type="dcterms:W3CDTF">2025-06-07T07:08:27Z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June 07, 2025, 16:06 +0900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heme">
    <vt:lpwstr/>
  </property>
  <property fmtid="{D5CDD505-2E9C-101B-9397-08002B2CF9AE}" pid="18" name="title-block-banner">
    <vt:lpwstr>#f0f3f5</vt:lpwstr>
  </property>
  <property fmtid="{D5CDD505-2E9C-101B-9397-08002B2CF9AE}" pid="19" name="title-block-banner-color">
    <vt:lpwstr>black</vt:lpwstr>
  </property>
  <property fmtid="{D5CDD505-2E9C-101B-9397-08002B2CF9AE}" pid="20" name="toc-title">
    <vt:lpwstr>Table of contents</vt:lpwstr>
  </property>
</Properties>
</file>