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E3880" w14:textId="77777777" w:rsidR="00EC48F8" w:rsidRDefault="00EC48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11058" w:type="dxa"/>
        <w:tblInd w:w="-998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4677"/>
        <w:gridCol w:w="3261"/>
      </w:tblGrid>
      <w:tr w:rsidR="00EC48F8" w14:paraId="2EA904CA" w14:textId="77777777">
        <w:tc>
          <w:tcPr>
            <w:tcW w:w="3120" w:type="dxa"/>
          </w:tcPr>
          <w:p w14:paraId="219A5CF8" w14:textId="77777777" w:rsidR="00EC48F8" w:rsidRDefault="00EC48F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39ED6119" w14:textId="77777777" w:rsidR="00EC48F8" w:rsidRDefault="00BC66F4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PERIODO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2024-1</w:t>
            </w:r>
          </w:p>
          <w:p w14:paraId="62B2CF1A" w14:textId="77777777" w:rsidR="00EC48F8" w:rsidRDefault="00EC48F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4677" w:type="dxa"/>
            <w:vMerge w:val="restart"/>
          </w:tcPr>
          <w:p w14:paraId="00BFFC2E" w14:textId="77777777" w:rsidR="00EC48F8" w:rsidRDefault="00BC66F4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FICHA DE TRABAJO</w:t>
            </w:r>
          </w:p>
          <w:p w14:paraId="603A1B1E" w14:textId="77777777" w:rsidR="00EC48F8" w:rsidRDefault="00BC66F4">
            <w:pPr>
              <w:jc w:val="center"/>
              <w:rPr>
                <w:rFonts w:ascii="Calibri" w:eastAsia="Calibri" w:hAnsi="Calibri" w:cs="Calibri"/>
                <w:color w:val="00B0F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B0F0"/>
                <w:sz w:val="24"/>
                <w:szCs w:val="24"/>
              </w:rPr>
              <w:t xml:space="preserve">CURSO: </w:t>
            </w:r>
            <w:r>
              <w:rPr>
                <w:rFonts w:ascii="Calibri" w:eastAsia="Calibri" w:hAnsi="Calibri" w:cs="Calibri"/>
                <w:color w:val="00B0F0"/>
                <w:sz w:val="24"/>
                <w:szCs w:val="24"/>
              </w:rPr>
              <w:t>COMPETENCIAS INTRAPERSONALES</w:t>
            </w:r>
          </w:p>
          <w:p w14:paraId="302F46C3" w14:textId="77777777" w:rsidR="00EC48F8" w:rsidRDefault="00EC48F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20BA6542" w14:textId="7BEAF65F" w:rsidR="00EC48F8" w:rsidRDefault="00BC66F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DOCENTE: </w:t>
            </w:r>
            <w:r w:rsidR="007F5E0B">
              <w:rPr>
                <w:rFonts w:ascii="Calibri" w:eastAsia="Calibri" w:hAnsi="Calibri" w:cs="Calibri"/>
                <w:b/>
                <w:sz w:val="24"/>
                <w:szCs w:val="24"/>
              </w:rPr>
              <w:t>Guadalupe Vivanco</w:t>
            </w:r>
          </w:p>
          <w:p w14:paraId="29CB5438" w14:textId="5FA5C4C4" w:rsidR="00EC48F8" w:rsidRDefault="00BC66F4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ESTUDIANTE: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_</w:t>
            </w:r>
            <w:r w:rsidR="007F5E0B">
              <w:rPr>
                <w:rFonts w:ascii="Calibri" w:eastAsia="Calibri" w:hAnsi="Calibri" w:cs="Calibri"/>
                <w:sz w:val="24"/>
                <w:szCs w:val="24"/>
              </w:rPr>
              <w:t>Jean Pierre Gálvez Alcalde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____________</w:t>
            </w:r>
          </w:p>
        </w:tc>
        <w:tc>
          <w:tcPr>
            <w:tcW w:w="3261" w:type="dxa"/>
          </w:tcPr>
          <w:p w14:paraId="786AA781" w14:textId="77777777" w:rsidR="00EC48F8" w:rsidRDefault="00BC66F4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0781C1B" wp14:editId="6ADAE164">
                  <wp:simplePos x="0" y="0"/>
                  <wp:positionH relativeFrom="column">
                    <wp:posOffset>444946</wp:posOffset>
                  </wp:positionH>
                  <wp:positionV relativeFrom="paragraph">
                    <wp:posOffset>36627</wp:posOffset>
                  </wp:positionV>
                  <wp:extent cx="1001949" cy="488073"/>
                  <wp:effectExtent l="0" t="0" r="0" b="0"/>
                  <wp:wrapNone/>
                  <wp:docPr id="65" name="image1.jpg" descr="Archivo:Isil logo.jpg - Wikipedia, la enciclopedia lib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Archivo:Isil logo.jpg - Wikipedia, la enciclopedia libr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949" cy="4880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C48F8" w14:paraId="05579346" w14:textId="77777777">
        <w:tc>
          <w:tcPr>
            <w:tcW w:w="3120" w:type="dxa"/>
          </w:tcPr>
          <w:p w14:paraId="252975DA" w14:textId="77777777" w:rsidR="00EC48F8" w:rsidRDefault="00EC48F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429AF613" w14:textId="2458F91D" w:rsidR="00EC48F8" w:rsidRDefault="00BC66F4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NRC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_</w:t>
            </w:r>
            <w:r w:rsidR="007F5E0B">
              <w:rPr>
                <w:rFonts w:ascii="Calibri" w:eastAsia="Calibri" w:hAnsi="Calibri" w:cs="Calibri"/>
                <w:sz w:val="24"/>
                <w:szCs w:val="24"/>
              </w:rPr>
              <w:t>1345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___</w:t>
            </w:r>
          </w:p>
          <w:p w14:paraId="4DDF147D" w14:textId="77777777" w:rsidR="00EC48F8" w:rsidRDefault="00EC48F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14:paraId="0221D43C" w14:textId="77777777" w:rsidR="00EC48F8" w:rsidRDefault="00EC4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261" w:type="dxa"/>
          </w:tcPr>
          <w:p w14:paraId="66D7A696" w14:textId="77777777" w:rsidR="00EC48F8" w:rsidRDefault="00EC48F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7A1EA973" w14:textId="77777777" w:rsidR="00EC48F8" w:rsidRDefault="00BC66F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SEMANA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05</w:t>
            </w:r>
          </w:p>
        </w:tc>
      </w:tr>
    </w:tbl>
    <w:p w14:paraId="0BB98687" w14:textId="77777777" w:rsidR="00EC48F8" w:rsidRDefault="00EC48F8">
      <w:pPr>
        <w:jc w:val="center"/>
      </w:pPr>
    </w:p>
    <w:p w14:paraId="676A8EF4" w14:textId="77777777" w:rsidR="00EC48F8" w:rsidRDefault="00BC66F4">
      <w:pPr>
        <w:ind w:left="-992" w:right="-894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Primera pregunta</w:t>
      </w:r>
    </w:p>
    <w:p w14:paraId="7DFB2365" w14:textId="77777777" w:rsidR="00EC48F8" w:rsidRDefault="00BC66F4">
      <w:pPr>
        <w:ind w:left="-992" w:right="-89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 todas las creencias irracionales mostradas, elegir 2 de ellas y completa el siguiente cuadro.</w:t>
      </w:r>
    </w:p>
    <w:p w14:paraId="2689C417" w14:textId="77777777" w:rsidR="00EC48F8" w:rsidRDefault="00EC48F8">
      <w:pPr>
        <w:widowControl w:val="0"/>
        <w:spacing w:after="160" w:line="240" w:lineRule="auto"/>
        <w:ind w:left="-850" w:right="-1032"/>
        <w:rPr>
          <w:rFonts w:ascii="Calibri" w:eastAsia="Calibri" w:hAnsi="Calibri" w:cs="Calibri"/>
          <w:sz w:val="24"/>
          <w:szCs w:val="24"/>
        </w:rPr>
      </w:pPr>
    </w:p>
    <w:tbl>
      <w:tblPr>
        <w:tblStyle w:val="aa"/>
        <w:tblW w:w="10965" w:type="dxa"/>
        <w:tblInd w:w="-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960"/>
        <w:gridCol w:w="4935"/>
      </w:tblGrid>
      <w:tr w:rsidR="00EC48F8" w14:paraId="5D193A11" w14:textId="77777777">
        <w:trPr>
          <w:trHeight w:val="440"/>
        </w:trPr>
        <w:tc>
          <w:tcPr>
            <w:tcW w:w="2070" w:type="dxa"/>
            <w:shd w:val="clear" w:color="auto" w:fill="F3F3F3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E347D80" w14:textId="77777777" w:rsidR="00EC48F8" w:rsidRDefault="00BC66F4">
            <w:pPr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Idea irracional</w:t>
            </w:r>
          </w:p>
        </w:tc>
        <w:tc>
          <w:tcPr>
            <w:tcW w:w="8895" w:type="dxa"/>
            <w:gridSpan w:val="2"/>
            <w:shd w:val="clear" w:color="auto" w:fill="F3F3F3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EBF547F" w14:textId="77777777" w:rsidR="00EC48F8" w:rsidRDefault="00BC66F4">
            <w:pPr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Descripción</w:t>
            </w:r>
          </w:p>
        </w:tc>
      </w:tr>
      <w:tr w:rsidR="00EC48F8" w14:paraId="5A2B2791" w14:textId="77777777">
        <w:trPr>
          <w:trHeight w:val="440"/>
        </w:trPr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8547" w14:textId="77777777" w:rsidR="00EC48F8" w:rsidRDefault="00BC66F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Idea irracional 1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CC3C" w14:textId="77777777" w:rsidR="00EC48F8" w:rsidRDefault="00BC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¿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Por qué es una creencia irracional?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F2AA" w14:textId="287F3F4D" w:rsidR="00EC48F8" w:rsidRDefault="007F5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Porque son pensamientos o ideas que no se basan en la realidad, la lógica y las pruebas objetivas a veces puedes ser extremas, poco realistas o inflexibles.</w:t>
            </w:r>
          </w:p>
        </w:tc>
      </w:tr>
      <w:tr w:rsidR="00EC48F8" w14:paraId="5E52D11F" w14:textId="77777777">
        <w:trPr>
          <w:trHeight w:val="440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CE47" w14:textId="77777777" w:rsidR="00EC48F8" w:rsidRDefault="00EC4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B8B4325" w14:textId="77777777" w:rsidR="00EC48F8" w:rsidRDefault="00BC66F4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¿Qué preguntas puedo hacerme para combatirlo? O ¿qué puedo contra argumentar?</w:t>
            </w:r>
          </w:p>
        </w:tc>
        <w:tc>
          <w:tcPr>
            <w:tcW w:w="4935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89BDBFB" w14:textId="10108B00" w:rsidR="00EC48F8" w:rsidRPr="007F5E0B" w:rsidRDefault="00B00359">
            <w:pPr>
              <w:widowControl w:val="0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¿</w:t>
            </w:r>
            <w:r w:rsidR="007F5E0B">
              <w:rPr>
                <w:rFonts w:ascii="Calibri" w:eastAsia="Calibri" w:hAnsi="Calibri" w:cs="Calibri"/>
                <w:bCs/>
                <w:sz w:val="24"/>
                <w:szCs w:val="24"/>
              </w:rPr>
              <w:t>Si dejo de ser tan absolutista en todo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?</w:t>
            </w:r>
            <w:r w:rsidR="007F5E0B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¿Si dejo</w:t>
            </w:r>
            <w:r w:rsidR="007F5E0B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de pensar en que todo tiene que salir perfecto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?</w:t>
            </w:r>
            <w:r w:rsidR="007F5E0B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¿Si no pienso</w:t>
            </w:r>
            <w:r w:rsidR="007F5E0B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en que si pa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sa</w:t>
            </w:r>
            <w:r w:rsidR="007F5E0B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algo malo será un desastre total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?</w:t>
            </w:r>
          </w:p>
        </w:tc>
      </w:tr>
      <w:tr w:rsidR="00EC48F8" w14:paraId="15B6B117" w14:textId="77777777">
        <w:trPr>
          <w:trHeight w:val="440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8128" w14:textId="77777777" w:rsidR="00EC48F8" w:rsidRDefault="00EC4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AEC7" w14:textId="77777777" w:rsidR="00EC48F8" w:rsidRDefault="00BC66F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Presenta una alternativa racional ¿Qué favorece que diga?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DA91" w14:textId="07A0336F" w:rsidR="00EC48F8" w:rsidRDefault="00B00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 w:rsidRPr="00B00359">
              <w:rPr>
                <w:rFonts w:ascii="Calibri" w:eastAsia="Calibri" w:hAnsi="Calibri" w:cs="Calibri"/>
                <w:sz w:val="24"/>
                <w:szCs w:val="24"/>
              </w:rPr>
              <w:t>Cambia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B00359">
              <w:rPr>
                <w:rFonts w:ascii="Calibri" w:eastAsia="Calibri" w:hAnsi="Calibri" w:cs="Calibri"/>
                <w:sz w:val="24"/>
                <w:szCs w:val="24"/>
              </w:rPr>
              <w:t xml:space="preserve"> las creencias irracionales por pensamientos más realistas y racionales. Por ejemplo, en lugar de pensar "Debo ser perfecto en todo", puedes decirte: "Es normal cometer errores, y puedo aprender de ellos."</w:t>
            </w:r>
          </w:p>
        </w:tc>
      </w:tr>
      <w:tr w:rsidR="00EC48F8" w14:paraId="6F3AE0EE" w14:textId="77777777">
        <w:trPr>
          <w:trHeight w:val="440"/>
        </w:trPr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6C9D" w14:textId="77777777" w:rsidR="00EC48F8" w:rsidRDefault="00BC66F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Idea irracional 2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91C9" w14:textId="77777777" w:rsidR="00EC48F8" w:rsidRDefault="00BC66F4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¿Por qué es una creencia irracional?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A230" w14:textId="181A4B31" w:rsidR="00EC48F8" w:rsidRDefault="00B00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 w:rsidRPr="00B00359">
              <w:rPr>
                <w:rFonts w:ascii="Calibri" w:eastAsia="Calibri" w:hAnsi="Calibri" w:cs="Calibri"/>
                <w:sz w:val="24"/>
                <w:szCs w:val="24"/>
              </w:rPr>
              <w:t>Las creencias irracionales son un concepto central en la Terapia Cognitivo-Conductual (TCC) y en la teoría de Albert Ellis, quien desarrolló la Terapia Racional Emotiva Conductual (TREC).</w:t>
            </w:r>
          </w:p>
        </w:tc>
      </w:tr>
      <w:tr w:rsidR="00EC48F8" w14:paraId="15984344" w14:textId="77777777">
        <w:trPr>
          <w:trHeight w:val="440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EDF7" w14:textId="77777777" w:rsidR="00EC48F8" w:rsidRDefault="00EC4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FEF7" w14:textId="77777777" w:rsidR="00EC48F8" w:rsidRDefault="00BC66F4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¿Qué preguntas puedo hacerme para combatirlo? O ¿qué puedo contra argumentar?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023B" w14:textId="7EDA819C" w:rsidR="00EC48F8" w:rsidRDefault="00B00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¿Cuáles son mis pensamientos irracionales? ¿Si aprendo </w:t>
            </w:r>
            <w:r w:rsidR="00D164B6">
              <w:rPr>
                <w:rFonts w:ascii="Calibri" w:eastAsia="Calibri" w:hAnsi="Calibri" w:cs="Calibri"/>
                <w:sz w:val="24"/>
                <w:szCs w:val="24"/>
              </w:rPr>
              <w:t>las cosas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 manera </w:t>
            </w:r>
            <w:r w:rsidR="00D164B6">
              <w:rPr>
                <w:rFonts w:ascii="Calibri" w:eastAsia="Calibri" w:hAnsi="Calibri" w:cs="Calibri"/>
                <w:sz w:val="24"/>
                <w:szCs w:val="24"/>
              </w:rPr>
              <w:t>más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equilibrada y adaptable?</w:t>
            </w:r>
          </w:p>
        </w:tc>
      </w:tr>
      <w:tr w:rsidR="00EC48F8" w14:paraId="5D2BCDCD" w14:textId="77777777">
        <w:trPr>
          <w:trHeight w:val="440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332A" w14:textId="77777777" w:rsidR="00EC48F8" w:rsidRDefault="00EC4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9339" w14:textId="77777777" w:rsidR="00EC48F8" w:rsidRDefault="00BC66F4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Presenta una alternativa racional ¿Qué favorece que diga?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B7B1" w14:textId="7DFED48C" w:rsidR="00EC48F8" w:rsidRDefault="00B00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Cambiar la manera de ser tan extremista o detallista. Del fracaso se aprende, del éxito, no mucho</w:t>
            </w:r>
          </w:p>
        </w:tc>
      </w:tr>
    </w:tbl>
    <w:p w14:paraId="74831CC4" w14:textId="77777777" w:rsidR="00EC48F8" w:rsidRDefault="00EC48F8">
      <w:pPr>
        <w:ind w:left="-851" w:right="-894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3CD49F79" w14:textId="77777777" w:rsidR="00B00359" w:rsidRDefault="00B00359">
      <w:pPr>
        <w:ind w:left="-851" w:right="-894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6D753919" w14:textId="77777777" w:rsidR="00B00359" w:rsidRDefault="00B00359">
      <w:pPr>
        <w:ind w:left="-851" w:right="-894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6AA6BFE4" w14:textId="77777777" w:rsidR="00B00359" w:rsidRDefault="00B00359">
      <w:pPr>
        <w:ind w:left="-851" w:right="-894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4FA4F293" w14:textId="77777777" w:rsidR="00B00359" w:rsidRDefault="00B00359">
      <w:pPr>
        <w:ind w:left="-851" w:right="-894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64F38F99" w14:textId="77777777" w:rsidR="00EC48F8" w:rsidRDefault="00BC66F4">
      <w:pPr>
        <w:ind w:left="-851" w:right="-894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lastRenderedPageBreak/>
        <w:t>Segunda pregunta</w:t>
      </w:r>
    </w:p>
    <w:p w14:paraId="6ED8DF49" w14:textId="77777777" w:rsidR="00EC48F8" w:rsidRDefault="00BC66F4">
      <w:pPr>
        <w:spacing w:line="240" w:lineRule="auto"/>
        <w:ind w:left="-851" w:right="-89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Completa el siguiente cuadro con la información solicitada sobre tus demandas, exigencias y absolutos.</w:t>
      </w:r>
    </w:p>
    <w:p w14:paraId="10FAD348" w14:textId="77777777" w:rsidR="00EC48F8" w:rsidRDefault="00EC48F8">
      <w:pPr>
        <w:spacing w:line="240" w:lineRule="auto"/>
        <w:ind w:left="-851" w:right="-894"/>
        <w:rPr>
          <w:rFonts w:ascii="Calibri" w:eastAsia="Calibri" w:hAnsi="Calibri" w:cs="Calibri"/>
          <w:sz w:val="24"/>
          <w:szCs w:val="24"/>
        </w:rPr>
      </w:pPr>
    </w:p>
    <w:p w14:paraId="01882A08" w14:textId="77777777" w:rsidR="00EC48F8" w:rsidRDefault="00BC66F4">
      <w:pPr>
        <w:spacing w:line="240" w:lineRule="auto"/>
        <w:ind w:left="-851" w:right="-894"/>
        <w:rPr>
          <w:rFonts w:ascii="Calibri" w:eastAsia="Calibri" w:hAnsi="Calibri" w:cs="Calibri"/>
          <w:b/>
          <w:color w:val="FF0000"/>
          <w:sz w:val="18"/>
          <w:szCs w:val="18"/>
        </w:rPr>
      </w:pPr>
      <w:r>
        <w:rPr>
          <w:rFonts w:ascii="Calibri" w:eastAsia="Calibri" w:hAnsi="Calibri" w:cs="Calibri"/>
          <w:b/>
          <w:color w:val="FF0000"/>
          <w:sz w:val="18"/>
          <w:szCs w:val="18"/>
        </w:rPr>
        <w:t>Ejemplo</w:t>
      </w:r>
    </w:p>
    <w:tbl>
      <w:tblPr>
        <w:tblStyle w:val="ab"/>
        <w:tblW w:w="10845" w:type="dxa"/>
        <w:tblInd w:w="-8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070"/>
        <w:gridCol w:w="2790"/>
        <w:gridCol w:w="2115"/>
        <w:gridCol w:w="2715"/>
      </w:tblGrid>
      <w:tr w:rsidR="00EC48F8" w14:paraId="267E3636" w14:textId="77777777">
        <w:tc>
          <w:tcPr>
            <w:tcW w:w="115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FC12336" w14:textId="77777777" w:rsidR="00EC48F8" w:rsidRDefault="00EC48F8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70B234" w14:textId="77777777" w:rsidR="00EC48F8" w:rsidRDefault="00BC66F4">
            <w:pPr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Completa la frase</w:t>
            </w:r>
          </w:p>
        </w:tc>
        <w:tc>
          <w:tcPr>
            <w:tcW w:w="2790" w:type="dxa"/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711CD3" w14:textId="77777777" w:rsidR="00EC48F8" w:rsidRDefault="00BC66F4">
            <w:pPr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Una situación en que esa frase no se cumpla</w:t>
            </w:r>
          </w:p>
        </w:tc>
        <w:tc>
          <w:tcPr>
            <w:tcW w:w="2115" w:type="dxa"/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6BC3BD" w14:textId="77777777" w:rsidR="00EC48F8" w:rsidRDefault="00BC66F4">
            <w:pPr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¿Cómo me sentiría si no se cumple?</w:t>
            </w:r>
          </w:p>
        </w:tc>
        <w:tc>
          <w:tcPr>
            <w:tcW w:w="2715" w:type="dxa"/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40F185" w14:textId="77777777" w:rsidR="00EC48F8" w:rsidRDefault="00BC66F4">
            <w:pPr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Que conviene decir:</w:t>
            </w:r>
          </w:p>
        </w:tc>
      </w:tr>
      <w:tr w:rsidR="00EC48F8" w14:paraId="20A7D95D" w14:textId="77777777">
        <w:tc>
          <w:tcPr>
            <w:tcW w:w="115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F2869D" w14:textId="77777777" w:rsidR="00EC48F8" w:rsidRDefault="00BC66F4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Debo</w:t>
            </w:r>
          </w:p>
        </w:tc>
        <w:tc>
          <w:tcPr>
            <w:tcW w:w="207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231C70" w14:textId="77777777" w:rsidR="00EC48F8" w:rsidRDefault="00BC66F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Entregar mi tarea de manera puntual</w:t>
            </w:r>
          </w:p>
        </w:tc>
        <w:tc>
          <w:tcPr>
            <w:tcW w:w="279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06C1A5" w14:textId="77777777" w:rsidR="00EC48F8" w:rsidRDefault="00BC66F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¿Qué pasaría si me asaltan y se llevan mis cosas con la tarea?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93F78F6" w14:textId="77777777" w:rsidR="00EC48F8" w:rsidRDefault="00BC66F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Frustrado</w:t>
            </w:r>
          </w:p>
        </w:tc>
        <w:tc>
          <w:tcPr>
            <w:tcW w:w="271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3103AAE" w14:textId="77777777" w:rsidR="00EC48F8" w:rsidRDefault="00BC66F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 gustaría, en lo posible, siempre entregar a tiempo</w:t>
            </w:r>
          </w:p>
        </w:tc>
      </w:tr>
    </w:tbl>
    <w:p w14:paraId="624A8872" w14:textId="77777777" w:rsidR="00EC48F8" w:rsidRDefault="00EC48F8">
      <w:pPr>
        <w:ind w:left="-851" w:right="-894"/>
        <w:rPr>
          <w:rFonts w:ascii="Calibri" w:eastAsia="Calibri" w:hAnsi="Calibri" w:cs="Calibri"/>
          <w:sz w:val="24"/>
          <w:szCs w:val="24"/>
        </w:rPr>
      </w:pPr>
    </w:p>
    <w:p w14:paraId="60616F14" w14:textId="77777777" w:rsidR="00EC48F8" w:rsidRDefault="00EC48F8">
      <w:pPr>
        <w:ind w:left="-851" w:right="-894"/>
        <w:rPr>
          <w:rFonts w:ascii="Calibri" w:eastAsia="Calibri" w:hAnsi="Calibri" w:cs="Calibri"/>
          <w:sz w:val="24"/>
          <w:szCs w:val="24"/>
        </w:rPr>
      </w:pPr>
    </w:p>
    <w:tbl>
      <w:tblPr>
        <w:tblStyle w:val="ac"/>
        <w:tblW w:w="10875" w:type="dxa"/>
        <w:tblInd w:w="-8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2070"/>
        <w:gridCol w:w="2820"/>
        <w:gridCol w:w="2115"/>
        <w:gridCol w:w="2730"/>
      </w:tblGrid>
      <w:tr w:rsidR="00EC48F8" w14:paraId="30C50EB6" w14:textId="77777777">
        <w:tc>
          <w:tcPr>
            <w:tcW w:w="114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EF412A" w14:textId="77777777" w:rsidR="00EC48F8" w:rsidRDefault="00EC48F8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A39524" w14:textId="77777777" w:rsidR="00EC48F8" w:rsidRDefault="00BC66F4">
            <w:pPr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Completa la frase</w:t>
            </w:r>
          </w:p>
        </w:tc>
        <w:tc>
          <w:tcPr>
            <w:tcW w:w="2820" w:type="dxa"/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9D5859" w14:textId="77777777" w:rsidR="00EC48F8" w:rsidRDefault="00BC66F4">
            <w:pPr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Una situación en que esa frase no se cumpla</w:t>
            </w:r>
          </w:p>
        </w:tc>
        <w:tc>
          <w:tcPr>
            <w:tcW w:w="2115" w:type="dxa"/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53391B" w14:textId="77777777" w:rsidR="00EC48F8" w:rsidRDefault="00BC66F4">
            <w:pPr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¿Cómo me sentiría si no se cumple?</w:t>
            </w:r>
          </w:p>
        </w:tc>
        <w:tc>
          <w:tcPr>
            <w:tcW w:w="2730" w:type="dxa"/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C2946E" w14:textId="77777777" w:rsidR="00EC48F8" w:rsidRDefault="00BC66F4">
            <w:pPr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Que conviene decir:</w:t>
            </w:r>
          </w:p>
        </w:tc>
      </w:tr>
      <w:tr w:rsidR="00EC48F8" w14:paraId="2F8B0668" w14:textId="77777777">
        <w:tc>
          <w:tcPr>
            <w:tcW w:w="114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D2324A" w14:textId="77777777" w:rsidR="00EC48F8" w:rsidRDefault="00BC66F4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Debo</w:t>
            </w:r>
          </w:p>
        </w:tc>
        <w:tc>
          <w:tcPr>
            <w:tcW w:w="207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DFF004" w14:textId="18B35F30" w:rsidR="00EC48F8" w:rsidRDefault="00B00359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Sacar la nota más alta</w:t>
            </w:r>
          </w:p>
        </w:tc>
        <w:tc>
          <w:tcPr>
            <w:tcW w:w="282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078698" w14:textId="2757045F" w:rsidR="00EC48F8" w:rsidRDefault="00B00359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Faltar a clase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C35773" w14:textId="2283AA34" w:rsidR="00EC48F8" w:rsidRDefault="008E5EE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Muy mal</w:t>
            </w:r>
          </w:p>
        </w:tc>
        <w:tc>
          <w:tcPr>
            <w:tcW w:w="27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DFEB5A2" w14:textId="533922C3" w:rsidR="00EC48F8" w:rsidRDefault="008E5EE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Esforzarse para que salga bien</w:t>
            </w:r>
          </w:p>
        </w:tc>
      </w:tr>
      <w:tr w:rsidR="00EC48F8" w14:paraId="52D5F11F" w14:textId="77777777">
        <w:tc>
          <w:tcPr>
            <w:tcW w:w="114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38195AF" w14:textId="77777777" w:rsidR="00EC48F8" w:rsidRDefault="00BC66F4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Tengo</w:t>
            </w:r>
          </w:p>
        </w:tc>
        <w:tc>
          <w:tcPr>
            <w:tcW w:w="207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57FC25" w14:textId="00CC7746" w:rsidR="00EC48F8" w:rsidRDefault="00B00359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Mucho por demostrar</w:t>
            </w:r>
          </w:p>
        </w:tc>
        <w:tc>
          <w:tcPr>
            <w:tcW w:w="282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70D94D" w14:textId="7823A9D5" w:rsidR="00EC48F8" w:rsidRDefault="00B00359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 estudiar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4D5237" w14:textId="6817479A" w:rsidR="00EC48F8" w:rsidRDefault="008E5EE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Devastado</w:t>
            </w:r>
          </w:p>
        </w:tc>
        <w:tc>
          <w:tcPr>
            <w:tcW w:w="27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057C964" w14:textId="2E4E2B54" w:rsidR="00EC48F8" w:rsidRDefault="008E5EE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Seguir cada paso con cuidado</w:t>
            </w:r>
          </w:p>
        </w:tc>
      </w:tr>
      <w:tr w:rsidR="00EC48F8" w14:paraId="0B7DACDA" w14:textId="77777777">
        <w:tc>
          <w:tcPr>
            <w:tcW w:w="114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4900C66" w14:textId="77777777" w:rsidR="00EC48F8" w:rsidRDefault="00BC66F4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Necesito</w:t>
            </w:r>
          </w:p>
        </w:tc>
        <w:tc>
          <w:tcPr>
            <w:tcW w:w="207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389299" w14:textId="29CB920B" w:rsidR="00EC48F8" w:rsidRDefault="00B00359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Mas tiempo</w:t>
            </w:r>
          </w:p>
        </w:tc>
        <w:tc>
          <w:tcPr>
            <w:tcW w:w="282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5CE6FF" w14:textId="119EA118" w:rsidR="00EC48F8" w:rsidRDefault="00B00359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Que todo se acabe rápido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516C8A9" w14:textId="4AE9B9A1" w:rsidR="00EC48F8" w:rsidRDefault="008E5EE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Triste</w:t>
            </w:r>
          </w:p>
        </w:tc>
        <w:tc>
          <w:tcPr>
            <w:tcW w:w="27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1CD755" w14:textId="2BE10BE6" w:rsidR="00EC48F8" w:rsidRDefault="008E5EE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Buscar la manera de hacer más tiempo</w:t>
            </w:r>
          </w:p>
        </w:tc>
      </w:tr>
      <w:tr w:rsidR="00EC48F8" w14:paraId="1FD2192D" w14:textId="77777777">
        <w:tc>
          <w:tcPr>
            <w:tcW w:w="114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5CD9EB" w14:textId="77777777" w:rsidR="00EC48F8" w:rsidRDefault="00BC66F4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Siempre</w:t>
            </w:r>
          </w:p>
        </w:tc>
        <w:tc>
          <w:tcPr>
            <w:tcW w:w="207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210B73" w14:textId="1C144153" w:rsidR="00EC48F8" w:rsidRDefault="00B00359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Actuó con cuidado</w:t>
            </w:r>
          </w:p>
        </w:tc>
        <w:tc>
          <w:tcPr>
            <w:tcW w:w="282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C11705" w14:textId="5DCE80A7" w:rsidR="00EC48F8" w:rsidRDefault="00B00359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Cuando tengo mucho sueño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9CBEEF" w14:textId="5782AAC2" w:rsidR="00EC48F8" w:rsidRDefault="008E5EE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Desgastado</w:t>
            </w:r>
          </w:p>
        </w:tc>
        <w:tc>
          <w:tcPr>
            <w:tcW w:w="27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0559F6D" w14:textId="3C1DE264" w:rsidR="00EC48F8" w:rsidRDefault="008E5EE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Mucha calma y cautela</w:t>
            </w:r>
          </w:p>
        </w:tc>
      </w:tr>
      <w:tr w:rsidR="00EC48F8" w14:paraId="2166C51D" w14:textId="77777777">
        <w:tc>
          <w:tcPr>
            <w:tcW w:w="114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1CA17F" w14:textId="77777777" w:rsidR="00EC48F8" w:rsidRDefault="00BC66F4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Nunca</w:t>
            </w:r>
          </w:p>
        </w:tc>
        <w:tc>
          <w:tcPr>
            <w:tcW w:w="207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6C7049" w14:textId="3BE16B59" w:rsidR="00EC48F8" w:rsidRDefault="00B00359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 dejo llevar por emociones</w:t>
            </w:r>
          </w:p>
        </w:tc>
        <w:tc>
          <w:tcPr>
            <w:tcW w:w="282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1C709E" w14:textId="4BAC73FF" w:rsidR="00EC48F8" w:rsidRDefault="008E5EE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 el amor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193DE7" w14:textId="0DCC78CA" w:rsidR="00EC48F8" w:rsidRDefault="008E5EE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Dolido</w:t>
            </w:r>
          </w:p>
        </w:tc>
        <w:tc>
          <w:tcPr>
            <w:tcW w:w="27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68C552" w14:textId="13A48857" w:rsidR="00EC48F8" w:rsidRDefault="008E5EE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Conocer mucho a la persona</w:t>
            </w:r>
          </w:p>
        </w:tc>
      </w:tr>
    </w:tbl>
    <w:p w14:paraId="7EA4B9C8" w14:textId="77777777" w:rsidR="00EC48F8" w:rsidRDefault="00EC48F8">
      <w:pPr>
        <w:ind w:left="-851" w:right="-894"/>
        <w:rPr>
          <w:rFonts w:ascii="Calibri" w:eastAsia="Calibri" w:hAnsi="Calibri" w:cs="Calibri"/>
          <w:sz w:val="24"/>
          <w:szCs w:val="24"/>
        </w:rPr>
      </w:pPr>
    </w:p>
    <w:sectPr w:rsidR="00EC48F8">
      <w:headerReference w:type="default" r:id="rId8"/>
      <w:footerReference w:type="default" r:id="rId9"/>
      <w:pgSz w:w="11909" w:h="16834"/>
      <w:pgMar w:top="95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F5503" w14:textId="77777777" w:rsidR="00CF3A27" w:rsidRDefault="00CF3A27">
      <w:pPr>
        <w:spacing w:line="240" w:lineRule="auto"/>
      </w:pPr>
      <w:r>
        <w:separator/>
      </w:r>
    </w:p>
  </w:endnote>
  <w:endnote w:type="continuationSeparator" w:id="0">
    <w:p w14:paraId="78918875" w14:textId="77777777" w:rsidR="00CF3A27" w:rsidRDefault="00CF3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47D9F" w14:textId="77777777" w:rsidR="00EC48F8" w:rsidRDefault="00BC66F4">
    <w:pPr>
      <w:tabs>
        <w:tab w:val="center" w:pos="4252"/>
        <w:tab w:val="right" w:pos="8504"/>
      </w:tabs>
      <w:spacing w:line="240" w:lineRule="auto"/>
    </w:pPr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 wp14:anchorId="2ED9AE4E" wp14:editId="7000B4A2">
              <wp:simplePos x="0" y="0"/>
              <wp:positionH relativeFrom="column">
                <wp:posOffset>-419099</wp:posOffset>
              </wp:positionH>
              <wp:positionV relativeFrom="paragraph">
                <wp:posOffset>127000</wp:posOffset>
              </wp:positionV>
              <wp:extent cx="6447375" cy="46575"/>
              <wp:effectExtent l="0" t="0" r="0" b="0"/>
              <wp:wrapNone/>
              <wp:docPr id="64" name="Conector recto de flecha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90150" y="3780000"/>
                        <a:ext cx="75117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5CCBFE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-419099</wp:posOffset>
              </wp:positionH>
              <wp:positionV relativeFrom="paragraph">
                <wp:posOffset>127000</wp:posOffset>
              </wp:positionV>
              <wp:extent cx="6447375" cy="46575"/>
              <wp:effectExtent b="0" l="0" r="0" t="0"/>
              <wp:wrapNone/>
              <wp:docPr id="6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7375" cy="46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0141746" w14:textId="77777777" w:rsidR="00EC48F8" w:rsidRDefault="00BC66F4">
    <w:pPr>
      <w:tabs>
        <w:tab w:val="center" w:pos="4252"/>
        <w:tab w:val="right" w:pos="8775"/>
      </w:tabs>
      <w:spacing w:line="240" w:lineRule="auto"/>
      <w:ind w:right="-466"/>
      <w:jc w:val="right"/>
    </w:pPr>
    <w:r>
      <w:rPr>
        <w:rFonts w:ascii="Calibri" w:eastAsia="Calibri" w:hAnsi="Calibri" w:cs="Calibri"/>
        <w:color w:val="B7B7B7"/>
      </w:rPr>
      <w:t xml:space="preserve">Competencias Intrapersonales     </w:t>
    </w:r>
    <w:r>
      <w:rPr>
        <w:rFonts w:ascii="Calibri" w:eastAsia="Calibri" w:hAnsi="Calibri" w:cs="Calibri"/>
        <w:shd w:val="clear" w:color="auto" w:fill="00B0F0"/>
      </w:rPr>
      <w:t xml:space="preserve"> </w:t>
    </w:r>
    <w:r>
      <w:rPr>
        <w:rFonts w:ascii="Calibri" w:eastAsia="Calibri" w:hAnsi="Calibri" w:cs="Calibri"/>
        <w:color w:val="00B0F0"/>
        <w:shd w:val="clear" w:color="auto" w:fill="00B0F0"/>
      </w:rPr>
      <w:t>__</w:t>
    </w:r>
    <w:r>
      <w:rPr>
        <w:rFonts w:ascii="Calibri" w:eastAsia="Calibri" w:hAnsi="Calibri" w:cs="Calibri"/>
        <w:color w:val="FFFFFF"/>
        <w:shd w:val="clear" w:color="auto" w:fill="00B0F0"/>
      </w:rPr>
      <w:fldChar w:fldCharType="begin"/>
    </w:r>
    <w:r>
      <w:rPr>
        <w:rFonts w:ascii="Calibri" w:eastAsia="Calibri" w:hAnsi="Calibri" w:cs="Calibri"/>
        <w:color w:val="FFFFFF"/>
        <w:shd w:val="clear" w:color="auto" w:fill="00B0F0"/>
      </w:rPr>
      <w:instrText>PAGE</w:instrText>
    </w:r>
    <w:r>
      <w:rPr>
        <w:rFonts w:ascii="Calibri" w:eastAsia="Calibri" w:hAnsi="Calibri" w:cs="Calibri"/>
        <w:color w:val="FFFFFF"/>
        <w:shd w:val="clear" w:color="auto" w:fill="00B0F0"/>
      </w:rPr>
      <w:fldChar w:fldCharType="separate"/>
    </w:r>
    <w:r w:rsidR="00630F33">
      <w:rPr>
        <w:rFonts w:ascii="Calibri" w:eastAsia="Calibri" w:hAnsi="Calibri" w:cs="Calibri"/>
        <w:noProof/>
        <w:color w:val="FFFFFF"/>
        <w:shd w:val="clear" w:color="auto" w:fill="00B0F0"/>
      </w:rPr>
      <w:t>1</w:t>
    </w:r>
    <w:r>
      <w:rPr>
        <w:rFonts w:ascii="Calibri" w:eastAsia="Calibri" w:hAnsi="Calibri" w:cs="Calibri"/>
        <w:color w:val="FFFFFF"/>
        <w:shd w:val="clear" w:color="auto" w:fill="00B0F0"/>
      </w:rPr>
      <w:fldChar w:fldCharType="end"/>
    </w:r>
    <w:r>
      <w:rPr>
        <w:rFonts w:ascii="Calibri" w:eastAsia="Calibri" w:hAnsi="Calibri" w:cs="Calibri"/>
        <w:color w:val="00B0F0"/>
        <w:shd w:val="clear" w:color="auto" w:fill="00B0F0"/>
      </w:rPr>
      <w:t>__</w:t>
    </w:r>
    <w:r>
      <w:rPr>
        <w:shd w:val="clear" w:color="auto" w:fill="00B0F0"/>
      </w:rP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ADAB1" w14:textId="77777777" w:rsidR="00CF3A27" w:rsidRDefault="00CF3A27">
      <w:pPr>
        <w:spacing w:line="240" w:lineRule="auto"/>
      </w:pPr>
      <w:r>
        <w:separator/>
      </w:r>
    </w:p>
  </w:footnote>
  <w:footnote w:type="continuationSeparator" w:id="0">
    <w:p w14:paraId="2199AA65" w14:textId="77777777" w:rsidR="00CF3A27" w:rsidRDefault="00CF3A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57E05" w14:textId="77777777" w:rsidR="00EC48F8" w:rsidRDefault="00EC48F8">
    <w:pPr>
      <w:widowControl w:val="0"/>
      <w:spacing w:line="240" w:lineRule="auto"/>
      <w:ind w:left="-992"/>
      <w:rPr>
        <w:rFonts w:ascii="Calibri" w:eastAsia="Calibri" w:hAnsi="Calibri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8F8"/>
    <w:rsid w:val="004311A4"/>
    <w:rsid w:val="00630F33"/>
    <w:rsid w:val="007E115F"/>
    <w:rsid w:val="007F5E0B"/>
    <w:rsid w:val="008E5EEB"/>
    <w:rsid w:val="00B00359"/>
    <w:rsid w:val="00BC66F4"/>
    <w:rsid w:val="00CF3A27"/>
    <w:rsid w:val="00D164B6"/>
    <w:rsid w:val="00D62827"/>
    <w:rsid w:val="00E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3F60B"/>
  <w15:docId w15:val="{4F9ABBDD-EDFC-4500-A293-E662CA31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F2CB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CBF"/>
  </w:style>
  <w:style w:type="paragraph" w:styleId="Piedepgina">
    <w:name w:val="footer"/>
    <w:basedOn w:val="Normal"/>
    <w:link w:val="PiedepginaCar"/>
    <w:uiPriority w:val="99"/>
    <w:unhideWhenUsed/>
    <w:rsid w:val="001F2CB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CBF"/>
  </w:style>
  <w:style w:type="table" w:styleId="Tablaconcuadrcula">
    <w:name w:val="Table Grid"/>
    <w:basedOn w:val="Tablanormal"/>
    <w:uiPriority w:val="39"/>
    <w:rsid w:val="001F2C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7F9B"/>
    <w:pPr>
      <w:ind w:left="720"/>
      <w:contextualSpacing/>
    </w:pPr>
  </w:style>
  <w:style w:type="table" w:customStyle="1" w:styleId="a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7q/1/qHZnlugBWDmgdyRRsQk+g==">CgMxLjA4AHIhMU5BQWE2d0lZUHpyTDJxd1VHYjVXZjkxLU1rbUpOcWhW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Lissete Hermoza Torres</dc:creator>
  <cp:lastModifiedBy>HP</cp:lastModifiedBy>
  <cp:revision>4</cp:revision>
  <dcterms:created xsi:type="dcterms:W3CDTF">2024-09-26T13:03:00Z</dcterms:created>
  <dcterms:modified xsi:type="dcterms:W3CDTF">2024-10-12T16:27:00Z</dcterms:modified>
</cp:coreProperties>
</file>