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11"/>
        </w:rPr>
      </w:pPr>
    </w:p>
    <w:p>
      <w:pPr>
        <w:pStyle w:val="BodyText"/>
        <w:ind w:left="1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363.95pt;height:87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stroke linestyle="thickBetweenThin"/>
            <v:textbox inset="0,0,0,0">
              <w:txbxContent>
                <w:p>
                  <w:pPr>
                    <w:spacing w:before="259"/>
                    <w:ind w:left="1504" w:right="1508"/>
                    <w:jc w:val="center"/>
                    <w:rPr>
                      <w:b/>
                      <w:sz w:val="96"/>
                    </w:rPr>
                  </w:pPr>
                  <w:r>
                    <w:rPr>
                      <w:b/>
                      <w:color w:val="1F4E79"/>
                      <w:sz w:val="96"/>
                    </w:rPr>
                    <w:t>TEST</w:t>
                  </w:r>
                  <w:r>
                    <w:rPr>
                      <w:b/>
                      <w:color w:val="1F4E79"/>
                      <w:spacing w:val="-4"/>
                      <w:sz w:val="96"/>
                    </w:rPr>
                    <w:t xml:space="preserve"> </w:t>
                  </w:r>
                  <w:r>
                    <w:rPr>
                      <w:b/>
                      <w:color w:val="1F4E79"/>
                      <w:sz w:val="96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tbl>
      <w:tblPr>
        <w:tblW w:w="0" w:type="auto"/>
        <w:tblInd w:w="71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1"/>
        <w:gridCol w:w="5019"/>
      </w:tblGrid>
      <w:tr>
        <w:trPr>
          <w:trHeight w:val="494"/>
        </w:trPr>
        <w:tc>
          <w:tcPr>
            <w:tcW w:w="3941" w:type="dxa"/>
          </w:tcPr>
          <w:p>
            <w:pPr>
              <w:pStyle w:val="TableParagraph"/>
              <w:spacing w:before="28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Project</w:t>
            </w:r>
            <w:r>
              <w:rPr>
                <w:color w:val="1F4E79"/>
                <w:spacing w:val="-3"/>
                <w:sz w:val="36"/>
              </w:rPr>
              <w:t xml:space="preserve"> </w:t>
            </w:r>
            <w:r>
              <w:rPr>
                <w:color w:val="1F4E79"/>
                <w:sz w:val="36"/>
              </w:rPr>
              <w:t>Name:</w:t>
            </w:r>
          </w:p>
        </w:tc>
        <w:tc>
          <w:tcPr>
            <w:tcW w:w="5019" w:type="dxa"/>
          </w:tcPr>
          <w:p>
            <w:pPr>
              <w:pStyle w:val="TableParagraph"/>
              <w:spacing w:before="28"/>
              <w:ind w:left="664"/>
              <w:rPr>
                <w:sz w:val="36"/>
              </w:rPr>
            </w:pPr>
            <w:proofErr w:type="spellStart"/>
            <w:r>
              <w:rPr>
                <w:sz w:val="36"/>
              </w:rPr>
              <w:t>TechGig</w:t>
            </w:r>
            <w:proofErr w:type="spellEnd"/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RWD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</w:p>
        </w:tc>
      </w:tr>
      <w:tr>
        <w:trPr>
          <w:trHeight w:val="495"/>
        </w:trPr>
        <w:tc>
          <w:tcPr>
            <w:tcW w:w="3941" w:type="dxa"/>
          </w:tcPr>
          <w:p>
            <w:pPr>
              <w:pStyle w:val="TableParagraph"/>
              <w:spacing w:before="28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Document</w:t>
            </w:r>
            <w:r>
              <w:rPr>
                <w:color w:val="1F4E79"/>
                <w:spacing w:val="-7"/>
                <w:sz w:val="36"/>
              </w:rPr>
              <w:t xml:space="preserve"> </w:t>
            </w:r>
            <w:r>
              <w:rPr>
                <w:color w:val="1F4E79"/>
                <w:sz w:val="36"/>
              </w:rPr>
              <w:t>version:</w:t>
            </w:r>
          </w:p>
        </w:tc>
        <w:tc>
          <w:tcPr>
            <w:tcW w:w="5019" w:type="dxa"/>
          </w:tcPr>
          <w:p>
            <w:pPr>
              <w:pStyle w:val="TableParagraph"/>
              <w:spacing w:before="28"/>
              <w:ind w:left="664"/>
              <w:rPr>
                <w:sz w:val="36"/>
              </w:rPr>
            </w:pPr>
            <w:r>
              <w:rPr>
                <w:sz w:val="36"/>
              </w:rPr>
              <w:t>v1.0</w:t>
            </w:r>
          </w:p>
        </w:tc>
      </w:tr>
      <w:tr>
        <w:trPr>
          <w:trHeight w:val="495"/>
        </w:trPr>
        <w:tc>
          <w:tcPr>
            <w:tcW w:w="3941" w:type="dxa"/>
          </w:tcPr>
          <w:p>
            <w:pPr>
              <w:pStyle w:val="TableParagraph"/>
              <w:spacing w:before="28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Date:</w:t>
            </w:r>
          </w:p>
        </w:tc>
        <w:tc>
          <w:tcPr>
            <w:tcW w:w="5019" w:type="dxa"/>
          </w:tcPr>
          <w:p>
            <w:pPr>
              <w:pStyle w:val="TableParagraph"/>
              <w:spacing w:before="28"/>
              <w:ind w:left="664"/>
              <w:rPr>
                <w:sz w:val="36"/>
              </w:rPr>
            </w:pPr>
            <w:r>
              <w:rPr>
                <w:sz w:val="36"/>
              </w:rPr>
              <w:t>5-oct -2023</w:t>
            </w:r>
          </w:p>
        </w:tc>
      </w:tr>
      <w:tr>
        <w:trPr>
          <w:trHeight w:val="1426"/>
        </w:trPr>
        <w:tc>
          <w:tcPr>
            <w:tcW w:w="3941" w:type="dxa"/>
          </w:tcPr>
          <w:p>
            <w:pPr>
              <w:pStyle w:val="TableParagraph"/>
              <w:ind w:left="0"/>
              <w:rPr>
                <w:rFonts w:ascii="Times New Roman"/>
                <w:sz w:val="43"/>
              </w:rPr>
            </w:pPr>
          </w:p>
          <w:p>
            <w:pPr>
              <w:pStyle w:val="TableParagraph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Documented</w:t>
            </w:r>
            <w:r>
              <w:rPr>
                <w:color w:val="1F4E79"/>
                <w:spacing w:val="-6"/>
                <w:sz w:val="36"/>
              </w:rPr>
              <w:t xml:space="preserve"> </w:t>
            </w:r>
            <w:r>
              <w:rPr>
                <w:color w:val="1F4E79"/>
                <w:sz w:val="36"/>
              </w:rPr>
              <w:t>By:</w:t>
            </w:r>
          </w:p>
        </w:tc>
        <w:tc>
          <w:tcPr>
            <w:tcW w:w="5019" w:type="dxa"/>
          </w:tcPr>
          <w:p>
            <w:pPr>
              <w:pStyle w:val="TableParagraph"/>
              <w:ind w:left="664"/>
              <w:rPr>
                <w:sz w:val="36"/>
              </w:rPr>
            </w:pPr>
            <w:proofErr w:type="spellStart"/>
            <w:r>
              <w:rPr>
                <w:sz w:val="36"/>
              </w:rPr>
              <w:t>Sejal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singh</w:t>
            </w:r>
            <w:proofErr w:type="spellEnd"/>
          </w:p>
        </w:tc>
      </w:tr>
    </w:tbl>
    <w:p>
      <w:pPr>
        <w:rPr>
          <w:sz w:val="36"/>
        </w:rPr>
        <w:sectPr>
          <w:footerReference w:type="default" r:id="rId8"/>
          <w:type w:val="continuous"/>
          <w:pgSz w:w="12240" w:h="15840"/>
          <w:pgMar w:top="1500" w:right="940" w:bottom="480" w:left="940" w:header="720" w:footer="295" w:gutter="0"/>
          <w:pgNumType w:start="1"/>
          <w:cols w:space="7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15"/>
        </w:rPr>
      </w:pPr>
    </w:p>
    <w:p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0" style="width:507pt;height:.75pt;mso-position-horizontal-relative:char;mso-position-vertical-relative:line" coordsize="10140,15">
            <v:rect id="_x0000_s1031" style="position:absolute;width:10140;height:15" fillcolor="#005292" stroked="f"/>
            <w10:wrap type="none"/>
            <w10:anchorlock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6043"/>
      </w:pPr>
      <w:r>
        <w:rPr>
          <w:color w:val="005292"/>
        </w:rPr>
        <w:t>REVISION</w:t>
      </w:r>
      <w:r>
        <w:rPr>
          <w:color w:val="005292"/>
          <w:spacing w:val="-4"/>
        </w:rPr>
        <w:t xml:space="preserve"> </w:t>
      </w:r>
      <w:r>
        <w:rPr>
          <w:color w:val="005292"/>
        </w:rPr>
        <w:t>CHANGE</w:t>
      </w:r>
      <w:r>
        <w:rPr>
          <w:color w:val="005292"/>
          <w:spacing w:val="-2"/>
        </w:rPr>
        <w:t xml:space="preserve"> </w:t>
      </w:r>
      <w:r>
        <w:rPr>
          <w:color w:val="005292"/>
        </w:rPr>
        <w:t>HISTORY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  <w:r>
        <w:pict>
          <v:rect id="_x0000_s1029" style="position:absolute;margin-left:52.55pt;margin-top:8.2pt;width:507pt;height:.7pt;z-index:-15727616;mso-wrap-distance-left:0;mso-wrap-distance-right:0;mso-position-horizontal-relative:page" fillcolor="#005292" stroked="f">
            <w10:wrap type="topAndBottom" anchorx="pag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3"/>
        <w:ind w:left="140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following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table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describes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modifications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most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recent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version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 this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document.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5"/>
        </w:rPr>
      </w:pPr>
    </w:p>
    <w:tbl>
      <w:tblPr>
        <w:tblW w:w="0" w:type="auto"/>
        <w:tblInd w:w="414" w:type="dxa"/>
        <w:tblBorders>
          <w:top w:val="single" w:sz="4" w:space="0" w:color="005292"/>
          <w:left w:val="single" w:sz="4" w:space="0" w:color="005292"/>
          <w:bottom w:val="single" w:sz="4" w:space="0" w:color="005292"/>
          <w:right w:val="single" w:sz="4" w:space="0" w:color="005292"/>
          <w:insideH w:val="single" w:sz="4" w:space="0" w:color="005292"/>
          <w:insideV w:val="single" w:sz="4" w:space="0" w:color="0052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82"/>
        <w:gridCol w:w="1750"/>
        <w:gridCol w:w="5320"/>
      </w:tblGrid>
      <w:tr>
        <w:trPr>
          <w:trHeight w:val="41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00529B"/>
          </w:tcPr>
          <w:p>
            <w:pPr>
              <w:pStyle w:val="TableParagraph"/>
              <w:spacing w:before="6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Version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00529B"/>
          </w:tcPr>
          <w:p>
            <w:pPr>
              <w:pStyle w:val="TableParagraph"/>
              <w:spacing w:before="68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00529B"/>
          </w:tcPr>
          <w:p>
            <w:pPr>
              <w:pStyle w:val="TableParagraph"/>
              <w:spacing w:before="6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Modified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By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</w:tcBorders>
            <w:shd w:val="clear" w:color="auto" w:fill="00529B"/>
          </w:tcPr>
          <w:p>
            <w:pPr>
              <w:pStyle w:val="TableParagraph"/>
              <w:spacing w:before="6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Revisions</w:t>
            </w:r>
          </w:p>
        </w:tc>
      </w:tr>
      <w:tr>
        <w:trPr>
          <w:trHeight w:val="391"/>
        </w:trPr>
        <w:tc>
          <w:tcPr>
            <w:tcW w:w="1097" w:type="dxa"/>
            <w:tcBorders>
              <w:top w:val="nil"/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7"/>
              <w:ind w:left="108"/>
            </w:pPr>
            <w:r>
              <w:t>0.1</w:t>
            </w:r>
          </w:p>
        </w:tc>
        <w:tc>
          <w:tcPr>
            <w:tcW w:w="1382" w:type="dxa"/>
            <w:tcBorders>
              <w:top w:val="nil"/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7"/>
            </w:pPr>
            <w:r>
              <w:t xml:space="preserve">04 </w:t>
            </w:r>
            <w:proofErr w:type="spellStart"/>
            <w:r>
              <w:t>oct</w:t>
            </w:r>
            <w:proofErr w:type="spellEnd"/>
            <w:r>
              <w:rPr>
                <w:spacing w:val="-1"/>
              </w:rPr>
              <w:t xml:space="preserve"> </w:t>
            </w:r>
            <w:r>
              <w:t>2023</w:t>
            </w:r>
          </w:p>
        </w:tc>
        <w:tc>
          <w:tcPr>
            <w:tcW w:w="1750" w:type="dxa"/>
            <w:tcBorders>
              <w:top w:val="nil"/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7"/>
              <w:ind w:left="108"/>
            </w:pPr>
            <w:proofErr w:type="spellStart"/>
            <w:r>
              <w:t>sejal</w:t>
            </w:r>
            <w:proofErr w:type="spellEnd"/>
          </w:p>
        </w:tc>
        <w:tc>
          <w:tcPr>
            <w:tcW w:w="5320" w:type="dxa"/>
            <w:tcBorders>
              <w:top w:val="nil"/>
              <w:left w:val="single" w:sz="4" w:space="0" w:color="00529B"/>
              <w:right w:val="nil"/>
            </w:tcBorders>
          </w:tcPr>
          <w:p>
            <w:pPr>
              <w:pStyle w:val="TableParagraph"/>
              <w:spacing w:before="57"/>
              <w:ind w:left="108"/>
            </w:pP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Draft;</w:t>
            </w:r>
          </w:p>
        </w:tc>
      </w:tr>
      <w:tr>
        <w:trPr>
          <w:trHeight w:val="388"/>
        </w:trPr>
        <w:tc>
          <w:tcPr>
            <w:tcW w:w="1097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  <w:ind w:left="108"/>
            </w:pPr>
            <w:r>
              <w:t>0.2</w:t>
            </w:r>
          </w:p>
        </w:tc>
        <w:tc>
          <w:tcPr>
            <w:tcW w:w="1382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</w:pPr>
            <w:r>
              <w:t xml:space="preserve">04 </w:t>
            </w:r>
            <w:proofErr w:type="spellStart"/>
            <w:r>
              <w:t>oct</w:t>
            </w:r>
            <w:proofErr w:type="spellEnd"/>
            <w:r>
              <w:rPr>
                <w:spacing w:val="-1"/>
              </w:rPr>
              <w:t xml:space="preserve"> </w:t>
            </w:r>
            <w:r>
              <w:t>2023</w:t>
            </w:r>
          </w:p>
        </w:tc>
        <w:tc>
          <w:tcPr>
            <w:tcW w:w="1750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  <w:ind w:left="108"/>
            </w:pPr>
            <w:proofErr w:type="spellStart"/>
            <w:r>
              <w:t>Sejal</w:t>
            </w:r>
            <w:proofErr w:type="spellEnd"/>
          </w:p>
        </w:tc>
        <w:tc>
          <w:tcPr>
            <w:tcW w:w="5320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  <w:ind w:left="108"/>
            </w:pPr>
            <w:r>
              <w:t>Peer</w:t>
            </w:r>
            <w:r>
              <w:rPr>
                <w:spacing w:val="-4"/>
              </w:rPr>
              <w:t xml:space="preserve"> </w:t>
            </w:r>
            <w:r>
              <w:t>Review &amp;</w:t>
            </w:r>
            <w:r>
              <w:rPr>
                <w:spacing w:val="-2"/>
              </w:rPr>
              <w:t xml:space="preserve"> </w:t>
            </w:r>
            <w:r>
              <w:t>Changes;</w:t>
            </w:r>
          </w:p>
        </w:tc>
      </w:tr>
      <w:tr>
        <w:trPr>
          <w:trHeight w:val="393"/>
        </w:trPr>
        <w:tc>
          <w:tcPr>
            <w:tcW w:w="1097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  <w:ind w:left="108"/>
            </w:pPr>
            <w:r>
              <w:t>1.0</w:t>
            </w:r>
          </w:p>
        </w:tc>
        <w:tc>
          <w:tcPr>
            <w:tcW w:w="1382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</w:pPr>
            <w:r>
              <w:t>05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oct</w:t>
            </w:r>
            <w:proofErr w:type="spellEnd"/>
            <w:r>
              <w:rPr>
                <w:spacing w:val="-1"/>
              </w:rPr>
              <w:t xml:space="preserve"> </w:t>
            </w:r>
            <w:r>
              <w:t>2023</w:t>
            </w:r>
          </w:p>
        </w:tc>
        <w:tc>
          <w:tcPr>
            <w:tcW w:w="1750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  <w:ind w:left="108"/>
            </w:pPr>
            <w:proofErr w:type="spellStart"/>
            <w:r>
              <w:t>Sejal</w:t>
            </w:r>
            <w:proofErr w:type="spellEnd"/>
          </w:p>
        </w:tc>
        <w:tc>
          <w:tcPr>
            <w:tcW w:w="5320" w:type="dxa"/>
            <w:tcBorders>
              <w:left w:val="single" w:sz="4" w:space="0" w:color="00529B"/>
              <w:right w:val="single" w:sz="4" w:space="0" w:color="00529B"/>
            </w:tcBorders>
          </w:tcPr>
          <w:p>
            <w:pPr>
              <w:pStyle w:val="TableParagraph"/>
              <w:spacing w:before="56"/>
              <w:ind w:left="108"/>
            </w:pPr>
            <w:r>
              <w:t>Draft</w:t>
            </w:r>
            <w:r>
              <w:rPr>
                <w:spacing w:val="-1"/>
              </w:rPr>
              <w:t xml:space="preserve"> </w:t>
            </w:r>
            <w:r>
              <w:t>Finalized;</w:t>
            </w:r>
          </w:p>
        </w:tc>
      </w:tr>
    </w:tbl>
    <w:p>
      <w:pPr>
        <w:sectPr>
          <w:pgSz w:w="12240" w:h="15840"/>
          <w:pgMar w:top="1500" w:right="940" w:bottom="480" w:left="940" w:header="0" w:footer="295" w:gutter="0"/>
          <w:cols w:space="720"/>
        </w:sectPr>
      </w:pPr>
    </w:p>
    <w:p>
      <w:pPr>
        <w:pStyle w:val="BodyText"/>
        <w:spacing w:line="20" w:lineRule="exact"/>
        <w:ind w:left="111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1027" style="width:507pt;height:.75pt;mso-position-horizontal-relative:char;mso-position-vertical-relative:line" coordsize="10140,15">
            <v:rect id="_x0000_s1028" style="position:absolute;width:10140;height:15" fillcolor="#005292" stroked="f"/>
            <w10:wrap type="none"/>
            <w10:anchorlock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1"/>
        <w:spacing w:before="165"/>
        <w:ind w:right="136"/>
        <w:jc w:val="right"/>
      </w:pPr>
      <w:r>
        <w:rPr>
          <w:color w:val="005292"/>
        </w:rPr>
        <w:t>TABLE</w:t>
      </w:r>
      <w:r>
        <w:rPr>
          <w:color w:val="005292"/>
          <w:spacing w:val="-5"/>
        </w:rPr>
        <w:t xml:space="preserve"> </w:t>
      </w:r>
      <w:r>
        <w:rPr>
          <w:color w:val="005292"/>
        </w:rPr>
        <w:t>OF</w:t>
      </w:r>
      <w:r>
        <w:rPr>
          <w:color w:val="005292"/>
          <w:spacing w:val="-3"/>
        </w:rPr>
        <w:t xml:space="preserve"> </w:t>
      </w:r>
      <w:r>
        <w:rPr>
          <w:color w:val="005292"/>
        </w:rPr>
        <w:t>CONTENTS</w:t>
      </w:r>
    </w:p>
    <w:p>
      <w:pPr>
        <w:pStyle w:val="BodyText"/>
        <w:spacing w:before="7"/>
        <w:rPr>
          <w:b/>
          <w:sz w:val="17"/>
        </w:rPr>
      </w:pPr>
      <w:r>
        <w:pict>
          <v:rect id="_x0000_s1026" style="position:absolute;margin-left:52.55pt;margin-top:12.7pt;width:507pt;height:.7pt;z-index:-15726592;mso-wrap-distance-left:0;mso-wrap-distance-right:0;mso-position-horizontal-relative:page" fillcolor="#005292" stroked="f">
            <w10:wrap type="topAndBottom" anchorx="pag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sdt>
      <w:sdtPr>
        <w:id w:val="-1716030276"/>
        <w:docPartObj>
          <w:docPartGallery w:val="Table of Contents"/>
          <w:docPartUnique/>
        </w:docPartObj>
      </w:sdtPr>
      <w:sdtContent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56"/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120"/>
          </w:pPr>
          <w:hyperlink w:anchor="_bookmark1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tab/>
              <w:t>4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121"/>
          </w:pPr>
          <w:hyperlink w:anchor="_bookmark2" w:history="1">
            <w:r>
              <w:t>In-Scope</w:t>
            </w:r>
            <w:r>
              <w:tab/>
              <w:t>4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2"/>
            <w:ind w:hanging="334"/>
          </w:pPr>
          <w:hyperlink w:anchor="_bookmark3" w:history="1">
            <w:r>
              <w:t>Modules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tested</w:t>
            </w:r>
            <w:r>
              <w:rPr>
                <w:spacing w:val="-4"/>
              </w:rPr>
              <w:t xml:space="preserve"> </w:t>
            </w:r>
            <w:r>
              <w:t>manually</w:t>
            </w:r>
            <w:r>
              <w:tab/>
              <w:t>4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1"/>
            <w:ind w:hanging="334"/>
          </w:pPr>
          <w:hyperlink w:anchor="_bookmark4" w:history="1">
            <w:r>
              <w:t>Modules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automated</w:t>
            </w:r>
            <w:r>
              <w:tab/>
              <w:t>4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3"/>
              <w:tab w:val="right" w:leader="dot" w:pos="10213"/>
            </w:tabs>
            <w:spacing w:before="122"/>
            <w:ind w:left="362" w:hanging="223"/>
          </w:pPr>
          <w:hyperlink w:anchor="_bookmark5" w:history="1"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4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121"/>
          </w:pPr>
          <w:hyperlink w:anchor="_bookmark6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Approach</w:t>
            </w:r>
            <w:r>
              <w:tab/>
              <w:t>5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</w:pPr>
          <w:hyperlink w:anchor="_bookmark7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Strategy</w:t>
            </w:r>
            <w:r>
              <w:tab/>
              <w:t>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Status</w:t>
            </w:r>
            <w:r>
              <w:tab/>
              <w:t>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5"/>
              <w:tab w:val="right" w:leader="dot" w:pos="10213"/>
            </w:tabs>
            <w:ind w:left="694" w:hanging="335"/>
          </w:pPr>
          <w:hyperlink w:anchor="_bookmark9" w:history="1">
            <w:r>
              <w:t>Automation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tab/>
              <w:t>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3"/>
            <w:ind w:hanging="334"/>
          </w:pPr>
          <w:hyperlink w:anchor="_bookmark10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tab/>
              <w:t>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11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Environment for</w:t>
            </w:r>
            <w:r>
              <w:rPr>
                <w:spacing w:val="-2"/>
              </w:rPr>
              <w:t xml:space="preserve"> </w:t>
            </w:r>
            <w:r>
              <w:t>Manual Testing</w:t>
            </w:r>
            <w:r>
              <w:tab/>
              <w:t>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3"/>
            <w:ind w:hanging="334"/>
          </w:pPr>
          <w:hyperlink w:anchor="_bookmark12" w:history="1">
            <w:r>
              <w:t>Entry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13" w:history="1">
            <w:r>
              <w:t>Exit</w:t>
            </w:r>
            <w:r>
              <w:rPr>
                <w:spacing w:val="-1"/>
              </w:rPr>
              <w:t xml:space="preserve"> </w:t>
            </w:r>
            <w:r>
              <w:t>Criteria</w:t>
            </w:r>
            <w:r>
              <w:tab/>
              <w:t>6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</w:pPr>
          <w:hyperlink w:anchor="_bookmark14" w:history="1">
            <w:r>
              <w:t>Resources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Responsibilities</w:t>
            </w:r>
            <w:r>
              <w:tab/>
              <w:t>6</w:t>
            </w:r>
          </w:hyperlink>
        </w:p>
        <w:p>
          <w:pPr>
            <w:pStyle w:val="TOC2"/>
            <w:numPr>
              <w:ilvl w:val="1"/>
              <w:numId w:val="17"/>
            </w:numPr>
            <w:tabs>
              <w:tab w:val="left" w:pos="752"/>
              <w:tab w:val="right" w:leader="dot" w:pos="10213"/>
            </w:tabs>
            <w:ind w:hanging="392"/>
          </w:pPr>
          <w:hyperlink w:anchor="_bookmark15" w:history="1">
            <w:r>
              <w:t>Resources</w:t>
            </w:r>
            <w:r>
              <w:tab/>
              <w:t>6</w:t>
            </w:r>
          </w:hyperlink>
        </w:p>
        <w:p>
          <w:pPr>
            <w:pStyle w:val="TOC2"/>
            <w:numPr>
              <w:ilvl w:val="1"/>
              <w:numId w:val="17"/>
            </w:numPr>
            <w:tabs>
              <w:tab w:val="left" w:pos="752"/>
              <w:tab w:val="right" w:leader="dot" w:pos="10213"/>
            </w:tabs>
            <w:ind w:hanging="392"/>
          </w:pPr>
          <w:hyperlink w:anchor="_bookmark16" w:history="1">
            <w:r>
              <w:t>Responsibilities</w:t>
            </w:r>
            <w:r>
              <w:tab/>
              <w:t>6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</w:pPr>
          <w:hyperlink w:anchor="_bookmark17" w:history="1"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Procedures</w:t>
            </w:r>
            <w:r>
              <w:tab/>
              <w:t>7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18" w:history="1">
            <w:r>
              <w:t>Process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Reviews</w:t>
            </w:r>
            <w:r>
              <w:tab/>
              <w:t>7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3"/>
            <w:ind w:hanging="334"/>
          </w:pPr>
          <w:hyperlink w:anchor="_bookmark19" w:history="1">
            <w:r>
              <w:t>Bug</w:t>
            </w:r>
            <w:r>
              <w:rPr>
                <w:spacing w:val="-1"/>
              </w:rPr>
              <w:t xml:space="preserve"> </w:t>
            </w:r>
            <w:r>
              <w:t>Strategy</w:t>
            </w:r>
            <w:r>
              <w:tab/>
              <w:t>7</w:t>
            </w:r>
          </w:hyperlink>
        </w:p>
        <w:p>
          <w:pPr>
            <w:pStyle w:val="TOC3"/>
            <w:numPr>
              <w:ilvl w:val="2"/>
              <w:numId w:val="18"/>
            </w:numPr>
            <w:tabs>
              <w:tab w:val="left" w:pos="1081"/>
              <w:tab w:val="right" w:leader="dot" w:pos="10213"/>
            </w:tabs>
            <w:ind w:hanging="502"/>
          </w:pPr>
          <w:hyperlink w:anchor="_bookmark20" w:history="1">
            <w:r>
              <w:t>Bug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meetings</w:t>
            </w:r>
            <w:r>
              <w:tab/>
              <w:t>7</w:t>
            </w:r>
          </w:hyperlink>
        </w:p>
        <w:p>
          <w:pPr>
            <w:pStyle w:val="TOC3"/>
            <w:numPr>
              <w:ilvl w:val="2"/>
              <w:numId w:val="18"/>
            </w:numPr>
            <w:tabs>
              <w:tab w:val="left" w:pos="1081"/>
              <w:tab w:val="right" w:leader="dot" w:pos="10213"/>
            </w:tabs>
            <w:ind w:hanging="502"/>
          </w:pPr>
          <w:hyperlink w:anchor="_bookmark21" w:history="1">
            <w:r>
              <w:t>Bug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tab/>
              <w:t>7</w:t>
            </w:r>
          </w:hyperlink>
        </w:p>
        <w:p>
          <w:pPr>
            <w:pStyle w:val="TOC4"/>
            <w:numPr>
              <w:ilvl w:val="3"/>
              <w:numId w:val="18"/>
            </w:numPr>
            <w:tabs>
              <w:tab w:val="left" w:pos="1402"/>
              <w:tab w:val="right" w:leader="dot" w:pos="10213"/>
            </w:tabs>
            <w:spacing w:before="123"/>
          </w:pPr>
          <w:hyperlink w:anchor="_bookmark22" w:history="1">
            <w:r>
              <w:t>Priority</w:t>
            </w:r>
            <w:r>
              <w:rPr>
                <w:spacing w:val="-3"/>
              </w:rPr>
              <w:t xml:space="preserve"> </w:t>
            </w:r>
            <w:r>
              <w:t>levels</w:t>
            </w:r>
            <w:r>
              <w:tab/>
              <w:t>7</w:t>
            </w:r>
          </w:hyperlink>
        </w:p>
        <w:p>
          <w:pPr>
            <w:pStyle w:val="TOC4"/>
            <w:numPr>
              <w:ilvl w:val="3"/>
              <w:numId w:val="18"/>
            </w:numPr>
            <w:tabs>
              <w:tab w:val="left" w:pos="1402"/>
              <w:tab w:val="right" w:leader="dot" w:pos="10213"/>
            </w:tabs>
          </w:pPr>
          <w:hyperlink w:anchor="_bookmark23" w:history="1">
            <w:r>
              <w:t>Severity</w:t>
            </w:r>
            <w:r>
              <w:rPr>
                <w:spacing w:val="-3"/>
              </w:rPr>
              <w:t xml:space="preserve"> </w:t>
            </w:r>
            <w:r>
              <w:t>levels</w:t>
            </w:r>
            <w:r>
              <w:tab/>
              <w:t>7</w:t>
            </w:r>
          </w:hyperlink>
        </w:p>
        <w:p>
          <w:pPr>
            <w:pStyle w:val="TOC3"/>
            <w:numPr>
              <w:ilvl w:val="2"/>
              <w:numId w:val="18"/>
            </w:numPr>
            <w:tabs>
              <w:tab w:val="left" w:pos="1081"/>
              <w:tab w:val="right" w:leader="dot" w:pos="10213"/>
            </w:tabs>
            <w:spacing w:before="123"/>
            <w:ind w:hanging="502"/>
          </w:pPr>
          <w:hyperlink w:anchor="_bookmark24" w:history="1">
            <w:r>
              <w:t>Bug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tab/>
              <w:t>7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25" w:history="1">
            <w:r>
              <w:t>Risks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  <w:r>
              <w:tab/>
              <w:t>7</w:t>
            </w:r>
          </w:hyperlink>
        </w:p>
        <w:p>
          <w:pPr>
            <w:pStyle w:val="TOC3"/>
            <w:numPr>
              <w:ilvl w:val="2"/>
              <w:numId w:val="18"/>
            </w:numPr>
            <w:tabs>
              <w:tab w:val="left" w:pos="1083"/>
              <w:tab w:val="right" w:leader="dot" w:pos="10213"/>
            </w:tabs>
            <w:spacing w:before="123"/>
            <w:ind w:left="1082" w:hanging="504"/>
          </w:pPr>
          <w:hyperlink w:anchor="_bookmark26" w:history="1">
            <w:r>
              <w:t>Risk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Testing:</w:t>
            </w:r>
            <w:r>
              <w:tab/>
              <w:t>7</w:t>
            </w:r>
          </w:hyperlink>
        </w:p>
        <w:p>
          <w:pPr>
            <w:pStyle w:val="TOC3"/>
            <w:numPr>
              <w:ilvl w:val="2"/>
              <w:numId w:val="18"/>
            </w:numPr>
            <w:tabs>
              <w:tab w:val="left" w:pos="1083"/>
              <w:tab w:val="right" w:leader="dot" w:pos="10213"/>
            </w:tabs>
            <w:ind w:left="1082" w:hanging="504"/>
          </w:pPr>
          <w:hyperlink w:anchor="_bookmark27" w:history="1">
            <w:r>
              <w:t>Risks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  <w:r>
              <w:tab/>
              <w:t>8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363"/>
              <w:tab w:val="right" w:leader="dot" w:pos="10213"/>
            </w:tabs>
            <w:spacing w:before="120"/>
            <w:ind w:left="362" w:hanging="223"/>
          </w:pPr>
          <w:hyperlink w:anchor="_bookmark28" w:history="1">
            <w:r>
              <w:t>Milestones</w:t>
            </w:r>
            <w:r>
              <w:tab/>
              <w:t>8</w:t>
            </w:r>
          </w:hyperlink>
        </w:p>
        <w:p>
          <w:pPr>
            <w:pStyle w:val="TOC1"/>
            <w:numPr>
              <w:ilvl w:val="0"/>
              <w:numId w:val="18"/>
            </w:numPr>
            <w:tabs>
              <w:tab w:val="left" w:pos="473"/>
              <w:tab w:val="right" w:leader="dot" w:pos="10213"/>
            </w:tabs>
            <w:ind w:left="472" w:hanging="333"/>
          </w:pPr>
          <w:hyperlink w:anchor="_bookmark29" w:history="1">
            <w:r>
              <w:t>Signoff</w:t>
            </w:r>
            <w:r>
              <w:tab/>
              <w:t>8</w:t>
            </w:r>
          </w:hyperlink>
        </w:p>
      </w:sdtContent>
    </w:sdt>
    <w:p>
      <w:pPr>
        <w:sectPr>
          <w:pgSz w:w="12240" w:h="15840"/>
          <w:pgMar w:top="1000" w:right="940" w:bottom="480" w:left="940" w:header="0" w:footer="295" w:gutter="0"/>
          <w:cols w:space="720"/>
        </w:sectPr>
      </w:pPr>
    </w:p>
    <w:p>
      <w:pPr>
        <w:pStyle w:val="Heading2"/>
        <w:numPr>
          <w:ilvl w:val="0"/>
          <w:numId w:val="16"/>
        </w:numPr>
        <w:tabs>
          <w:tab w:val="left" w:pos="501"/>
        </w:tabs>
        <w:spacing w:before="34"/>
      </w:pPr>
      <w:bookmarkStart w:id="0" w:name="_bookmark0"/>
      <w:bookmarkEnd w:id="0"/>
      <w:r>
        <w:rPr>
          <w:color w:val="2D74B5"/>
        </w:rPr>
        <w:lastRenderedPageBreak/>
        <w:t>Introduction</w:t>
      </w:r>
    </w:p>
    <w:p>
      <w:pPr>
        <w:pStyle w:val="BodyText"/>
        <w:spacing w:before="31" w:line="259" w:lineRule="auto"/>
        <w:ind w:left="572" w:right="136"/>
        <w:jc w:val="both"/>
      </w:pPr>
      <w:r>
        <w:t>The Test Plan has been created to communicate the test approach to team members as well as every</w:t>
      </w:r>
      <w:r>
        <w:rPr>
          <w:spacing w:val="1"/>
        </w:rPr>
        <w:t xml:space="preserve"> </w:t>
      </w:r>
      <w:proofErr w:type="gramStart"/>
      <w:r>
        <w:t>stakeholders</w:t>
      </w:r>
      <w:proofErr w:type="gramEnd"/>
      <w:r>
        <w:t>. It includes the objectives, scope, schedule, risks and approach from testing point of view. This</w:t>
      </w:r>
      <w:r>
        <w:rPr>
          <w:spacing w:val="-47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will clearly</w:t>
      </w:r>
      <w:r>
        <w:rPr>
          <w:spacing w:val="-1"/>
        </w:rPr>
        <w:t xml:space="preserve"> </w:t>
      </w:r>
      <w:r>
        <w:t>identify what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scope.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0"/>
          <w:numId w:val="16"/>
        </w:numPr>
        <w:tabs>
          <w:tab w:val="left" w:pos="501"/>
        </w:tabs>
      </w:pPr>
      <w:bookmarkStart w:id="1" w:name="_bookmark1"/>
      <w:bookmarkEnd w:id="1"/>
      <w:r>
        <w:rPr>
          <w:color w:val="2D74B5"/>
          <w:spacing w:val="-2"/>
        </w:rPr>
        <w:t>Test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Plan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Objectives</w:t>
      </w:r>
    </w:p>
    <w:p>
      <w:pPr>
        <w:pStyle w:val="BodyText"/>
        <w:spacing w:before="31" w:line="259" w:lineRule="auto"/>
        <w:ind w:left="500"/>
      </w:pPr>
      <w:r>
        <w:t>The</w:t>
      </w:r>
      <w:r>
        <w:rPr>
          <w:spacing w:val="26"/>
        </w:rPr>
        <w:t xml:space="preserve"> </w:t>
      </w:r>
      <w:r>
        <w:t>objective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Plan</w:t>
      </w:r>
      <w:r>
        <w:rPr>
          <w:spacing w:val="23"/>
        </w:rPr>
        <w:t xml:space="preserve"> </w:t>
      </w:r>
      <w:r>
        <w:t>Document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define</w:t>
      </w:r>
      <w:r>
        <w:rPr>
          <w:spacing w:val="26"/>
        </w:rPr>
        <w:t xml:space="preserve"> </w:t>
      </w:r>
      <w:r>
        <w:t>end-to-end</w:t>
      </w:r>
      <w:r>
        <w:rPr>
          <w:spacing w:val="25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t>efforts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meet</w:t>
      </w:r>
      <w:r>
        <w:rPr>
          <w:spacing w:val="2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mutually</w:t>
      </w:r>
      <w:r>
        <w:rPr>
          <w:spacing w:val="26"/>
        </w:rPr>
        <w:t xml:space="preserve"> </w:t>
      </w:r>
      <w:r>
        <w:t>agreed</w:t>
      </w:r>
      <w:r>
        <w:rPr>
          <w:spacing w:val="-46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set by</w:t>
      </w:r>
      <w:r>
        <w:rPr>
          <w:spacing w:val="-2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modules listed.</w:t>
      </w:r>
    </w:p>
    <w:p>
      <w:pPr>
        <w:pStyle w:val="BodyText"/>
        <w:spacing w:before="110" w:line="450" w:lineRule="atLeast"/>
        <w:ind w:left="500" w:right="4849"/>
      </w:pPr>
      <w:r>
        <w:rPr>
          <w:color w:val="1F4E79"/>
        </w:rPr>
        <w:t xml:space="preserve">Target App to test: </w:t>
      </w:r>
      <w:proofErr w:type="spellStart"/>
      <w:r>
        <w:t>TechGig</w:t>
      </w:r>
      <w:proofErr w:type="spellEnd"/>
      <w:r>
        <w:t xml:space="preserve"> Responsive Web Design site</w:t>
      </w:r>
      <w:r>
        <w:rPr>
          <w:spacing w:val="-47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covered in</w:t>
      </w:r>
      <w:r>
        <w:rPr>
          <w:spacing w:val="-3"/>
        </w:rPr>
        <w:t xml:space="preserve"> </w:t>
      </w:r>
      <w:r>
        <w:t>testing:</w:t>
      </w:r>
    </w:p>
    <w:p>
      <w:pPr>
        <w:pStyle w:val="ListParagraph"/>
        <w:numPr>
          <w:ilvl w:val="1"/>
          <w:numId w:val="16"/>
        </w:numPr>
        <w:tabs>
          <w:tab w:val="left" w:pos="1221"/>
        </w:tabs>
        <w:spacing w:before="21"/>
        <w:ind w:hanging="361"/>
      </w:pPr>
      <w:r>
        <w:rPr>
          <w:color w:val="1F4E79"/>
        </w:rPr>
        <w:t>Windows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Web</w:t>
      </w:r>
    </w:p>
    <w:p>
      <w:pPr>
        <w:pStyle w:val="ListParagraph"/>
        <w:numPr>
          <w:ilvl w:val="1"/>
          <w:numId w:val="16"/>
        </w:numPr>
        <w:tabs>
          <w:tab w:val="left" w:pos="1221"/>
        </w:tabs>
        <w:ind w:hanging="361"/>
      </w:pPr>
      <w:r>
        <w:rPr>
          <w:color w:val="1F4E79"/>
        </w:rPr>
        <w:t>Android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Web</w:t>
      </w:r>
    </w:p>
    <w:p>
      <w:pPr>
        <w:pStyle w:val="ListParagraph"/>
        <w:numPr>
          <w:ilvl w:val="1"/>
          <w:numId w:val="16"/>
        </w:numPr>
        <w:tabs>
          <w:tab w:val="left" w:pos="1221"/>
        </w:tabs>
        <w:spacing w:before="20"/>
        <w:ind w:hanging="361"/>
      </w:pPr>
      <w:proofErr w:type="spellStart"/>
      <w:r>
        <w:rPr>
          <w:color w:val="1F4E79"/>
        </w:rPr>
        <w:t>iOS</w:t>
      </w:r>
      <w:proofErr w:type="spellEnd"/>
      <w:r>
        <w:rPr>
          <w:color w:val="1F4E79"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Web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500"/>
      </w:pPr>
      <w:r>
        <w:t>Testing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mainly concentrate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to:</w:t>
      </w:r>
    </w:p>
    <w:p>
      <w:pPr>
        <w:pStyle w:val="ListParagraph"/>
        <w:numPr>
          <w:ilvl w:val="0"/>
          <w:numId w:val="15"/>
        </w:numPr>
        <w:tabs>
          <w:tab w:val="left" w:pos="1221"/>
        </w:tabs>
        <w:spacing w:before="21"/>
        <w:ind w:hanging="361"/>
      </w:pPr>
      <w:r>
        <w:rPr>
          <w:color w:val="1F4E79"/>
        </w:rPr>
        <w:t>Security</w:t>
      </w:r>
      <w:r>
        <w:rPr>
          <w:color w:val="1F4E79"/>
          <w:spacing w:val="-2"/>
        </w:rPr>
        <w:t xml:space="preserve"> </w:t>
      </w:r>
      <w:r>
        <w:t>Bug</w:t>
      </w:r>
    </w:p>
    <w:p>
      <w:pPr>
        <w:pStyle w:val="ListParagraph"/>
        <w:numPr>
          <w:ilvl w:val="0"/>
          <w:numId w:val="15"/>
        </w:numPr>
        <w:tabs>
          <w:tab w:val="left" w:pos="1221"/>
        </w:tabs>
        <w:spacing w:before="20"/>
        <w:ind w:hanging="361"/>
      </w:pPr>
      <w:r>
        <w:rPr>
          <w:color w:val="1F4E79"/>
        </w:rPr>
        <w:t xml:space="preserve">UI </w:t>
      </w:r>
      <w:r>
        <w:t>Bug</w:t>
      </w:r>
    </w:p>
    <w:p>
      <w:pPr>
        <w:pStyle w:val="ListParagraph"/>
        <w:numPr>
          <w:ilvl w:val="0"/>
          <w:numId w:val="15"/>
        </w:numPr>
        <w:tabs>
          <w:tab w:val="left" w:pos="1221"/>
        </w:tabs>
        <w:ind w:hanging="361"/>
      </w:pPr>
      <w:r>
        <w:rPr>
          <w:color w:val="1F4E79"/>
        </w:rPr>
        <w:t xml:space="preserve">Usability </w:t>
      </w:r>
      <w:r>
        <w:t>Bug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14"/>
        </w:numPr>
        <w:tabs>
          <w:tab w:val="left" w:pos="448"/>
        </w:tabs>
      </w:pPr>
      <w:bookmarkStart w:id="2" w:name="_bookmark2"/>
      <w:bookmarkEnd w:id="2"/>
      <w:r>
        <w:rPr>
          <w:color w:val="2D74B5"/>
        </w:rPr>
        <w:t>In-Scope</w:t>
      </w:r>
    </w:p>
    <w:p>
      <w:pPr>
        <w:pStyle w:val="ListParagraph"/>
        <w:numPr>
          <w:ilvl w:val="1"/>
          <w:numId w:val="14"/>
        </w:numPr>
        <w:tabs>
          <w:tab w:val="left" w:pos="619"/>
        </w:tabs>
        <w:spacing w:before="29"/>
        <w:ind w:left="618" w:hanging="119"/>
      </w:pPr>
      <w:r>
        <w:t>Testing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functionalities in</w:t>
      </w:r>
      <w:r>
        <w:rPr>
          <w:spacing w:val="-2"/>
        </w:rPr>
        <w:t xml:space="preserve"> </w:t>
      </w:r>
      <w:proofErr w:type="spellStart"/>
      <w:r>
        <w:t>TechGig</w:t>
      </w:r>
      <w:proofErr w:type="spellEnd"/>
      <w:r>
        <w:rPr>
          <w:spacing w:val="-4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platforms.</w:t>
      </w:r>
    </w:p>
    <w:p>
      <w:pPr>
        <w:pStyle w:val="ListParagraph"/>
        <w:numPr>
          <w:ilvl w:val="1"/>
          <w:numId w:val="14"/>
        </w:numPr>
        <w:tabs>
          <w:tab w:val="left" w:pos="614"/>
        </w:tabs>
        <w:spacing w:before="21" w:line="259" w:lineRule="auto"/>
        <w:ind w:right="133" w:firstLine="0"/>
      </w:pPr>
      <w:r>
        <w:t>Automation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browsers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Chrome, Firefox, Internet Explorer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Safari.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1"/>
          <w:numId w:val="13"/>
        </w:numPr>
        <w:tabs>
          <w:tab w:val="left" w:pos="520"/>
        </w:tabs>
        <w:spacing w:before="1"/>
      </w:pPr>
      <w:bookmarkStart w:id="3" w:name="_bookmark3"/>
      <w:bookmarkEnd w:id="3"/>
      <w:r>
        <w:rPr>
          <w:color w:val="2D74B5"/>
          <w:spacing w:val="-1"/>
        </w:rPr>
        <w:t>Modules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to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be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tested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manually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  <w:spacing w:before="23"/>
      </w:pPr>
      <w:r>
        <w:t>Practice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  <w:spacing w:before="21"/>
      </w:pPr>
      <w:r>
        <w:t>Code</w:t>
      </w:r>
      <w:r>
        <w:rPr>
          <w:spacing w:val="-2"/>
        </w:rPr>
        <w:t xml:space="preserve"> </w:t>
      </w:r>
      <w:r>
        <w:t>Challenges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  <w:spacing w:before="20"/>
      </w:pPr>
      <w:r>
        <w:t>Skill</w:t>
      </w:r>
      <w:r>
        <w:rPr>
          <w:spacing w:val="-2"/>
        </w:rPr>
        <w:t xml:space="preserve"> </w:t>
      </w:r>
      <w:r>
        <w:t>tests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</w:pPr>
      <w:r>
        <w:t>Tech</w:t>
      </w:r>
      <w:r>
        <w:rPr>
          <w:spacing w:val="-2"/>
        </w:rPr>
        <w:t xml:space="preserve"> </w:t>
      </w:r>
      <w:r>
        <w:t>News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</w:pPr>
      <w:r>
        <w:t>Webinar</w:t>
      </w:r>
    </w:p>
    <w:p>
      <w:pPr>
        <w:pStyle w:val="Heading3"/>
        <w:numPr>
          <w:ilvl w:val="1"/>
          <w:numId w:val="13"/>
        </w:numPr>
        <w:tabs>
          <w:tab w:val="left" w:pos="520"/>
        </w:tabs>
        <w:spacing w:before="65"/>
      </w:pPr>
      <w:bookmarkStart w:id="4" w:name="_bookmark4"/>
      <w:bookmarkEnd w:id="4"/>
      <w:r>
        <w:rPr>
          <w:color w:val="2D74B5"/>
          <w:spacing w:val="-1"/>
        </w:rPr>
        <w:t>Modules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to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be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automated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  <w:spacing w:before="21"/>
      </w:pPr>
      <w:r>
        <w:t>Login/Signup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</w:pPr>
      <w:r>
        <w:t>Contest</w:t>
      </w:r>
      <w:r>
        <w:rPr>
          <w:spacing w:val="-4"/>
        </w:rPr>
        <w:t xml:space="preserve"> </w:t>
      </w:r>
      <w:r>
        <w:t>Participation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</w:pPr>
      <w:r>
        <w:t>Skill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Participation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  <w:spacing w:before="19"/>
      </w:pPr>
      <w:r>
        <w:t>Attending</w:t>
      </w:r>
      <w:r>
        <w:rPr>
          <w:spacing w:val="-2"/>
        </w:rPr>
        <w:t xml:space="preserve"> </w:t>
      </w:r>
      <w:r>
        <w:t>a webinar</w:t>
      </w:r>
    </w:p>
    <w:p>
      <w:pPr>
        <w:pStyle w:val="ListParagraph"/>
        <w:numPr>
          <w:ilvl w:val="2"/>
          <w:numId w:val="13"/>
        </w:numPr>
        <w:tabs>
          <w:tab w:val="left" w:pos="1079"/>
        </w:tabs>
      </w:pPr>
      <w:r>
        <w:t>Applying</w:t>
      </w:r>
      <w:r>
        <w:rPr>
          <w:spacing w:val="-2"/>
        </w:rPr>
        <w:t xml:space="preserve"> </w:t>
      </w:r>
      <w:r>
        <w:t>a job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12"/>
        </w:numPr>
        <w:tabs>
          <w:tab w:val="left" w:pos="448"/>
        </w:tabs>
        <w:spacing w:before="1"/>
      </w:pPr>
      <w:bookmarkStart w:id="5" w:name="_bookmark5"/>
      <w:bookmarkEnd w:id="5"/>
      <w:r>
        <w:rPr>
          <w:color w:val="2D74B5"/>
        </w:rPr>
        <w:t>Out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Scope</w:t>
      </w:r>
    </w:p>
    <w:p>
      <w:pPr>
        <w:pStyle w:val="ListParagraph"/>
        <w:numPr>
          <w:ilvl w:val="1"/>
          <w:numId w:val="12"/>
        </w:numPr>
        <w:tabs>
          <w:tab w:val="left" w:pos="609"/>
        </w:tabs>
        <w:spacing w:before="28"/>
        <w:ind w:hanging="119"/>
      </w:pPr>
      <w:r>
        <w:t>Automation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in:</w:t>
      </w:r>
    </w:p>
    <w:p>
      <w:pPr>
        <w:pStyle w:val="ListParagraph"/>
        <w:numPr>
          <w:ilvl w:val="2"/>
          <w:numId w:val="12"/>
        </w:numPr>
        <w:tabs>
          <w:tab w:val="left" w:pos="1220"/>
          <w:tab w:val="left" w:pos="1221"/>
        </w:tabs>
        <w:ind w:hanging="361"/>
      </w:pP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tablet devices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platforms</w:t>
      </w:r>
    </w:p>
    <w:p>
      <w:pPr>
        <w:pStyle w:val="ListParagraph"/>
        <w:numPr>
          <w:ilvl w:val="2"/>
          <w:numId w:val="12"/>
        </w:numPr>
        <w:tabs>
          <w:tab w:val="left" w:pos="1220"/>
          <w:tab w:val="left" w:pos="1221"/>
        </w:tabs>
        <w:ind w:hanging="361"/>
      </w:pPr>
      <w:r>
        <w:t>iMac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support</w:t>
      </w:r>
    </w:p>
    <w:p>
      <w:pPr>
        <w:sectPr>
          <w:pgSz w:w="12240" w:h="15840"/>
          <w:pgMar w:top="1500" w:right="940" w:bottom="480" w:left="940" w:header="0" w:footer="295" w:gutter="0"/>
          <w:cols w:space="720"/>
        </w:sectPr>
      </w:pPr>
    </w:p>
    <w:p>
      <w:pPr>
        <w:pStyle w:val="Heading2"/>
        <w:numPr>
          <w:ilvl w:val="0"/>
          <w:numId w:val="12"/>
        </w:numPr>
        <w:tabs>
          <w:tab w:val="left" w:pos="448"/>
        </w:tabs>
        <w:spacing w:before="5"/>
      </w:pPr>
      <w:bookmarkStart w:id="6" w:name="_bookmark6"/>
      <w:bookmarkEnd w:id="6"/>
      <w:r>
        <w:rPr>
          <w:color w:val="2D74B5"/>
          <w:spacing w:val="-2"/>
        </w:rPr>
        <w:lastRenderedPageBreak/>
        <w:t>Test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2"/>
        </w:rPr>
        <w:t>Approach</w:t>
      </w:r>
    </w:p>
    <w:p>
      <w:pPr>
        <w:pStyle w:val="BodyText"/>
        <w:spacing w:before="31"/>
        <w:ind w:left="1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web-pages of</w:t>
      </w:r>
      <w:r>
        <w:rPr>
          <w:spacing w:val="-2"/>
        </w:rPr>
        <w:t xml:space="preserve"> </w:t>
      </w:r>
      <w:proofErr w:type="spellStart"/>
      <w:r>
        <w:t>TechGig</w:t>
      </w:r>
      <w:proofErr w:type="spellEnd"/>
      <w:r>
        <w:rPr>
          <w:spacing w:val="-4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requirements:</w:t>
      </w:r>
    </w:p>
    <w:p>
      <w:pPr>
        <w:pStyle w:val="ListParagraph"/>
        <w:numPr>
          <w:ilvl w:val="0"/>
          <w:numId w:val="11"/>
        </w:numPr>
        <w:tabs>
          <w:tab w:val="left" w:pos="861"/>
        </w:tabs>
        <w:spacing w:before="20"/>
        <w:ind w:hanging="361"/>
      </w:pPr>
      <w:r>
        <w:rPr>
          <w:color w:val="1F4E79"/>
        </w:rPr>
        <w:t>Manual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Testing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Testing</w:t>
      </w:r>
    </w:p>
    <w:p>
      <w:pPr>
        <w:pStyle w:val="ListParagraph"/>
        <w:numPr>
          <w:ilvl w:val="0"/>
          <w:numId w:val="11"/>
        </w:numPr>
        <w:tabs>
          <w:tab w:val="left" w:pos="861"/>
        </w:tabs>
        <w:ind w:hanging="361"/>
      </w:pPr>
      <w:r>
        <w:rPr>
          <w:color w:val="1F4E79"/>
        </w:rPr>
        <w:t>Automation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Testing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IDE.</w:t>
      </w:r>
    </w:p>
    <w:p>
      <w:pPr>
        <w:pStyle w:val="Heading2"/>
        <w:numPr>
          <w:ilvl w:val="0"/>
          <w:numId w:val="12"/>
        </w:numPr>
        <w:tabs>
          <w:tab w:val="left" w:pos="448"/>
        </w:tabs>
        <w:spacing w:before="184"/>
      </w:pPr>
      <w:bookmarkStart w:id="7" w:name="_bookmark7"/>
      <w:bookmarkEnd w:id="7"/>
      <w:r>
        <w:rPr>
          <w:color w:val="2D74B5"/>
          <w:spacing w:val="-2"/>
        </w:rPr>
        <w:t>Test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2"/>
        </w:rPr>
        <w:t>Strategy</w:t>
      </w:r>
    </w:p>
    <w:p>
      <w:pPr>
        <w:pStyle w:val="Heading3"/>
        <w:numPr>
          <w:ilvl w:val="1"/>
          <w:numId w:val="10"/>
        </w:numPr>
        <w:tabs>
          <w:tab w:val="left" w:pos="520"/>
        </w:tabs>
        <w:spacing w:before="72"/>
      </w:pPr>
      <w:bookmarkStart w:id="8" w:name="_bookmark8"/>
      <w:bookmarkEnd w:id="8"/>
      <w:r>
        <w:rPr>
          <w:color w:val="2D74B5"/>
          <w:spacing w:val="-1"/>
        </w:rPr>
        <w:t>Test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Status</w:t>
      </w:r>
    </w:p>
    <w:p>
      <w:pPr>
        <w:pStyle w:val="BodyText"/>
        <w:spacing w:before="23" w:line="256" w:lineRule="auto"/>
        <w:ind w:left="140" w:right="176"/>
      </w:pPr>
      <w:r>
        <w:t>The executed manual and automated tests shall specify the criteria that will be used to determine whether each</w:t>
      </w:r>
      <w:r>
        <w:rPr>
          <w:spacing w:val="-48"/>
        </w:rPr>
        <w:t xml:space="preserve"> </w:t>
      </w:r>
      <w:r>
        <w:t>test item</w:t>
      </w:r>
      <w:r>
        <w:rPr>
          <w:spacing w:val="1"/>
        </w:rPr>
        <w:t xml:space="preserve"> </w:t>
      </w:r>
      <w:r>
        <w:t>(software/product)</w:t>
      </w:r>
      <w:r>
        <w:rPr>
          <w:spacing w:val="-1"/>
        </w:rPr>
        <w:t xml:space="preserve"> </w:t>
      </w:r>
      <w:r>
        <w:t>has passed or</w:t>
      </w:r>
      <w:r>
        <w:rPr>
          <w:spacing w:val="-1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in the below possible</w:t>
      </w:r>
      <w:r>
        <w:rPr>
          <w:spacing w:val="-3"/>
        </w:rPr>
        <w:t xml:space="preserve"> </w:t>
      </w:r>
      <w:r>
        <w:t>ways:</w:t>
      </w:r>
    </w:p>
    <w:p>
      <w:pPr>
        <w:pStyle w:val="BodyText"/>
        <w:spacing w:before="8" w:after="1"/>
        <w:rPr>
          <w:sz w:val="13"/>
        </w:rPr>
      </w:pPr>
    </w:p>
    <w:tbl>
      <w:tblPr>
        <w:tblW w:w="0" w:type="auto"/>
        <w:tblInd w:w="2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383"/>
        <w:gridCol w:w="2398"/>
      </w:tblGrid>
      <w:tr>
        <w:trPr>
          <w:trHeight w:val="268"/>
        </w:trPr>
        <w:tc>
          <w:tcPr>
            <w:tcW w:w="1510" w:type="dxa"/>
            <w:tcBorders>
              <w:bottom w:val="nil"/>
            </w:tcBorders>
            <w:shd w:val="clear" w:color="auto" w:fill="D0CECE"/>
          </w:tcPr>
          <w:p>
            <w:pPr>
              <w:pStyle w:val="TableParagraph"/>
              <w:spacing w:line="248" w:lineRule="exact"/>
              <w:ind w:left="827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</w:p>
        </w:tc>
        <w:tc>
          <w:tcPr>
            <w:tcW w:w="2383" w:type="dxa"/>
          </w:tcPr>
          <w:p>
            <w:pPr>
              <w:pStyle w:val="TableParagraph"/>
              <w:spacing w:line="248" w:lineRule="exact"/>
              <w:ind w:left="825"/>
            </w:pPr>
            <w:r>
              <w:t>Passed</w:t>
            </w:r>
          </w:p>
        </w:tc>
        <w:tc>
          <w:tcPr>
            <w:tcW w:w="2398" w:type="dxa"/>
          </w:tcPr>
          <w:p>
            <w:pPr>
              <w:pStyle w:val="TableParagraph"/>
              <w:spacing w:line="248" w:lineRule="exact"/>
              <w:ind w:left="828"/>
            </w:pPr>
            <w:r>
              <w:t>Failed</w:t>
            </w:r>
          </w:p>
        </w:tc>
      </w:tr>
      <w:tr>
        <w:trPr>
          <w:trHeight w:val="268"/>
        </w:trPr>
        <w:tc>
          <w:tcPr>
            <w:tcW w:w="1510" w:type="dxa"/>
            <w:tcBorders>
              <w:top w:val="nil"/>
            </w:tcBorders>
            <w:shd w:val="clear" w:color="auto" w:fill="D0CECE"/>
          </w:tcPr>
          <w:p>
            <w:pPr>
              <w:pStyle w:val="TableParagraph"/>
              <w:spacing w:line="248" w:lineRule="exact"/>
              <w:ind w:left="827"/>
              <w:rPr>
                <w:b/>
              </w:rPr>
            </w:pPr>
            <w:r>
              <w:rPr>
                <w:b/>
                <w:color w:val="1F4E79"/>
              </w:rPr>
              <w:t>Status</w:t>
            </w:r>
          </w:p>
        </w:tc>
        <w:tc>
          <w:tcPr>
            <w:tcW w:w="2383" w:type="dxa"/>
          </w:tcPr>
          <w:p>
            <w:pPr>
              <w:pStyle w:val="TableParagraph"/>
              <w:spacing w:line="248" w:lineRule="exact"/>
              <w:ind w:left="825"/>
            </w:pPr>
            <w:r>
              <w:t>Blocked</w:t>
            </w:r>
          </w:p>
        </w:tc>
        <w:tc>
          <w:tcPr>
            <w:tcW w:w="2398" w:type="dxa"/>
          </w:tcPr>
          <w:p>
            <w:pPr>
              <w:pStyle w:val="TableParagraph"/>
              <w:spacing w:line="248" w:lineRule="exact"/>
              <w:ind w:left="828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Executed</w:t>
            </w:r>
          </w:p>
        </w:tc>
      </w:tr>
    </w:tbl>
    <w:p>
      <w:pPr>
        <w:pStyle w:val="BodyText"/>
        <w:spacing w:before="1"/>
        <w:rPr>
          <w:sz w:val="27"/>
        </w:rPr>
      </w:pPr>
    </w:p>
    <w:p>
      <w:pPr>
        <w:pStyle w:val="Heading3"/>
        <w:numPr>
          <w:ilvl w:val="1"/>
          <w:numId w:val="10"/>
        </w:numPr>
        <w:tabs>
          <w:tab w:val="left" w:pos="520"/>
        </w:tabs>
      </w:pPr>
      <w:bookmarkStart w:id="9" w:name="_bookmark9"/>
      <w:bookmarkEnd w:id="9"/>
      <w:r>
        <w:rPr>
          <w:color w:val="2D74B5"/>
          <w:spacing w:val="-2"/>
        </w:rPr>
        <w:t>Automation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Test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Tools</w:t>
      </w:r>
    </w:p>
    <w:p>
      <w:pPr>
        <w:pStyle w:val="BodyText"/>
        <w:tabs>
          <w:tab w:val="left" w:pos="2300"/>
        </w:tabs>
        <w:spacing w:before="21" w:line="259" w:lineRule="auto"/>
        <w:ind w:left="140" w:right="4059"/>
      </w:pPr>
      <w:r>
        <w:t>Framework</w:t>
      </w:r>
      <w:r>
        <w:rPr>
          <w:spacing w:val="-1"/>
        </w:rPr>
        <w:t xml:space="preserve"> </w:t>
      </w:r>
      <w:r>
        <w:t>used:</w:t>
      </w:r>
      <w:r>
        <w:tab/>
        <w:t>Page Object Model based Hybrid Framework</w:t>
      </w:r>
      <w:r>
        <w:rPr>
          <w:spacing w:val="-47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used:</w:t>
      </w:r>
      <w:r>
        <w:tab/>
        <w:t>Microsoft</w:t>
      </w:r>
      <w:r>
        <w:rPr>
          <w:spacing w:val="-1"/>
        </w:rPr>
        <w:t xml:space="preserve"> </w:t>
      </w:r>
      <w:r>
        <w:t>Visual Studio 2013</w:t>
      </w:r>
      <w:r>
        <w:rPr>
          <w:spacing w:val="-1"/>
        </w:rPr>
        <w:t xml:space="preserve"> </w:t>
      </w:r>
      <w:r>
        <w:t>IDE</w:t>
      </w:r>
    </w:p>
    <w:p>
      <w:pPr>
        <w:pStyle w:val="BodyText"/>
        <w:tabs>
          <w:tab w:val="left" w:pos="2300"/>
        </w:tabs>
        <w:spacing w:before="1" w:line="256" w:lineRule="auto"/>
        <w:ind w:left="140" w:right="3719"/>
      </w:pPr>
      <w:r>
        <w:t>Tools</w:t>
      </w:r>
      <w:r>
        <w:rPr>
          <w:spacing w:val="-2"/>
        </w:rPr>
        <w:t xml:space="preserve"> </w:t>
      </w:r>
      <w:r>
        <w:t>used:</w:t>
      </w:r>
      <w:r>
        <w:tab/>
        <w:t>Selenium Web driver, Unit, Extent reporting tool</w:t>
      </w:r>
      <w:r>
        <w:rPr>
          <w:spacing w:val="-46"/>
        </w:rPr>
        <w:t xml:space="preserve"> </w:t>
      </w:r>
      <w:r>
        <w:t>Language used:</w:t>
      </w:r>
      <w:r>
        <w:tab/>
        <w:t>C#</w:t>
      </w:r>
    </w:p>
    <w:p>
      <w:pPr>
        <w:pStyle w:val="BodyText"/>
        <w:tabs>
          <w:tab w:val="left" w:pos="2300"/>
        </w:tabs>
        <w:spacing w:before="4"/>
        <w:ind w:left="140"/>
      </w:pPr>
      <w:r>
        <w:t>Environment</w:t>
      </w:r>
      <w:r>
        <w:rPr>
          <w:spacing w:val="-3"/>
        </w:rPr>
        <w:t xml:space="preserve"> </w:t>
      </w:r>
      <w:r>
        <w:t>used:</w:t>
      </w:r>
      <w:r>
        <w:tab/>
        <w:t>Windows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16GB</w:t>
      </w:r>
      <w:r>
        <w:rPr>
          <w:spacing w:val="-3"/>
        </w:rPr>
        <w:t xml:space="preserve"> </w:t>
      </w:r>
      <w:r>
        <w:t>RAM –</w:t>
      </w:r>
      <w:r>
        <w:rPr>
          <w:spacing w:val="-2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machine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  <w:numPr>
          <w:ilvl w:val="1"/>
          <w:numId w:val="10"/>
        </w:numPr>
        <w:tabs>
          <w:tab w:val="left" w:pos="520"/>
        </w:tabs>
      </w:pPr>
      <w:bookmarkStart w:id="10" w:name="_bookmark10"/>
      <w:bookmarkEnd w:id="10"/>
      <w:r>
        <w:rPr>
          <w:color w:val="2D74B5"/>
          <w:spacing w:val="-1"/>
        </w:rPr>
        <w:t>Test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Data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Storage</w:t>
      </w:r>
    </w:p>
    <w:p>
      <w:pPr>
        <w:pStyle w:val="BodyText"/>
        <w:spacing w:before="21"/>
        <w:ind w:left="140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color w:val="1F4E79"/>
        </w:rPr>
        <w:t>Microsoft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Excel</w:t>
      </w:r>
      <w:r>
        <w:rPr>
          <w:color w:val="1F4E79"/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framework.</w:t>
      </w:r>
    </w:p>
    <w:p>
      <w:pPr>
        <w:pStyle w:val="Heading3"/>
        <w:numPr>
          <w:ilvl w:val="1"/>
          <w:numId w:val="10"/>
        </w:numPr>
        <w:tabs>
          <w:tab w:val="left" w:pos="520"/>
        </w:tabs>
        <w:spacing w:before="185"/>
      </w:pPr>
      <w:bookmarkStart w:id="11" w:name="_bookmark11"/>
      <w:bookmarkEnd w:id="11"/>
      <w:r>
        <w:rPr>
          <w:color w:val="2D74B5"/>
          <w:spacing w:val="-1"/>
        </w:rPr>
        <w:t>Test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Environment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for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Manual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Testing</w:t>
      </w:r>
    </w:p>
    <w:p>
      <w:pPr>
        <w:pStyle w:val="BodyText"/>
        <w:spacing w:before="21"/>
        <w:ind w:left="860"/>
      </w:pPr>
      <w:r>
        <w:t>Devices</w:t>
      </w:r>
      <w:r>
        <w:rPr>
          <w:spacing w:val="-3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are as</w:t>
      </w:r>
      <w:r>
        <w:rPr>
          <w:spacing w:val="-4"/>
        </w:rPr>
        <w:t xml:space="preserve"> </w:t>
      </w:r>
      <w:r>
        <w:t>follows: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10"/>
        </w:numPr>
        <w:tabs>
          <w:tab w:val="left" w:pos="1221"/>
        </w:tabs>
        <w:spacing w:before="1"/>
        <w:ind w:hanging="361"/>
      </w:pPr>
      <w:r>
        <w:rPr>
          <w:color w:val="1F4E79"/>
        </w:rPr>
        <w:t>Desktop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view</w:t>
      </w:r>
      <w:r>
        <w:rPr>
          <w:color w:val="1F4E79"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Web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ind w:hanging="361"/>
      </w:pPr>
      <w:r>
        <w:t>Windows</w:t>
      </w:r>
      <w:r>
        <w:rPr>
          <w:spacing w:val="-2"/>
        </w:rPr>
        <w:t xml:space="preserve"> </w:t>
      </w:r>
      <w:r>
        <w:t>7</w:t>
      </w:r>
      <w:r>
        <w:tab/>
        <w:t>– Chrome</w:t>
      </w:r>
      <w:r>
        <w:rPr>
          <w:spacing w:val="-3"/>
        </w:rPr>
        <w:t xml:space="preserve"> </w:t>
      </w:r>
      <w:r>
        <w:t>Browser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0"/>
        <w:ind w:hanging="361"/>
      </w:pPr>
      <w:r>
        <w:t>Windows</w:t>
      </w:r>
      <w:r>
        <w:rPr>
          <w:spacing w:val="-2"/>
        </w:rPr>
        <w:t xml:space="preserve"> </w:t>
      </w:r>
      <w:r>
        <w:t>7</w:t>
      </w:r>
      <w:r>
        <w:tab/>
        <w:t>–</w:t>
      </w:r>
      <w:r>
        <w:rPr>
          <w:spacing w:val="-2"/>
        </w:rPr>
        <w:t xml:space="preserve"> </w:t>
      </w:r>
      <w:r>
        <w:t>Firefox</w:t>
      </w:r>
      <w:r>
        <w:rPr>
          <w:spacing w:val="-2"/>
        </w:rPr>
        <w:t xml:space="preserve"> </w:t>
      </w:r>
      <w:r>
        <w:t>Browser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ind w:hanging="361"/>
      </w:pPr>
      <w:r>
        <w:t>Windows</w:t>
      </w:r>
      <w:r>
        <w:rPr>
          <w:spacing w:val="-2"/>
        </w:rPr>
        <w:t xml:space="preserve"> </w:t>
      </w:r>
      <w:r>
        <w:t>7</w:t>
      </w:r>
      <w:r>
        <w:tab/>
        <w:t>–</w:t>
      </w:r>
      <w:r>
        <w:rPr>
          <w:spacing w:val="1"/>
        </w:rPr>
        <w:t xml:space="preserve"> </w:t>
      </w:r>
      <w:r>
        <w:t>IE Browser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10"/>
        </w:numPr>
        <w:tabs>
          <w:tab w:val="left" w:pos="1221"/>
        </w:tabs>
        <w:spacing w:before="0"/>
        <w:ind w:hanging="361"/>
      </w:pPr>
      <w:r>
        <w:rPr>
          <w:color w:val="1F4E79"/>
        </w:rPr>
        <w:t>Mobile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view</w:t>
      </w:r>
      <w:r>
        <w:rPr>
          <w:color w:val="1F4E79"/>
          <w:spacing w:val="-1"/>
        </w:rPr>
        <w:t xml:space="preserve"> </w:t>
      </w:r>
      <w:r>
        <w:t>– Web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</w:tabs>
        <w:ind w:hanging="361"/>
      </w:pPr>
      <w:r>
        <w:t>Samsung</w:t>
      </w:r>
      <w:r>
        <w:rPr>
          <w:spacing w:val="-2"/>
        </w:rPr>
        <w:t xml:space="preserve"> </w:t>
      </w:r>
      <w:r>
        <w:t xml:space="preserve">J7 </w:t>
      </w:r>
      <w:proofErr w:type="spellStart"/>
      <w:r>
        <w:t>nxt</w:t>
      </w:r>
      <w:proofErr w:type="spellEnd"/>
      <w:r>
        <w:rPr>
          <w:spacing w:val="19"/>
        </w:rPr>
        <w:t xml:space="preserve"> </w:t>
      </w:r>
      <w:r>
        <w:t>– Android</w:t>
      </w:r>
      <w:r>
        <w:rPr>
          <w:spacing w:val="-3"/>
        </w:rPr>
        <w:t xml:space="preserve"> </w:t>
      </w:r>
      <w:r>
        <w:t>6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</w:tabs>
        <w:spacing w:before="23"/>
        <w:ind w:hanging="361"/>
      </w:pPr>
      <w:r>
        <w:t>HTC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– Android</w:t>
      </w:r>
      <w:r>
        <w:rPr>
          <w:spacing w:val="-2"/>
        </w:rPr>
        <w:t xml:space="preserve"> </w:t>
      </w:r>
      <w:r>
        <w:t>6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19"/>
        <w:ind w:hanging="361"/>
      </w:pPr>
      <w:r>
        <w:t>Moto</w:t>
      </w:r>
      <w:r>
        <w:rPr>
          <w:spacing w:val="-1"/>
        </w:rPr>
        <w:t xml:space="preserve"> </w:t>
      </w:r>
      <w:r>
        <w:t>G</w:t>
      </w:r>
      <w:r>
        <w:tab/>
        <w:t>–</w:t>
      </w:r>
      <w:r>
        <w:rPr>
          <w:spacing w:val="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7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ind w:hanging="361"/>
      </w:pPr>
      <w:r>
        <w:t>HTC</w:t>
      </w:r>
      <w:r>
        <w:rPr>
          <w:spacing w:val="-1"/>
        </w:rPr>
        <w:t xml:space="preserve"> </w:t>
      </w:r>
      <w:r>
        <w:t>U ultra</w:t>
      </w:r>
      <w:r>
        <w:tab/>
        <w:t>–</w:t>
      </w:r>
      <w:r>
        <w:rPr>
          <w:spacing w:val="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7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0"/>
        <w:ind w:hanging="361"/>
      </w:pPr>
      <w:r>
        <w:t>iPhone 6</w:t>
      </w:r>
      <w:r>
        <w:tab/>
        <w:t>–</w:t>
      </w:r>
      <w:r>
        <w:rPr>
          <w:spacing w:val="2"/>
        </w:rPr>
        <w:t xml:space="preserve"> </w:t>
      </w:r>
      <w:proofErr w:type="spellStart"/>
      <w:r>
        <w:t>iOS</w:t>
      </w:r>
      <w:proofErr w:type="spellEnd"/>
      <w:r>
        <w:rPr>
          <w:spacing w:val="-3"/>
        </w:rPr>
        <w:t xml:space="preserve"> </w:t>
      </w:r>
      <w:r>
        <w:t>11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3"/>
        <w:ind w:hanging="361"/>
      </w:pPr>
      <w:r>
        <w:t>One Plus</w:t>
      </w:r>
      <w:r>
        <w:rPr>
          <w:spacing w:val="-3"/>
        </w:rPr>
        <w:t xml:space="preserve"> </w:t>
      </w:r>
      <w:r>
        <w:t>5</w:t>
      </w:r>
      <w:r>
        <w:tab/>
        <w:t>–</w:t>
      </w:r>
      <w:r>
        <w:rPr>
          <w:spacing w:val="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8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10"/>
        </w:numPr>
        <w:tabs>
          <w:tab w:val="left" w:pos="1220"/>
          <w:tab w:val="left" w:pos="1221"/>
        </w:tabs>
        <w:spacing w:before="0"/>
        <w:ind w:hanging="361"/>
      </w:pPr>
      <w:r>
        <w:rPr>
          <w:color w:val="1F4E79"/>
        </w:rPr>
        <w:t>Tablet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 xml:space="preserve">view </w:t>
      </w:r>
      <w:r>
        <w:t>–</w:t>
      </w:r>
      <w:r>
        <w:rPr>
          <w:spacing w:val="-2"/>
        </w:rPr>
        <w:t xml:space="preserve"> </w:t>
      </w:r>
      <w:r>
        <w:t>Web</w:t>
      </w:r>
    </w:p>
    <w:p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0"/>
        <w:ind w:hanging="361"/>
      </w:pPr>
      <w:proofErr w:type="spellStart"/>
      <w:r>
        <w:t>iPad</w:t>
      </w:r>
      <w:proofErr w:type="spellEnd"/>
      <w:r>
        <w:t xml:space="preserve"> Air</w:t>
      </w:r>
      <w:r>
        <w:tab/>
        <w:t>–</w:t>
      </w:r>
      <w:r>
        <w:rPr>
          <w:spacing w:val="2"/>
        </w:rPr>
        <w:t xml:space="preserve"> </w:t>
      </w:r>
      <w:proofErr w:type="spellStart"/>
      <w:r>
        <w:t>iOS</w:t>
      </w:r>
      <w:proofErr w:type="spellEnd"/>
      <w:r>
        <w:rPr>
          <w:spacing w:val="-3"/>
        </w:rPr>
        <w:t xml:space="preserve"> </w:t>
      </w:r>
      <w:r>
        <w:t>11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  <w:numPr>
          <w:ilvl w:val="1"/>
          <w:numId w:val="10"/>
        </w:numPr>
        <w:tabs>
          <w:tab w:val="left" w:pos="520"/>
        </w:tabs>
        <w:spacing w:before="1"/>
      </w:pPr>
      <w:bookmarkStart w:id="12" w:name="_bookmark12"/>
      <w:bookmarkEnd w:id="12"/>
      <w:r>
        <w:rPr>
          <w:color w:val="2D74B5"/>
          <w:spacing w:val="-2"/>
        </w:rPr>
        <w:t>Entry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Criteria</w:t>
      </w:r>
    </w:p>
    <w:p>
      <w:pPr>
        <w:pStyle w:val="BodyText"/>
        <w:spacing w:before="20" w:line="259" w:lineRule="auto"/>
        <w:ind w:left="140" w:right="484"/>
      </w:pPr>
      <w:r>
        <w:t>The developed RWD web-app shall be deployed to QA team in production environment in the following URL:</w:t>
      </w:r>
      <w:r>
        <w:rPr>
          <w:spacing w:val="-47"/>
        </w:rPr>
        <w:t xml:space="preserve"> </w:t>
      </w:r>
      <w:r>
        <w:t>https://</w:t>
      </w:r>
      <w:hyperlink r:id="rId9">
        <w:r>
          <w:t>www.techgig.com/.</w:t>
        </w:r>
      </w:hyperlink>
    </w:p>
    <w:p>
      <w:pPr>
        <w:spacing w:line="259" w:lineRule="auto"/>
        <w:sectPr>
          <w:pgSz w:w="12240" w:h="15840"/>
          <w:pgMar w:top="1000" w:right="940" w:bottom="480" w:left="940" w:header="0" w:footer="295" w:gutter="0"/>
          <w:cols w:space="720"/>
        </w:sectPr>
      </w:pPr>
    </w:p>
    <w:p>
      <w:pPr>
        <w:pStyle w:val="Heading3"/>
        <w:numPr>
          <w:ilvl w:val="1"/>
          <w:numId w:val="10"/>
        </w:numPr>
        <w:tabs>
          <w:tab w:val="left" w:pos="520"/>
        </w:tabs>
        <w:spacing w:before="27"/>
      </w:pPr>
      <w:bookmarkStart w:id="13" w:name="_bookmark13"/>
      <w:bookmarkEnd w:id="13"/>
      <w:r>
        <w:rPr>
          <w:color w:val="2D74B5"/>
          <w:spacing w:val="-1"/>
        </w:rPr>
        <w:lastRenderedPageBreak/>
        <w:t>Exit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Criteria</w:t>
      </w:r>
    </w:p>
    <w:p>
      <w:pPr>
        <w:pStyle w:val="BodyText"/>
        <w:spacing w:before="23"/>
        <w:ind w:left="140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closure activities:</w:t>
      </w:r>
    </w:p>
    <w:p>
      <w:pPr>
        <w:pStyle w:val="ListParagraph"/>
        <w:numPr>
          <w:ilvl w:val="0"/>
          <w:numId w:val="9"/>
        </w:numPr>
        <w:tabs>
          <w:tab w:val="left" w:pos="979"/>
        </w:tabs>
        <w:spacing w:before="20"/>
        <w:ind w:hanging="119"/>
      </w:pPr>
      <w:r>
        <w:t>Test</w:t>
      </w:r>
      <w:r>
        <w:rPr>
          <w:spacing w:val="-2"/>
        </w:rPr>
        <w:t xml:space="preserve"> </w:t>
      </w:r>
      <w:r>
        <w:t>Plan</w:t>
      </w:r>
    </w:p>
    <w:p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Test</w:t>
      </w:r>
      <w:r>
        <w:rPr>
          <w:spacing w:val="-3"/>
        </w:rPr>
        <w:t xml:space="preserve"> </w:t>
      </w:r>
      <w:r>
        <w:t>Design Specification</w:t>
      </w:r>
    </w:p>
    <w:p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</w:p>
    <w:p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Bug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screenshots</w:t>
      </w:r>
      <w:r>
        <w:rPr>
          <w:spacing w:val="-4"/>
        </w:rPr>
        <w:t xml:space="preserve"> </w:t>
      </w:r>
      <w:r>
        <w:t>wherever</w:t>
      </w:r>
      <w:r>
        <w:rPr>
          <w:spacing w:val="-1"/>
        </w:rPr>
        <w:t xml:space="preserve"> </w:t>
      </w:r>
      <w:r>
        <w:t>applicable</w:t>
      </w:r>
    </w:p>
    <w:p>
      <w:pPr>
        <w:pStyle w:val="ListParagraph"/>
        <w:numPr>
          <w:ilvl w:val="0"/>
          <w:numId w:val="9"/>
        </w:numPr>
        <w:tabs>
          <w:tab w:val="left" w:pos="979"/>
        </w:tabs>
        <w:spacing w:before="19"/>
        <w:ind w:hanging="119"/>
      </w:pPr>
      <w:r>
        <w:t>Test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scripts implementation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  <w:color w:val="1F4E79"/>
        </w:rPr>
        <w:t>C#</w:t>
      </w:r>
      <w:r>
        <w:rPr>
          <w:b/>
          <w:color w:val="1F4E79"/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  <w:color w:val="1F487C"/>
        </w:rPr>
        <w:t>Selenium</w:t>
      </w:r>
      <w:r>
        <w:rPr>
          <w:color w:val="1F487C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Test</w:t>
      </w:r>
      <w:r>
        <w:rPr>
          <w:spacing w:val="-4"/>
        </w:rPr>
        <w:t xml:space="preserve"> </w:t>
      </w:r>
      <w:r>
        <w:t>Report using</w:t>
      </w:r>
      <w:r>
        <w:rPr>
          <w:spacing w:val="-4"/>
        </w:rPr>
        <w:t xml:space="preserve"> </w:t>
      </w:r>
      <w:r>
        <w:rPr>
          <w:b/>
          <w:color w:val="1F4E79"/>
        </w:rPr>
        <w:t xml:space="preserve">Extent </w:t>
      </w:r>
      <w:r>
        <w:t>reporting</w:t>
      </w:r>
      <w:r>
        <w:rPr>
          <w:spacing w:val="-2"/>
        </w:rPr>
        <w:t xml:space="preserve"> </w:t>
      </w:r>
      <w:r>
        <w:t>tool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12"/>
        </w:numPr>
        <w:tabs>
          <w:tab w:val="left" w:pos="448"/>
        </w:tabs>
      </w:pPr>
      <w:bookmarkStart w:id="14" w:name="_bookmark14"/>
      <w:bookmarkEnd w:id="14"/>
      <w:r>
        <w:rPr>
          <w:color w:val="2D74B5"/>
          <w:spacing w:val="-2"/>
        </w:rPr>
        <w:t>Resources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and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Responsibilities</w:t>
      </w:r>
    </w:p>
    <w:p>
      <w:pPr>
        <w:pStyle w:val="Heading3"/>
        <w:numPr>
          <w:ilvl w:val="1"/>
          <w:numId w:val="8"/>
        </w:numPr>
        <w:tabs>
          <w:tab w:val="left" w:pos="585"/>
        </w:tabs>
        <w:spacing w:before="75" w:after="24"/>
      </w:pPr>
      <w:bookmarkStart w:id="15" w:name="_bookmark15"/>
      <w:bookmarkEnd w:id="15"/>
      <w:r>
        <w:rPr>
          <w:color w:val="2D74B5"/>
        </w:rPr>
        <w:t>Resources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60"/>
        <w:gridCol w:w="1800"/>
        <w:gridCol w:w="1891"/>
        <w:gridCol w:w="2069"/>
      </w:tblGrid>
      <w:tr>
        <w:trPr>
          <w:trHeight w:val="268"/>
        </w:trPr>
        <w:tc>
          <w:tcPr>
            <w:tcW w:w="1980" w:type="dxa"/>
            <w:shd w:val="clear" w:color="auto" w:fill="D9D9D9"/>
          </w:tcPr>
          <w:p>
            <w:pPr>
              <w:pStyle w:val="TableParagraph"/>
              <w:spacing w:line="248" w:lineRule="exact"/>
              <w:ind w:left="27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Members</w:t>
            </w:r>
          </w:p>
        </w:tc>
        <w:tc>
          <w:tcPr>
            <w:tcW w:w="2160" w:type="dxa"/>
            <w:shd w:val="clear" w:color="auto" w:fill="D9D9D9"/>
          </w:tcPr>
          <w:p>
            <w:pPr>
              <w:pStyle w:val="TableParagraph"/>
              <w:spacing w:line="248" w:lineRule="exact"/>
              <w:ind w:left="344" w:right="33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Experience</w:t>
            </w:r>
          </w:p>
        </w:tc>
        <w:tc>
          <w:tcPr>
            <w:tcW w:w="1800" w:type="dxa"/>
            <w:shd w:val="clear" w:color="auto" w:fill="D9D9D9"/>
          </w:tcPr>
          <w:p>
            <w:pPr>
              <w:pStyle w:val="TableParagraph"/>
              <w:spacing w:line="248" w:lineRule="exact"/>
              <w:ind w:left="677" w:right="665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891" w:type="dxa"/>
            <w:shd w:val="clear" w:color="auto" w:fill="D9D9D9"/>
          </w:tcPr>
          <w:p>
            <w:pPr>
              <w:pStyle w:val="TableParagraph"/>
              <w:spacing w:line="248" w:lineRule="exact"/>
              <w:ind w:left="217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069" w:type="dxa"/>
            <w:shd w:val="clear" w:color="auto" w:fill="D9D9D9"/>
          </w:tcPr>
          <w:p>
            <w:pPr>
              <w:pStyle w:val="TableParagraph"/>
              <w:spacing w:line="248" w:lineRule="exact"/>
              <w:ind w:left="645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>
        <w:trPr>
          <w:trHeight w:val="268"/>
        </w:trPr>
        <w:tc>
          <w:tcPr>
            <w:tcW w:w="1980" w:type="dxa"/>
          </w:tcPr>
          <w:p>
            <w:pPr>
              <w:pStyle w:val="TableParagraph"/>
              <w:spacing w:line="248" w:lineRule="exact"/>
              <w:ind w:left="208"/>
            </w:pPr>
            <w:r>
              <w:t>Sunil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Sahoo</w:t>
            </w:r>
            <w:proofErr w:type="spellEnd"/>
          </w:p>
        </w:tc>
        <w:tc>
          <w:tcPr>
            <w:tcW w:w="2160" w:type="dxa"/>
          </w:tcPr>
          <w:p>
            <w:pPr>
              <w:pStyle w:val="TableParagraph"/>
              <w:spacing w:line="248" w:lineRule="exact"/>
              <w:ind w:left="705"/>
            </w:pPr>
            <w:r>
              <w:t>4.5</w:t>
            </w:r>
            <w:r>
              <w:rPr>
                <w:spacing w:val="-3"/>
              </w:rPr>
              <w:t xml:space="preserve"> </w:t>
            </w:r>
            <w:r>
              <w:t>years</w:t>
            </w:r>
          </w:p>
        </w:tc>
        <w:tc>
          <w:tcPr>
            <w:tcW w:w="1800" w:type="dxa"/>
          </w:tcPr>
          <w:p>
            <w:pPr>
              <w:pStyle w:val="TableParagraph"/>
              <w:spacing w:line="248" w:lineRule="exact"/>
              <w:ind w:left="10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Engineer</w:t>
            </w:r>
          </w:p>
        </w:tc>
        <w:tc>
          <w:tcPr>
            <w:tcW w:w="1891" w:type="dxa"/>
          </w:tcPr>
          <w:p>
            <w:pPr>
              <w:pStyle w:val="TableParagraph"/>
              <w:spacing w:line="248" w:lineRule="exact"/>
              <w:ind w:left="109"/>
            </w:pP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Games</w:t>
            </w:r>
          </w:p>
        </w:tc>
        <w:tc>
          <w:tcPr>
            <w:tcW w:w="2069" w:type="dxa"/>
          </w:tcPr>
          <w:p>
            <w:pPr>
              <w:pStyle w:val="TableParagraph"/>
              <w:spacing w:line="248" w:lineRule="exact"/>
            </w:pPr>
            <w:r>
              <w:t>Bangalore,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</w:tr>
      <w:tr>
        <w:trPr>
          <w:trHeight w:val="271"/>
        </w:trPr>
        <w:tc>
          <w:tcPr>
            <w:tcW w:w="1980" w:type="dxa"/>
          </w:tcPr>
          <w:p>
            <w:pPr>
              <w:pStyle w:val="TableParagraph"/>
              <w:spacing w:line="251" w:lineRule="exact"/>
              <w:ind w:left="208"/>
            </w:pPr>
            <w:proofErr w:type="spellStart"/>
            <w:r>
              <w:t>Suparna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Khamaru</w:t>
            </w:r>
            <w:proofErr w:type="spellEnd"/>
          </w:p>
        </w:tc>
        <w:tc>
          <w:tcPr>
            <w:tcW w:w="2160" w:type="dxa"/>
          </w:tcPr>
          <w:p>
            <w:pPr>
              <w:pStyle w:val="TableParagraph"/>
              <w:spacing w:line="251" w:lineRule="exact"/>
              <w:ind w:left="705"/>
            </w:pPr>
            <w:r>
              <w:t>4.5</w:t>
            </w:r>
            <w:r>
              <w:rPr>
                <w:spacing w:val="-3"/>
              </w:rPr>
              <w:t xml:space="preserve"> </w:t>
            </w:r>
            <w:r>
              <w:t>years</w:t>
            </w:r>
          </w:p>
        </w:tc>
        <w:tc>
          <w:tcPr>
            <w:tcW w:w="1800" w:type="dxa"/>
          </w:tcPr>
          <w:p>
            <w:pPr>
              <w:pStyle w:val="TableParagraph"/>
              <w:spacing w:line="251" w:lineRule="exact"/>
              <w:ind w:left="10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Engineer</w:t>
            </w:r>
          </w:p>
        </w:tc>
        <w:tc>
          <w:tcPr>
            <w:tcW w:w="1891" w:type="dxa"/>
          </w:tcPr>
          <w:p>
            <w:pPr>
              <w:pStyle w:val="TableParagraph"/>
              <w:spacing w:line="251" w:lineRule="exact"/>
              <w:ind w:left="109"/>
            </w:pP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Games</w:t>
            </w:r>
          </w:p>
        </w:tc>
        <w:tc>
          <w:tcPr>
            <w:tcW w:w="2069" w:type="dxa"/>
          </w:tcPr>
          <w:p>
            <w:pPr>
              <w:pStyle w:val="TableParagraph"/>
              <w:spacing w:line="251" w:lineRule="exact"/>
            </w:pPr>
            <w:r>
              <w:t>Bangalore,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</w:tr>
    </w:tbl>
    <w:p>
      <w:pPr>
        <w:pStyle w:val="BodyText"/>
        <w:spacing w:before="7"/>
        <w:rPr>
          <w:rFonts w:ascii="Calibri Light"/>
          <w:sz w:val="19"/>
        </w:rPr>
      </w:pPr>
    </w:p>
    <w:p>
      <w:pPr>
        <w:pStyle w:val="Heading3"/>
        <w:numPr>
          <w:ilvl w:val="1"/>
          <w:numId w:val="8"/>
        </w:numPr>
        <w:tabs>
          <w:tab w:val="left" w:pos="585"/>
        </w:tabs>
      </w:pPr>
      <w:bookmarkStart w:id="16" w:name="_bookmark16"/>
      <w:bookmarkEnd w:id="16"/>
      <w:r>
        <w:rPr>
          <w:color w:val="2D74B5"/>
        </w:rPr>
        <w:t>Responsibilities</w:t>
      </w:r>
    </w:p>
    <w:p>
      <w:pPr>
        <w:pStyle w:val="BodyText"/>
        <w:spacing w:before="21"/>
        <w:ind w:left="140"/>
      </w:pPr>
      <w:r>
        <w:t>The</w:t>
      </w:r>
      <w:r>
        <w:rPr>
          <w:spacing w:val="-1"/>
        </w:rPr>
        <w:t xml:space="preserve"> </w:t>
      </w:r>
      <w:proofErr w:type="gramStart"/>
      <w:r>
        <w:t>tasks to</w:t>
      </w:r>
      <w:r>
        <w:rPr>
          <w:spacing w:val="-2"/>
        </w:rPr>
        <w:t xml:space="preserve"> </w:t>
      </w:r>
      <w:r>
        <w:t>complete this</w:t>
      </w:r>
      <w:r>
        <w:rPr>
          <w:spacing w:val="-6"/>
        </w:rPr>
        <w:t xml:space="preserve"> </w:t>
      </w:r>
      <w:r>
        <w:t>project within</w:t>
      </w:r>
      <w:r>
        <w:rPr>
          <w:spacing w:val="-2"/>
        </w:rPr>
        <w:t xml:space="preserve"> </w:t>
      </w:r>
      <w:r>
        <w:t>the defined</w:t>
      </w:r>
      <w:r>
        <w:rPr>
          <w:spacing w:val="-1"/>
        </w:rPr>
        <w:t xml:space="preserve"> </w:t>
      </w:r>
      <w:r>
        <w:t>time is</w:t>
      </w:r>
      <w:proofErr w:type="gramEnd"/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testers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 possible</w:t>
      </w:r>
      <w:r>
        <w:rPr>
          <w:spacing w:val="-3"/>
        </w:rPr>
        <w:t xml:space="preserve"> </w:t>
      </w:r>
      <w:r>
        <w:t>ways: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2348"/>
        <w:gridCol w:w="2437"/>
      </w:tblGrid>
      <w:tr>
        <w:trPr>
          <w:trHeight w:val="537"/>
        </w:trPr>
        <w:tc>
          <w:tcPr>
            <w:tcW w:w="5147" w:type="dxa"/>
            <w:shd w:val="clear" w:color="auto" w:fill="C8C8C8"/>
          </w:tcPr>
          <w:p>
            <w:pPr>
              <w:pStyle w:val="TableParagraph"/>
              <w:spacing w:before="131"/>
              <w:ind w:left="1734" w:right="1725"/>
              <w:jc w:val="center"/>
              <w:rPr>
                <w:b/>
              </w:rPr>
            </w:pPr>
            <w:r>
              <w:rPr>
                <w:b/>
              </w:rPr>
              <w:t>Tasks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Distribution</w:t>
            </w:r>
          </w:p>
        </w:tc>
        <w:tc>
          <w:tcPr>
            <w:tcW w:w="2348" w:type="dxa"/>
            <w:shd w:val="clear" w:color="auto" w:fill="C8C8C8"/>
          </w:tcPr>
          <w:p>
            <w:pPr>
              <w:pStyle w:val="TableParagraph"/>
              <w:spacing w:line="265" w:lineRule="exact"/>
              <w:ind w:left="537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Tasks</w:t>
            </w:r>
          </w:p>
          <w:p>
            <w:pPr>
              <w:pStyle w:val="TableParagraph"/>
              <w:spacing w:line="252" w:lineRule="exact"/>
              <w:ind w:left="618"/>
              <w:rPr>
                <w:b/>
              </w:rPr>
            </w:pPr>
            <w:r>
              <w:rPr>
                <w:b/>
              </w:rPr>
              <w:t>Allocated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2437" w:type="dxa"/>
            <w:shd w:val="clear" w:color="auto" w:fill="C8C8C8"/>
          </w:tcPr>
          <w:p>
            <w:pPr>
              <w:pStyle w:val="TableParagraph"/>
              <w:spacing w:before="131"/>
              <w:ind w:left="447"/>
              <w:rPr>
                <w:b/>
              </w:rPr>
            </w:pPr>
            <w:r>
              <w:rPr>
                <w:b/>
              </w:rPr>
              <w:t>Peer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Contributor</w:t>
            </w:r>
          </w:p>
        </w:tc>
      </w:tr>
      <w:tr>
        <w:trPr>
          <w:trHeight w:val="805"/>
        </w:trPr>
        <w:tc>
          <w:tcPr>
            <w:tcW w:w="5147" w:type="dxa"/>
          </w:tcPr>
          <w:p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3"/>
              </w:rPr>
              <w:t xml:space="preserve"> </w:t>
            </w:r>
            <w:r>
              <w:rPr>
                <w:b/>
                <w:color w:val="1F4E79"/>
              </w:rPr>
              <w:t>Plan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1189"/>
              </w:tabs>
              <w:ind w:hanging="361"/>
            </w:pP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left" w:pos="1189"/>
              </w:tabs>
              <w:spacing w:line="252" w:lineRule="exact"/>
              <w:ind w:hanging="361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Design</w:t>
            </w:r>
          </w:p>
        </w:tc>
        <w:tc>
          <w:tcPr>
            <w:tcW w:w="2348" w:type="dxa"/>
          </w:tcPr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2437" w:type="dxa"/>
          </w:tcPr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</w:tr>
      <w:tr>
        <w:trPr>
          <w:trHeight w:val="1072"/>
        </w:trPr>
        <w:tc>
          <w:tcPr>
            <w:tcW w:w="5147" w:type="dxa"/>
          </w:tcPr>
          <w:p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Cases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Designing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line="267" w:lineRule="exact"/>
              <w:ind w:hanging="361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line="267" w:lineRule="exact"/>
              <w:ind w:hanging="361"/>
            </w:pPr>
            <w:r>
              <w:t>Detailed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Documentation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1" w:line="252" w:lineRule="exact"/>
              <w:ind w:hanging="361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Set-up</w:t>
            </w:r>
          </w:p>
        </w:tc>
        <w:tc>
          <w:tcPr>
            <w:tcW w:w="2348" w:type="dxa"/>
          </w:tcPr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2437" w:type="dxa"/>
          </w:tcPr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</w:tr>
      <w:tr>
        <w:trPr>
          <w:trHeight w:val="1343"/>
        </w:trPr>
        <w:tc>
          <w:tcPr>
            <w:tcW w:w="5147" w:type="dxa"/>
          </w:tcPr>
          <w:p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Cases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Execution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</w:tabs>
              <w:ind w:right="1750"/>
            </w:pPr>
            <w:r>
              <w:t>Testing across platforms</w:t>
            </w:r>
            <w:r>
              <w:rPr>
                <w:spacing w:val="-47"/>
              </w:rPr>
              <w:t xml:space="preserve"> </w:t>
            </w:r>
            <w:r>
              <w:t>(</w:t>
            </w:r>
            <w:r>
              <w:rPr>
                <w:color w:val="1F4E79"/>
              </w:rPr>
              <w:t>Windows,</w:t>
            </w:r>
            <w:r>
              <w:rPr>
                <w:color w:val="1F4E79"/>
                <w:spacing w:val="-7"/>
              </w:rPr>
              <w:t xml:space="preserve"> </w:t>
            </w:r>
            <w:proofErr w:type="spellStart"/>
            <w:r>
              <w:rPr>
                <w:color w:val="1F4E79"/>
              </w:rPr>
              <w:t>iOS</w:t>
            </w:r>
            <w:proofErr w:type="spellEnd"/>
            <w:r>
              <w:rPr>
                <w:color w:val="1F4E79"/>
              </w:rPr>
              <w:t>,</w:t>
            </w:r>
            <w:r>
              <w:rPr>
                <w:color w:val="1F4E79"/>
                <w:spacing w:val="-6"/>
              </w:rPr>
              <w:t xml:space="preserve"> </w:t>
            </w:r>
            <w:r>
              <w:rPr>
                <w:color w:val="1F4E79"/>
              </w:rPr>
              <w:t>Android</w:t>
            </w:r>
            <w: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</w:tabs>
              <w:ind w:hanging="361"/>
            </w:pP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4"/>
              </w:rPr>
              <w:t xml:space="preserve"> </w:t>
            </w:r>
            <w:r>
              <w:t>devices</w:t>
            </w:r>
          </w:p>
          <w:p>
            <w:pPr>
              <w:pStyle w:val="TableParagraph"/>
              <w:spacing w:before="1" w:line="252" w:lineRule="exact"/>
              <w:ind w:left="1188"/>
            </w:pPr>
            <w:r>
              <w:t>(</w:t>
            </w:r>
            <w:r>
              <w:rPr>
                <w:color w:val="1F4E79"/>
              </w:rPr>
              <w:t>Desktop,</w:t>
            </w:r>
            <w:r>
              <w:rPr>
                <w:color w:val="1F4E79"/>
                <w:spacing w:val="-3"/>
              </w:rPr>
              <w:t xml:space="preserve"> </w:t>
            </w:r>
            <w:r>
              <w:rPr>
                <w:color w:val="1F4E79"/>
              </w:rPr>
              <w:t>HTC,</w:t>
            </w:r>
            <w:r>
              <w:rPr>
                <w:color w:val="1F4E79"/>
                <w:spacing w:val="-3"/>
              </w:rPr>
              <w:t xml:space="preserve"> </w:t>
            </w:r>
            <w:r>
              <w:rPr>
                <w:color w:val="1F4E79"/>
              </w:rPr>
              <w:t>Samsung,</w:t>
            </w:r>
            <w:r>
              <w:rPr>
                <w:color w:val="1F4E79"/>
                <w:spacing w:val="-3"/>
              </w:rPr>
              <w:t xml:space="preserve"> </w:t>
            </w:r>
            <w:r>
              <w:rPr>
                <w:color w:val="1F4E79"/>
              </w:rPr>
              <w:t>iPhone,</w:t>
            </w:r>
            <w:r>
              <w:rPr>
                <w:color w:val="1F4E79"/>
                <w:spacing w:val="-1"/>
              </w:rPr>
              <w:t xml:space="preserve"> </w:t>
            </w:r>
            <w:proofErr w:type="spellStart"/>
            <w:r>
              <w:rPr>
                <w:color w:val="1F4E79"/>
              </w:rPr>
              <w:t>iPad</w:t>
            </w:r>
            <w:proofErr w:type="spellEnd"/>
            <w:r>
              <w:t>)</w:t>
            </w:r>
          </w:p>
        </w:tc>
        <w:tc>
          <w:tcPr>
            <w:tcW w:w="2348" w:type="dxa"/>
          </w:tcPr>
          <w:p>
            <w:pPr>
              <w:pStyle w:val="TableParagraph"/>
              <w:ind w:left="0"/>
            </w:pP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2437" w:type="dxa"/>
          </w:tcPr>
          <w:p>
            <w:pPr>
              <w:pStyle w:val="TableParagraph"/>
              <w:ind w:left="0"/>
            </w:pP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</w:tr>
      <w:tr>
        <w:trPr>
          <w:trHeight w:val="1343"/>
        </w:trPr>
        <w:tc>
          <w:tcPr>
            <w:tcW w:w="5147" w:type="dxa"/>
          </w:tcPr>
          <w:p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Bug</w:t>
            </w:r>
            <w:r>
              <w:rPr>
                <w:b/>
                <w:color w:val="1F4E79"/>
                <w:spacing w:val="-3"/>
              </w:rPr>
              <w:t xml:space="preserve"> </w:t>
            </w:r>
            <w:r>
              <w:rPr>
                <w:b/>
                <w:color w:val="1F4E79"/>
              </w:rPr>
              <w:t>Reporting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</w:pPr>
            <w:r>
              <w:t>Bug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</w:pPr>
            <w:r>
              <w:t>Bug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</w:pPr>
            <w:r>
              <w:t>Collecting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&amp; logs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proofs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spacing w:before="1" w:line="252" w:lineRule="exact"/>
              <w:ind w:hanging="361"/>
            </w:pPr>
            <w:r>
              <w:t>Capturing</w:t>
            </w:r>
            <w:r>
              <w:rPr>
                <w:spacing w:val="-2"/>
              </w:rPr>
              <w:t xml:space="preserve"> </w:t>
            </w:r>
            <w:r>
              <w:t>screenshots</w:t>
            </w:r>
          </w:p>
        </w:tc>
        <w:tc>
          <w:tcPr>
            <w:tcW w:w="2348" w:type="dxa"/>
          </w:tcPr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  <w:ind w:right="617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2437" w:type="dxa"/>
          </w:tcPr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  <w:ind w:right="717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</w:tr>
      <w:tr>
        <w:trPr>
          <w:trHeight w:val="3223"/>
        </w:trPr>
        <w:tc>
          <w:tcPr>
            <w:tcW w:w="5147" w:type="dxa"/>
          </w:tcPr>
          <w:p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Automation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hanging="361"/>
            </w:pP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set-up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before="1" w:line="267" w:lineRule="exact"/>
              <w:ind w:hanging="361"/>
            </w:pP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Framework</w:t>
            </w:r>
            <w:r>
              <w:rPr>
                <w:spacing w:val="-5"/>
              </w:rPr>
              <w:t xml:space="preserve"> </w:t>
            </w:r>
            <w:r>
              <w:t>design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line="267" w:lineRule="exact"/>
              <w:ind w:hanging="361"/>
            </w:pPr>
            <w:r>
              <w:t>Page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hanging="361"/>
            </w:pPr>
            <w:r>
              <w:t>Selenium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6"/>
              </w:rPr>
              <w:t xml:space="preserve"> </w:t>
            </w:r>
            <w:r>
              <w:t>implementation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right="420"/>
            </w:pPr>
            <w:r>
              <w:t>Supporting framework with test data in</w:t>
            </w:r>
            <w:r>
              <w:rPr>
                <w:spacing w:val="-47"/>
              </w:rPr>
              <w:t xml:space="preserve"> </w:t>
            </w:r>
            <w:r>
              <w:t>Microsoft</w:t>
            </w:r>
            <w:r>
              <w:rPr>
                <w:spacing w:val="-1"/>
              </w:rPr>
              <w:t xml:space="preserve"> </w:t>
            </w:r>
            <w:r>
              <w:t>excel</w:t>
            </w:r>
            <w:r>
              <w:rPr>
                <w:spacing w:val="-2"/>
              </w:rPr>
              <w:t xml:space="preserve"> </w:t>
            </w:r>
            <w:r>
              <w:t>tool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before="1"/>
              <w:ind w:right="435"/>
            </w:pPr>
            <w:r>
              <w:t>Availing screenshots support when test</w:t>
            </w:r>
            <w:r>
              <w:rPr>
                <w:spacing w:val="-47"/>
              </w:rPr>
              <w:t xml:space="preserve"> </w:t>
            </w:r>
            <w:r>
              <w:t>fails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hanging="361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scripts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line="270" w:lineRule="atLeast"/>
              <w:ind w:right="489"/>
            </w:pPr>
            <w:r>
              <w:t>Test Reporting support provision using</w:t>
            </w:r>
            <w:r>
              <w:rPr>
                <w:spacing w:val="-47"/>
              </w:rPr>
              <w:t xml:space="preserve"> </w:t>
            </w:r>
            <w:r>
              <w:t>Extent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rPr>
                <w:spacing w:val="-1"/>
              </w:rPr>
              <w:t xml:space="preserve"> </w:t>
            </w:r>
            <w:r>
              <w:t>tool</w:t>
            </w:r>
          </w:p>
        </w:tc>
        <w:tc>
          <w:tcPr>
            <w:tcW w:w="2348" w:type="dxa"/>
          </w:tcPr>
          <w:p>
            <w:pPr>
              <w:pStyle w:val="TableParagraph"/>
              <w:ind w:left="0"/>
            </w:pPr>
          </w:p>
          <w:p>
            <w:pPr>
              <w:pStyle w:val="TableParagraph"/>
              <w:ind w:left="0"/>
            </w:pPr>
          </w:p>
          <w:p>
            <w:pPr>
              <w:pStyle w:val="TableParagraph"/>
              <w:ind w:left="0"/>
            </w:pPr>
          </w:p>
          <w:p>
            <w:pPr>
              <w:pStyle w:val="TableParagraph"/>
              <w:ind w:left="0"/>
            </w:pPr>
          </w:p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2437" w:type="dxa"/>
          </w:tcPr>
          <w:p>
            <w:pPr>
              <w:pStyle w:val="TableParagraph"/>
              <w:ind w:left="0"/>
            </w:pPr>
          </w:p>
          <w:p>
            <w:pPr>
              <w:pStyle w:val="TableParagraph"/>
              <w:ind w:left="0"/>
            </w:pPr>
          </w:p>
          <w:p>
            <w:pPr>
              <w:pStyle w:val="TableParagraph"/>
              <w:ind w:left="0"/>
            </w:pPr>
          </w:p>
          <w:p>
            <w:pPr>
              <w:pStyle w:val="TableParagraph"/>
              <w:ind w:left="0"/>
            </w:pPr>
          </w:p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</w:pPr>
            <w:proofErr w:type="spellStart"/>
            <w:r>
              <w:t>Sejal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</w:tr>
    </w:tbl>
    <w:p>
      <w:pPr>
        <w:sectPr>
          <w:pgSz w:w="12240" w:h="15840"/>
          <w:pgMar w:top="980" w:right="940" w:bottom="480" w:left="940" w:header="0" w:footer="295" w:gutter="0"/>
          <w:cols w:space="720"/>
        </w:sectPr>
      </w:pPr>
    </w:p>
    <w:p>
      <w:pPr>
        <w:pStyle w:val="Heading2"/>
        <w:numPr>
          <w:ilvl w:val="0"/>
          <w:numId w:val="12"/>
        </w:numPr>
        <w:tabs>
          <w:tab w:val="left" w:pos="448"/>
        </w:tabs>
        <w:spacing w:before="5"/>
      </w:pPr>
      <w:bookmarkStart w:id="17" w:name="_bookmark17"/>
      <w:bookmarkEnd w:id="17"/>
      <w:r>
        <w:rPr>
          <w:color w:val="2D74B5"/>
          <w:spacing w:val="-2"/>
        </w:rPr>
        <w:lastRenderedPageBreak/>
        <w:t>Control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2"/>
        </w:rPr>
        <w:t>Procedures</w:t>
      </w:r>
    </w:p>
    <w:p>
      <w:pPr>
        <w:pStyle w:val="BodyText"/>
        <w:spacing w:before="31"/>
        <w:ind w:left="140"/>
      </w:pPr>
      <w:r>
        <w:t>Every</w:t>
      </w:r>
      <w:r>
        <w:rPr>
          <w:spacing w:val="-1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monitored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as planned</w:t>
      </w:r>
      <w:r>
        <w:rPr>
          <w:spacing w:val="-1"/>
        </w:rPr>
        <w:t xml:space="preserve"> </w:t>
      </w:r>
      <w:r>
        <w:t>below:</w:t>
      </w:r>
    </w:p>
    <w:p>
      <w:pPr>
        <w:pStyle w:val="Heading3"/>
        <w:numPr>
          <w:ilvl w:val="1"/>
          <w:numId w:val="2"/>
        </w:numPr>
        <w:tabs>
          <w:tab w:val="left" w:pos="520"/>
        </w:tabs>
        <w:spacing w:before="184"/>
      </w:pPr>
      <w:bookmarkStart w:id="18" w:name="_bookmark18"/>
      <w:bookmarkEnd w:id="18"/>
      <w:r>
        <w:rPr>
          <w:color w:val="2D74B5"/>
          <w:spacing w:val="-1"/>
        </w:rPr>
        <w:t>Process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and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Code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Reviews</w:t>
      </w:r>
    </w:p>
    <w:p>
      <w:pPr>
        <w:pStyle w:val="BodyText"/>
        <w:spacing w:before="23"/>
        <w:ind w:left="140"/>
      </w:pP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 reviews 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 xml:space="preserve">by </w:t>
      </w:r>
      <w:proofErr w:type="spellStart"/>
      <w:r>
        <w:t>sejal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– Peer</w:t>
      </w:r>
      <w:r>
        <w:rPr>
          <w:spacing w:val="-2"/>
        </w:rPr>
        <w:t xml:space="preserve"> </w:t>
      </w:r>
      <w:r>
        <w:t>review.</w:t>
      </w:r>
    </w:p>
    <w:p>
      <w:pPr>
        <w:pStyle w:val="Heading3"/>
        <w:numPr>
          <w:ilvl w:val="1"/>
          <w:numId w:val="2"/>
        </w:numPr>
        <w:tabs>
          <w:tab w:val="left" w:pos="520"/>
        </w:tabs>
        <w:spacing w:before="183"/>
      </w:pPr>
      <w:bookmarkStart w:id="19" w:name="_bookmark19"/>
      <w:bookmarkEnd w:id="19"/>
      <w:r>
        <w:rPr>
          <w:color w:val="2D74B5"/>
          <w:spacing w:val="-2"/>
        </w:rPr>
        <w:t>Bug</w:t>
      </w:r>
      <w:r>
        <w:rPr>
          <w:color w:val="2D74B5"/>
          <w:spacing w:val="-6"/>
        </w:rPr>
        <w:t xml:space="preserve"> </w:t>
      </w:r>
      <w:r>
        <w:rPr>
          <w:color w:val="2D74B5"/>
          <w:spacing w:val="-2"/>
        </w:rPr>
        <w:t>Strategy</w:t>
      </w:r>
    </w:p>
    <w:p>
      <w:pPr>
        <w:pStyle w:val="Heading4"/>
        <w:numPr>
          <w:ilvl w:val="2"/>
          <w:numId w:val="2"/>
        </w:numPr>
        <w:tabs>
          <w:tab w:val="left" w:pos="668"/>
        </w:tabs>
        <w:spacing w:before="64"/>
      </w:pPr>
      <w:bookmarkStart w:id="20" w:name="_bookmark20"/>
      <w:bookmarkEnd w:id="20"/>
      <w:r>
        <w:rPr>
          <w:color w:val="1F4D78"/>
          <w:spacing w:val="-2"/>
        </w:rPr>
        <w:t>Bug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Review</w:t>
      </w:r>
      <w:r>
        <w:rPr>
          <w:color w:val="1F4D78"/>
          <w:spacing w:val="-11"/>
        </w:rPr>
        <w:t xml:space="preserve"> </w:t>
      </w:r>
      <w:r>
        <w:rPr>
          <w:color w:val="1F4D78"/>
          <w:spacing w:val="-1"/>
        </w:rPr>
        <w:t>meetings</w:t>
      </w:r>
    </w:p>
    <w:p>
      <w:pPr>
        <w:pStyle w:val="BodyText"/>
        <w:spacing w:before="21" w:line="259" w:lineRule="auto"/>
        <w:ind w:left="140" w:right="983"/>
      </w:pPr>
      <w:r>
        <w:t>Bug review meetings shall be conducted as soon as both testers complete testing tasks and bug logging</w:t>
      </w:r>
      <w:r>
        <w:rPr>
          <w:spacing w:val="-47"/>
        </w:rPr>
        <w:t xml:space="preserve"> </w:t>
      </w:r>
      <w:r>
        <w:t>activities.</w:t>
      </w:r>
    </w:p>
    <w:p>
      <w:pPr>
        <w:pStyle w:val="Heading4"/>
        <w:numPr>
          <w:ilvl w:val="2"/>
          <w:numId w:val="2"/>
        </w:numPr>
        <w:tabs>
          <w:tab w:val="left" w:pos="669"/>
        </w:tabs>
        <w:spacing w:before="159"/>
        <w:ind w:hanging="529"/>
      </w:pPr>
      <w:bookmarkStart w:id="21" w:name="_bookmark21"/>
      <w:bookmarkEnd w:id="21"/>
      <w:r>
        <w:rPr>
          <w:color w:val="1F4D78"/>
          <w:spacing w:val="-2"/>
        </w:rPr>
        <w:t>Bug</w:t>
      </w:r>
      <w:r>
        <w:rPr>
          <w:color w:val="1F4D78"/>
          <w:spacing w:val="-11"/>
        </w:rPr>
        <w:t xml:space="preserve"> </w:t>
      </w:r>
      <w:r>
        <w:rPr>
          <w:color w:val="1F4D78"/>
          <w:spacing w:val="-1"/>
        </w:rPr>
        <w:t>Reporting</w:t>
      </w:r>
    </w:p>
    <w:p>
      <w:pPr>
        <w:pStyle w:val="BodyText"/>
        <w:spacing w:before="24" w:line="259" w:lineRule="auto"/>
        <w:ind w:left="140" w:right="484"/>
      </w:pPr>
      <w:r>
        <w:t>All the confirmed defects shall be logged in “Microsoft Excel” for logging &amp; tracking, post review meetings.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 and</w:t>
      </w:r>
      <w:r>
        <w:rPr>
          <w:spacing w:val="-4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bugs/defects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 strictly</w:t>
      </w:r>
      <w:r>
        <w:rPr>
          <w:spacing w:val="-3"/>
        </w:rPr>
        <w:t xml:space="preserve"> </w:t>
      </w:r>
      <w:r>
        <w:t>categorized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levels:</w:t>
      </w:r>
    </w:p>
    <w:p>
      <w:pPr>
        <w:pStyle w:val="Heading4"/>
        <w:numPr>
          <w:ilvl w:val="3"/>
          <w:numId w:val="2"/>
        </w:numPr>
        <w:tabs>
          <w:tab w:val="left" w:pos="847"/>
        </w:tabs>
        <w:spacing w:before="160"/>
      </w:pPr>
      <w:bookmarkStart w:id="22" w:name="_bookmark22"/>
      <w:bookmarkEnd w:id="22"/>
      <w:r>
        <w:rPr>
          <w:color w:val="1F4D78"/>
          <w:spacing w:val="-1"/>
        </w:rPr>
        <w:t>Priority</w:t>
      </w:r>
      <w:r>
        <w:rPr>
          <w:color w:val="1F4D78"/>
          <w:spacing w:val="-11"/>
        </w:rPr>
        <w:t xml:space="preserve"> </w:t>
      </w:r>
      <w:r>
        <w:rPr>
          <w:color w:val="1F4D78"/>
          <w:spacing w:val="-1"/>
        </w:rPr>
        <w:t>levels</w:t>
      </w:r>
    </w:p>
    <w:p>
      <w:pPr>
        <w:pStyle w:val="BodyText"/>
        <w:spacing w:before="24" w:line="259" w:lineRule="auto"/>
        <w:ind w:left="860" w:right="7592"/>
      </w:pPr>
      <w:r>
        <w:t>P1 – Show Stopper</w:t>
      </w:r>
      <w:r>
        <w:rPr>
          <w:spacing w:val="1"/>
        </w:rPr>
        <w:t xml:space="preserve"> </w:t>
      </w:r>
      <w:r>
        <w:t>P2 – High Attention</w:t>
      </w:r>
      <w:r>
        <w:rPr>
          <w:spacing w:val="1"/>
        </w:rPr>
        <w:t xml:space="preserve"> </w:t>
      </w:r>
      <w:r>
        <w:t>P3 – Medium priority</w:t>
      </w:r>
      <w:r>
        <w:rPr>
          <w:spacing w:val="-47"/>
        </w:rPr>
        <w:t xml:space="preserve"> </w:t>
      </w:r>
      <w:r>
        <w:t>P4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Low priority</w:t>
      </w:r>
    </w:p>
    <w:p>
      <w:pPr>
        <w:pStyle w:val="BodyText"/>
        <w:rPr>
          <w:sz w:val="27"/>
        </w:rPr>
      </w:pPr>
    </w:p>
    <w:p>
      <w:pPr>
        <w:pStyle w:val="Heading4"/>
        <w:numPr>
          <w:ilvl w:val="3"/>
          <w:numId w:val="2"/>
        </w:numPr>
        <w:tabs>
          <w:tab w:val="left" w:pos="847"/>
        </w:tabs>
      </w:pPr>
      <w:bookmarkStart w:id="23" w:name="_bookmark23"/>
      <w:bookmarkEnd w:id="23"/>
      <w:r>
        <w:rPr>
          <w:color w:val="1F4D78"/>
          <w:spacing w:val="-1"/>
        </w:rPr>
        <w:t>Severity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levels</w:t>
      </w:r>
    </w:p>
    <w:p>
      <w:pPr>
        <w:pStyle w:val="BodyText"/>
        <w:spacing w:before="22" w:line="259" w:lineRule="auto"/>
        <w:ind w:left="860" w:right="7637"/>
      </w:pPr>
      <w:r>
        <w:t>S1 – Critical severity</w:t>
      </w:r>
      <w:r>
        <w:rPr>
          <w:spacing w:val="1"/>
        </w:rPr>
        <w:t xml:space="preserve"> </w:t>
      </w:r>
      <w:r>
        <w:t>S2 – Major severity</w:t>
      </w:r>
      <w:r>
        <w:rPr>
          <w:spacing w:val="1"/>
        </w:rPr>
        <w:t xml:space="preserve"> </w:t>
      </w:r>
      <w:r>
        <w:t>S3 – Normal severity</w:t>
      </w:r>
      <w:r>
        <w:rPr>
          <w:spacing w:val="-47"/>
        </w:rPr>
        <w:t xml:space="preserve"> </w:t>
      </w:r>
      <w:r>
        <w:t>S4 –</w:t>
      </w:r>
      <w:r>
        <w:rPr>
          <w:spacing w:val="-2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severity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2"/>
          <w:numId w:val="2"/>
        </w:numPr>
        <w:tabs>
          <w:tab w:val="left" w:pos="669"/>
        </w:tabs>
        <w:ind w:hanging="529"/>
      </w:pPr>
      <w:bookmarkStart w:id="24" w:name="_bookmark24"/>
      <w:bookmarkEnd w:id="24"/>
      <w:r>
        <w:rPr>
          <w:color w:val="1F4D78"/>
          <w:spacing w:val="-1"/>
        </w:rPr>
        <w:t>Bug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Handling</w:t>
      </w:r>
    </w:p>
    <w:p>
      <w:pPr>
        <w:pStyle w:val="BodyText"/>
        <w:spacing w:before="24"/>
        <w:ind w:left="1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attached during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logging and</w:t>
      </w:r>
      <w:r>
        <w:rPr>
          <w:spacing w:val="-2"/>
        </w:rPr>
        <w:t xml:space="preserve"> </w:t>
      </w:r>
      <w:r>
        <w:t>documentation process</w:t>
      </w:r>
      <w:r>
        <w:rPr>
          <w:spacing w:val="-6"/>
        </w:rPr>
        <w:t xml:space="preserve"> </w:t>
      </w:r>
      <w:r>
        <w:t>in</w:t>
      </w:r>
    </w:p>
    <w:p>
      <w:pPr>
        <w:pStyle w:val="Heading5"/>
        <w:spacing w:before="19"/>
      </w:pPr>
      <w:r>
        <w:t>Bug</w:t>
      </w:r>
      <w:r>
        <w:rPr>
          <w:spacing w:val="-3"/>
        </w:rPr>
        <w:t xml:space="preserve"> </w:t>
      </w:r>
      <w:r>
        <w:t>Report:</w:t>
      </w:r>
    </w:p>
    <w:p>
      <w:pPr>
        <w:pStyle w:val="ListParagraph"/>
        <w:numPr>
          <w:ilvl w:val="0"/>
          <w:numId w:val="1"/>
        </w:numPr>
        <w:tabs>
          <w:tab w:val="left" w:pos="1079"/>
        </w:tabs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bug</w:t>
      </w:r>
      <w:r>
        <w:rPr>
          <w:spacing w:val="-2"/>
        </w:rPr>
        <w:t xml:space="preserve"> </w:t>
      </w:r>
      <w:r>
        <w:t>found</w:t>
      </w:r>
    </w:p>
    <w:p>
      <w:pPr>
        <w:pStyle w:val="ListParagraph"/>
        <w:numPr>
          <w:ilvl w:val="0"/>
          <w:numId w:val="1"/>
        </w:numPr>
        <w:tabs>
          <w:tab w:val="left" w:pos="1079"/>
        </w:tabs>
      </w:pPr>
      <w:r>
        <w:t>Severity/Priority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bug</w:t>
      </w:r>
      <w:r>
        <w:rPr>
          <w:spacing w:val="-3"/>
        </w:rPr>
        <w:t xml:space="preserve"> </w:t>
      </w:r>
      <w:r>
        <w:t>found</w:t>
      </w:r>
    </w:p>
    <w:p>
      <w:pPr>
        <w:pStyle w:val="ListParagraph"/>
        <w:numPr>
          <w:ilvl w:val="0"/>
          <w:numId w:val="1"/>
        </w:numPr>
        <w:tabs>
          <w:tab w:val="left" w:pos="1079"/>
        </w:tabs>
      </w:pPr>
      <w:r>
        <w:t>Reproducibility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 in</w:t>
      </w:r>
      <w:r>
        <w:rPr>
          <w:spacing w:val="-2"/>
        </w:rPr>
        <w:t xml:space="preserve"> </w:t>
      </w:r>
      <w:r>
        <w:t>Steps</w:t>
      </w:r>
    </w:p>
    <w:p>
      <w:pPr>
        <w:pStyle w:val="ListParagraph"/>
        <w:numPr>
          <w:ilvl w:val="0"/>
          <w:numId w:val="1"/>
        </w:numPr>
        <w:tabs>
          <w:tab w:val="left" w:pos="1079"/>
        </w:tabs>
        <w:spacing w:before="19"/>
      </w:pPr>
      <w:r>
        <w:t>Proofs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bug</w:t>
      </w:r>
      <w:r>
        <w:rPr>
          <w:spacing w:val="-2"/>
        </w:rPr>
        <w:t xml:space="preserve"> </w:t>
      </w:r>
      <w:r>
        <w:t>found</w:t>
      </w:r>
    </w:p>
    <w:p>
      <w:pPr>
        <w:pStyle w:val="ListParagraph"/>
        <w:numPr>
          <w:ilvl w:val="0"/>
          <w:numId w:val="1"/>
        </w:numPr>
        <w:tabs>
          <w:tab w:val="left" w:pos="1079"/>
        </w:tabs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categorized</w:t>
      </w:r>
      <w:r>
        <w:rPr>
          <w:spacing w:val="-1"/>
        </w:rPr>
        <w:t xml:space="preserve"> </w:t>
      </w:r>
      <w:r>
        <w:t>under:</w:t>
      </w:r>
    </w:p>
    <w:p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</w:pPr>
      <w:r>
        <w:rPr>
          <w:color w:val="1F4E79"/>
        </w:rPr>
        <w:t>Security</w:t>
      </w:r>
      <w:r>
        <w:rPr>
          <w:color w:val="1F4E79"/>
          <w:spacing w:val="-2"/>
        </w:rPr>
        <w:t xml:space="preserve"> </w:t>
      </w:r>
      <w:r>
        <w:t>Bug</w:t>
      </w:r>
    </w:p>
    <w:p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0"/>
        <w:ind w:hanging="361"/>
      </w:pPr>
      <w:r>
        <w:rPr>
          <w:color w:val="1F4E79"/>
        </w:rPr>
        <w:t xml:space="preserve">UI </w:t>
      </w:r>
      <w:r>
        <w:t>Bug</w:t>
      </w:r>
    </w:p>
    <w:p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</w:pPr>
      <w:r>
        <w:rPr>
          <w:color w:val="1F4E79"/>
        </w:rPr>
        <w:t xml:space="preserve">Usability </w:t>
      </w:r>
      <w:r>
        <w:t>Bug</w:t>
      </w:r>
    </w:p>
    <w:p>
      <w:pPr>
        <w:pStyle w:val="BodyText"/>
        <w:rPr>
          <w:sz w:val="29"/>
        </w:rPr>
      </w:pPr>
    </w:p>
    <w:p>
      <w:pPr>
        <w:pStyle w:val="Heading3"/>
        <w:numPr>
          <w:ilvl w:val="1"/>
          <w:numId w:val="2"/>
        </w:numPr>
        <w:tabs>
          <w:tab w:val="left" w:pos="523"/>
        </w:tabs>
        <w:ind w:left="522" w:hanging="383"/>
      </w:pPr>
      <w:bookmarkStart w:id="25" w:name="_bookmark25"/>
      <w:bookmarkEnd w:id="25"/>
      <w:r>
        <w:rPr>
          <w:color w:val="2D74B5"/>
          <w:spacing w:val="-2"/>
        </w:rPr>
        <w:t>Risks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&amp;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Mitigations</w:t>
      </w:r>
    </w:p>
    <w:p>
      <w:pPr>
        <w:pStyle w:val="Heading4"/>
        <w:numPr>
          <w:ilvl w:val="2"/>
          <w:numId w:val="2"/>
        </w:numPr>
        <w:tabs>
          <w:tab w:val="left" w:pos="669"/>
        </w:tabs>
        <w:spacing w:before="64"/>
        <w:ind w:hanging="529"/>
      </w:pPr>
      <w:bookmarkStart w:id="26" w:name="_bookmark26"/>
      <w:bookmarkEnd w:id="26"/>
      <w:r>
        <w:rPr>
          <w:color w:val="1F4D78"/>
          <w:spacing w:val="-1"/>
        </w:rPr>
        <w:t>Risk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Analysis</w:t>
      </w:r>
      <w:r>
        <w:rPr>
          <w:color w:val="1F4D78"/>
          <w:spacing w:val="-10"/>
        </w:rPr>
        <w:t xml:space="preserve"> </w:t>
      </w:r>
      <w:r>
        <w:rPr>
          <w:color w:val="1F4D78"/>
        </w:rPr>
        <w:t>in</w:t>
      </w:r>
      <w:r>
        <w:rPr>
          <w:color w:val="1F4D78"/>
          <w:spacing w:val="-12"/>
        </w:rPr>
        <w:t xml:space="preserve"> </w:t>
      </w:r>
      <w:r>
        <w:rPr>
          <w:color w:val="1F4D78"/>
        </w:rPr>
        <w:t>testing:</w:t>
      </w:r>
    </w:p>
    <w:p>
      <w:pPr>
        <w:pStyle w:val="BodyText"/>
        <w:spacing w:before="21" w:line="259" w:lineRule="auto"/>
        <w:ind w:left="140" w:right="1040"/>
      </w:pPr>
      <w:r>
        <w:t>All the risks are quantified and prioritized here. Every risk’s probability and impact shall be determined</w:t>
      </w:r>
      <w:r>
        <w:rPr>
          <w:spacing w:val="-47"/>
        </w:rPr>
        <w:t xml:space="preserve"> </w:t>
      </w:r>
      <w:r>
        <w:t>systematically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stage.</w:t>
      </w:r>
    </w:p>
    <w:p>
      <w:pPr>
        <w:pStyle w:val="BodyText"/>
        <w:spacing w:before="159" w:line="259" w:lineRule="auto"/>
        <w:ind w:left="140" w:right="325"/>
      </w:pPr>
      <w:r>
        <w:t>High – medium – low, values are assigned to both the probability and impact of each risk. The risks with “high”</w:t>
      </w:r>
      <w:r>
        <w:rPr>
          <w:spacing w:val="-47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“High”</w:t>
      </w:r>
      <w:r>
        <w:rPr>
          <w:spacing w:val="1"/>
        </w:rPr>
        <w:t xml:space="preserve"> </w:t>
      </w:r>
      <w:r>
        <w:t>impact are</w:t>
      </w:r>
      <w:r>
        <w:rPr>
          <w:spacing w:val="-3"/>
        </w:rPr>
        <w:t xml:space="preserve"> </w:t>
      </w:r>
      <w:r>
        <w:t>taken care</w:t>
      </w:r>
      <w:r>
        <w:rPr>
          <w:spacing w:val="-2"/>
        </w:rPr>
        <w:t xml:space="preserve"> </w:t>
      </w:r>
      <w:r>
        <w:t>of first,</w:t>
      </w:r>
      <w:r>
        <w:rPr>
          <w:spacing w:val="-6"/>
        </w:rPr>
        <w:t xml:space="preserve"> </w:t>
      </w:r>
      <w:r>
        <w:t>of which</w:t>
      </w:r>
      <w:r>
        <w:rPr>
          <w:spacing w:val="-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below:</w:t>
      </w:r>
    </w:p>
    <w:p>
      <w:pPr>
        <w:spacing w:line="259" w:lineRule="auto"/>
        <w:sectPr>
          <w:pgSz w:w="12240" w:h="15840"/>
          <w:pgMar w:top="1000" w:right="940" w:bottom="480" w:left="940" w:header="0" w:footer="295" w:gutter="0"/>
          <w:cols w:space="720"/>
        </w:sectPr>
      </w:pPr>
    </w:p>
    <w:p>
      <w:pPr>
        <w:pStyle w:val="Heading4"/>
        <w:numPr>
          <w:ilvl w:val="2"/>
          <w:numId w:val="2"/>
        </w:numPr>
        <w:tabs>
          <w:tab w:val="left" w:pos="669"/>
        </w:tabs>
        <w:spacing w:before="25"/>
        <w:ind w:hanging="529"/>
      </w:pPr>
      <w:bookmarkStart w:id="27" w:name="_bookmark27"/>
      <w:bookmarkEnd w:id="27"/>
      <w:r>
        <w:rPr>
          <w:color w:val="1F4D78"/>
          <w:spacing w:val="-1"/>
        </w:rPr>
        <w:lastRenderedPageBreak/>
        <w:t>Risks</w:t>
      </w:r>
      <w:r>
        <w:rPr>
          <w:color w:val="1F4D78"/>
          <w:spacing w:val="-9"/>
        </w:rPr>
        <w:t xml:space="preserve"> </w:t>
      </w:r>
      <w:r>
        <w:rPr>
          <w:color w:val="1F4D78"/>
          <w:spacing w:val="-1"/>
        </w:rPr>
        <w:t>&amp;</w:t>
      </w:r>
      <w:r>
        <w:rPr>
          <w:color w:val="1F4D78"/>
          <w:spacing w:val="-10"/>
        </w:rPr>
        <w:t xml:space="preserve"> </w:t>
      </w:r>
      <w:r>
        <w:rPr>
          <w:color w:val="1F4D78"/>
          <w:spacing w:val="-1"/>
        </w:rPr>
        <w:t>Mitigations</w:t>
      </w:r>
    </w:p>
    <w:p>
      <w:pPr>
        <w:spacing w:before="23"/>
        <w:ind w:left="140"/>
        <w:rPr>
          <w:b/>
        </w:rPr>
      </w:pPr>
      <w:r>
        <w:rPr>
          <w:b/>
        </w:rPr>
        <w:t>Risk</w:t>
      </w:r>
      <w:r>
        <w:rPr>
          <w:b/>
          <w:spacing w:val="-4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Analysis:</w:t>
      </w: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260"/>
        <w:gridCol w:w="1169"/>
        <w:gridCol w:w="3917"/>
      </w:tblGrid>
      <w:tr>
        <w:trPr>
          <w:trHeight w:val="520"/>
        </w:trPr>
        <w:tc>
          <w:tcPr>
            <w:tcW w:w="3512" w:type="dxa"/>
            <w:shd w:val="clear" w:color="auto" w:fill="ADAAAA"/>
          </w:tcPr>
          <w:p>
            <w:pPr>
              <w:pStyle w:val="TableParagraph"/>
              <w:spacing w:before="124"/>
              <w:ind w:left="1548" w:right="1542"/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260" w:type="dxa"/>
            <w:shd w:val="clear" w:color="auto" w:fill="ADAAAA"/>
          </w:tcPr>
          <w:p>
            <w:pPr>
              <w:pStyle w:val="TableParagraph"/>
              <w:spacing w:before="124"/>
              <w:ind w:left="127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169" w:type="dxa"/>
            <w:shd w:val="clear" w:color="auto" w:fill="ADAAAA"/>
          </w:tcPr>
          <w:p>
            <w:pPr>
              <w:pStyle w:val="TableParagraph"/>
              <w:spacing w:before="124"/>
              <w:ind w:left="263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3917" w:type="dxa"/>
            <w:shd w:val="clear" w:color="auto" w:fill="ADAAAA"/>
          </w:tcPr>
          <w:p>
            <w:pPr>
              <w:pStyle w:val="TableParagraph"/>
              <w:spacing w:before="139"/>
              <w:ind w:left="111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212121"/>
                <w:sz w:val="20"/>
              </w:rPr>
              <w:t>Mitigation</w:t>
            </w:r>
            <w:r>
              <w:rPr>
                <w:rFonts w:ascii="Verdana"/>
                <w:b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Verdana"/>
                <w:b/>
                <w:color w:val="212121"/>
                <w:sz w:val="20"/>
              </w:rPr>
              <w:t>Plan</w:t>
            </w:r>
          </w:p>
        </w:tc>
      </w:tr>
      <w:tr>
        <w:trPr>
          <w:trHeight w:val="294"/>
        </w:trPr>
        <w:tc>
          <w:tcPr>
            <w:tcW w:w="3512" w:type="dxa"/>
            <w:tcBorders>
              <w:bottom w:val="nil"/>
            </w:tcBorders>
          </w:tcPr>
          <w:p>
            <w:pPr>
              <w:pStyle w:val="TableParagraph"/>
              <w:spacing w:before="4"/>
            </w:pPr>
            <w:r>
              <w:t>SCHEDULE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43"/>
              <w:ind w:left="404" w:right="398"/>
              <w:jc w:val="center"/>
            </w:pPr>
            <w:r>
              <w:t>High</w:t>
            </w:r>
          </w:p>
        </w:tc>
        <w:tc>
          <w:tcPr>
            <w:tcW w:w="1169" w:type="dxa"/>
            <w:vMerge w:val="restart"/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43"/>
              <w:ind w:left="379"/>
            </w:pPr>
            <w:r>
              <w:t>High</w:t>
            </w:r>
          </w:p>
        </w:tc>
        <w:tc>
          <w:tcPr>
            <w:tcW w:w="3917" w:type="dxa"/>
            <w:vMerge w:val="restart"/>
          </w:tcPr>
          <w:p>
            <w:pPr>
              <w:pStyle w:val="TableParagraph"/>
              <w:spacing w:before="8"/>
              <w:ind w:left="0"/>
              <w:rPr>
                <w:b/>
              </w:rPr>
            </w:pPr>
          </w:p>
          <w:p>
            <w:pPr>
              <w:pStyle w:val="TableParagraph"/>
              <w:spacing w:before="1"/>
              <w:ind w:left="108" w:right="340"/>
            </w:pPr>
            <w:r>
              <w:t>The testing team can control the</w:t>
            </w:r>
            <w:r>
              <w:rPr>
                <w:spacing w:val="1"/>
              </w:rPr>
              <w:t xml:space="preserve"> </w:t>
            </w:r>
            <w:r>
              <w:t>preparation tasks (in advance) and the</w:t>
            </w:r>
            <w:r>
              <w:rPr>
                <w:spacing w:val="-47"/>
              </w:rPr>
              <w:t xml:space="preserve"> </w:t>
            </w:r>
            <w:r>
              <w:t>early communication with involved</w:t>
            </w:r>
            <w:r>
              <w:rPr>
                <w:spacing w:val="1"/>
              </w:rPr>
              <w:t xml:space="preserve"> </w:t>
            </w:r>
            <w:r>
              <w:t>parties.</w:t>
            </w:r>
          </w:p>
        </w:tc>
      </w:tr>
      <w:tr>
        <w:trPr>
          <w:trHeight w:val="1329"/>
        </w:trPr>
        <w:tc>
          <w:tcPr>
            <w:tcW w:w="3512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tight. 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start</w:t>
            </w:r>
          </w:p>
          <w:p>
            <w:pPr>
              <w:pStyle w:val="TableParagraph"/>
              <w:spacing w:line="270" w:lineRule="atLeast"/>
              <w:ind w:right="553"/>
            </w:pPr>
            <w:proofErr w:type="gramStart"/>
            <w:r>
              <w:t>of</w:t>
            </w:r>
            <w:proofErr w:type="gramEnd"/>
            <w:r>
              <w:t xml:space="preserve"> the testing is delayed due to</w:t>
            </w:r>
            <w:r>
              <w:rPr>
                <w:spacing w:val="1"/>
              </w:rPr>
              <w:t xml:space="preserve"> </w:t>
            </w:r>
            <w:r>
              <w:t>design tasks, the test cannot be</w:t>
            </w:r>
            <w:r>
              <w:rPr>
                <w:spacing w:val="-47"/>
              </w:rPr>
              <w:t xml:space="preserve"> </w:t>
            </w:r>
            <w:r>
              <w:t>extended beyond the UAT</w:t>
            </w:r>
            <w:r>
              <w:rPr>
                <w:spacing w:val="1"/>
              </w:rPr>
              <w:t xml:space="preserve"> </w:t>
            </w:r>
            <w:r>
              <w:t>scheduled</w:t>
            </w:r>
            <w:r>
              <w:rPr>
                <w:spacing w:val="-2"/>
              </w:rPr>
              <w:t xml:space="preserve"> </w:t>
            </w:r>
            <w:r>
              <w:t>start date.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/>
        </w:trPr>
        <w:tc>
          <w:tcPr>
            <w:tcW w:w="3512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"/>
            </w:pPr>
            <w:r>
              <w:t>RESOURCES</w:t>
            </w:r>
          </w:p>
        </w:tc>
        <w:tc>
          <w:tcPr>
            <w:tcW w:w="126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73"/>
              <w:ind w:left="244"/>
            </w:pPr>
            <w:r>
              <w:t>Medium</w:t>
            </w:r>
          </w:p>
        </w:tc>
        <w:tc>
          <w:tcPr>
            <w:tcW w:w="116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73"/>
              <w:ind w:left="374"/>
            </w:pPr>
            <w:r>
              <w:t>High</w:t>
            </w:r>
          </w:p>
        </w:tc>
        <w:tc>
          <w:tcPr>
            <w:tcW w:w="3917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8"/>
              <w:ind w:left="103" w:right="379"/>
            </w:pPr>
            <w:r>
              <w:t>Holidays and vacation have been</w:t>
            </w:r>
            <w:r>
              <w:rPr>
                <w:spacing w:val="1"/>
              </w:rPr>
              <w:t xml:space="preserve"> </w:t>
            </w:r>
            <w:r>
              <w:t>estimated and built into the schedule;</w:t>
            </w:r>
            <w:r>
              <w:rPr>
                <w:spacing w:val="-48"/>
              </w:rPr>
              <w:t xml:space="preserve"> </w:t>
            </w:r>
            <w:r>
              <w:t>deviations from the estimation could</w:t>
            </w:r>
            <w:r>
              <w:rPr>
                <w:spacing w:val="1"/>
              </w:rPr>
              <w:t xml:space="preserve"> </w:t>
            </w:r>
            <w:r>
              <w:t>derive in</w:t>
            </w:r>
            <w:r>
              <w:rPr>
                <w:spacing w:val="-4"/>
              </w:rPr>
              <w:t xml:space="preserve"> </w:t>
            </w:r>
            <w:r>
              <w:t>delays</w:t>
            </w:r>
            <w:r>
              <w:rPr>
                <w:spacing w:val="-2"/>
              </w:rPr>
              <w:t xml:space="preserve"> </w:t>
            </w:r>
            <w:r>
              <w:t>in the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</w:tc>
      </w:tr>
      <w:tr>
        <w:trPr>
          <w:trHeight w:val="763"/>
        </w:trPr>
        <w:tc>
          <w:tcPr>
            <w:tcW w:w="35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right="79"/>
            </w:pPr>
            <w:r>
              <w:t>Not enough resources, resources are</w:t>
            </w:r>
            <w:r>
              <w:rPr>
                <w:spacing w:val="-47"/>
              </w:rPr>
              <w:t xml:space="preserve"> </w:t>
            </w:r>
            <w:r>
              <w:t>boarding late.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/>
        </w:trPr>
        <w:tc>
          <w:tcPr>
            <w:tcW w:w="3512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"/>
            </w:pPr>
            <w:r>
              <w:t>DEFECTS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75"/>
              <w:ind w:left="244"/>
            </w:pPr>
            <w:r>
              <w:t>Medium</w:t>
            </w:r>
          </w:p>
        </w:tc>
        <w:tc>
          <w:tcPr>
            <w:tcW w:w="11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75"/>
              <w:ind w:left="374"/>
            </w:pPr>
            <w:r>
              <w:t>High</w:t>
            </w:r>
          </w:p>
        </w:tc>
        <w:tc>
          <w:tcPr>
            <w:tcW w:w="3917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ind w:left="0"/>
              <w:rPr>
                <w:b/>
              </w:rPr>
            </w:pPr>
          </w:p>
          <w:p>
            <w:pPr>
              <w:pStyle w:val="TableParagraph"/>
              <w:spacing w:before="175"/>
              <w:ind w:left="103" w:right="78"/>
            </w:pPr>
            <w:r>
              <w:t>Defect management plan is in place to</w:t>
            </w:r>
            <w:r>
              <w:rPr>
                <w:spacing w:val="1"/>
              </w:rPr>
              <w:t xml:space="preserve"> </w:t>
            </w:r>
            <w:r>
              <w:t>ensure prompt communication and fixing</w:t>
            </w:r>
            <w:r>
              <w:rPr>
                <w:spacing w:val="-47"/>
              </w:rPr>
              <w:t xml:space="preserve"> </w:t>
            </w:r>
            <w:r>
              <w:t>of issues.</w:t>
            </w:r>
          </w:p>
        </w:tc>
      </w:tr>
      <w:tr>
        <w:trPr>
          <w:trHeight w:val="1371"/>
        </w:trPr>
        <w:tc>
          <w:tcPr>
            <w:tcW w:w="3512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right="241"/>
              <w:rPr>
                <w:rFonts w:ascii="Verdana"/>
                <w:sz w:val="20"/>
              </w:rPr>
            </w:pPr>
            <w:r>
              <w:t>Defects are found at a late stage of</w:t>
            </w:r>
            <w:r>
              <w:rPr>
                <w:spacing w:val="-47"/>
              </w:rPr>
              <w:t xml:space="preserve"> </w:t>
            </w:r>
            <w:r>
              <w:t>the cycle or at a late cycle; defects</w:t>
            </w:r>
            <w:r>
              <w:rPr>
                <w:spacing w:val="1"/>
              </w:rPr>
              <w:t xml:space="preserve"> </w:t>
            </w:r>
            <w:r>
              <w:t>discovered late are most likely be</w:t>
            </w:r>
            <w:r>
              <w:rPr>
                <w:spacing w:val="1"/>
              </w:rPr>
              <w:t xml:space="preserve"> </w:t>
            </w:r>
            <w:r>
              <w:t xml:space="preserve">due to unclear specifications </w:t>
            </w:r>
            <w:r>
              <w:rPr>
                <w:rFonts w:ascii="Verdana"/>
                <w:color w:val="212121"/>
                <w:sz w:val="20"/>
              </w:rPr>
              <w:t>and</w:t>
            </w:r>
            <w:r>
              <w:rPr>
                <w:rFonts w:ascii="Verdana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Verdana"/>
                <w:color w:val="212121"/>
                <w:sz w:val="20"/>
              </w:rPr>
              <w:t>requirements</w:t>
            </w:r>
            <w:r>
              <w:rPr>
                <w:rFonts w:ascii="Verdana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Verdana"/>
                <w:color w:val="212121"/>
                <w:sz w:val="20"/>
              </w:rPr>
              <w:t>document.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7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  <w:sz w:val="21"/>
        </w:rPr>
      </w:pPr>
    </w:p>
    <w:p>
      <w:pPr>
        <w:pStyle w:val="Heading2"/>
        <w:numPr>
          <w:ilvl w:val="0"/>
          <w:numId w:val="12"/>
        </w:numPr>
        <w:tabs>
          <w:tab w:val="left" w:pos="448"/>
        </w:tabs>
        <w:spacing w:before="1" w:after="34"/>
      </w:pPr>
      <w:bookmarkStart w:id="28" w:name="_bookmark28"/>
      <w:bookmarkEnd w:id="28"/>
      <w:r>
        <w:rPr>
          <w:color w:val="2D74B5"/>
        </w:rPr>
        <w:t>Milestones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2482"/>
        <w:gridCol w:w="2398"/>
      </w:tblGrid>
      <w:tr>
        <w:trPr>
          <w:trHeight w:val="448"/>
        </w:trPr>
        <w:tc>
          <w:tcPr>
            <w:tcW w:w="4988" w:type="dxa"/>
            <w:shd w:val="clear" w:color="auto" w:fill="C8C8C8"/>
          </w:tcPr>
          <w:p>
            <w:pPr>
              <w:pStyle w:val="TableParagraph"/>
              <w:spacing w:before="88"/>
              <w:ind w:left="1894" w:right="1886"/>
              <w:jc w:val="center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Efforts</w:t>
            </w:r>
          </w:p>
        </w:tc>
        <w:tc>
          <w:tcPr>
            <w:tcW w:w="2482" w:type="dxa"/>
            <w:shd w:val="clear" w:color="auto" w:fill="C8C8C8"/>
          </w:tcPr>
          <w:p>
            <w:pPr>
              <w:pStyle w:val="TableParagraph"/>
              <w:spacing w:before="88"/>
              <w:ind w:left="756" w:right="748"/>
              <w:jc w:val="center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98" w:type="dxa"/>
            <w:shd w:val="clear" w:color="auto" w:fill="C8C8C8"/>
          </w:tcPr>
          <w:p>
            <w:pPr>
              <w:pStyle w:val="TableParagraph"/>
              <w:spacing w:before="88"/>
              <w:ind w:left="785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>
        <w:trPr>
          <w:trHeight w:val="359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2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Documentation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42"/>
              <w:ind w:left="755" w:right="748"/>
              <w:jc w:val="center"/>
            </w:pPr>
            <w:r>
              <w:t>7-sept-23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2"/>
              <w:ind w:left="802"/>
            </w:pPr>
            <w:r>
              <w:t>1-oct-23</w:t>
            </w:r>
          </w:p>
        </w:tc>
      </w:tr>
      <w:tr>
        <w:trPr>
          <w:trHeight w:val="357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0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40"/>
              <w:ind w:left="755" w:right="748"/>
              <w:jc w:val="center"/>
            </w:pPr>
            <w:r>
              <w:t>10-sept-23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0"/>
              <w:ind w:left="744"/>
            </w:pPr>
            <w:r>
              <w:t>2-oct-23</w:t>
            </w:r>
          </w:p>
        </w:tc>
      </w:tr>
      <w:tr>
        <w:trPr>
          <w:trHeight w:val="357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2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2"/>
              </w:rPr>
              <w:t xml:space="preserve"> </w:t>
            </w:r>
            <w:r>
              <w:t>Execution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42"/>
              <w:ind w:left="755" w:right="748"/>
              <w:jc w:val="center"/>
            </w:pPr>
            <w:r>
              <w:t>13-sept-23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2"/>
              <w:ind w:left="744"/>
            </w:pPr>
            <w:r>
              <w:t>3-oct-23</w:t>
            </w:r>
          </w:p>
        </w:tc>
      </w:tr>
      <w:tr>
        <w:trPr>
          <w:trHeight w:val="359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2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</w:p>
        </w:tc>
        <w:tc>
          <w:tcPr>
            <w:tcW w:w="2482" w:type="dxa"/>
          </w:tcPr>
          <w:p>
            <w:pPr>
              <w:pStyle w:val="TableParagraph"/>
              <w:spacing w:before="42"/>
              <w:ind w:left="755" w:right="748"/>
              <w:jc w:val="center"/>
            </w:pPr>
            <w:r>
              <w:t>16-sept-23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2"/>
              <w:ind w:left="744"/>
            </w:pPr>
            <w:r>
              <w:t>4-oct-23</w:t>
            </w:r>
          </w:p>
        </w:tc>
      </w:tr>
      <w:tr>
        <w:trPr>
          <w:trHeight w:val="357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0"/>
            </w:pPr>
            <w:r>
              <w:t>Bug</w:t>
            </w:r>
            <w:r>
              <w:rPr>
                <w:spacing w:val="-1"/>
              </w:rPr>
              <w:t xml:space="preserve"> </w:t>
            </w:r>
            <w:r>
              <w:t>Logging, Tracking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40"/>
              <w:ind w:left="755" w:right="748"/>
              <w:jc w:val="center"/>
            </w:pPr>
            <w:r>
              <w:t>19-sept-23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0"/>
              <w:ind w:left="744"/>
            </w:pPr>
            <w:r>
              <w:t>5-oct-23</w:t>
            </w:r>
          </w:p>
        </w:tc>
      </w:tr>
      <w:tr>
        <w:trPr>
          <w:trHeight w:val="357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2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  <w:tc>
          <w:tcPr>
            <w:tcW w:w="2482" w:type="dxa"/>
          </w:tcPr>
          <w:p>
            <w:pPr>
              <w:pStyle w:val="TableParagraph"/>
              <w:spacing w:before="42"/>
              <w:ind w:left="755" w:right="748"/>
              <w:jc w:val="center"/>
            </w:pPr>
            <w:r>
              <w:t>7-sept-23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2"/>
              <w:ind w:left="744"/>
            </w:pPr>
            <w:r>
              <w:t>6-oct-23</w:t>
            </w:r>
          </w:p>
        </w:tc>
      </w:tr>
      <w:tr>
        <w:trPr>
          <w:trHeight w:val="359"/>
        </w:trPr>
        <w:tc>
          <w:tcPr>
            <w:tcW w:w="4988" w:type="dxa"/>
            <w:shd w:val="clear" w:color="auto" w:fill="E7E6E6"/>
          </w:tcPr>
          <w:p>
            <w:pPr>
              <w:pStyle w:val="TableParagraph"/>
              <w:spacing w:before="42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using Extent</w:t>
            </w:r>
            <w:r>
              <w:rPr>
                <w:spacing w:val="-3"/>
              </w:rPr>
              <w:t xml:space="preserve"> </w:t>
            </w:r>
            <w:r>
              <w:t>report</w:t>
            </w:r>
          </w:p>
        </w:tc>
        <w:tc>
          <w:tcPr>
            <w:tcW w:w="2482" w:type="dxa"/>
          </w:tcPr>
          <w:p>
            <w:pPr>
              <w:pStyle w:val="TableParagraph"/>
              <w:spacing w:before="42"/>
              <w:ind w:left="755" w:right="748"/>
              <w:jc w:val="center"/>
            </w:pPr>
            <w:r>
              <w:t>26-sept</w:t>
            </w:r>
            <w:bookmarkStart w:id="29" w:name="_GoBack"/>
            <w:bookmarkEnd w:id="29"/>
            <w:r>
              <w:t>-23</w:t>
            </w:r>
          </w:p>
        </w:tc>
        <w:tc>
          <w:tcPr>
            <w:tcW w:w="2398" w:type="dxa"/>
          </w:tcPr>
          <w:p>
            <w:pPr>
              <w:pStyle w:val="TableParagraph"/>
              <w:spacing w:before="42"/>
              <w:ind w:left="744"/>
            </w:pPr>
            <w:r>
              <w:t>7-oct-23</w:t>
            </w:r>
          </w:p>
        </w:tc>
      </w:tr>
    </w:tbl>
    <w:p>
      <w:pPr>
        <w:pStyle w:val="BodyText"/>
        <w:spacing w:before="6"/>
        <w:rPr>
          <w:rFonts w:ascii="Calibri Light"/>
          <w:sz w:val="36"/>
        </w:rPr>
      </w:pPr>
    </w:p>
    <w:p>
      <w:pPr>
        <w:pStyle w:val="Heading5"/>
      </w:pPr>
      <w:r>
        <w:t>Note:</w:t>
      </w:r>
    </w:p>
    <w:p>
      <w:pPr>
        <w:pStyle w:val="BodyText"/>
        <w:spacing w:before="22" w:line="259" w:lineRule="auto"/>
        <w:ind w:left="140" w:right="792"/>
      </w:pPr>
      <w:proofErr w:type="gramStart"/>
      <w:r>
        <w:t>Reviews are done for each of the above mentioned testing stage and is</w:t>
      </w:r>
      <w:proofErr w:type="gramEnd"/>
      <w:r>
        <w:t xml:space="preserve"> a mandatory action which is to be</w:t>
      </w:r>
      <w:r>
        <w:rPr>
          <w:spacing w:val="-47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Peer-Review.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0"/>
          <w:numId w:val="12"/>
        </w:numPr>
        <w:tabs>
          <w:tab w:val="left" w:pos="609"/>
        </w:tabs>
        <w:spacing w:before="1"/>
        <w:ind w:left="608" w:hanging="469"/>
      </w:pPr>
      <w:bookmarkStart w:id="30" w:name="_bookmark29"/>
      <w:bookmarkEnd w:id="30"/>
      <w:r>
        <w:rPr>
          <w:color w:val="2D74B5"/>
        </w:rPr>
        <w:t>Signoff</w:t>
      </w:r>
    </w:p>
    <w:p>
      <w:pPr>
        <w:pStyle w:val="BodyText"/>
        <w:spacing w:before="31" w:line="259" w:lineRule="auto"/>
        <w:ind w:left="140" w:right="333"/>
      </w:pPr>
      <w:proofErr w:type="gramStart"/>
      <w:r>
        <w:t>Exit criteria is</w:t>
      </w:r>
      <w:proofErr w:type="gramEnd"/>
      <w:r>
        <w:t xml:space="preserve"> to be met by QA Team. Appropriate User/Business acceptance testing should be performed post</w:t>
      </w:r>
      <w:r>
        <w:rPr>
          <w:spacing w:val="-47"/>
        </w:rPr>
        <w:t xml:space="preserve"> </w:t>
      </w:r>
      <w:r>
        <w:t>submission.</w:t>
      </w:r>
    </w:p>
    <w:sectPr>
      <w:pgSz w:w="12240" w:h="15840"/>
      <w:pgMar w:top="980" w:right="940" w:bottom="480" w:left="940" w:header="0" w:footer="2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3pt;margin-top:766.25pt;width:11.6pt;height:13.05pt;z-index:-251658752;mso-position-horizontal-relative:page;mso-position-vertical-relative:page" filled="f" stroked="f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224E"/>
    <w:multiLevelType w:val="hybridMultilevel"/>
    <w:tmpl w:val="6FF47B30"/>
    <w:lvl w:ilvl="0" w:tplc="6F741CF6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15A28A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CCD2466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81787B8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C5E478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AD6CA44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E10052E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2B640EC2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A394F0F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>
    <w:nsid w:val="0F445C87"/>
    <w:multiLevelType w:val="hybridMultilevel"/>
    <w:tmpl w:val="EB5CE532"/>
    <w:lvl w:ilvl="0" w:tplc="68C492D4">
      <w:start w:val="6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463D6E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17264F2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F4A01E8A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0F50C43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DCB828F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10443C4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54FA7D8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7182124C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2">
    <w:nsid w:val="1087451F"/>
    <w:multiLevelType w:val="hybridMultilevel"/>
    <w:tmpl w:val="0C4E74AA"/>
    <w:lvl w:ilvl="0" w:tplc="FF8683E2">
      <w:numFmt w:val="bullet"/>
      <w:lvlText w:val="-"/>
      <w:lvlJc w:val="left"/>
      <w:pPr>
        <w:ind w:left="97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B42E84">
      <w:numFmt w:val="bullet"/>
      <w:lvlText w:val="•"/>
      <w:lvlJc w:val="left"/>
      <w:pPr>
        <w:ind w:left="1918" w:hanging="118"/>
      </w:pPr>
      <w:rPr>
        <w:rFonts w:hint="default"/>
        <w:lang w:val="en-US" w:eastAsia="en-US" w:bidi="ar-SA"/>
      </w:rPr>
    </w:lvl>
    <w:lvl w:ilvl="2" w:tplc="EA4890E4">
      <w:numFmt w:val="bullet"/>
      <w:lvlText w:val="•"/>
      <w:lvlJc w:val="left"/>
      <w:pPr>
        <w:ind w:left="2856" w:hanging="118"/>
      </w:pPr>
      <w:rPr>
        <w:rFonts w:hint="default"/>
        <w:lang w:val="en-US" w:eastAsia="en-US" w:bidi="ar-SA"/>
      </w:rPr>
    </w:lvl>
    <w:lvl w:ilvl="3" w:tplc="EC0C5124">
      <w:numFmt w:val="bullet"/>
      <w:lvlText w:val="•"/>
      <w:lvlJc w:val="left"/>
      <w:pPr>
        <w:ind w:left="3794" w:hanging="118"/>
      </w:pPr>
      <w:rPr>
        <w:rFonts w:hint="default"/>
        <w:lang w:val="en-US" w:eastAsia="en-US" w:bidi="ar-SA"/>
      </w:rPr>
    </w:lvl>
    <w:lvl w:ilvl="4" w:tplc="3E64DB78">
      <w:numFmt w:val="bullet"/>
      <w:lvlText w:val="•"/>
      <w:lvlJc w:val="left"/>
      <w:pPr>
        <w:ind w:left="4732" w:hanging="118"/>
      </w:pPr>
      <w:rPr>
        <w:rFonts w:hint="default"/>
        <w:lang w:val="en-US" w:eastAsia="en-US" w:bidi="ar-SA"/>
      </w:rPr>
    </w:lvl>
    <w:lvl w:ilvl="5" w:tplc="3EBE7384">
      <w:numFmt w:val="bullet"/>
      <w:lvlText w:val="•"/>
      <w:lvlJc w:val="left"/>
      <w:pPr>
        <w:ind w:left="5670" w:hanging="118"/>
      </w:pPr>
      <w:rPr>
        <w:rFonts w:hint="default"/>
        <w:lang w:val="en-US" w:eastAsia="en-US" w:bidi="ar-SA"/>
      </w:rPr>
    </w:lvl>
    <w:lvl w:ilvl="6" w:tplc="250A45CE">
      <w:numFmt w:val="bullet"/>
      <w:lvlText w:val="•"/>
      <w:lvlJc w:val="left"/>
      <w:pPr>
        <w:ind w:left="6608" w:hanging="118"/>
      </w:pPr>
      <w:rPr>
        <w:rFonts w:hint="default"/>
        <w:lang w:val="en-US" w:eastAsia="en-US" w:bidi="ar-SA"/>
      </w:rPr>
    </w:lvl>
    <w:lvl w:ilvl="7" w:tplc="5C709914">
      <w:numFmt w:val="bullet"/>
      <w:lvlText w:val="•"/>
      <w:lvlJc w:val="left"/>
      <w:pPr>
        <w:ind w:left="7546" w:hanging="118"/>
      </w:pPr>
      <w:rPr>
        <w:rFonts w:hint="default"/>
        <w:lang w:val="en-US" w:eastAsia="en-US" w:bidi="ar-SA"/>
      </w:rPr>
    </w:lvl>
    <w:lvl w:ilvl="8" w:tplc="22D6BCB8">
      <w:numFmt w:val="bullet"/>
      <w:lvlText w:val="•"/>
      <w:lvlJc w:val="left"/>
      <w:pPr>
        <w:ind w:left="8484" w:hanging="118"/>
      </w:pPr>
      <w:rPr>
        <w:rFonts w:hint="default"/>
        <w:lang w:val="en-US" w:eastAsia="en-US" w:bidi="ar-SA"/>
      </w:rPr>
    </w:lvl>
  </w:abstractNum>
  <w:abstractNum w:abstractNumId="3">
    <w:nsid w:val="147A3B6B"/>
    <w:multiLevelType w:val="multilevel"/>
    <w:tmpl w:val="9D9E5E96"/>
    <w:lvl w:ilvl="0">
      <w:start w:val="1"/>
      <w:numFmt w:val="decimal"/>
      <w:lvlText w:val="%1."/>
      <w:lvlJc w:val="left"/>
      <w:pPr>
        <w:ind w:left="36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33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01" w:hanging="67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80" w:hanging="6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6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6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6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672"/>
      </w:pPr>
      <w:rPr>
        <w:rFonts w:hint="default"/>
        <w:lang w:val="en-US" w:eastAsia="en-US" w:bidi="ar-SA"/>
      </w:rPr>
    </w:lvl>
  </w:abstractNum>
  <w:abstractNum w:abstractNumId="4">
    <w:nsid w:val="153661D6"/>
    <w:multiLevelType w:val="multilevel"/>
    <w:tmpl w:val="07908952"/>
    <w:lvl w:ilvl="0">
      <w:start w:val="8"/>
      <w:numFmt w:val="decimal"/>
      <w:lvlText w:val="%1"/>
      <w:lvlJc w:val="left"/>
      <w:pPr>
        <w:ind w:left="51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8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8" w:hanging="528"/>
        <w:jc w:val="left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6" w:hanging="707"/>
        <w:jc w:val="left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20" w:hanging="7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0" w:hanging="7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0" w:hanging="7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0" w:hanging="7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707"/>
      </w:pPr>
      <w:rPr>
        <w:rFonts w:hint="default"/>
        <w:lang w:val="en-US" w:eastAsia="en-US" w:bidi="ar-SA"/>
      </w:rPr>
    </w:lvl>
  </w:abstractNum>
  <w:abstractNum w:abstractNumId="5">
    <w:nsid w:val="2210782F"/>
    <w:multiLevelType w:val="hybridMultilevel"/>
    <w:tmpl w:val="C47EC226"/>
    <w:lvl w:ilvl="0" w:tplc="E24E6A68">
      <w:start w:val="3"/>
      <w:numFmt w:val="decimal"/>
      <w:lvlText w:val="%1."/>
      <w:lvlJc w:val="left"/>
      <w:pPr>
        <w:ind w:left="447" w:hanging="308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en-US" w:eastAsia="en-US" w:bidi="ar-SA"/>
      </w:rPr>
    </w:lvl>
    <w:lvl w:ilvl="1" w:tplc="7D84D1C4">
      <w:numFmt w:val="bullet"/>
      <w:lvlText w:val="-"/>
      <w:lvlJc w:val="left"/>
      <w:pPr>
        <w:ind w:left="50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AA67AFA">
      <w:numFmt w:val="bullet"/>
      <w:lvlText w:val="•"/>
      <w:lvlJc w:val="left"/>
      <w:pPr>
        <w:ind w:left="1595" w:hanging="118"/>
      </w:pPr>
      <w:rPr>
        <w:rFonts w:hint="default"/>
        <w:lang w:val="en-US" w:eastAsia="en-US" w:bidi="ar-SA"/>
      </w:rPr>
    </w:lvl>
    <w:lvl w:ilvl="3" w:tplc="2BB634BE">
      <w:numFmt w:val="bullet"/>
      <w:lvlText w:val="•"/>
      <w:lvlJc w:val="left"/>
      <w:pPr>
        <w:ind w:left="2691" w:hanging="118"/>
      </w:pPr>
      <w:rPr>
        <w:rFonts w:hint="default"/>
        <w:lang w:val="en-US" w:eastAsia="en-US" w:bidi="ar-SA"/>
      </w:rPr>
    </w:lvl>
    <w:lvl w:ilvl="4" w:tplc="D8BC67F4">
      <w:numFmt w:val="bullet"/>
      <w:lvlText w:val="•"/>
      <w:lvlJc w:val="left"/>
      <w:pPr>
        <w:ind w:left="3786" w:hanging="118"/>
      </w:pPr>
      <w:rPr>
        <w:rFonts w:hint="default"/>
        <w:lang w:val="en-US" w:eastAsia="en-US" w:bidi="ar-SA"/>
      </w:rPr>
    </w:lvl>
    <w:lvl w:ilvl="5" w:tplc="5CB86B8E">
      <w:numFmt w:val="bullet"/>
      <w:lvlText w:val="•"/>
      <w:lvlJc w:val="left"/>
      <w:pPr>
        <w:ind w:left="4882" w:hanging="118"/>
      </w:pPr>
      <w:rPr>
        <w:rFonts w:hint="default"/>
        <w:lang w:val="en-US" w:eastAsia="en-US" w:bidi="ar-SA"/>
      </w:rPr>
    </w:lvl>
    <w:lvl w:ilvl="6" w:tplc="B7861182">
      <w:numFmt w:val="bullet"/>
      <w:lvlText w:val="•"/>
      <w:lvlJc w:val="left"/>
      <w:pPr>
        <w:ind w:left="5977" w:hanging="118"/>
      </w:pPr>
      <w:rPr>
        <w:rFonts w:hint="default"/>
        <w:lang w:val="en-US" w:eastAsia="en-US" w:bidi="ar-SA"/>
      </w:rPr>
    </w:lvl>
    <w:lvl w:ilvl="7" w:tplc="2BF24C5A">
      <w:numFmt w:val="bullet"/>
      <w:lvlText w:val="•"/>
      <w:lvlJc w:val="left"/>
      <w:pPr>
        <w:ind w:left="7073" w:hanging="118"/>
      </w:pPr>
      <w:rPr>
        <w:rFonts w:hint="default"/>
        <w:lang w:val="en-US" w:eastAsia="en-US" w:bidi="ar-SA"/>
      </w:rPr>
    </w:lvl>
    <w:lvl w:ilvl="8" w:tplc="84145190">
      <w:numFmt w:val="bullet"/>
      <w:lvlText w:val="•"/>
      <w:lvlJc w:val="left"/>
      <w:pPr>
        <w:ind w:left="8168" w:hanging="118"/>
      </w:pPr>
      <w:rPr>
        <w:rFonts w:hint="default"/>
        <w:lang w:val="en-US" w:eastAsia="en-US" w:bidi="ar-SA"/>
      </w:rPr>
    </w:lvl>
  </w:abstractNum>
  <w:abstractNum w:abstractNumId="6">
    <w:nsid w:val="322874F1"/>
    <w:multiLevelType w:val="hybridMultilevel"/>
    <w:tmpl w:val="2398D45C"/>
    <w:lvl w:ilvl="0" w:tplc="6658A0CA">
      <w:start w:val="3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8A63AC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20BC2CF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E2B01A96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4F364C4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BC382E0C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CEC2A3F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D35E3E8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74E02B46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7">
    <w:nsid w:val="36471255"/>
    <w:multiLevelType w:val="hybridMultilevel"/>
    <w:tmpl w:val="0616C5E0"/>
    <w:lvl w:ilvl="0" w:tplc="DD9C5624">
      <w:start w:val="1"/>
      <w:numFmt w:val="decimal"/>
      <w:lvlText w:val="%1."/>
      <w:lvlJc w:val="left"/>
      <w:pPr>
        <w:ind w:left="107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444B3D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B263DA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0C34717E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8A84682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8CC4D48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77EC4CA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1A521B3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EBA2659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8">
    <w:nsid w:val="378948B4"/>
    <w:multiLevelType w:val="hybridMultilevel"/>
    <w:tmpl w:val="E22C661A"/>
    <w:lvl w:ilvl="0" w:tplc="79448CF2">
      <w:start w:val="1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56082C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DFE057F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F4E8F5A4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3D08E09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59A0CAF6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C7349B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5D88AD0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B4DA8ABE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9">
    <w:nsid w:val="489B190D"/>
    <w:multiLevelType w:val="hybridMultilevel"/>
    <w:tmpl w:val="5AC814E0"/>
    <w:lvl w:ilvl="0" w:tplc="2CDC59C0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902D7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A7C246B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7A3A815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F9CE072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4712FBA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C3122BF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3BEC1D5C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9A228A4C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0">
    <w:nsid w:val="4C261831"/>
    <w:multiLevelType w:val="multilevel"/>
    <w:tmpl w:val="8A6E2D1A"/>
    <w:lvl w:ilvl="0">
      <w:start w:val="6"/>
      <w:numFmt w:val="decimal"/>
      <w:lvlText w:val="%1"/>
      <w:lvlJc w:val="left"/>
      <w:pPr>
        <w:ind w:left="51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8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11">
    <w:nsid w:val="5DAB41AB"/>
    <w:multiLevelType w:val="multilevel"/>
    <w:tmpl w:val="89AE7566"/>
    <w:lvl w:ilvl="0">
      <w:start w:val="7"/>
      <w:numFmt w:val="decimal"/>
      <w:lvlText w:val="%1"/>
      <w:lvlJc w:val="left"/>
      <w:pPr>
        <w:ind w:left="751" w:hanging="3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1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80" w:hanging="3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0" w:hanging="3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3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3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391"/>
      </w:pPr>
      <w:rPr>
        <w:rFonts w:hint="default"/>
        <w:lang w:val="en-US" w:eastAsia="en-US" w:bidi="ar-SA"/>
      </w:rPr>
    </w:lvl>
  </w:abstractNum>
  <w:abstractNum w:abstractNumId="12">
    <w:nsid w:val="6BF86491"/>
    <w:multiLevelType w:val="hybridMultilevel"/>
    <w:tmpl w:val="9878D89A"/>
    <w:lvl w:ilvl="0" w:tplc="42901A20">
      <w:start w:val="4"/>
      <w:numFmt w:val="decimal"/>
      <w:lvlText w:val="%1."/>
      <w:lvlJc w:val="left"/>
      <w:pPr>
        <w:ind w:left="447" w:hanging="308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en-US" w:eastAsia="en-US" w:bidi="ar-SA"/>
      </w:rPr>
    </w:lvl>
    <w:lvl w:ilvl="1" w:tplc="B204F1C2">
      <w:numFmt w:val="bullet"/>
      <w:lvlText w:val="-"/>
      <w:lvlJc w:val="left"/>
      <w:pPr>
        <w:ind w:left="60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C0420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6C499D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6F6CDA3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1474E4B0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B3FECBD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9D206ED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CF87F5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13">
    <w:nsid w:val="6E811D50"/>
    <w:multiLevelType w:val="hybridMultilevel"/>
    <w:tmpl w:val="8A00CCE6"/>
    <w:lvl w:ilvl="0" w:tplc="17A20644">
      <w:start w:val="8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ABE5174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63484BC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D9985A00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2CF055A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6D049908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3592A00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4CF0EE20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D4B6E61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14">
    <w:nsid w:val="78094C8A"/>
    <w:multiLevelType w:val="multilevel"/>
    <w:tmpl w:val="4B125168"/>
    <w:lvl w:ilvl="0">
      <w:start w:val="3"/>
      <w:numFmt w:val="decimal"/>
      <w:lvlText w:val="%1"/>
      <w:lvlJc w:val="left"/>
      <w:pPr>
        <w:ind w:left="51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8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7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42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4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219"/>
      </w:pPr>
      <w:rPr>
        <w:rFonts w:hint="default"/>
        <w:lang w:val="en-US" w:eastAsia="en-US" w:bidi="ar-SA"/>
      </w:rPr>
    </w:lvl>
  </w:abstractNum>
  <w:abstractNum w:abstractNumId="15">
    <w:nsid w:val="780F2EF5"/>
    <w:multiLevelType w:val="hybridMultilevel"/>
    <w:tmpl w:val="4CCEFF0C"/>
    <w:lvl w:ilvl="0" w:tplc="F9B2BEB2">
      <w:start w:val="1"/>
      <w:numFmt w:val="decimal"/>
      <w:lvlText w:val="%1."/>
      <w:lvlJc w:val="left"/>
      <w:pPr>
        <w:ind w:left="500" w:hanging="361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en-US" w:eastAsia="en-US" w:bidi="ar-SA"/>
      </w:rPr>
    </w:lvl>
    <w:lvl w:ilvl="1" w:tplc="2B36303C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DBAB5C6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E32A78C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A2946F10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1C36A9C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440A8CD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73CCF1AA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A810F702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6">
    <w:nsid w:val="7C5D55E9"/>
    <w:multiLevelType w:val="hybridMultilevel"/>
    <w:tmpl w:val="48788F3E"/>
    <w:lvl w:ilvl="0" w:tplc="C652D9B8">
      <w:start w:val="12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E231BE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918C2298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9B92CC7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C8A8761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D48EF4D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DA929098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8196FF7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6C8E045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17">
    <w:nsid w:val="7D7241C6"/>
    <w:multiLevelType w:val="multilevel"/>
    <w:tmpl w:val="540E0952"/>
    <w:lvl w:ilvl="0">
      <w:start w:val="7"/>
      <w:numFmt w:val="decimal"/>
      <w:lvlText w:val="%1"/>
      <w:lvlJc w:val="left"/>
      <w:pPr>
        <w:ind w:left="584" w:hanging="4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4" w:hanging="445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36" w:hanging="4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4" w:hanging="4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2" w:hanging="4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4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6" w:hanging="4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4" w:hanging="44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3"/>
  </w:num>
  <w:num w:numId="5">
    <w:abstractNumId w:val="1"/>
  </w:num>
  <w:num w:numId="6">
    <w:abstractNumId w:val="6"/>
  </w:num>
  <w:num w:numId="7">
    <w:abstractNumId w:val="8"/>
  </w:num>
  <w:num w:numId="8">
    <w:abstractNumId w:val="17"/>
  </w:num>
  <w:num w:numId="9">
    <w:abstractNumId w:val="2"/>
  </w:num>
  <w:num w:numId="10">
    <w:abstractNumId w:val="10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9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47" w:hanging="308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1"/>
    <w:qFormat/>
    <w:pPr>
      <w:ind w:left="519" w:hanging="38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1"/>
    <w:qFormat/>
    <w:pPr>
      <w:ind w:left="668" w:hanging="529"/>
      <w:outlineLvl w:val="3"/>
    </w:pPr>
    <w:rPr>
      <w:rFonts w:ascii="Calibri Light" w:eastAsia="Calibri Light" w:hAnsi="Calibri Light" w:cs="Calibri Light"/>
      <w:sz w:val="24"/>
      <w:szCs w:val="24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360" w:hanging="221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693" w:hanging="334"/>
    </w:pPr>
    <w:rPr>
      <w:b/>
      <w:bCs/>
    </w:rPr>
  </w:style>
  <w:style w:type="paragraph" w:styleId="TOC3">
    <w:name w:val="toc 3"/>
    <w:basedOn w:val="Normal"/>
    <w:uiPriority w:val="1"/>
    <w:qFormat/>
    <w:pPr>
      <w:spacing w:before="120"/>
      <w:ind w:left="1080" w:hanging="502"/>
    </w:pPr>
    <w:rPr>
      <w:b/>
      <w:bCs/>
    </w:rPr>
  </w:style>
  <w:style w:type="paragraph" w:styleId="TOC4">
    <w:name w:val="toc 4"/>
    <w:basedOn w:val="Normal"/>
    <w:uiPriority w:val="1"/>
    <w:qFormat/>
    <w:pPr>
      <w:spacing w:before="121"/>
      <w:ind w:left="1401" w:hanging="672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9"/>
      <w:ind w:left="1504" w:right="1508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"/>
      <w:ind w:left="107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47" w:hanging="308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1"/>
    <w:qFormat/>
    <w:pPr>
      <w:ind w:left="519" w:hanging="38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1"/>
    <w:qFormat/>
    <w:pPr>
      <w:ind w:left="668" w:hanging="529"/>
      <w:outlineLvl w:val="3"/>
    </w:pPr>
    <w:rPr>
      <w:rFonts w:ascii="Calibri Light" w:eastAsia="Calibri Light" w:hAnsi="Calibri Light" w:cs="Calibri Light"/>
      <w:sz w:val="24"/>
      <w:szCs w:val="24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360" w:hanging="221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693" w:hanging="334"/>
    </w:pPr>
    <w:rPr>
      <w:b/>
      <w:bCs/>
    </w:rPr>
  </w:style>
  <w:style w:type="paragraph" w:styleId="TOC3">
    <w:name w:val="toc 3"/>
    <w:basedOn w:val="Normal"/>
    <w:uiPriority w:val="1"/>
    <w:qFormat/>
    <w:pPr>
      <w:spacing w:before="120"/>
      <w:ind w:left="1080" w:hanging="502"/>
    </w:pPr>
    <w:rPr>
      <w:b/>
      <w:bCs/>
    </w:rPr>
  </w:style>
  <w:style w:type="paragraph" w:styleId="TOC4">
    <w:name w:val="toc 4"/>
    <w:basedOn w:val="Normal"/>
    <w:uiPriority w:val="1"/>
    <w:qFormat/>
    <w:pPr>
      <w:spacing w:before="121"/>
      <w:ind w:left="1401" w:hanging="672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9"/>
      <w:ind w:left="1504" w:right="1508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"/>
      <w:ind w:left="107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echgi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Khamaru, Suparna;Sunil.Sahoo@scientificgames.com</dc:creator>
  <cp:lastModifiedBy>Windows User</cp:lastModifiedBy>
  <cp:revision>2</cp:revision>
  <dcterms:created xsi:type="dcterms:W3CDTF">2023-10-17T11:11:00Z</dcterms:created>
  <dcterms:modified xsi:type="dcterms:W3CDTF">2023-10-17T11:21:00Z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2023-10-17T00:00:00Z</vt:filetime>
  </property>
</Properties>
</file>