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0742822"/>
        <w:docPartObj>
          <w:docPartGallery w:val="Cover Pages"/>
          <w:docPartUnique/>
        </w:docPartObj>
      </w:sdtPr>
      <w:sdtEndPr>
        <w:rPr>
          <w:sz w:val="32"/>
          <w:szCs w:val="32"/>
          <w:lang w:val="es-ES"/>
        </w:rPr>
      </w:sdtEndPr>
      <w:sdtContent>
        <w:p w14:paraId="7F41FF0D" w14:textId="551B3268" w:rsidR="0087735F" w:rsidRDefault="008773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872" behindDoc="0" locked="0" layoutInCell="1" allowOverlap="1" wp14:anchorId="21E2A4D6" wp14:editId="0EDA7D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0E814D" id="Grupo 157" o:spid="_x0000_s1026" style="position:absolute;margin-left:0;margin-top:0;width:8in;height:95.7pt;z-index:2516638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37AB5D9" w14:textId="2B4CD40B" w:rsidR="0087735F" w:rsidRDefault="00DA6DBB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32"/>
              <w:szCs w:val="32"/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12F266F8" wp14:editId="389DE858">
                <wp:simplePos x="0" y="0"/>
                <wp:positionH relativeFrom="column">
                  <wp:posOffset>0</wp:posOffset>
                </wp:positionH>
                <wp:positionV relativeFrom="paragraph">
                  <wp:posOffset>1258763</wp:posOffset>
                </wp:positionV>
                <wp:extent cx="5943600" cy="3566795"/>
                <wp:effectExtent l="0" t="0" r="0" b="0"/>
                <wp:wrapNone/>
                <wp:docPr id="1400605953" name="Imagen 1" descr="Concepto plano de transformación digital con ilustración de vector d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ncepto plano de transformación digital con ilustración de vector de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566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01198AD6" wp14:editId="6DDD82EB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4846320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517CAE" w14:textId="695AE80F" w:rsidR="0087735F" w:rsidRDefault="0087735F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A6DBB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Practica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B290C4E" w14:textId="003BC72E" w:rsidR="0087735F" w:rsidRDefault="00DA6DB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Digitalización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1198AD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18.05pt;margin-top:381.6pt;width:8in;height:286.5pt;z-index:251655680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+NmAr+IAAAAMAQAADwAAAAAAAAAA&#10;AAAAAADEBAAAZHJzL2Rvd25yZXYueG1sUEsFBgAAAAAEAAQA8wAAANMFAAAAAA==&#10;" filled="f" stroked="f" strokeweight=".5pt">
                    <v:textbox inset="126pt,0,54pt,0">
                      <w:txbxContent>
                        <w:p w14:paraId="62517CAE" w14:textId="695AE80F" w:rsidR="0087735F" w:rsidRDefault="0087735F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A6DBB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Practica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B290C4E" w14:textId="003BC72E" w:rsidR="0087735F" w:rsidRDefault="00DA6DB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Digitalización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0E631B1A" wp14:editId="67320A9E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8718605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DE9691" w14:textId="5F9BA911" w:rsidR="0087735F" w:rsidRDefault="00DA6DBB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José Miguel Verdú Sagredo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142EAA7" w14:textId="4F0DAFDF" w:rsidR="0087735F" w:rsidRDefault="00DA6DB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E631B1A" id="Cuadro de texto 161" o:spid="_x0000_s1027" type="#_x0000_t202" style="position:absolute;margin-left:18.05pt;margin-top:686.5pt;width:8in;height:79.5pt;z-index:25166284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CZgyw04gAAAA0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p w14:paraId="17DE9691" w14:textId="5F9BA911" w:rsidR="0087735F" w:rsidRDefault="00DA6DBB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José Miguel Verdú Sagredo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142EAA7" w14:textId="4F0DAFDF" w:rsidR="0087735F" w:rsidRDefault="00DA6DB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7735F">
            <w:rPr>
              <w:sz w:val="32"/>
              <w:szCs w:val="32"/>
              <w:lang w:val="es-ES"/>
            </w:rPr>
            <w:br w:type="page"/>
          </w:r>
        </w:p>
      </w:sdtContent>
    </w:sdt>
    <w:sdt>
      <w:sdtPr>
        <w:rPr>
          <w:rFonts w:cstheme="majorHAnsi"/>
          <w:lang w:val="es-ES"/>
        </w:rPr>
        <w:id w:val="-1249726806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 w:val="22"/>
          <w:szCs w:val="22"/>
          <w:lang w:val="en-US"/>
        </w:rPr>
      </w:sdtEndPr>
      <w:sdtContent>
        <w:p w14:paraId="50084A4F" w14:textId="284B8003" w:rsidR="0087735F" w:rsidRPr="0087735F" w:rsidRDefault="0087735F" w:rsidP="0087735F">
          <w:pPr>
            <w:pStyle w:val="TtuloTDC"/>
            <w:jc w:val="both"/>
            <w:rPr>
              <w:rFonts w:cstheme="majorHAnsi"/>
              <w:sz w:val="32"/>
              <w:szCs w:val="32"/>
              <w:lang w:val="es-ES"/>
            </w:rPr>
          </w:pPr>
          <w:r w:rsidRPr="0087735F">
            <w:rPr>
              <w:rFonts w:cstheme="majorHAnsi"/>
              <w:sz w:val="32"/>
              <w:szCs w:val="32"/>
              <w:lang w:val="es-ES"/>
            </w:rPr>
            <w:t>Contenido</w:t>
          </w:r>
        </w:p>
        <w:p w14:paraId="5761123F" w14:textId="77777777" w:rsidR="0087735F" w:rsidRPr="0087735F" w:rsidRDefault="0087735F" w:rsidP="0087735F">
          <w:pPr>
            <w:jc w:val="both"/>
            <w:rPr>
              <w:rFonts w:asciiTheme="majorHAnsi" w:hAnsiTheme="majorHAnsi" w:cstheme="majorHAnsi"/>
              <w:lang w:val="es-ES"/>
            </w:rPr>
          </w:pPr>
        </w:p>
        <w:p w14:paraId="16D368D1" w14:textId="456B7E9B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r w:rsidRPr="0087735F">
            <w:rPr>
              <w:rFonts w:asciiTheme="majorHAnsi" w:hAnsiTheme="majorHAnsi" w:cstheme="majorHAnsi"/>
            </w:rPr>
            <w:fldChar w:fldCharType="begin"/>
          </w:r>
          <w:r w:rsidRPr="0087735F">
            <w:rPr>
              <w:rFonts w:asciiTheme="majorHAnsi" w:hAnsiTheme="majorHAnsi" w:cstheme="majorHAnsi"/>
            </w:rPr>
            <w:instrText xml:space="preserve"> TOC \o "1-3" \h \z \u </w:instrText>
          </w:r>
          <w:r w:rsidRPr="0087735F">
            <w:rPr>
              <w:rFonts w:asciiTheme="majorHAnsi" w:hAnsiTheme="majorHAnsi" w:cstheme="majorHAnsi"/>
            </w:rPr>
            <w:fldChar w:fldCharType="separate"/>
          </w:r>
          <w:hyperlink w:anchor="_Toc241231429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1. Diagnóstico de la Situación Actual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_Toc241231429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68C6A8" w14:textId="2F868D04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0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1.1. Análisis de Problemáticas Principales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_Toc241231430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99A05BB" w14:textId="45242970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1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1.2. Oportunidades de Solución mediante Digitalización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_Toc241231431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4DAA396" w14:textId="6F8E4136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2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2. Tecnologías y Herramientas Digitales Propuestas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_Toc241231432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2C2845E" w14:textId="2AE2DC98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3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2.1. TPV Digital e Inteligente (Terminal Punto de Venta)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_Toc241231433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B5CB994" w14:textId="0C88749A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4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2.2. Software de Gestión de Inventario y Producción (ERP/SGA en la nube)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_Toc241231434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F483BC8" w14:textId="65A45478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5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2.3. App de Pedidos y Tienda Online 'Click &amp; Collect' (Web/WhatsApp Business API)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_Toc241231435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2A3967" w14:textId="555D6478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6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2.4. Estrategia Social Media y Ficha de Comercio Local (Google My Business e Instagram)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_Toc241231436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BE904C6" w14:textId="1F6989BD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7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3. Plan de Transformación Digital por Fases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_Toc241231437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5691066" w14:textId="5CAABAB1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8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3.1. Fase 1: Diagnóstico y Preparación (Mes 1)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_Toc241231438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AA6E52E" w14:textId="6898ABB9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39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3.2. Fase 2: Capacitación, Elección e Implantación Tecnológica (Meses 2 - 3)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_Toc241231439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FB30487" w14:textId="6F2A896F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0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3.3. Fase 3: Evaluación de Resultados y Acompañamiento Continuo (Meses 4 - 6)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_Toc241231440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1C1A1C2" w14:textId="4175B80C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1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4. Impacto Esperado y Beneficios Clave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_Toc241231441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C676CEA" w14:textId="348682B9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2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4.1. Optimización Operativa y Reducción drástica de Desperdicio (Mermas)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_Toc241231442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CA13E3" w14:textId="0734428C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3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4.2. Incremento e Intensificación de las Ventas (Omnicanalidad)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_Toc241231443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69E538" w14:textId="6E53BAC9" w:rsidR="0087735F" w:rsidRPr="0087735F" w:rsidRDefault="0087735F" w:rsidP="0087735F">
          <w:pPr>
            <w:pStyle w:val="TDC2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4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4.3. Mejora de la Experiencia del Cliente y Diferenciación de Marca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_Toc241231444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8B9BEB" w14:textId="15493664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5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5. Conclusiones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_Toc241231445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4E9428A" w14:textId="1D0C4F54" w:rsidR="0087735F" w:rsidRPr="0087735F" w:rsidRDefault="0087735F" w:rsidP="0087735F">
          <w:pPr>
            <w:pStyle w:val="TDC1"/>
            <w:tabs>
              <w:tab w:val="right" w:leader="dot" w:pos="9350"/>
            </w:tabs>
            <w:jc w:val="both"/>
            <w:rPr>
              <w:rFonts w:asciiTheme="majorHAnsi" w:hAnsiTheme="majorHAnsi" w:cstheme="majorHAnsi"/>
              <w:noProof/>
            </w:rPr>
          </w:pPr>
          <w:hyperlink w:anchor="_Toc241231446" w:history="1">
            <w:r w:rsidRPr="0087735F">
              <w:rPr>
                <w:rStyle w:val="Hipervnculo"/>
                <w:rFonts w:asciiTheme="majorHAnsi" w:hAnsiTheme="majorHAnsi" w:cstheme="majorHAnsi"/>
                <w:noProof/>
              </w:rPr>
              <w:t>6. Bibliografía y Fuentes Consultadas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instrText xml:space="preserve"> PAGEREF _Toc241231446 \h </w:instrTex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87735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9179130" w14:textId="7C4C1C88" w:rsidR="0087735F" w:rsidRPr="0087735F" w:rsidRDefault="0087735F" w:rsidP="0087735F">
          <w:pPr>
            <w:jc w:val="both"/>
            <w:rPr>
              <w:rFonts w:asciiTheme="majorHAnsi" w:hAnsiTheme="majorHAnsi" w:cstheme="majorHAnsi"/>
            </w:rPr>
          </w:pPr>
          <w:r w:rsidRPr="0087735F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394A69EA" w14:textId="77777777" w:rsidR="0087735F" w:rsidRPr="0087735F" w:rsidRDefault="0087735F" w:rsidP="0087735F">
      <w:pPr>
        <w:jc w:val="both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87735F">
        <w:rPr>
          <w:rFonts w:asciiTheme="majorHAnsi" w:hAnsiTheme="majorHAnsi" w:cstheme="majorHAnsi"/>
        </w:rPr>
        <w:br w:type="page"/>
      </w:r>
    </w:p>
    <w:p w14:paraId="47DD84A3" w14:textId="5BD5EF4E" w:rsidR="000B2E37" w:rsidRPr="0087735F" w:rsidRDefault="00000000" w:rsidP="0087735F">
      <w:pPr>
        <w:pStyle w:val="Ttulo1"/>
        <w:jc w:val="both"/>
        <w:rPr>
          <w:rFonts w:cstheme="majorHAnsi"/>
        </w:rPr>
      </w:pPr>
      <w:bookmarkStart w:id="0" w:name="_Toc241231429"/>
      <w:r w:rsidRPr="0087735F">
        <w:rPr>
          <w:rFonts w:cstheme="majorHAnsi"/>
        </w:rPr>
        <w:lastRenderedPageBreak/>
        <w:t xml:space="preserve">1. </w:t>
      </w:r>
      <w:proofErr w:type="spellStart"/>
      <w:r w:rsidRPr="0087735F">
        <w:rPr>
          <w:rFonts w:cstheme="majorHAnsi"/>
        </w:rPr>
        <w:t>Diagnóstico</w:t>
      </w:r>
      <w:proofErr w:type="spellEnd"/>
      <w:r w:rsidRPr="0087735F">
        <w:rPr>
          <w:rFonts w:cstheme="majorHAnsi"/>
        </w:rPr>
        <w:t xml:space="preserve"> de la </w:t>
      </w:r>
      <w:proofErr w:type="spellStart"/>
      <w:r w:rsidRPr="0087735F">
        <w:rPr>
          <w:rFonts w:cstheme="majorHAnsi"/>
        </w:rPr>
        <w:t>Situación</w:t>
      </w:r>
      <w:proofErr w:type="spellEnd"/>
      <w:r w:rsidRPr="0087735F">
        <w:rPr>
          <w:rFonts w:cstheme="majorHAnsi"/>
        </w:rPr>
        <w:t xml:space="preserve"> Actual</w:t>
      </w:r>
      <w:bookmarkEnd w:id="0"/>
    </w:p>
    <w:p w14:paraId="509B0FDF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18362AA6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La empresa "Panadería El Molino" es un negocio familiar centrado tradicionalmente en la venta presencial de pan y bollería artesanal. A pesar de contar con una base de clientes fidelizada en su entorno más cercano, los cambios de hábito de consumo, el crecimiento de grandes superficies comerciales y la falta de digitalización en sus procesos operativos internos han generado tensiones financieras y operativas que ponen en riesgo la viabilidad a largo </w:t>
      </w:r>
      <w:proofErr w:type="spellStart"/>
      <w:r w:rsidRPr="0087735F">
        <w:rPr>
          <w:rFonts w:asciiTheme="majorHAnsi" w:hAnsiTheme="majorHAnsi" w:cstheme="majorHAnsi"/>
          <w:color w:val="374151"/>
        </w:rPr>
        <w:t>plazo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del </w:t>
      </w:r>
      <w:proofErr w:type="spellStart"/>
      <w:r w:rsidRPr="0087735F">
        <w:rPr>
          <w:rFonts w:asciiTheme="majorHAnsi" w:hAnsiTheme="majorHAnsi" w:cstheme="majorHAnsi"/>
          <w:color w:val="374151"/>
        </w:rPr>
        <w:t>negocio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05CC09BC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710ED614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" w:name="_Toc241231430"/>
      <w:r w:rsidRPr="0087735F">
        <w:rPr>
          <w:rFonts w:cstheme="majorHAnsi"/>
        </w:rPr>
        <w:t xml:space="preserve">1.1. </w:t>
      </w:r>
      <w:proofErr w:type="spellStart"/>
      <w:r w:rsidRPr="0087735F">
        <w:rPr>
          <w:rFonts w:cstheme="majorHAnsi"/>
        </w:rPr>
        <w:t>Análisis</w:t>
      </w:r>
      <w:proofErr w:type="spellEnd"/>
      <w:r w:rsidRPr="0087735F">
        <w:rPr>
          <w:rFonts w:cstheme="majorHAnsi"/>
        </w:rPr>
        <w:t xml:space="preserve"> de </w:t>
      </w:r>
      <w:proofErr w:type="spellStart"/>
      <w:r w:rsidRPr="0087735F">
        <w:rPr>
          <w:rFonts w:cstheme="majorHAnsi"/>
        </w:rPr>
        <w:t>Problemáticas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Principales</w:t>
      </w:r>
      <w:bookmarkEnd w:id="1"/>
      <w:proofErr w:type="spellEnd"/>
    </w:p>
    <w:p w14:paraId="01E1B78A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6137AACF" w14:textId="0661FE36" w:rsidR="000B2E37" w:rsidRPr="0087735F" w:rsidRDefault="00000000" w:rsidP="0087735F">
      <w:pPr>
        <w:pStyle w:val="Listaconvietas"/>
        <w:numPr>
          <w:ilvl w:val="0"/>
          <w:numId w:val="10"/>
        </w:numPr>
        <w:spacing w:after="80"/>
        <w:jc w:val="both"/>
        <w:rPr>
          <w:rFonts w:asciiTheme="majorHAnsi" w:hAnsiTheme="majorHAnsi" w:cstheme="majorHAnsi"/>
        </w:rPr>
      </w:pPr>
      <w:proofErr w:type="spellStart"/>
      <w:r w:rsidRPr="0087735F">
        <w:rPr>
          <w:rFonts w:asciiTheme="majorHAnsi" w:hAnsiTheme="majorHAnsi" w:cstheme="majorHAnsi"/>
          <w:b/>
          <w:color w:val="374151"/>
        </w:rPr>
        <w:t>Caída</w:t>
      </w:r>
      <w:proofErr w:type="spellEnd"/>
      <w:r w:rsidRPr="0087735F">
        <w:rPr>
          <w:rFonts w:asciiTheme="majorHAnsi" w:hAnsiTheme="majorHAnsi" w:cstheme="majorHAnsi"/>
          <w:b/>
          <w:color w:val="374151"/>
        </w:rPr>
        <w:t xml:space="preserve"> de </w:t>
      </w:r>
      <w:proofErr w:type="spellStart"/>
      <w:r w:rsidRPr="0087735F">
        <w:rPr>
          <w:rFonts w:asciiTheme="majorHAnsi" w:hAnsiTheme="majorHAnsi" w:cstheme="majorHAnsi"/>
          <w:b/>
          <w:color w:val="374151"/>
        </w:rPr>
        <w:t>ventas</w:t>
      </w:r>
      <w:proofErr w:type="spellEnd"/>
      <w:r w:rsidRPr="0087735F">
        <w:rPr>
          <w:rFonts w:asciiTheme="majorHAnsi" w:hAnsiTheme="majorHAnsi" w:cstheme="majorHAnsi"/>
          <w:b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b/>
          <w:color w:val="374151"/>
        </w:rPr>
        <w:t>presenciales</w:t>
      </w:r>
      <w:proofErr w:type="spellEnd"/>
      <w:r w:rsidRPr="0087735F">
        <w:rPr>
          <w:rFonts w:asciiTheme="majorHAnsi" w:hAnsiTheme="majorHAnsi" w:cstheme="majorHAnsi"/>
          <w:b/>
          <w:color w:val="374151"/>
        </w:rPr>
        <w:t>:</w:t>
      </w:r>
      <w:r w:rsidRPr="0087735F">
        <w:rPr>
          <w:rFonts w:asciiTheme="majorHAnsi" w:hAnsiTheme="majorHAnsi" w:cstheme="majorHAnsi"/>
          <w:color w:val="374151"/>
        </w:rPr>
        <w:t xml:space="preserve"> La afluencia a la tienda física ha disminuido debido a la falta de comodidad para el cliente moderno, el cambio en las rutinas de compra diarias y la saturación del comercio de cercanía tradicional.</w:t>
      </w:r>
    </w:p>
    <w:p w14:paraId="2FA0B69E" w14:textId="77777777" w:rsidR="000B2E37" w:rsidRPr="0087735F" w:rsidRDefault="00000000" w:rsidP="0087735F">
      <w:pPr>
        <w:pStyle w:val="Listaconvietas"/>
        <w:numPr>
          <w:ilvl w:val="0"/>
          <w:numId w:val="10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Fuerte competencia de supermercados y cadenas:</w:t>
      </w:r>
      <w:r w:rsidRPr="0087735F">
        <w:rPr>
          <w:rFonts w:asciiTheme="majorHAnsi" w:hAnsiTheme="majorHAnsi" w:cstheme="majorHAnsi"/>
          <w:color w:val="374151"/>
        </w:rPr>
        <w:t xml:space="preserve"> Las grandes superficies ofertan productos horneados de forma masiva a precios muy reducidos y con amplios horarios, captando cuota de mercado gracias a su visibilidad digital y promociones cruzadas.</w:t>
      </w:r>
    </w:p>
    <w:p w14:paraId="438AA90F" w14:textId="77777777" w:rsidR="000B2E37" w:rsidRPr="0087735F" w:rsidRDefault="00000000" w:rsidP="0087735F">
      <w:pPr>
        <w:pStyle w:val="Listaconvietas"/>
        <w:numPr>
          <w:ilvl w:val="0"/>
          <w:numId w:val="10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Falta de control de inventario y sobrecostes de producción:</w:t>
      </w:r>
      <w:r w:rsidRPr="0087735F">
        <w:rPr>
          <w:rFonts w:asciiTheme="majorHAnsi" w:hAnsiTheme="majorHAnsi" w:cstheme="majorHAnsi"/>
          <w:color w:val="374151"/>
        </w:rPr>
        <w:t xml:space="preserve"> La panadería funciona sin un registro sistematizado de existencias ni previsión analítica de ventas. Esto provoca situaciones recurrentes de rotura de stock (perdiendo ventas) o de sobreproducción de masa y bollería (generando mermas no reutilizables y costes descontrolados de materia prima).</w:t>
      </w:r>
    </w:p>
    <w:p w14:paraId="3984803D" w14:textId="77777777" w:rsidR="000B2E37" w:rsidRPr="0087735F" w:rsidRDefault="00000000" w:rsidP="0087735F">
      <w:pPr>
        <w:pStyle w:val="Listaconvietas"/>
        <w:numPr>
          <w:ilvl w:val="0"/>
          <w:numId w:val="10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Inexistencia de canales digitales y gestión empírica:</w:t>
      </w:r>
      <w:r w:rsidRPr="0087735F">
        <w:rPr>
          <w:rFonts w:asciiTheme="majorHAnsi" w:hAnsiTheme="majorHAnsi" w:cstheme="majorHAnsi"/>
          <w:color w:val="374151"/>
        </w:rPr>
        <w:t xml:space="preserve"> Desconocimiento del perfil del consumidor habitual, ausencia de datos históricos de consumo por día/estación y nula presencia en el entorno online donde los </w:t>
      </w:r>
      <w:proofErr w:type="spellStart"/>
      <w:r w:rsidRPr="0087735F">
        <w:rPr>
          <w:rFonts w:asciiTheme="majorHAnsi" w:hAnsiTheme="majorHAnsi" w:cstheme="majorHAnsi"/>
          <w:color w:val="374151"/>
        </w:rPr>
        <w:t>clientes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buscan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comercios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locales.</w:t>
      </w:r>
    </w:p>
    <w:p w14:paraId="721504AB" w14:textId="77777777" w:rsidR="0087735F" w:rsidRPr="0087735F" w:rsidRDefault="0087735F" w:rsidP="0087735F">
      <w:pPr>
        <w:pStyle w:val="Listaconvietas"/>
        <w:numPr>
          <w:ilvl w:val="0"/>
          <w:numId w:val="0"/>
        </w:numPr>
        <w:spacing w:after="80"/>
        <w:ind w:left="720"/>
        <w:jc w:val="both"/>
        <w:rPr>
          <w:rFonts w:asciiTheme="majorHAnsi" w:hAnsiTheme="majorHAnsi" w:cstheme="majorHAnsi"/>
        </w:rPr>
      </w:pPr>
    </w:p>
    <w:p w14:paraId="2B386B32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2" w:name="_Toc241231431"/>
      <w:r w:rsidRPr="0087735F">
        <w:rPr>
          <w:rFonts w:cstheme="majorHAnsi"/>
        </w:rPr>
        <w:t xml:space="preserve">1.2. Oportunidades de </w:t>
      </w:r>
      <w:proofErr w:type="spellStart"/>
      <w:r w:rsidRPr="0087735F">
        <w:rPr>
          <w:rFonts w:cstheme="majorHAnsi"/>
        </w:rPr>
        <w:t>Solución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mediante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Digitalización</w:t>
      </w:r>
      <w:bookmarkEnd w:id="2"/>
      <w:proofErr w:type="spellEnd"/>
    </w:p>
    <w:p w14:paraId="48535ABB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2E751822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color w:val="374151"/>
        </w:rPr>
        <w:t>La transformación digital no consiste únicamente en implantar tecnología, sino en rediseñar la propuesta de valor para conectar con el cliente y optimizar el uso de recursos. Los problemas identificados pueden resolverse eficazmente mediante:</w:t>
      </w:r>
    </w:p>
    <w:p w14:paraId="5D2BA851" w14:textId="77777777" w:rsidR="000B2E37" w:rsidRPr="0087735F" w:rsidRDefault="00000000" w:rsidP="0087735F">
      <w:pPr>
        <w:pStyle w:val="Listaconvietas"/>
        <w:numPr>
          <w:ilvl w:val="0"/>
          <w:numId w:val="15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Control en tiempo real de ingredientes y producto terminado:</w:t>
      </w:r>
      <w:r w:rsidRPr="0087735F">
        <w:rPr>
          <w:rFonts w:asciiTheme="majorHAnsi" w:hAnsiTheme="majorHAnsi" w:cstheme="majorHAnsi"/>
          <w:color w:val="374151"/>
        </w:rPr>
        <w:t xml:space="preserve"> Integrar </w:t>
      </w:r>
      <w:proofErr w:type="gramStart"/>
      <w:r w:rsidRPr="0087735F">
        <w:rPr>
          <w:rFonts w:asciiTheme="majorHAnsi" w:hAnsiTheme="majorHAnsi" w:cstheme="majorHAnsi"/>
          <w:color w:val="374151"/>
        </w:rPr>
        <w:t>un Terminal Punto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 Venta (TPV) conectado directamente con el stock permite descontar automáticamente materias primas e ingredientes consumidos con cada venta, conociendo el stock real en todo momento.</w:t>
      </w:r>
    </w:p>
    <w:p w14:paraId="6EE50EB4" w14:textId="77777777" w:rsidR="000B2E37" w:rsidRPr="0087735F" w:rsidRDefault="00000000" w:rsidP="0087735F">
      <w:pPr>
        <w:pStyle w:val="Listaconvietas"/>
        <w:numPr>
          <w:ilvl w:val="0"/>
          <w:numId w:val="15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Planificación de la producción basada en datos (Demand Forecasting):</w:t>
      </w:r>
      <w:r w:rsidRPr="0087735F">
        <w:rPr>
          <w:rFonts w:asciiTheme="majorHAnsi" w:hAnsiTheme="majorHAnsi" w:cstheme="majorHAnsi"/>
          <w:color w:val="374151"/>
        </w:rPr>
        <w:t xml:space="preserve"> La recopilación de datos de venta diarios permite utilizar modelos sencillos de predicción para ajustar las horneadas diarias según el día de la semana, clima o festividades, reduciendo de manera drástica el desperdicio alimentario.</w:t>
      </w:r>
    </w:p>
    <w:p w14:paraId="64720314" w14:textId="77777777" w:rsidR="000B2E37" w:rsidRPr="0087735F" w:rsidRDefault="00000000" w:rsidP="0087735F">
      <w:pPr>
        <w:pStyle w:val="Listaconvietas"/>
        <w:numPr>
          <w:ilvl w:val="0"/>
          <w:numId w:val="15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lastRenderedPageBreak/>
        <w:t>Diversificación de canales de venta (Omnicanalidad):</w:t>
      </w:r>
      <w:r w:rsidRPr="0087735F">
        <w:rPr>
          <w:rFonts w:asciiTheme="majorHAnsi" w:hAnsiTheme="majorHAnsi" w:cstheme="majorHAnsi"/>
          <w:color w:val="374151"/>
        </w:rPr>
        <w:t xml:space="preserve"> Habilitar una tienda web o app de encargos (Click &amp; Collect) permite a los clientes reservar pan especial o bollería antes de ir a la tienda, asegurando la venta y aumentando la comodidad del comprador.</w:t>
      </w:r>
    </w:p>
    <w:p w14:paraId="481D26A5" w14:textId="346E1215" w:rsidR="0087735F" w:rsidRPr="0087735F" w:rsidRDefault="00000000" w:rsidP="0087735F">
      <w:pPr>
        <w:pStyle w:val="Listaconvietas"/>
        <w:numPr>
          <w:ilvl w:val="0"/>
          <w:numId w:val="15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>Atracción activa de clientes:</w:t>
      </w:r>
      <w:r w:rsidRPr="0087735F">
        <w:rPr>
          <w:rFonts w:asciiTheme="majorHAnsi" w:hAnsiTheme="majorHAnsi" w:cstheme="majorHAnsi"/>
          <w:color w:val="374151"/>
        </w:rPr>
        <w:t xml:space="preserve"> Posicionar la marca localmente a través de Google Maps y redes sociales atrae a nuevos vecinos y pone en valor el producto artesanal frente al pan industrial de </w:t>
      </w:r>
      <w:proofErr w:type="spellStart"/>
      <w:r w:rsidRPr="0087735F">
        <w:rPr>
          <w:rFonts w:asciiTheme="majorHAnsi" w:hAnsiTheme="majorHAnsi" w:cstheme="majorHAnsi"/>
          <w:color w:val="374151"/>
        </w:rPr>
        <w:t>supermercado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27AA5E5E" w14:textId="4DF30773" w:rsidR="0087735F" w:rsidRPr="0087735F" w:rsidRDefault="00000000" w:rsidP="0087735F">
      <w:pPr>
        <w:pStyle w:val="Ttulo1"/>
        <w:jc w:val="both"/>
        <w:rPr>
          <w:rFonts w:cstheme="majorHAnsi"/>
        </w:rPr>
      </w:pPr>
      <w:bookmarkStart w:id="3" w:name="_Toc241231432"/>
      <w:r w:rsidRPr="0087735F">
        <w:rPr>
          <w:rFonts w:cstheme="majorHAnsi"/>
        </w:rPr>
        <w:t xml:space="preserve">2. Tecnologías y </w:t>
      </w:r>
      <w:proofErr w:type="spellStart"/>
      <w:r w:rsidRPr="0087735F">
        <w:rPr>
          <w:rFonts w:cstheme="majorHAnsi"/>
        </w:rPr>
        <w:t>Herramientas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Digitales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Propuestas</w:t>
      </w:r>
      <w:bookmarkEnd w:id="3"/>
      <w:proofErr w:type="spellEnd"/>
    </w:p>
    <w:p w14:paraId="4205B78F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1710B44C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Para solventar los retos identificados y modernizar el negocio sin desvirtuar su carácter artesanal, se proponen 4 herramientas </w:t>
      </w:r>
      <w:proofErr w:type="spellStart"/>
      <w:r w:rsidRPr="0087735F">
        <w:rPr>
          <w:rFonts w:asciiTheme="majorHAnsi" w:hAnsiTheme="majorHAnsi" w:cstheme="majorHAnsi"/>
          <w:color w:val="374151"/>
        </w:rPr>
        <w:t>tecnológicas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complementarias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e </w:t>
      </w:r>
      <w:proofErr w:type="spellStart"/>
      <w:r w:rsidRPr="0087735F">
        <w:rPr>
          <w:rFonts w:asciiTheme="majorHAnsi" w:hAnsiTheme="majorHAnsi" w:cstheme="majorHAnsi"/>
          <w:color w:val="374151"/>
        </w:rPr>
        <w:t>interconectadas</w:t>
      </w:r>
      <w:proofErr w:type="spellEnd"/>
      <w:r w:rsidRPr="0087735F">
        <w:rPr>
          <w:rFonts w:asciiTheme="majorHAnsi" w:hAnsiTheme="majorHAnsi" w:cstheme="majorHAnsi"/>
          <w:color w:val="374151"/>
        </w:rPr>
        <w:t>:</w:t>
      </w:r>
    </w:p>
    <w:p w14:paraId="272A9540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76E18EB7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4" w:name="_Toc241231433"/>
      <w:r w:rsidRPr="0087735F">
        <w:rPr>
          <w:rFonts w:cstheme="majorHAnsi"/>
        </w:rPr>
        <w:t>2.1. TPV Digital e Inteligente (Terminal Punto de Venta)</w:t>
      </w:r>
      <w:bookmarkEnd w:id="4"/>
    </w:p>
    <w:p w14:paraId="21D21503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462CEAC8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Sustitución de la caja registradora tradicional por </w:t>
      </w:r>
      <w:proofErr w:type="gramStart"/>
      <w:r w:rsidRPr="0087735F">
        <w:rPr>
          <w:rFonts w:asciiTheme="majorHAnsi" w:hAnsiTheme="majorHAnsi" w:cstheme="majorHAnsi"/>
          <w:color w:val="374151"/>
        </w:rPr>
        <w:t>un TPV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con software cloud (ej. Square, Hiopos </w:t>
      </w:r>
      <w:proofErr w:type="gramStart"/>
      <w:r w:rsidRPr="0087735F">
        <w:rPr>
          <w:rFonts w:asciiTheme="majorHAnsi" w:hAnsiTheme="majorHAnsi" w:cstheme="majorHAnsi"/>
          <w:color w:val="374151"/>
        </w:rPr>
        <w:t>o Lightspeed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). Permite cobros rápidos mediante tarjeta, móvil y contactless, registro de tickets digitalizados, emisión de facturas y sincronización automática de cada venta con la base de </w:t>
      </w:r>
      <w:proofErr w:type="spellStart"/>
      <w:r w:rsidRPr="0087735F">
        <w:rPr>
          <w:rFonts w:asciiTheme="majorHAnsi" w:hAnsiTheme="majorHAnsi" w:cstheme="majorHAnsi"/>
          <w:color w:val="374151"/>
        </w:rPr>
        <w:t>datos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central.</w:t>
      </w:r>
    </w:p>
    <w:p w14:paraId="398A231A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4437CE80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5" w:name="_Toc241231434"/>
      <w:r w:rsidRPr="0087735F">
        <w:rPr>
          <w:rFonts w:cstheme="majorHAnsi"/>
        </w:rPr>
        <w:t>2.2. Software de Gestión de Inventario y Producción (ERP/SGA en la nube)</w:t>
      </w:r>
      <w:bookmarkEnd w:id="5"/>
    </w:p>
    <w:p w14:paraId="3077FB5A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2BF9E828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Un sistema de gestión de stock adaptado </w:t>
      </w:r>
      <w:proofErr w:type="gramStart"/>
      <w:r w:rsidRPr="0087735F">
        <w:rPr>
          <w:rFonts w:asciiTheme="majorHAnsi" w:hAnsiTheme="majorHAnsi" w:cstheme="majorHAnsi"/>
          <w:color w:val="374151"/>
        </w:rPr>
        <w:t>a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obrador. Registra la entrada de harina, levaduras y materias primas, gestiona las escandallos (recetas e ingredientes por unidad) y calcula alertas de stock mínimo para evitar desabastecimientos. Además, emite informes de merma diaria para </w:t>
      </w:r>
      <w:proofErr w:type="spellStart"/>
      <w:r w:rsidRPr="0087735F">
        <w:rPr>
          <w:rFonts w:asciiTheme="majorHAnsi" w:hAnsiTheme="majorHAnsi" w:cstheme="majorHAnsi"/>
          <w:color w:val="374151"/>
        </w:rPr>
        <w:t>optimizar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las </w:t>
      </w:r>
      <w:proofErr w:type="spellStart"/>
      <w:r w:rsidRPr="0087735F">
        <w:rPr>
          <w:rFonts w:asciiTheme="majorHAnsi" w:hAnsiTheme="majorHAnsi" w:cstheme="majorHAnsi"/>
          <w:color w:val="374151"/>
        </w:rPr>
        <w:t>horneadas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415EC872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2D4C1056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6" w:name="_Toc241231435"/>
      <w:r w:rsidRPr="0087735F">
        <w:rPr>
          <w:rFonts w:cstheme="majorHAnsi"/>
        </w:rPr>
        <w:t>2.3. App de Pedidos y Tienda Online 'Click &amp; Collect' (Web/WhatsApp Business API)</w:t>
      </w:r>
      <w:bookmarkEnd w:id="6"/>
    </w:p>
    <w:p w14:paraId="6AFF303B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5A1B89DC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Plataforma e-commerce sencilla e intuitiva optimizada para smartphones. Permite a los clientes encargar tartas, bollería o picos de pan con antelación y seleccionar la hora de recogida sin colas, o solicitar entrega a domicilio en un radio cercano en </w:t>
      </w:r>
      <w:proofErr w:type="spellStart"/>
      <w:r w:rsidRPr="0087735F">
        <w:rPr>
          <w:rFonts w:asciiTheme="majorHAnsi" w:hAnsiTheme="majorHAnsi" w:cstheme="majorHAnsi"/>
          <w:color w:val="374151"/>
        </w:rPr>
        <w:t>alianza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con </w:t>
      </w:r>
      <w:proofErr w:type="spellStart"/>
      <w:r w:rsidRPr="0087735F">
        <w:rPr>
          <w:rFonts w:asciiTheme="majorHAnsi" w:hAnsiTheme="majorHAnsi" w:cstheme="majorHAnsi"/>
          <w:color w:val="374151"/>
        </w:rPr>
        <w:t>plataformas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locales.</w:t>
      </w:r>
    </w:p>
    <w:p w14:paraId="4B9C1C60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6D8495DC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7" w:name="_Toc241231436"/>
      <w:r w:rsidRPr="0087735F">
        <w:rPr>
          <w:rFonts w:cstheme="majorHAnsi"/>
        </w:rPr>
        <w:lastRenderedPageBreak/>
        <w:t>2.4. Estrategia Social Media y Ficha de Comercio Local (Google My Business e Instagram)</w:t>
      </w:r>
      <w:bookmarkEnd w:id="7"/>
    </w:p>
    <w:p w14:paraId="68638E9D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12760A11" w14:textId="4A3C56C4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Configuración del perfil de empresa en Google con horarios actualizados, catálogo de productos y reseñas. Creación de perfil en Instagram/Facebook centrado en destacar el valor del producto artesanal, mostrando el proceso de elaboración diario y </w:t>
      </w:r>
      <w:proofErr w:type="spellStart"/>
      <w:r w:rsidRPr="0087735F">
        <w:rPr>
          <w:rFonts w:asciiTheme="majorHAnsi" w:hAnsiTheme="majorHAnsi" w:cstheme="majorHAnsi"/>
          <w:color w:val="374151"/>
        </w:rPr>
        <w:t>publicando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ofertas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exclusivas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para </w:t>
      </w:r>
      <w:proofErr w:type="spellStart"/>
      <w:r w:rsidRPr="0087735F">
        <w:rPr>
          <w:rFonts w:asciiTheme="majorHAnsi" w:hAnsiTheme="majorHAnsi" w:cstheme="majorHAnsi"/>
          <w:color w:val="374151"/>
        </w:rPr>
        <w:t>seguidores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556CEC71" w14:textId="77777777" w:rsidR="000B2E37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A </w:t>
      </w:r>
      <w:proofErr w:type="spellStart"/>
      <w:r w:rsidRPr="0087735F">
        <w:rPr>
          <w:rFonts w:asciiTheme="majorHAnsi" w:hAnsiTheme="majorHAnsi" w:cstheme="majorHAnsi"/>
          <w:color w:val="374151"/>
        </w:rPr>
        <w:t>continuación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se resume la </w:t>
      </w:r>
      <w:proofErr w:type="spellStart"/>
      <w:r w:rsidRPr="0087735F">
        <w:rPr>
          <w:rFonts w:asciiTheme="majorHAnsi" w:hAnsiTheme="majorHAnsi" w:cstheme="majorHAnsi"/>
          <w:color w:val="374151"/>
        </w:rPr>
        <w:t>matriz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 </w:t>
      </w:r>
      <w:proofErr w:type="spellStart"/>
      <w:r w:rsidRPr="0087735F">
        <w:rPr>
          <w:rFonts w:asciiTheme="majorHAnsi" w:hAnsiTheme="majorHAnsi" w:cstheme="majorHAnsi"/>
          <w:color w:val="374151"/>
        </w:rPr>
        <w:t>tecnologías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propuestas</w:t>
      </w:r>
      <w:proofErr w:type="spellEnd"/>
      <w:r w:rsidRPr="0087735F">
        <w:rPr>
          <w:rFonts w:asciiTheme="majorHAnsi" w:hAnsiTheme="majorHAnsi" w:cstheme="majorHAnsi"/>
          <w:color w:val="374151"/>
        </w:rPr>
        <w:t>:</w:t>
      </w:r>
    </w:p>
    <w:p w14:paraId="3FBB1002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2E37" w:rsidRPr="0087735F" w14:paraId="17DBDE2D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782B7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b/>
                <w:color w:val="FFFFFF"/>
                <w:sz w:val="20"/>
              </w:rPr>
              <w:t>Herramienta Digital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1E943F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b/>
                <w:color w:val="FFFFFF"/>
                <w:sz w:val="20"/>
              </w:rPr>
              <w:t>Función Principal</w:t>
            </w:r>
          </w:p>
        </w:tc>
        <w:tc>
          <w:tcPr>
            <w:tcW w:w="31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2A3910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b/>
                <w:color w:val="FFFFFF"/>
                <w:sz w:val="20"/>
              </w:rPr>
              <w:t>Problema que Soluciona</w:t>
            </w:r>
          </w:p>
        </w:tc>
      </w:tr>
      <w:tr w:rsidR="000B2E37" w:rsidRPr="0087735F" w14:paraId="6639D956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72323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TPV Digital Cloud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BD7CD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Cobro rápido, ticketing digital y volcado de ventas en tiempo real.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27E08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Lentitud en caja, falta de datos de venta por producto.</w:t>
            </w:r>
          </w:p>
        </w:tc>
      </w:tr>
      <w:tr w:rsidR="000B2E37" w:rsidRPr="0087735F" w14:paraId="3FFE3E1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3AFAD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Software de Inventario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76E38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Control de materia prima, escandallos y alertas de reabastecimiento.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C232C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Falta de control de stock, desperdicio por sobreproducción.</w:t>
            </w:r>
          </w:p>
        </w:tc>
      </w:tr>
      <w:tr w:rsidR="000B2E37" w:rsidRPr="0087735F" w14:paraId="478F74C1" w14:textId="77777777">
        <w:trPr>
          <w:jc w:val="center"/>
        </w:trPr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15399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Tienda Web / App Encargos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0DA7E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Canal de reserva previa y recogida en tienda (Click &amp; Collect).</w:t>
            </w:r>
          </w:p>
        </w:tc>
        <w:tc>
          <w:tcPr>
            <w:tcW w:w="312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D94E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Caída de ventas presenciales, pérdida de clientes por colas.</w:t>
            </w:r>
          </w:p>
        </w:tc>
      </w:tr>
      <w:tr w:rsidR="000B2E37" w:rsidRPr="0087735F" w14:paraId="64BE67B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EEDC6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Google My Business &amp; RRSS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4A0B7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Posicionamiento local, catálogo visible y captación en redes.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679E1" w14:textId="77777777" w:rsidR="000B2E37" w:rsidRPr="0087735F" w:rsidRDefault="00000000" w:rsidP="0087735F">
            <w:pPr>
              <w:jc w:val="both"/>
              <w:rPr>
                <w:rFonts w:asciiTheme="majorHAnsi" w:hAnsiTheme="majorHAnsi" w:cstheme="majorHAnsi"/>
              </w:rPr>
            </w:pPr>
            <w:r w:rsidRPr="0087735F">
              <w:rPr>
                <w:rFonts w:asciiTheme="majorHAnsi" w:hAnsiTheme="majorHAnsi" w:cstheme="majorHAnsi"/>
                <w:color w:val="374151"/>
                <w:sz w:val="20"/>
              </w:rPr>
              <w:t>Competencia agresiva de supermercados y falta de visibilidad.</w:t>
            </w:r>
          </w:p>
        </w:tc>
      </w:tr>
    </w:tbl>
    <w:p w14:paraId="779D62B8" w14:textId="77777777" w:rsidR="000B2E37" w:rsidRPr="0087735F" w:rsidRDefault="00000000" w:rsidP="0087735F">
      <w:pPr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</w:rPr>
        <w:br w:type="page"/>
      </w:r>
    </w:p>
    <w:p w14:paraId="6BE12720" w14:textId="77777777" w:rsidR="000B2E37" w:rsidRPr="0087735F" w:rsidRDefault="00000000" w:rsidP="0087735F">
      <w:pPr>
        <w:pStyle w:val="Ttulo1"/>
        <w:jc w:val="both"/>
        <w:rPr>
          <w:rFonts w:cstheme="majorHAnsi"/>
        </w:rPr>
      </w:pPr>
      <w:bookmarkStart w:id="8" w:name="_Toc241231437"/>
      <w:r w:rsidRPr="0087735F">
        <w:rPr>
          <w:rFonts w:cstheme="majorHAnsi"/>
        </w:rPr>
        <w:lastRenderedPageBreak/>
        <w:t xml:space="preserve">3. Plan de </w:t>
      </w:r>
      <w:proofErr w:type="spellStart"/>
      <w:r w:rsidRPr="0087735F">
        <w:rPr>
          <w:rFonts w:cstheme="majorHAnsi"/>
        </w:rPr>
        <w:t>Transformación</w:t>
      </w:r>
      <w:proofErr w:type="spellEnd"/>
      <w:r w:rsidRPr="0087735F">
        <w:rPr>
          <w:rFonts w:cstheme="majorHAnsi"/>
        </w:rPr>
        <w:t xml:space="preserve"> Digital </w:t>
      </w:r>
      <w:proofErr w:type="spellStart"/>
      <w:r w:rsidRPr="0087735F">
        <w:rPr>
          <w:rFonts w:cstheme="majorHAnsi"/>
        </w:rPr>
        <w:t>por</w:t>
      </w:r>
      <w:proofErr w:type="spellEnd"/>
      <w:r w:rsidRPr="0087735F">
        <w:rPr>
          <w:rFonts w:cstheme="majorHAnsi"/>
        </w:rPr>
        <w:t xml:space="preserve"> </w:t>
      </w:r>
      <w:proofErr w:type="spellStart"/>
      <w:r w:rsidRPr="0087735F">
        <w:rPr>
          <w:rFonts w:cstheme="majorHAnsi"/>
        </w:rPr>
        <w:t>Fases</w:t>
      </w:r>
      <w:bookmarkEnd w:id="8"/>
      <w:proofErr w:type="spellEnd"/>
    </w:p>
    <w:p w14:paraId="00E569A6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37A6E140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El proceso de transformación digital se articulará a través de </w:t>
      </w:r>
      <w:proofErr w:type="gramStart"/>
      <w:r w:rsidRPr="0087735F">
        <w:rPr>
          <w:rFonts w:asciiTheme="majorHAnsi" w:hAnsiTheme="majorHAnsi" w:cstheme="majorHAnsi"/>
          <w:color w:val="374151"/>
        </w:rPr>
        <w:t>un plan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ágil estructurado en 3 fases clave, siguiendo las pautas metodológicas de preparación, </w:t>
      </w:r>
      <w:proofErr w:type="spellStart"/>
      <w:r w:rsidRPr="0087735F">
        <w:rPr>
          <w:rFonts w:asciiTheme="majorHAnsi" w:hAnsiTheme="majorHAnsi" w:cstheme="majorHAnsi"/>
          <w:color w:val="374151"/>
        </w:rPr>
        <w:t>capacitación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, </w:t>
      </w:r>
      <w:proofErr w:type="spellStart"/>
      <w:r w:rsidRPr="0087735F">
        <w:rPr>
          <w:rFonts w:asciiTheme="majorHAnsi" w:hAnsiTheme="majorHAnsi" w:cstheme="majorHAnsi"/>
          <w:color w:val="374151"/>
        </w:rPr>
        <w:t>ejecución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y </w:t>
      </w:r>
      <w:proofErr w:type="spellStart"/>
      <w:r w:rsidRPr="0087735F">
        <w:rPr>
          <w:rFonts w:asciiTheme="majorHAnsi" w:hAnsiTheme="majorHAnsi" w:cstheme="majorHAnsi"/>
          <w:color w:val="374151"/>
        </w:rPr>
        <w:t>evaluación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74A3C9B3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181C1A03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9" w:name="_Toc241231438"/>
      <w:r w:rsidRPr="0087735F">
        <w:rPr>
          <w:rFonts w:cstheme="majorHAnsi"/>
        </w:rPr>
        <w:t>3.1. Fase 1: Diagnóstico y Preparación (Mes 1)</w:t>
      </w:r>
      <w:bookmarkEnd w:id="9"/>
    </w:p>
    <w:p w14:paraId="557EC7FA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091E9CB1" w14:textId="77777777" w:rsidR="000B2E37" w:rsidRPr="0087735F" w:rsidRDefault="00000000" w:rsidP="0087735F">
      <w:pPr>
        <w:pStyle w:val="Listaconvietas"/>
        <w:numPr>
          <w:ilvl w:val="0"/>
          <w:numId w:val="14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Análisis interno y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sensibilización:</w:t>
      </w:r>
      <w:r w:rsidRPr="0087735F">
        <w:rPr>
          <w:rFonts w:asciiTheme="majorHAnsi" w:hAnsiTheme="majorHAnsi" w:cstheme="majorHAnsi"/>
          <w:color w:val="374151"/>
        </w:rPr>
        <w:t>Reunión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con los miembros del negocio familiar para identificar resistencias al cambio, definir objetivos cuantificables y asignar un presupuesto ajustado.</w:t>
      </w:r>
    </w:p>
    <w:p w14:paraId="766DDD3B" w14:textId="77777777" w:rsidR="000B2E37" w:rsidRPr="0087735F" w:rsidRDefault="00000000" w:rsidP="0087735F">
      <w:pPr>
        <w:pStyle w:val="Listaconvietas"/>
        <w:numPr>
          <w:ilvl w:val="0"/>
          <w:numId w:val="14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Auditoría técnica y selección de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herramientas:</w:t>
      </w:r>
      <w:r w:rsidRPr="0087735F">
        <w:rPr>
          <w:rFonts w:asciiTheme="majorHAnsi" w:hAnsiTheme="majorHAnsi" w:cstheme="majorHAnsi"/>
          <w:color w:val="374151"/>
        </w:rPr>
        <w:t>Evaluación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 la infraestructura informática existente (conexión Wi-Fi, tablets o equipos actuales) y selección de proveedores de software TPV y ERP con bajo coste de suscripción.</w:t>
      </w:r>
    </w:p>
    <w:p w14:paraId="6FCD23B5" w14:textId="77777777" w:rsidR="000B2E37" w:rsidRPr="0087735F" w:rsidRDefault="00000000" w:rsidP="0087735F">
      <w:pPr>
        <w:pStyle w:val="Listaconvietas"/>
        <w:numPr>
          <w:ilvl w:val="0"/>
          <w:numId w:val="14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Catalogación de datos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iniciales:</w:t>
      </w:r>
      <w:r w:rsidRPr="0087735F">
        <w:rPr>
          <w:rFonts w:asciiTheme="majorHAnsi" w:hAnsiTheme="majorHAnsi" w:cstheme="majorHAnsi"/>
          <w:color w:val="374151"/>
        </w:rPr>
        <w:t>Digitación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 la carta de productos, </w:t>
      </w:r>
      <w:proofErr w:type="spellStart"/>
      <w:r w:rsidRPr="0087735F">
        <w:rPr>
          <w:rFonts w:asciiTheme="majorHAnsi" w:hAnsiTheme="majorHAnsi" w:cstheme="majorHAnsi"/>
          <w:color w:val="374151"/>
        </w:rPr>
        <w:t>precios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y </w:t>
      </w:r>
      <w:proofErr w:type="spellStart"/>
      <w:r w:rsidRPr="0087735F">
        <w:rPr>
          <w:rFonts w:asciiTheme="majorHAnsi" w:hAnsiTheme="majorHAnsi" w:cstheme="majorHAnsi"/>
          <w:color w:val="374151"/>
        </w:rPr>
        <w:t>recetas</w:t>
      </w:r>
      <w:proofErr w:type="spellEnd"/>
      <w:r w:rsidRPr="0087735F">
        <w:rPr>
          <w:rFonts w:asciiTheme="majorHAnsi" w:hAnsiTheme="majorHAnsi" w:cstheme="majorHAnsi"/>
          <w:color w:val="374151"/>
        </w:rPr>
        <w:t>/</w:t>
      </w:r>
      <w:proofErr w:type="spellStart"/>
      <w:r w:rsidRPr="0087735F">
        <w:rPr>
          <w:rFonts w:asciiTheme="majorHAnsi" w:hAnsiTheme="majorHAnsi" w:cstheme="majorHAnsi"/>
          <w:color w:val="374151"/>
        </w:rPr>
        <w:t>escandallos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básicos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2909F9D1" w14:textId="77777777" w:rsidR="0087735F" w:rsidRPr="0087735F" w:rsidRDefault="0087735F" w:rsidP="0087735F">
      <w:pPr>
        <w:pStyle w:val="Listaconvietas"/>
        <w:numPr>
          <w:ilvl w:val="0"/>
          <w:numId w:val="0"/>
        </w:numPr>
        <w:spacing w:after="80"/>
        <w:ind w:left="360"/>
        <w:jc w:val="both"/>
        <w:rPr>
          <w:rFonts w:asciiTheme="majorHAnsi" w:hAnsiTheme="majorHAnsi" w:cstheme="majorHAnsi"/>
        </w:rPr>
      </w:pPr>
    </w:p>
    <w:p w14:paraId="2BDFB996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0" w:name="_Toc241231439"/>
      <w:r w:rsidRPr="0087735F">
        <w:rPr>
          <w:rFonts w:cstheme="majorHAnsi"/>
        </w:rPr>
        <w:t>3.2. Fase 2: Capacitación, Elección e Implantación Tecnológica (Meses 2 - 3)</w:t>
      </w:r>
      <w:bookmarkEnd w:id="10"/>
    </w:p>
    <w:p w14:paraId="608FC6EE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40DF7972" w14:textId="77777777" w:rsidR="000B2E37" w:rsidRPr="0087735F" w:rsidRDefault="00000000" w:rsidP="0087735F">
      <w:pPr>
        <w:pStyle w:val="Listaconvietas"/>
        <w:numPr>
          <w:ilvl w:val="0"/>
          <w:numId w:val="13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Despliegue de hardware y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software:</w:t>
      </w:r>
      <w:r w:rsidRPr="0087735F">
        <w:rPr>
          <w:rFonts w:asciiTheme="majorHAnsi" w:hAnsiTheme="majorHAnsi" w:cstheme="majorHAnsi"/>
          <w:color w:val="374151"/>
        </w:rPr>
        <w:t>Instalación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del TPV digital y la balanza conectada en la tienda física. Configuración del software de control de inventario.</w:t>
      </w:r>
    </w:p>
    <w:p w14:paraId="5842EEF7" w14:textId="77777777" w:rsidR="000B2E37" w:rsidRPr="0087735F" w:rsidRDefault="00000000" w:rsidP="0087735F">
      <w:pPr>
        <w:pStyle w:val="Listaconvietas"/>
        <w:numPr>
          <w:ilvl w:val="0"/>
          <w:numId w:val="13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Capacitación del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equipo:</w:t>
      </w:r>
      <w:r w:rsidRPr="0087735F">
        <w:rPr>
          <w:rFonts w:asciiTheme="majorHAnsi" w:hAnsiTheme="majorHAnsi" w:cstheme="majorHAnsi"/>
          <w:color w:val="374151"/>
        </w:rPr>
        <w:t>Formación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práctica al personal de tienda y obrador sobre el uso del TPV, registro de mermas e ingreso de albaranes de proveedores.</w:t>
      </w:r>
    </w:p>
    <w:p w14:paraId="1AD670CB" w14:textId="77777777" w:rsidR="000B2E37" w:rsidRPr="0087735F" w:rsidRDefault="00000000" w:rsidP="0087735F">
      <w:pPr>
        <w:pStyle w:val="Listaconvietas"/>
        <w:numPr>
          <w:ilvl w:val="0"/>
          <w:numId w:val="13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Lanzamiento de canales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digitales:</w:t>
      </w:r>
      <w:r w:rsidRPr="0087735F">
        <w:rPr>
          <w:rFonts w:asciiTheme="majorHAnsi" w:hAnsiTheme="majorHAnsi" w:cstheme="majorHAnsi"/>
          <w:color w:val="374151"/>
        </w:rPr>
        <w:t>Desarrollo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del módulo web sencillo de Click &amp; Collect y creación/optimización de los perfiles en Google My Business e Instagram.</w:t>
      </w:r>
    </w:p>
    <w:p w14:paraId="647F8AAC" w14:textId="77777777" w:rsidR="0087735F" w:rsidRPr="0087735F" w:rsidRDefault="0087735F" w:rsidP="0087735F">
      <w:pPr>
        <w:pStyle w:val="Listaconvietas"/>
        <w:numPr>
          <w:ilvl w:val="0"/>
          <w:numId w:val="0"/>
        </w:numPr>
        <w:spacing w:after="80"/>
        <w:ind w:left="360"/>
        <w:jc w:val="both"/>
        <w:rPr>
          <w:rFonts w:asciiTheme="majorHAnsi" w:hAnsiTheme="majorHAnsi" w:cstheme="majorHAnsi"/>
        </w:rPr>
      </w:pPr>
    </w:p>
    <w:p w14:paraId="2FB1E746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1" w:name="_Toc241231440"/>
      <w:r w:rsidRPr="0087735F">
        <w:rPr>
          <w:rFonts w:cstheme="majorHAnsi"/>
        </w:rPr>
        <w:t>3.3. Fase 3: Evaluación de Resultados y Acompañamiento Continuo (Meses 4 - 6)</w:t>
      </w:r>
      <w:bookmarkEnd w:id="11"/>
    </w:p>
    <w:p w14:paraId="3AEC7B91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570245DD" w14:textId="6ABECE33" w:rsidR="000B2E37" w:rsidRPr="0087735F" w:rsidRDefault="00000000" w:rsidP="0087735F">
      <w:pPr>
        <w:pStyle w:val="Listaconvietas"/>
        <w:numPr>
          <w:ilvl w:val="0"/>
          <w:numId w:val="12"/>
        </w:numPr>
        <w:spacing w:after="80"/>
        <w:jc w:val="both"/>
        <w:rPr>
          <w:rFonts w:asciiTheme="majorHAnsi" w:hAnsiTheme="majorHAnsi" w:cstheme="majorHAnsi"/>
        </w:rPr>
      </w:pPr>
      <w:proofErr w:type="spellStart"/>
      <w:r w:rsidRPr="0087735F">
        <w:rPr>
          <w:rFonts w:asciiTheme="majorHAnsi" w:hAnsiTheme="majorHAnsi" w:cstheme="majorHAnsi"/>
          <w:b/>
          <w:color w:val="374151"/>
        </w:rPr>
        <w:t>Monitoreo</w:t>
      </w:r>
      <w:proofErr w:type="spellEnd"/>
      <w:r w:rsidRPr="0087735F">
        <w:rPr>
          <w:rFonts w:asciiTheme="majorHAnsi" w:hAnsiTheme="majorHAnsi" w:cstheme="majorHAnsi"/>
          <w:b/>
          <w:color w:val="374151"/>
        </w:rPr>
        <w:t xml:space="preserve"> de </w:t>
      </w:r>
      <w:proofErr w:type="spellStart"/>
      <w:r w:rsidRPr="0087735F">
        <w:rPr>
          <w:rFonts w:asciiTheme="majorHAnsi" w:hAnsiTheme="majorHAnsi" w:cstheme="majorHAnsi"/>
          <w:b/>
          <w:color w:val="374151"/>
        </w:rPr>
        <w:t>adopción</w:t>
      </w:r>
      <w:proofErr w:type="spellEnd"/>
      <w:r w:rsidRPr="0087735F">
        <w:rPr>
          <w:rFonts w:asciiTheme="majorHAnsi" w:hAnsiTheme="majorHAnsi" w:cstheme="majorHAnsi"/>
          <w:b/>
          <w:color w:val="374151"/>
        </w:rPr>
        <w:t>:</w:t>
      </w:r>
      <w:r w:rsidR="0087735F" w:rsidRPr="0087735F">
        <w:rPr>
          <w:rFonts w:asciiTheme="majorHAnsi" w:hAnsiTheme="majorHAnsi" w:cstheme="majorHAnsi"/>
          <w:b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Análisis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del </w:t>
      </w:r>
      <w:proofErr w:type="spellStart"/>
      <w:r w:rsidRPr="0087735F">
        <w:rPr>
          <w:rFonts w:asciiTheme="majorHAnsi" w:hAnsiTheme="majorHAnsi" w:cstheme="majorHAnsi"/>
          <w:color w:val="374151"/>
        </w:rPr>
        <w:t>grado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 adopción de las herramientas por parte de la plantilla y ajuste de procedimientos operativos en el obrador.</w:t>
      </w:r>
    </w:p>
    <w:p w14:paraId="0D3F1C89" w14:textId="77777777" w:rsidR="000B2E37" w:rsidRPr="0087735F" w:rsidRDefault="00000000" w:rsidP="0087735F">
      <w:pPr>
        <w:pStyle w:val="Listaconvietas"/>
        <w:numPr>
          <w:ilvl w:val="0"/>
          <w:numId w:val="12"/>
        </w:numPr>
        <w:spacing w:after="8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Medición de impacto y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KPIs:</w:t>
      </w:r>
      <w:r w:rsidRPr="0087735F">
        <w:rPr>
          <w:rFonts w:asciiTheme="majorHAnsi" w:hAnsiTheme="majorHAnsi" w:cstheme="majorHAnsi"/>
          <w:color w:val="374151"/>
        </w:rPr>
        <w:t>Revisión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mensual de indicadores clave de rendimiento (KPIs): reducción de mermas en %, incremento de ingresos online y grado de precisión del inventario.</w:t>
      </w:r>
    </w:p>
    <w:p w14:paraId="493660CD" w14:textId="069FEA44" w:rsidR="008237DA" w:rsidRDefault="00000000" w:rsidP="0087735F">
      <w:pPr>
        <w:pStyle w:val="Listaconvietas"/>
        <w:numPr>
          <w:ilvl w:val="0"/>
          <w:numId w:val="12"/>
        </w:numPr>
        <w:spacing w:after="8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b/>
          <w:color w:val="374151"/>
        </w:rPr>
        <w:t xml:space="preserve">Mejora </w:t>
      </w:r>
      <w:proofErr w:type="gramStart"/>
      <w:r w:rsidRPr="0087735F">
        <w:rPr>
          <w:rFonts w:asciiTheme="majorHAnsi" w:hAnsiTheme="majorHAnsi" w:cstheme="majorHAnsi"/>
          <w:b/>
          <w:color w:val="374151"/>
        </w:rPr>
        <w:t>continua:</w:t>
      </w:r>
      <w:r w:rsidRPr="0087735F">
        <w:rPr>
          <w:rFonts w:asciiTheme="majorHAnsi" w:hAnsiTheme="majorHAnsi" w:cstheme="majorHAnsi"/>
          <w:color w:val="374151"/>
        </w:rPr>
        <w:t>Lanzamiento</w:t>
      </w:r>
      <w:proofErr w:type="gramEnd"/>
      <w:r w:rsidRPr="0087735F">
        <w:rPr>
          <w:rFonts w:asciiTheme="majorHAnsi" w:hAnsiTheme="majorHAnsi" w:cstheme="majorHAnsi"/>
          <w:color w:val="374151"/>
        </w:rPr>
        <w:t xml:space="preserve"> de promociones de fidelización en redes sociales y ajustes periódicos según el feedback de </w:t>
      </w:r>
      <w:proofErr w:type="spellStart"/>
      <w:r w:rsidRPr="0087735F">
        <w:rPr>
          <w:rFonts w:asciiTheme="majorHAnsi" w:hAnsiTheme="majorHAnsi" w:cstheme="majorHAnsi"/>
          <w:color w:val="374151"/>
        </w:rPr>
        <w:t>los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clientes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3FEADC10" w14:textId="77777777" w:rsidR="008237DA" w:rsidRDefault="008237DA">
      <w:pPr>
        <w:rPr>
          <w:rFonts w:asciiTheme="majorHAnsi" w:hAnsiTheme="majorHAnsi" w:cstheme="majorHAnsi"/>
          <w:color w:val="374151"/>
        </w:rPr>
      </w:pPr>
      <w:r>
        <w:rPr>
          <w:rFonts w:asciiTheme="majorHAnsi" w:hAnsiTheme="majorHAnsi" w:cstheme="majorHAnsi"/>
          <w:color w:val="374151"/>
        </w:rPr>
        <w:br w:type="page"/>
      </w:r>
    </w:p>
    <w:p w14:paraId="7FD67549" w14:textId="00FB1DD4" w:rsidR="000B2E37" w:rsidRPr="0087735F" w:rsidRDefault="00000000" w:rsidP="0087735F">
      <w:pPr>
        <w:pStyle w:val="Ttulo1"/>
        <w:jc w:val="both"/>
        <w:rPr>
          <w:rFonts w:cstheme="majorHAnsi"/>
        </w:rPr>
      </w:pPr>
      <w:bookmarkStart w:id="12" w:name="_Toc241231441"/>
      <w:r w:rsidRPr="0087735F">
        <w:rPr>
          <w:rFonts w:cstheme="majorHAnsi"/>
        </w:rPr>
        <w:lastRenderedPageBreak/>
        <w:t xml:space="preserve">4. Impacto </w:t>
      </w:r>
      <w:proofErr w:type="spellStart"/>
      <w:r w:rsidRPr="0087735F">
        <w:rPr>
          <w:rFonts w:cstheme="majorHAnsi"/>
        </w:rPr>
        <w:t>Esperado</w:t>
      </w:r>
      <w:proofErr w:type="spellEnd"/>
      <w:r w:rsidRPr="0087735F">
        <w:rPr>
          <w:rFonts w:cstheme="majorHAnsi"/>
        </w:rPr>
        <w:t xml:space="preserve"> y </w:t>
      </w:r>
      <w:proofErr w:type="spellStart"/>
      <w:r w:rsidRPr="0087735F">
        <w:rPr>
          <w:rFonts w:cstheme="majorHAnsi"/>
        </w:rPr>
        <w:t>Beneficios</w:t>
      </w:r>
      <w:proofErr w:type="spellEnd"/>
      <w:r w:rsidRPr="0087735F">
        <w:rPr>
          <w:rFonts w:cstheme="majorHAnsi"/>
        </w:rPr>
        <w:t xml:space="preserve"> Clave</w:t>
      </w:r>
      <w:bookmarkEnd w:id="12"/>
    </w:p>
    <w:p w14:paraId="36D67FA1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615E7EAF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La implementación exitosa del plan de transformación digital generará un impacto positivo tangible en tres </w:t>
      </w:r>
      <w:proofErr w:type="spellStart"/>
      <w:r w:rsidRPr="0087735F">
        <w:rPr>
          <w:rFonts w:asciiTheme="majorHAnsi" w:hAnsiTheme="majorHAnsi" w:cstheme="majorHAnsi"/>
          <w:color w:val="374151"/>
        </w:rPr>
        <w:t>áreas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estratégicas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del </w:t>
      </w:r>
      <w:proofErr w:type="spellStart"/>
      <w:r w:rsidRPr="0087735F">
        <w:rPr>
          <w:rFonts w:asciiTheme="majorHAnsi" w:hAnsiTheme="majorHAnsi" w:cstheme="majorHAnsi"/>
          <w:color w:val="374151"/>
        </w:rPr>
        <w:t>negocio</w:t>
      </w:r>
      <w:proofErr w:type="spellEnd"/>
      <w:r w:rsidRPr="0087735F">
        <w:rPr>
          <w:rFonts w:asciiTheme="majorHAnsi" w:hAnsiTheme="majorHAnsi" w:cstheme="majorHAnsi"/>
          <w:color w:val="374151"/>
        </w:rPr>
        <w:t>:</w:t>
      </w:r>
    </w:p>
    <w:p w14:paraId="1CA655A9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012EE182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3" w:name="_Toc241231442"/>
      <w:r w:rsidRPr="0087735F">
        <w:rPr>
          <w:rFonts w:cstheme="majorHAnsi"/>
        </w:rPr>
        <w:t>4.1. Optimización Operativa y Reducción drástica de Desperdicio (Mermas)</w:t>
      </w:r>
      <w:bookmarkEnd w:id="13"/>
    </w:p>
    <w:p w14:paraId="54DA150F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7E8DFB35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Mediante el seguimiento exacto del inventario y el histórico de ventas en el TPV, la panadería conseguirá ajustar las cantidades horneadas a la demanda real estimada por día. Se calcula una reducción de entre el 20% y el 35% en el desperdicio de materia prima y productos no vendidos, aumentando directamente el </w:t>
      </w:r>
      <w:proofErr w:type="spellStart"/>
      <w:r w:rsidRPr="0087735F">
        <w:rPr>
          <w:rFonts w:asciiTheme="majorHAnsi" w:hAnsiTheme="majorHAnsi" w:cstheme="majorHAnsi"/>
          <w:color w:val="374151"/>
        </w:rPr>
        <w:t>margen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neto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 </w:t>
      </w:r>
      <w:proofErr w:type="spellStart"/>
      <w:r w:rsidRPr="0087735F">
        <w:rPr>
          <w:rFonts w:asciiTheme="majorHAnsi" w:hAnsiTheme="majorHAnsi" w:cstheme="majorHAnsi"/>
          <w:color w:val="374151"/>
        </w:rPr>
        <w:t>beneficio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7C021827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27EB2F4C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4" w:name="_Toc241231443"/>
      <w:r w:rsidRPr="0087735F">
        <w:rPr>
          <w:rFonts w:cstheme="majorHAnsi"/>
        </w:rPr>
        <w:t>4.2. Incremento e Intensificación de las Ventas (Omnicanalidad)</w:t>
      </w:r>
      <w:bookmarkEnd w:id="14"/>
    </w:p>
    <w:p w14:paraId="0B02050F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04822C30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La introducción de la tienda online/App de pedidos Click &amp; Collect permitirá captar a clientes jóvenes o profesionales con poco tiempo que antes optaban por el supermercado. La posibilidad de encargar pan especial, tartas o desayunos con antelación incrementará el ticket medio de compra y abrirá una nueva </w:t>
      </w:r>
      <w:proofErr w:type="spellStart"/>
      <w:r w:rsidRPr="0087735F">
        <w:rPr>
          <w:rFonts w:asciiTheme="majorHAnsi" w:hAnsiTheme="majorHAnsi" w:cstheme="majorHAnsi"/>
          <w:color w:val="374151"/>
        </w:rPr>
        <w:t>vía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de </w:t>
      </w:r>
      <w:proofErr w:type="spellStart"/>
      <w:r w:rsidRPr="0087735F">
        <w:rPr>
          <w:rFonts w:asciiTheme="majorHAnsi" w:hAnsiTheme="majorHAnsi" w:cstheme="majorHAnsi"/>
          <w:color w:val="374151"/>
        </w:rPr>
        <w:t>ingresos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recurrente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071B9264" w14:textId="77777777" w:rsidR="0087735F" w:rsidRPr="0087735F" w:rsidRDefault="0087735F" w:rsidP="0087735F">
      <w:pPr>
        <w:spacing w:after="120"/>
        <w:jc w:val="both"/>
        <w:rPr>
          <w:rFonts w:asciiTheme="majorHAnsi" w:hAnsiTheme="majorHAnsi" w:cstheme="majorHAnsi"/>
        </w:rPr>
      </w:pPr>
    </w:p>
    <w:p w14:paraId="10E5DC0C" w14:textId="77777777" w:rsidR="000B2E37" w:rsidRPr="0087735F" w:rsidRDefault="00000000" w:rsidP="0087735F">
      <w:pPr>
        <w:pStyle w:val="Ttulo2"/>
        <w:jc w:val="both"/>
        <w:rPr>
          <w:rFonts w:cstheme="majorHAnsi"/>
        </w:rPr>
      </w:pPr>
      <w:bookmarkStart w:id="15" w:name="_Toc241231444"/>
      <w:r w:rsidRPr="0087735F">
        <w:rPr>
          <w:rFonts w:cstheme="majorHAnsi"/>
        </w:rPr>
        <w:t xml:space="preserve">4.3. Mejora de la Experiencia del Cliente y </w:t>
      </w:r>
      <w:proofErr w:type="spellStart"/>
      <w:r w:rsidRPr="0087735F">
        <w:rPr>
          <w:rFonts w:cstheme="majorHAnsi"/>
        </w:rPr>
        <w:t>Diferenciación</w:t>
      </w:r>
      <w:proofErr w:type="spellEnd"/>
      <w:r w:rsidRPr="0087735F">
        <w:rPr>
          <w:rFonts w:cstheme="majorHAnsi"/>
        </w:rPr>
        <w:t xml:space="preserve"> de Marca</w:t>
      </w:r>
      <w:bookmarkEnd w:id="15"/>
    </w:p>
    <w:p w14:paraId="6E112097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5D376B16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  <w:color w:val="374151"/>
        </w:rPr>
      </w:pPr>
      <w:r w:rsidRPr="0087735F">
        <w:rPr>
          <w:rFonts w:asciiTheme="majorHAnsi" w:hAnsiTheme="majorHAnsi" w:cstheme="majorHAnsi"/>
          <w:color w:val="374151"/>
        </w:rPr>
        <w:t xml:space="preserve">La reducción de colas en el establecimiento gracias al cobro ágil con TPV y las recogidas rápidas mejorarán la satisfacción del consumidor. Paralelamente, una presencia activa en Google Maps e Instagram revalorizará la imagen artesanal del negocio, destacando la calidad de las materias primas frente a la bollería industrial congelada de las </w:t>
      </w:r>
      <w:proofErr w:type="spellStart"/>
      <w:r w:rsidRPr="0087735F">
        <w:rPr>
          <w:rFonts w:asciiTheme="majorHAnsi" w:hAnsiTheme="majorHAnsi" w:cstheme="majorHAnsi"/>
          <w:color w:val="374151"/>
        </w:rPr>
        <w:t>grandes</w:t>
      </w:r>
      <w:proofErr w:type="spellEnd"/>
      <w:r w:rsidRPr="0087735F">
        <w:rPr>
          <w:rFonts w:asciiTheme="majorHAnsi" w:hAnsiTheme="majorHAnsi" w:cstheme="majorHAnsi"/>
          <w:color w:val="374151"/>
        </w:rPr>
        <w:t xml:space="preserve"> </w:t>
      </w:r>
      <w:proofErr w:type="spellStart"/>
      <w:r w:rsidRPr="0087735F">
        <w:rPr>
          <w:rFonts w:asciiTheme="majorHAnsi" w:hAnsiTheme="majorHAnsi" w:cstheme="majorHAnsi"/>
          <w:color w:val="374151"/>
        </w:rPr>
        <w:t>cadenas</w:t>
      </w:r>
      <w:proofErr w:type="spellEnd"/>
      <w:r w:rsidRPr="0087735F">
        <w:rPr>
          <w:rFonts w:asciiTheme="majorHAnsi" w:hAnsiTheme="majorHAnsi" w:cstheme="majorHAnsi"/>
          <w:color w:val="374151"/>
        </w:rPr>
        <w:t>.</w:t>
      </w:r>
    </w:p>
    <w:p w14:paraId="3A6E08B8" w14:textId="77777777" w:rsidR="000B2E37" w:rsidRPr="0087735F" w:rsidRDefault="00000000" w:rsidP="0087735F">
      <w:pPr>
        <w:pStyle w:val="Ttulo1"/>
        <w:jc w:val="both"/>
        <w:rPr>
          <w:rFonts w:cstheme="majorHAnsi"/>
        </w:rPr>
      </w:pPr>
      <w:bookmarkStart w:id="16" w:name="_Toc241231445"/>
      <w:r w:rsidRPr="0087735F">
        <w:rPr>
          <w:rFonts w:cstheme="majorHAnsi"/>
        </w:rPr>
        <w:t xml:space="preserve">5. </w:t>
      </w:r>
      <w:proofErr w:type="spellStart"/>
      <w:r w:rsidRPr="0087735F">
        <w:rPr>
          <w:rFonts w:cstheme="majorHAnsi"/>
        </w:rPr>
        <w:t>Conclusiones</w:t>
      </w:r>
      <w:bookmarkEnd w:id="16"/>
      <w:proofErr w:type="spellEnd"/>
    </w:p>
    <w:p w14:paraId="36E2990D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2A51550F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color w:val="374151"/>
        </w:rPr>
        <w:t>La digitalización ya no es una opción exclusiva de las grandes corporaciones, sino una necesidad de supervivencia y crecimiento para los comercios tradicionales y pymes familiares como 'Panadería El Molino'.</w:t>
      </w:r>
    </w:p>
    <w:p w14:paraId="0D38EE9A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color w:val="374151"/>
        </w:rPr>
        <w:t xml:space="preserve">El diagnóstico realizado evidencia que los principales problemas del negocio (caída de ventas presenciales, competencia feroz y descontrol de stock) no se deben a la calidad del producto, sino a la </w:t>
      </w:r>
      <w:r w:rsidRPr="0087735F">
        <w:rPr>
          <w:rFonts w:asciiTheme="majorHAnsi" w:hAnsiTheme="majorHAnsi" w:cstheme="majorHAnsi"/>
          <w:color w:val="374151"/>
        </w:rPr>
        <w:lastRenderedPageBreak/>
        <w:t>falta de eficiencia en la gestión operativa y a la desconexión con los nuevos hábitos digitales del consumidor.</w:t>
      </w:r>
    </w:p>
    <w:p w14:paraId="5C264EBA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color w:val="374151"/>
        </w:rPr>
        <w:t>Mediante una inversión moderada en herramientas accesibles en la nube (TPV digital, software de inventario, canal Click &amp; Collect y marketing local), la empresa podrá modernizar sus procesos sin alterar su identidad artesanal. Las fases estructuradas garantizan un cambio progresivo, minimizando el impacto en el día a día del negocio y asegurando la capacitación del equipo.</w:t>
      </w:r>
    </w:p>
    <w:p w14:paraId="44A72C08" w14:textId="77777777" w:rsidR="000B2E37" w:rsidRPr="0087735F" w:rsidRDefault="00000000" w:rsidP="0087735F">
      <w:pPr>
        <w:spacing w:after="120"/>
        <w:jc w:val="both"/>
        <w:rPr>
          <w:rFonts w:asciiTheme="majorHAnsi" w:hAnsiTheme="majorHAnsi" w:cstheme="majorHAnsi"/>
        </w:rPr>
      </w:pPr>
      <w:r w:rsidRPr="0087735F">
        <w:rPr>
          <w:rFonts w:asciiTheme="majorHAnsi" w:hAnsiTheme="majorHAnsi" w:cstheme="majorHAnsi"/>
          <w:color w:val="374151"/>
        </w:rPr>
        <w:t>En definitiva, el plan de transformación digital presentado posicionará a 'Panadería El Molino' como un referente de tradición modernizada, garantizando su sostenibilidad económica, rentabilidad y relevancia comercial en los años venideros.</w:t>
      </w:r>
    </w:p>
    <w:p w14:paraId="5C510F6A" w14:textId="77777777" w:rsidR="000B2E37" w:rsidRPr="0087735F" w:rsidRDefault="00000000" w:rsidP="0087735F">
      <w:pPr>
        <w:pStyle w:val="Ttulo1"/>
        <w:jc w:val="both"/>
        <w:rPr>
          <w:rFonts w:cstheme="majorHAnsi"/>
        </w:rPr>
      </w:pPr>
      <w:bookmarkStart w:id="17" w:name="_Toc241231446"/>
      <w:r w:rsidRPr="0087735F">
        <w:rPr>
          <w:rFonts w:cstheme="majorHAnsi"/>
        </w:rPr>
        <w:t xml:space="preserve">6. </w:t>
      </w:r>
      <w:proofErr w:type="spellStart"/>
      <w:r w:rsidRPr="0087735F">
        <w:rPr>
          <w:rFonts w:cstheme="majorHAnsi"/>
        </w:rPr>
        <w:t>Bibliografía</w:t>
      </w:r>
      <w:proofErr w:type="spellEnd"/>
      <w:r w:rsidRPr="0087735F">
        <w:rPr>
          <w:rFonts w:cstheme="majorHAnsi"/>
        </w:rPr>
        <w:t xml:space="preserve"> y Fuentes </w:t>
      </w:r>
      <w:proofErr w:type="spellStart"/>
      <w:r w:rsidRPr="0087735F">
        <w:rPr>
          <w:rFonts w:cstheme="majorHAnsi"/>
        </w:rPr>
        <w:t>Consultadas</w:t>
      </w:r>
      <w:bookmarkEnd w:id="17"/>
      <w:proofErr w:type="spellEnd"/>
    </w:p>
    <w:p w14:paraId="2BF17FC1" w14:textId="77777777" w:rsidR="0087735F" w:rsidRPr="0087735F" w:rsidRDefault="0087735F" w:rsidP="0087735F">
      <w:pPr>
        <w:jc w:val="both"/>
        <w:rPr>
          <w:rFonts w:asciiTheme="majorHAnsi" w:hAnsiTheme="majorHAnsi" w:cstheme="majorHAnsi"/>
        </w:rPr>
      </w:pPr>
    </w:p>
    <w:p w14:paraId="732C9480" w14:textId="040E57E4" w:rsidR="000B2E37" w:rsidRDefault="009B1324" w:rsidP="009B1324">
      <w:pPr>
        <w:pStyle w:val="Listaconvietas"/>
        <w:spacing w:after="80"/>
        <w:jc w:val="both"/>
        <w:rPr>
          <w:rFonts w:asciiTheme="majorHAnsi" w:hAnsiTheme="majorHAnsi" w:cstheme="majorHAnsi"/>
        </w:rPr>
      </w:pPr>
      <w:hyperlink r:id="rId11" w:history="1"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Ministerio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de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Asuntos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Económicos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y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Transformación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Digital. (2023). Guía para la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Transformación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Digital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en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Pymes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Comerciales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. </w:t>
        </w:r>
        <w:proofErr w:type="spellStart"/>
        <w:r w:rsidR="00000000" w:rsidRPr="009B1324">
          <w:rPr>
            <w:rStyle w:val="Hipervnculo"/>
            <w:rFonts w:asciiTheme="majorHAnsi" w:hAnsiTheme="majorHAnsi" w:cstheme="majorHAnsi"/>
          </w:rPr>
          <w:t>Gobierno</w:t>
        </w:r>
        <w:proofErr w:type="spellEnd"/>
        <w:r w:rsidR="00000000" w:rsidRPr="009B1324">
          <w:rPr>
            <w:rStyle w:val="Hipervnculo"/>
            <w:rFonts w:asciiTheme="majorHAnsi" w:hAnsiTheme="majorHAnsi" w:cstheme="majorHAnsi"/>
          </w:rPr>
          <w:t xml:space="preserve"> de España.</w:t>
        </w:r>
      </w:hyperlink>
    </w:p>
    <w:p w14:paraId="206501EE" w14:textId="183C1634" w:rsidR="009B1324" w:rsidRDefault="009B1324" w:rsidP="009B1324">
      <w:pPr>
        <w:pStyle w:val="Listaconvietas"/>
        <w:spacing w:after="80"/>
        <w:jc w:val="both"/>
        <w:rPr>
          <w:rFonts w:asciiTheme="majorHAnsi" w:hAnsiTheme="majorHAnsi" w:cstheme="majorHAnsi"/>
        </w:rPr>
      </w:pPr>
      <w:hyperlink r:id="rId12" w:history="1">
        <w:r w:rsidRPr="009B1324">
          <w:rPr>
            <w:rStyle w:val="Hipervnculo"/>
            <w:rFonts w:asciiTheme="majorHAnsi" w:hAnsiTheme="majorHAnsi" w:cstheme="majorHAnsi"/>
          </w:rPr>
          <w:t xml:space="preserve">Digital Transformation of SMEs: SME and Entrepreneurship Papers / SME </w:t>
        </w:r>
        <w:proofErr w:type="spellStart"/>
        <w:r w:rsidRPr="009B1324">
          <w:rPr>
            <w:rStyle w:val="Hipervnculo"/>
            <w:rFonts w:asciiTheme="majorHAnsi" w:hAnsiTheme="majorHAnsi" w:cstheme="majorHAnsi"/>
          </w:rPr>
          <w:t>Digitalisation</w:t>
        </w:r>
        <w:proofErr w:type="spellEnd"/>
        <w:r w:rsidRPr="009B1324">
          <w:rPr>
            <w:rStyle w:val="Hipervnculo"/>
            <w:rFonts w:asciiTheme="majorHAnsi" w:hAnsiTheme="majorHAnsi" w:cstheme="majorHAnsi"/>
          </w:rPr>
          <w:t xml:space="preserve"> 2023-2025</w:t>
        </w:r>
      </w:hyperlink>
    </w:p>
    <w:p w14:paraId="4859B724" w14:textId="77777777" w:rsidR="009B1324" w:rsidRDefault="009B1324" w:rsidP="009B1324">
      <w:pPr>
        <w:pStyle w:val="Listaconvietas"/>
        <w:numPr>
          <w:ilvl w:val="0"/>
          <w:numId w:val="0"/>
        </w:numPr>
        <w:spacing w:after="80"/>
        <w:ind w:left="360" w:hanging="360"/>
        <w:jc w:val="both"/>
        <w:rPr>
          <w:rFonts w:asciiTheme="majorHAnsi" w:hAnsiTheme="majorHAnsi" w:cstheme="majorHAnsi"/>
        </w:rPr>
      </w:pPr>
    </w:p>
    <w:p w14:paraId="4A164F09" w14:textId="6B8C9A0A" w:rsidR="009B1324" w:rsidRPr="009B1324" w:rsidRDefault="009B1324" w:rsidP="009B1324">
      <w:pPr>
        <w:pStyle w:val="Listaconvietas"/>
        <w:numPr>
          <w:ilvl w:val="0"/>
          <w:numId w:val="0"/>
        </w:numPr>
        <w:spacing w:after="80"/>
        <w:ind w:left="360" w:hanging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Esta </w:t>
      </w:r>
      <w:proofErr w:type="spellStart"/>
      <w:r>
        <w:rPr>
          <w:rFonts w:asciiTheme="majorHAnsi" w:hAnsiTheme="majorHAnsi" w:cstheme="majorHAnsi"/>
        </w:rPr>
        <w:t>infromación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proviene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los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apuntes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clase</w:t>
      </w:r>
      <w:proofErr w:type="spellEnd"/>
      <w:r>
        <w:rPr>
          <w:rFonts w:asciiTheme="majorHAnsi" w:hAnsiTheme="majorHAnsi" w:cstheme="majorHAnsi"/>
        </w:rPr>
        <w:t xml:space="preserve">, internet y la IA de Google </w:t>
      </w:r>
      <w:r w:rsidRPr="009B1324">
        <w:rPr>
          <w:rFonts w:asciiTheme="majorHAnsi" w:hAnsiTheme="majorHAnsi" w:cstheme="majorHAnsi"/>
        </w:rPr>
        <w:t>Gemini</w:t>
      </w:r>
      <w:r>
        <w:rPr>
          <w:rFonts w:asciiTheme="majorHAnsi" w:hAnsiTheme="majorHAnsi" w:cstheme="majorHAnsi"/>
        </w:rPr>
        <w:t>.</w:t>
      </w:r>
    </w:p>
    <w:sectPr w:rsidR="009B1324" w:rsidRPr="009B1324" w:rsidSect="0087735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15FAA" w14:textId="77777777" w:rsidR="00AE6F00" w:rsidRDefault="00AE6F00" w:rsidP="0087735F">
      <w:pPr>
        <w:spacing w:after="0" w:line="240" w:lineRule="auto"/>
      </w:pPr>
      <w:r>
        <w:separator/>
      </w:r>
    </w:p>
  </w:endnote>
  <w:endnote w:type="continuationSeparator" w:id="0">
    <w:p w14:paraId="5106D234" w14:textId="77777777" w:rsidR="00AE6F00" w:rsidRDefault="00AE6F00" w:rsidP="0087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0C6D" w14:textId="77777777" w:rsidR="00AE6F00" w:rsidRDefault="00AE6F00" w:rsidP="0087735F">
      <w:pPr>
        <w:spacing w:after="0" w:line="240" w:lineRule="auto"/>
      </w:pPr>
      <w:r>
        <w:separator/>
      </w:r>
    </w:p>
  </w:footnote>
  <w:footnote w:type="continuationSeparator" w:id="0">
    <w:p w14:paraId="068CFB3F" w14:textId="77777777" w:rsidR="00AE6F00" w:rsidRDefault="00AE6F00" w:rsidP="00877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01F07"/>
    <w:multiLevelType w:val="hybridMultilevel"/>
    <w:tmpl w:val="207CB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26B0E"/>
    <w:multiLevelType w:val="hybridMultilevel"/>
    <w:tmpl w:val="83442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3075A"/>
    <w:multiLevelType w:val="hybridMultilevel"/>
    <w:tmpl w:val="55506E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921EA"/>
    <w:multiLevelType w:val="hybridMultilevel"/>
    <w:tmpl w:val="695C7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F3659"/>
    <w:multiLevelType w:val="hybridMultilevel"/>
    <w:tmpl w:val="4582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6121FC"/>
    <w:multiLevelType w:val="hybridMultilevel"/>
    <w:tmpl w:val="F11A34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46990">
    <w:abstractNumId w:val="8"/>
  </w:num>
  <w:num w:numId="2" w16cid:durableId="2122605311">
    <w:abstractNumId w:val="6"/>
  </w:num>
  <w:num w:numId="3" w16cid:durableId="718867721">
    <w:abstractNumId w:val="5"/>
  </w:num>
  <w:num w:numId="4" w16cid:durableId="1616016164">
    <w:abstractNumId w:val="4"/>
  </w:num>
  <w:num w:numId="5" w16cid:durableId="1194810603">
    <w:abstractNumId w:val="7"/>
  </w:num>
  <w:num w:numId="6" w16cid:durableId="903225816">
    <w:abstractNumId w:val="3"/>
  </w:num>
  <w:num w:numId="7" w16cid:durableId="2056731690">
    <w:abstractNumId w:val="2"/>
  </w:num>
  <w:num w:numId="8" w16cid:durableId="880752869">
    <w:abstractNumId w:val="1"/>
  </w:num>
  <w:num w:numId="9" w16cid:durableId="382873062">
    <w:abstractNumId w:val="0"/>
  </w:num>
  <w:num w:numId="10" w16cid:durableId="362288403">
    <w:abstractNumId w:val="11"/>
  </w:num>
  <w:num w:numId="11" w16cid:durableId="1867669460">
    <w:abstractNumId w:val="10"/>
  </w:num>
  <w:num w:numId="12" w16cid:durableId="1866560162">
    <w:abstractNumId w:val="14"/>
  </w:num>
  <w:num w:numId="13" w16cid:durableId="848763424">
    <w:abstractNumId w:val="9"/>
  </w:num>
  <w:num w:numId="14" w16cid:durableId="1874270372">
    <w:abstractNumId w:val="13"/>
  </w:num>
  <w:num w:numId="15" w16cid:durableId="1128015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E37"/>
    <w:rsid w:val="0015074B"/>
    <w:rsid w:val="0029639D"/>
    <w:rsid w:val="00326F90"/>
    <w:rsid w:val="008071A3"/>
    <w:rsid w:val="008237DA"/>
    <w:rsid w:val="0087735F"/>
    <w:rsid w:val="009B1324"/>
    <w:rsid w:val="00AA1D8D"/>
    <w:rsid w:val="00AE6F00"/>
    <w:rsid w:val="00B47730"/>
    <w:rsid w:val="00CB0664"/>
    <w:rsid w:val="00DA6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F6A1A"/>
  <w14:defaultImageDpi w14:val="300"/>
  <w15:docId w15:val="{EC78EA6B-DC94-49C6-9848-B5862034A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773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73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735F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735F"/>
  </w:style>
  <w:style w:type="character" w:styleId="Mencinsinresolver">
    <w:name w:val="Unresolved Mention"/>
    <w:basedOn w:val="Fuentedeprrafopredeter"/>
    <w:uiPriority w:val="99"/>
    <w:semiHidden/>
    <w:unhideWhenUsed/>
    <w:rsid w:val="009B1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ecd.org/en/topics/sub-issues/digitalisation-of-sm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mpresadigital.camara.es/publicaciones/guia-basica-para-la-transformacion-digital-de-la-pym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1960</Words>
  <Characters>10786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</dc:title>
  <dc:subject>Digitalización</dc:subject>
  <dc:creator>pyton-docx</dc:creator>
  <cp:keywords/>
  <dc:description>generated by python-docx</dc:description>
  <cp:lastModifiedBy>VERDÚ SAGREDO, JOSÉ MIGUEL</cp:lastModifiedBy>
  <cp:revision>5</cp:revision>
  <dcterms:created xsi:type="dcterms:W3CDTF">2013-12-23T23:15:00Z</dcterms:created>
  <dcterms:modified xsi:type="dcterms:W3CDTF">2026-09-25T11:44:00Z</dcterms:modified>
  <cp:category/>
</cp:coreProperties>
</file>