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Malgun Gothic" w:cs="Malgun Gothic" w:eastAsia="Malgun Gothic" w:hAnsi="Malgun Gothic"/>
          <w:b/>
          <w:bCs/>
          <w:color w:val="1F3E63"/>
          <w:sz w:val="44"/>
          <w:szCs w:val="44"/>
        </w:rPr>
        <w:t xml:space="preserve">RT-2 상세 학습자료 (쉬운 설명판)</w:t>
      </w:r>
    </w:p>
    <w:p>
      <w:pPr>
        <w:spacing w:after="200"/>
        <w:jc w:val="center"/>
      </w:pPr>
      <w:r>
        <w:rPr>
          <w:rFonts w:ascii="Malgun Gothic" w:cs="Malgun Gothic" w:eastAsia="Malgun Gothic" w:hAnsi="Malgun Gothic"/>
          <w:color w:val="595959"/>
          <w:sz w:val="26"/>
          <w:szCs w:val="26"/>
        </w:rPr>
        <w:t xml:space="preserve">— 웹 지식을 로봇 행동으로: VLM에서 VLA로 —</w:t>
      </w:r>
    </w:p>
    <w:tbl>
      <w:tblPr>
        <w:tblW w:type="dxa" w:w="9638"/>
        <w:tblBorders>
          <w:top w:val="single" w:color="C5D3E8" w:sz="4"/>
          <w:left w:val="single" w:color="1F3E63" w:sz="18"/>
          <w:bottom w:val="single" w:color="C5D3E8" w:sz="4"/>
          <w:right w:val="single" w:color="C5D3E8" w:sz="4"/>
          <w:insideH w:val="none" w:color="auto" w:sz="0"/>
          <w:insideV w:val="none" w:color="auto" w:sz="0"/>
        </w:tblBorders>
      </w:tblPr>
      <w:tblGrid>
        <w:gridCol w:w="9638"/>
      </w:tblGrid>
      <w:tr>
        <w:tc>
          <w:tcPr>
            <w:tcW w:type="dxa" w:w="9638"/>
            <w:shd w:fill="EEF3FA" w:color="auto" w:val="clear"/>
            <w:tcMar>
              <w:top w:type="dxa" w:w="130"/>
              <w:left w:type="dxa" w:w="200"/>
              <w:bottom w:type="dxa" w:w="130"/>
              <w:right w:type="dxa" w:w="200"/>
            </w:tcMar>
          </w:tcPr>
          <w:p>
            <w:pPr>
              <w:spacing w:after="40" w:line="264"/>
              <w:jc w:val="left"/>
            </w:pPr>
            <w:r>
              <w:rPr>
                <w:rFonts w:ascii="Malgun Gothic" w:cs="Malgun Gothic" w:eastAsia="Malgun Gothic" w:hAnsi="Malgun Gothic"/>
                <w:b/>
                <w:bCs/>
              </w:rPr>
              <w:t xml:space="preserve">2026 하계 VLA 스터디 1회차 보충 (2026. 7. 29.)</w:t>
            </w:r>
          </w:p>
          <w:p>
            <w:pPr>
              <w:spacing w:after="0" w:line="120"/>
            </w:pPr>
          </w:p>
          <w:p>
            <w:pPr>
              <w:spacing w:after="40" w:line="264"/>
              <w:jc w:val="left"/>
            </w:pPr>
            <w:r>
              <w:rPr>
                <w:rFonts w:ascii="Malgun Gothic" w:cs="Malgun Gothic" w:eastAsia="Malgun Gothic" w:hAnsi="Malgun Gothic"/>
              </w:rPr>
              <w:t xml:space="preserve">「RT-1 상세 학습자료」에 이어지는 두 번째 확장판입니다. 기존 학습자료의 RT-2 관련 부분(4~5장)을 </w:t>
            </w:r>
            <w:r>
              <w:rPr>
                <w:rFonts w:ascii="Malgun Gothic" w:cs="Malgun Gothic" w:eastAsia="Malgun Gothic" w:hAnsi="Malgun Gothic"/>
                <w:b/>
                <w:bCs/>
              </w:rPr>
              <w:t xml:space="preserve">약 2배 분량으로 풀어 쓴 것</w:t>
            </w:r>
            <w:r>
              <w:rPr>
                <w:rFonts w:ascii="Malgun Gothic" w:cs="Malgun Gothic" w:eastAsia="Malgun Gothic" w:hAnsi="Malgun Gothic"/>
              </w:rPr>
              <w:t xml:space="preserve">으로, RT-1 상세판을 먼저 읽었다는 전제로 쓰였지만 필요한 개념은 이 문서 안에서 다시 설명합니다. 더 깊이 보고 싶은 주제마다 🔗 표시로 참고 링크를 달았습니다.</w:t>
            </w:r>
          </w:p>
          <w:p>
            <w:pPr>
              <w:spacing w:after="0" w:line="120"/>
            </w:pPr>
          </w:p>
          <w:p>
            <w:pPr>
              <w:spacing w:after="40" w:line="264"/>
              <w:jc w:val="left"/>
            </w:pPr>
            <w:r>
              <w:rPr>
                <w:rFonts w:ascii="Malgun Gothic" w:cs="Malgun Gothic" w:eastAsia="Malgun Gothic" w:hAnsi="Malgun Gothic"/>
                <w:b/>
                <w:bCs/>
              </w:rPr>
              <w:t xml:space="preserve">대상 논문</w:t>
            </w:r>
            <w:r>
              <w:rPr>
                <w:rFonts w:ascii="Malgun Gothic" w:cs="Malgun Gothic" w:eastAsia="Malgun Gothic" w:hAnsi="Malgun Gothic"/>
              </w:rPr>
              <w:t xml:space="preserve">: RT-2: Vision-Language-Action Models Transfer Web Knowledge to Robotic Control — Brohan et al., Google DeepMind, CoRL 2023</w:t>
            </w:r>
          </w:p>
        </w:tc>
      </w:tr>
    </w:tbl>
    <w:p>
      <w:pPr>
        <w:spacing w:after="0" w:before="0" w:line="160"/>
      </w:pP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0. 이 자료의 사용법</w:t>
      </w:r>
    </w:p>
    <w:p>
      <w:pPr>
        <w:pStyle w:val="ListParagraph"/>
        <w:numPr>
          <w:ilvl w:val="0"/>
          <w:numId w:val="2"/>
        </w:numPr>
        <w:spacing w:after="80" w:line="276"/>
        <w:jc w:val="both"/>
      </w:pPr>
      <w:r>
        <w:rPr>
          <w:rFonts w:ascii="Malgun Gothic" w:cs="Malgun Gothic" w:eastAsia="Malgun Gothic" w:hAnsi="Malgun Gothic"/>
          <w:b/>
          <w:bCs/>
        </w:rPr>
        <w:t xml:space="preserve">읽는 순서</w:t>
      </w:r>
      <w:r>
        <w:rPr>
          <w:rFonts w:ascii="Malgun Gothic" w:cs="Malgun Gothic" w:eastAsia="Malgun Gothic" w:hAnsi="Malgun Gothic"/>
        </w:rPr>
        <w:t xml:space="preserve">: 1장(왜 RT-2인가) → 2장(기초 개념) → 3장(핵심 레시피) → 4장(실험) → 5장(한계) → 6장(RT-1과 비교) → 7장(FAQ)</w:t>
      </w:r>
    </w:p>
    <w:p>
      <w:pPr>
        <w:pStyle w:val="ListParagraph"/>
        <w:numPr>
          <w:ilvl w:val="0"/>
          <w:numId w:val="2"/>
        </w:numPr>
        <w:spacing w:after="80" w:line="276"/>
        <w:jc w:val="both"/>
      </w:pPr>
      <w:r>
        <w:rPr>
          <w:rFonts w:ascii="Malgun Gothic" w:cs="Malgun Gothic" w:eastAsia="Malgun Gothic" w:hAnsi="Malgun Gothic"/>
        </w:rPr>
        <w:t xml:space="preserve">각 절에 원 논문의 섹션(§)·그림(Fig.)·표(Table) 번호를 달아 두었으니 </w:t>
      </w:r>
      <w:r>
        <w:rPr>
          <w:rFonts w:ascii="Malgun Gothic" w:cs="Malgun Gothic" w:eastAsia="Malgun Gothic" w:hAnsi="Malgun Gothic"/>
          <w:b/>
          <w:bCs/>
        </w:rPr>
        <w:t xml:space="preserve">원문 PDF를 옆에 두고 대조</w:t>
      </w:r>
      <w:r>
        <w:rPr>
          <w:rFonts w:ascii="Malgun Gothic" w:cs="Malgun Gothic" w:eastAsia="Malgun Gothic" w:hAnsi="Malgun Gothic"/>
        </w:rPr>
        <w:t xml:space="preserve">하며 읽기 바랍니다</w:t>
      </w:r>
    </w:p>
    <w:p>
      <w:pPr>
        <w:pStyle w:val="ListParagraph"/>
        <w:numPr>
          <w:ilvl w:val="0"/>
          <w:numId w:val="2"/>
        </w:numPr>
        <w:spacing w:after="80" w:line="276"/>
        <w:jc w:val="both"/>
      </w:pPr>
      <w:r>
        <w:rPr>
          <w:rFonts w:ascii="Malgun Gothic" w:cs="Malgun Gothic" w:eastAsia="Malgun Gothic" w:hAnsi="Malgun Gothic"/>
        </w:rPr>
        <w:t xml:space="preserve">표기: 💡 는 핵심 통찰, ⚠️ 는 오독하기 쉬운 지점, 🔗 는 참고 링크</w:t>
      </w:r>
    </w:p>
    <w:p>
      <w:pPr>
        <w:pStyle w:val="ListParagraph"/>
        <w:numPr>
          <w:ilvl w:val="0"/>
          <w:numId w:val="2"/>
        </w:numPr>
        <w:spacing w:after="80" w:line="276"/>
        <w:jc w:val="both"/>
      </w:pPr>
      <w:r>
        <w:rPr>
          <w:rFonts w:ascii="Malgun Gothic" w:cs="Malgun Gothic" w:eastAsia="Malgun Gothic" w:hAnsi="Malgun Gothic"/>
        </w:rPr>
        <w:t xml:space="preserve">이 논문의 모든 실험 수치는 "RT-1과 </w:t>
      </w:r>
      <w:r>
        <w:rPr>
          <w:rFonts w:ascii="Malgun Gothic" w:cs="Malgun Gothic" w:eastAsia="Malgun Gothic" w:hAnsi="Malgun Gothic"/>
          <w:b/>
          <w:bCs/>
        </w:rPr>
        <w:t xml:space="preserve">같은 로봇 데이터</w:t>
      </w:r>
      <w:r>
        <w:rPr>
          <w:rFonts w:ascii="Malgun Gothic" w:cs="Malgun Gothic" w:eastAsia="Malgun Gothic" w:hAnsi="Malgun Gothic"/>
        </w:rPr>
        <w:t xml:space="preserve">"라는 전제 위에서 읽어야 의미가 살아납니다(6장). 이 문장을 머리에 넣고 시작하기 바랍니다</w:t>
      </w:r>
    </w:p>
    <w:p>
      <w:pPr>
        <w:pBdr>
          <w:top w:val="single" w:color="C9DCEF" w:sz="2" w:space="2"/>
          <w:bottom w:val="single" w:color="C9DCEF" w:sz="2" w:space="2"/>
          <w:left w:val="single" w:color="2E74B5" w:sz="24" w:space="4"/>
          <w:right w:val="single" w:color="C9DCEF" w:sz="2" w:space="2"/>
        </w:pBdr>
        <w:shd w:fill="EAF2FB" w:color="auto" w:val="clear"/>
        <w:spacing w:after="160" w:before="140" w:line="276"/>
        <w:jc w:val="both"/>
      </w:pPr>
      <w:r>
        <w:rPr>
          <w:rFonts w:ascii="Malgun Gothic" w:cs="Malgun Gothic" w:eastAsia="Malgun Gothic" w:hAnsi="Malgun Gothic"/>
        </w:rPr>
        <w:t xml:space="preserve">🔗 </w:t>
      </w:r>
      <w:r>
        <w:rPr>
          <w:rFonts w:ascii="Malgun Gothic" w:cs="Malgun Gothic" w:eastAsia="Malgun Gothic" w:hAnsi="Malgun Gothic"/>
          <w:b/>
          <w:bCs/>
        </w:rPr>
        <w:t xml:space="preserve">원문과 공식 자료</w:t>
      </w:r>
      <w:r>
        <w:rPr>
          <w:rFonts w:ascii="Malgun Gothic" w:cs="Malgun Gothic" w:eastAsia="Malgun Gothic" w:hAnsi="Malgun Gothic"/>
        </w:rPr>
        <w:t xml:space="preserve">: </w:t>
      </w:r>
      <w:hyperlink w:history="1" r:id="rId86gpbiyrzstag-1ktdvz2">
        <w:r>
          <w:rPr>
            <w:rFonts w:ascii="Malgun Gothic" w:cs="Malgun Gothic" w:eastAsia="Malgun Gothic" w:hAnsi="Malgun Gothic"/>
            <w:color w:val="1F6FB5"/>
            <w:u w:val="single" w:color="1F6FB5"/>
          </w:rPr>
          <w:t xml:space="preserve">RT-2 논문 (arXiv)</w:t>
        </w:r>
      </w:hyperlink>
      <w:r>
        <w:rPr>
          <w:rFonts w:ascii="Malgun Gothic" w:cs="Malgun Gothic" w:eastAsia="Malgun Gothic" w:hAnsi="Malgun Gothic"/>
        </w:rPr>
        <w:t xml:space="preserve"> · </w:t>
      </w:r>
      <w:hyperlink w:history="1" r:id="rIdueyvjyad3lisbu844isqp">
        <w:r>
          <w:rPr>
            <w:rFonts w:ascii="Malgun Gothic" w:cs="Malgun Gothic" w:eastAsia="Malgun Gothic" w:hAnsi="Malgun Gothic"/>
            <w:color w:val="1F6FB5"/>
            <w:u w:val="single" w:color="1F6FB5"/>
          </w:rPr>
          <w:t xml:space="preserve">프로젝트 페이지(데모 영상)</w:t>
        </w:r>
      </w:hyperlink>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1. 왜 RT-2인가: RT-1이 남긴 숙제에서 출발</w:t>
      </w:r>
    </w:p>
    <w:p>
      <w:pPr>
        <w:pStyle w:val="Heading2"/>
        <w:keepNext/>
        <w:spacing w:after="120" w:before="280"/>
      </w:pPr>
      <w:r>
        <w:rPr>
          <w:rFonts w:ascii="Malgun Gothic" w:cs="Malgun Gothic" w:eastAsia="Malgun Gothic" w:hAnsi="Malgun Gothic"/>
          <w:b/>
          <w:bCs/>
          <w:color w:val="2E5A88"/>
          <w:sz w:val="24"/>
          <w:szCs w:val="24"/>
        </w:rPr>
        <w:t xml:space="preserve">1.1 RT-1 복습 — 성과, 그리고 벽</w:t>
      </w:r>
    </w:p>
    <w:p>
      <w:pPr>
        <w:spacing w:after="120" w:line="276"/>
        <w:jc w:val="both"/>
      </w:pPr>
      <w:r>
        <w:rPr>
          <w:rFonts w:ascii="Malgun Gothic" w:cs="Malgun Gothic" w:eastAsia="Malgun Gothic" w:hAnsi="Malgun Gothic"/>
        </w:rPr>
        <w:t xml:space="preserve">RT-1은 "로봇 시연 데이터만으로 길러낸 35M짜리 견습생"이었다. 다양성 높은 13만 에피소드를 흡수해 700개 이상의 지시를 97%로 수행했고, 배운 스킬(동사)과 물체(명사)를 </w:t>
      </w:r>
      <w:r>
        <w:rPr>
          <w:rFonts w:ascii="Malgun Gothic" w:cs="Malgun Gothic" w:eastAsia="Malgun Gothic" w:hAnsi="Malgun Gothic"/>
          <w:b/>
          <w:bCs/>
        </w:rPr>
        <w:t xml:space="preserve">새 조합</w:t>
      </w:r>
      <w:r>
        <w:rPr>
          <w:rFonts w:ascii="Malgun Gothic" w:cs="Malgun Gothic" w:eastAsia="Malgun Gothic" w:hAnsi="Malgun Gothic"/>
        </w:rPr>
        <w:t xml:space="preserve">으로 엮는 일반화까지 보였다. 하지만 벽도 분명했다.</w:t>
      </w:r>
    </w:p>
    <w:p>
      <w:pPr>
        <w:pStyle w:val="ListParagraph"/>
        <w:numPr>
          <w:ilvl w:val="0"/>
          <w:numId w:val="2"/>
        </w:numPr>
        <w:spacing w:after="80" w:line="276"/>
        <w:jc w:val="both"/>
      </w:pPr>
      <w:r>
        <w:rPr>
          <w:rFonts w:ascii="Malgun Gothic" w:cs="Malgun Gothic" w:eastAsia="Malgun Gothic" w:hAnsi="Malgun Gothic"/>
          <w:b/>
          <w:bCs/>
        </w:rPr>
        <w:t xml:space="preserve">세상 지식이 없다.</w:t>
      </w:r>
      <w:r>
        <w:rPr>
          <w:rFonts w:ascii="Malgun Gothic" w:cs="Malgun Gothic" w:eastAsia="Malgun Gothic" w:hAnsi="Malgun Gothic"/>
        </w:rPr>
        <w:t xml:space="preserve"> RT-1이 아는 세계는 17개월간 주방에서 본 것이 전부다. "테일러 스위프트"도, 숫자 "3"의 의미도, "멸종한 동물"이라는 개념도 모른다. 35M 파라미터에 웹 규모의 상식을 담을 방법도 없다.</w:t>
      </w:r>
    </w:p>
    <w:p>
      <w:pPr>
        <w:pStyle w:val="ListParagraph"/>
        <w:numPr>
          <w:ilvl w:val="0"/>
          <w:numId w:val="2"/>
        </w:numPr>
        <w:spacing w:after="80" w:line="276"/>
        <w:jc w:val="both"/>
      </w:pPr>
      <w:r>
        <w:rPr>
          <w:rFonts w:ascii="Malgun Gothic" w:cs="Malgun Gothic" w:eastAsia="Malgun Gothic" w:hAnsi="Malgun Gothic"/>
          <w:b/>
          <w:bCs/>
        </w:rPr>
        <w:t xml:space="preserve">일반화의 범위가 '이미 본 개념들의 격자' 안에 갇힌다.</w:t>
      </w:r>
      <w:r>
        <w:rPr>
          <w:rFonts w:ascii="Malgun Gothic" w:cs="Malgun Gothic" w:eastAsia="Malgun Gothic" w:hAnsi="Malgun Gothic"/>
        </w:rPr>
        <w:t xml:space="preserve"> 격자의 빈 칸(새 조합)은 채우지만, 격자 바깥의 개념은 아예 표현할 수 없다.</w:t>
      </w:r>
    </w:p>
    <w:p>
      <w:pPr>
        <w:pStyle w:val="ListParagraph"/>
        <w:numPr>
          <w:ilvl w:val="0"/>
          <w:numId w:val="2"/>
        </w:numPr>
        <w:spacing w:after="80" w:line="276"/>
        <w:jc w:val="both"/>
      </w:pPr>
      <w:r>
        <w:rPr>
          <w:rFonts w:ascii="Malgun Gothic" w:cs="Malgun Gothic" w:eastAsia="Malgun Gothic" w:hAnsi="Malgun Gothic"/>
          <w:b/>
          <w:bCs/>
        </w:rPr>
        <w:t xml:space="preserve">언어 이해가 얕다.</w:t>
      </w:r>
      <w:r>
        <w:rPr>
          <w:rFonts w:ascii="Malgun Gothic" w:cs="Malgun Gothic" w:eastAsia="Malgun Gothic" w:hAnsi="Malgun Gothic"/>
        </w:rPr>
        <w:t xml:space="preserve"> 지시문을 USE 임베딩 벡터 하나로 요약해 쓰므로, "동사+명사"의 정형화된 문장까지만 소화한다. 추론이 필요한 지시("배고픈데 뭐 좀 줘")는 불가능하다.</w:t>
      </w:r>
    </w:p>
    <w:p>
      <w:pPr>
        <w:pStyle w:val="Heading2"/>
        <w:keepNext/>
        <w:spacing w:after="120" w:before="280"/>
      </w:pPr>
      <w:r>
        <w:rPr>
          <w:rFonts w:ascii="Malgun Gothic" w:cs="Malgun Gothic" w:eastAsia="Malgun Gothic" w:hAnsi="Malgun Gothic"/>
          <w:b/>
          <w:bCs/>
          <w:color w:val="2E5A88"/>
          <w:sz w:val="24"/>
          <w:szCs w:val="24"/>
        </w:rPr>
        <w:t xml:space="preserve">1.2 그 사이에 세상에 나타난 것 — VLM</w:t>
      </w:r>
    </w:p>
    <w:p>
      <w:pPr>
        <w:spacing w:after="120" w:line="276"/>
        <w:jc w:val="both"/>
      </w:pPr>
      <w:r>
        <w:rPr>
          <w:rFonts w:ascii="Malgun Gothic" w:cs="Malgun Gothic" w:eastAsia="Malgun Gothic" w:hAnsi="Malgun Gothic"/>
        </w:rPr>
        <w:t xml:space="preserve">RT-1이 로봇 데이터를 모으는 동안, 비전-언어 분야에서는 </w:t>
      </w:r>
      <w:r>
        <w:rPr>
          <w:rFonts w:ascii="Malgun Gothic" w:cs="Malgun Gothic" w:eastAsia="Malgun Gothic" w:hAnsi="Malgun Gothic"/>
          <w:b/>
          <w:bCs/>
        </w:rPr>
        <w:t xml:space="preserve">VLM(Vision-Language Model)</w:t>
      </w:r>
      <w:r>
        <w:rPr>
          <w:rFonts w:ascii="Malgun Gothic" w:cs="Malgun Gothic" w:eastAsia="Malgun Gothic" w:hAnsi="Malgun Gothic"/>
        </w:rPr>
        <w:t xml:space="preserve"> 이 폭발적으로 발전했다. 인터넷에 인류가 이미 쌓아 둔 </w:t>
      </w:r>
      <w:r>
        <w:rPr>
          <w:rFonts w:ascii="Malgun Gothic" w:cs="Malgun Gothic" w:eastAsia="Malgun Gothic" w:hAnsi="Malgun Gothic"/>
          <w:b/>
          <w:bCs/>
        </w:rPr>
        <w:t xml:space="preserve">수십억 장 규모의 이미지-텍스트 쌍</w:t>
      </w:r>
      <w:r>
        <w:rPr>
          <w:rFonts w:ascii="Malgun Gothic" w:cs="Malgun Gothic" w:eastAsia="Malgun Gothic" w:hAnsi="Malgun Gothic"/>
        </w:rPr>
        <w:t xml:space="preserve">으로 학습해, 사진을 보고 질문에 답하고(VQA), 캡션을 달고, 이미지 속 상식적 관계를 추론하는 모델들이다. 즉 </w:t>
      </w:r>
      <w:r>
        <w:rPr>
          <w:rFonts w:ascii="Malgun Gothic" w:cs="Malgun Gothic" w:eastAsia="Malgun Gothic" w:hAnsi="Malgun Gothic"/>
          <w:b/>
          <w:bCs/>
        </w:rPr>
        <w:t xml:space="preserve">"세상이 어떻게 생겼고 무엇을 의미하는가"라는 지식은 이미 어딘가에 학습되어 있었다.</w:t>
      </w:r>
      <w:r>
        <w:rPr>
          <w:rFonts w:ascii="Malgun Gothic" w:cs="Malgun Gothic" w:eastAsia="Malgun Gothic" w:hAnsi="Malgun Gothic"/>
        </w:rPr>
        <w:t xml:space="preserve"> 문제는 그 지식이 로봇의 팔을 움직이는 것과는 아무 상관없는 형태(텍스트 출력)로 존재한다는 것.</w:t>
      </w:r>
    </w:p>
    <w:p>
      <w:pPr>
        <w:pStyle w:val="Heading2"/>
        <w:keepNext/>
        <w:spacing w:after="120" w:before="280"/>
      </w:pPr>
      <w:r>
        <w:rPr>
          <w:rFonts w:ascii="Malgun Gothic" w:cs="Malgun Gothic" w:eastAsia="Malgun Gothic" w:hAnsi="Malgun Gothic"/>
          <w:b/>
          <w:bCs/>
          <w:color w:val="2E5A88"/>
          <w:sz w:val="24"/>
          <w:szCs w:val="24"/>
        </w:rPr>
        <w:t xml:space="preserve">1.3 기존의 절충안, 그리고 병목</w:t>
      </w:r>
    </w:p>
    <w:p>
      <w:pPr>
        <w:spacing w:after="120" w:line="276"/>
        <w:jc w:val="both"/>
      </w:pPr>
      <w:r>
        <w:rPr>
          <w:rFonts w:ascii="Malgun Gothic" w:cs="Malgun Gothic" w:eastAsia="Malgun Gothic" w:hAnsi="Malgun Gothic"/>
        </w:rPr>
        <w:t xml:space="preserve">웹 지식을 로봇에 연결하려는 시도는 RT-2 전에도 있었다. 두 가지 대표 구도와 각각의 병목을 보자(§1, §2).</w:t>
      </w:r>
    </w:p>
    <w:p>
      <w:pPr>
        <w:pStyle w:val="ListParagraph"/>
        <w:numPr>
          <w:ilvl w:val="0"/>
          <w:numId w:val="2"/>
        </w:numPr>
        <w:spacing w:after="80" w:line="276"/>
        <w:jc w:val="both"/>
      </w:pPr>
      <w:r>
        <w:rPr>
          <w:rFonts w:ascii="Malgun Gothic" w:cs="Malgun Gothic" w:eastAsia="Malgun Gothic" w:hAnsi="Malgun Gothic"/>
          <w:b/>
          <w:bCs/>
        </w:rPr>
        <w:t xml:space="preserve">상위 플래너로 쓰기 (SayCan 등)</w:t>
      </w:r>
      <w:r>
        <w:rPr>
          <w:rFonts w:ascii="Malgun Gothic" w:cs="Malgun Gothic" w:eastAsia="Malgun Gothic" w:hAnsi="Malgun Gothic"/>
        </w:rPr>
        <w:t xml:space="preserve">: LLM이 "테이블을 치워줘"를 스킬 목록으로 분해하고, 실행은 별도의 저수준 정책(예: RT-1)이 맡는다. 문제: 웹 지식이 </w:t>
      </w:r>
      <w:r>
        <w:rPr>
          <w:rFonts w:ascii="Malgun Gothic" w:cs="Malgun Gothic" w:eastAsia="Malgun Gothic" w:hAnsi="Malgun Gothic"/>
          <w:b/>
          <w:bCs/>
        </w:rPr>
        <w:t xml:space="preserve">계획 층에만</w:t>
      </w:r>
      <w:r>
        <w:rPr>
          <w:rFonts w:ascii="Malgun Gothic" w:cs="Malgun Gothic" w:eastAsia="Malgun Gothic" w:hAnsi="Malgun Gothic"/>
        </w:rPr>
        <w:t xml:space="preserve"> 머문다. 정작 팔을 움직이는 저수준 제어기는 여전히 세상 지식의 혜택을 전혀 받지 못하며, 플래너가 아무리 똑똑해도 실행기가 모르는 물체는 집을 수 없다.</w:t>
      </w:r>
    </w:p>
    <w:p>
      <w:pPr>
        <w:pStyle w:val="ListParagraph"/>
        <w:numPr>
          <w:ilvl w:val="0"/>
          <w:numId w:val="2"/>
        </w:numPr>
        <w:spacing w:after="80" w:line="276"/>
        <w:jc w:val="both"/>
      </w:pPr>
      <w:r>
        <w:rPr>
          <w:rFonts w:ascii="Malgun Gothic" w:cs="Malgun Gothic" w:eastAsia="Malgun Gothic" w:hAnsi="Malgun Gothic"/>
          <w:b/>
          <w:bCs/>
        </w:rPr>
        <w:t xml:space="preserve">지각 모듈로 쓰기 (MOO 등)</w:t>
      </w:r>
      <w:r>
        <w:rPr>
          <w:rFonts w:ascii="Malgun Gothic" w:cs="Malgun Gothic" w:eastAsia="Malgun Gothic" w:hAnsi="Malgun Gothic"/>
        </w:rPr>
        <w:t xml:space="preserve">: VLM(개방형 검출기)이 지시 속 물체를 이미지에서 찾아 </w:t>
      </w:r>
      <w:r>
        <w:rPr>
          <w:rFonts w:ascii="Malgun Gothic" w:cs="Malgun Gothic" w:eastAsia="Malgun Gothic" w:hAnsi="Malgun Gothic"/>
          <w:b/>
          <w:bCs/>
        </w:rPr>
        <w:t xml:space="preserve">위치 마커</w:t>
      </w:r>
      <w:r>
        <w:rPr>
          <w:rFonts w:ascii="Malgun Gothic" w:cs="Malgun Gothic" w:eastAsia="Malgun Gothic" w:hAnsi="Malgun Gothic"/>
        </w:rPr>
        <w:t xml:space="preserve">로 찍어 주면, 로봇 전용 정책이 그 마커를 보고 행동한다. 문제: 웹 지식이 로봇으로 들어오는 통로가 "대상이 어디 있는가"라는 </w:t>
      </w:r>
      <w:r>
        <w:rPr>
          <w:rFonts w:ascii="Malgun Gothic" w:cs="Malgun Gothic" w:eastAsia="Malgun Gothic" w:hAnsi="Malgun Gothic"/>
          <w:b/>
          <w:bCs/>
        </w:rPr>
        <w:t xml:space="preserve">좌표 하나로 좁혀진다</w:t>
      </w:r>
      <w:r>
        <w:rPr>
          <w:rFonts w:ascii="Malgun Gothic" w:cs="Malgun Gothic" w:eastAsia="Malgun Gothic" w:hAnsi="Malgun Gothic"/>
        </w:rPr>
        <w:t xml:space="preserve"> — 일종의 정보 병목이다. 기호, 관계 추론, 다국어 같은 웹 지식의 나머지는 이 병목을 통과할 수 없다.</w:t>
      </w:r>
    </w:p>
    <w:p>
      <w:pPr>
        <w:pBdr>
          <w:top w:val="single" w:color="F2DFA9" w:sz="2" w:space="2"/>
          <w:bottom w:val="single" w:color="F2DFA9" w:sz="2" w:space="2"/>
          <w:left w:val="single" w:color="E6A817" w:sz="24" w:space="4"/>
          <w:right w:val="single" w:color="F2DFA9" w:sz="2" w:space="2"/>
        </w:pBdr>
        <w:shd w:fill="FFF8E1" w:color="auto" w:val="clear"/>
        <w:spacing w:after="160" w:before="140" w:line="276"/>
        <w:jc w:val="both"/>
      </w:pPr>
      <w:r>
        <w:rPr>
          <w:rFonts w:ascii="Malgun Gothic" w:cs="Malgun Gothic" w:eastAsia="Malgun Gothic" w:hAnsi="Malgun Gothic"/>
        </w:rPr>
        <w:t xml:space="preserve">💡 두 구도의 공통점: VLM을 </w:t>
      </w:r>
      <w:r>
        <w:rPr>
          <w:rFonts w:ascii="Malgun Gothic" w:cs="Malgun Gothic" w:eastAsia="Malgun Gothic" w:hAnsi="Malgun Gothic"/>
          <w:b/>
          <w:bCs/>
        </w:rPr>
        <w:t xml:space="preserve">'부품'</w:t>
      </w:r>
      <w:r>
        <w:rPr>
          <w:rFonts w:ascii="Malgun Gothic" w:cs="Malgun Gothic" w:eastAsia="Malgun Gothic" w:hAnsi="Malgun Gothic"/>
        </w:rPr>
        <w:t xml:space="preserve"> 으로 옆에 붙인다는 것. RT-2의 질문은 정반대다 — </w:t>
      </w:r>
      <w:r>
        <w:rPr>
          <w:rFonts w:ascii="Malgun Gothic" w:cs="Malgun Gothic" w:eastAsia="Malgun Gothic" w:hAnsi="Malgun Gothic"/>
          <w:b/>
          <w:bCs/>
        </w:rPr>
        <w:t xml:space="preserve">"부품으로 붙이지 말고, 대형 사전학습 VLM 그 자체를 저수준 폐루프 제어기로 만들 수는 없는가?"</w:t>
      </w:r>
    </w:p>
    <w:p>
      <w:pPr>
        <w:pStyle w:val="Heading2"/>
        <w:keepNext/>
        <w:spacing w:after="120" w:before="280"/>
      </w:pPr>
      <w:r>
        <w:rPr>
          <w:rFonts w:ascii="Malgun Gothic" w:cs="Malgun Gothic" w:eastAsia="Malgun Gothic" w:hAnsi="Malgun Gothic"/>
          <w:b/>
          <w:bCs/>
          <w:color w:val="2E5A88"/>
          <w:sz w:val="24"/>
          <w:szCs w:val="24"/>
        </w:rPr>
        <w:t xml:space="preserve">1.4 RT-2의 대답, 그리고 VLA라는 이름의 탄생</w:t>
      </w:r>
    </w:p>
    <w:p>
      <w:pPr>
        <w:spacing w:after="120" w:line="276"/>
        <w:jc w:val="both"/>
      </w:pPr>
      <w:r>
        <w:rPr>
          <w:rFonts w:ascii="Malgun Gothic" w:cs="Malgun Gothic" w:eastAsia="Malgun Gothic" w:hAnsi="Malgun Gothic"/>
        </w:rPr>
        <w:t xml:space="preserve">RT-2의 대답: </w:t>
      </w:r>
      <w:r>
        <w:rPr>
          <w:rFonts w:ascii="Malgun Gothic" w:cs="Malgun Gothic" w:eastAsia="Malgun Gothic" w:hAnsi="Malgun Gothic"/>
          <w:b/>
          <w:bCs/>
        </w:rPr>
        <w:t xml:space="preserve">"행동을 텍스트 토큰처럼 취급하라."</w:t>
      </w:r>
      <w:r>
        <w:rPr>
          <w:rFonts w:ascii="Malgun Gothic" w:cs="Malgun Gothic" w:eastAsia="Malgun Gothic" w:hAnsi="Malgun Gothic"/>
        </w:rPr>
        <w:t xml:space="preserve"> 로봇 행동을 정수 문자열로 바꿔 VLM의 출력 어휘에 편입시키고, 웹 데이터와 로봇 데이터를 섞어 co-fine-tuning하면, VLM은 '또 하나의 언어'를 배우듯 행동을 배운다. 그 결과 웹에서 배운 의미 이해·추론 능력이 </w:t>
      </w:r>
      <w:r>
        <w:rPr>
          <w:rFonts w:ascii="Malgun Gothic" w:cs="Malgun Gothic" w:eastAsia="Malgun Gothic" w:hAnsi="Malgun Gothic"/>
          <w:b/>
          <w:bCs/>
        </w:rPr>
        <w:t xml:space="preserve">행동 선택에까지 직접 스며든다.</w:t>
      </w:r>
      <w:r>
        <w:rPr>
          <w:rFonts w:ascii="Malgun Gothic" w:cs="Malgun Gothic" w:eastAsia="Malgun Gothic" w:hAnsi="Malgun Gothic"/>
        </w:rPr>
        <w:t xml:space="preserve"> 이렇게 시각+언어 입력에서 행동을 직접 출력하는 모델 범주에 논문은 </w:t>
      </w:r>
      <w:r>
        <w:rPr>
          <w:rFonts w:ascii="Malgun Gothic" w:cs="Malgun Gothic" w:eastAsia="Malgun Gothic" w:hAnsi="Malgun Gothic"/>
          <w:b/>
          <w:bCs/>
        </w:rPr>
        <w:t xml:space="preserve">VLA(Vision-Language-Action)</w:t>
      </w:r>
      <w:r>
        <w:rPr>
          <w:rFonts w:ascii="Malgun Gothic" w:cs="Malgun Gothic" w:eastAsia="Malgun Gothic" w:hAnsi="Malgun Gothic"/>
        </w:rPr>
        <w:t xml:space="preserve"> 라는 이름을 붙였고, 이 용어가 지금 이 분야 전체의 이름이 되었다.</w:t>
      </w:r>
    </w:p>
    <w:tbl>
      <w:tblPr>
        <w:tblW w:type="dxa" w:w="9638"/>
        <w:tblBorders>
          <w:top w:val="single" w:color="D0D7DE" w:sz="4"/>
          <w:left w:val="single" w:color="D0D7DE" w:sz="4"/>
          <w:bottom w:val="single" w:color="D0D7DE" w:sz="4"/>
          <w:right w:val="single" w:color="D0D7DE" w:sz="4"/>
          <w:insideH w:val="none" w:color="auto" w:sz="0"/>
          <w:insideV w:val="none" w:color="auto" w:sz="0"/>
        </w:tblBorders>
      </w:tblPr>
      <w:tblGrid>
        <w:gridCol w:w="9638"/>
      </w:tblGrid>
      <w:tr>
        <w:tc>
          <w:tcPr>
            <w:tcW w:type="dxa" w:w="9638"/>
            <w:shd w:fill="F6F8FA" w:color="auto" w:val="clear"/>
            <w:tcMar>
              <w:top w:type="dxa" w:w="130"/>
              <w:left w:type="dxa" w:w="200"/>
              <w:bottom w:type="dxa" w:w="130"/>
              <w:right w:type="dxa" w:w="200"/>
            </w:tcMar>
          </w:tcPr>
          <w:p>
            <w:pPr>
              <w:spacing w:after="0" w:line="240"/>
              <w:jc w:val="left"/>
            </w:pPr>
            <w:r>
              <w:rPr>
                <w:rFonts w:ascii="GulimChe" w:cs="GulimChe" w:eastAsia="GulimChe" w:hAnsi="GulimChe"/>
                <w:sz w:val="16"/>
                <w:szCs w:val="16"/>
              </w:rPr>
              <w:t xml:space="preserve">(웹 지식의 보유자)  VLM: PaLI-X, PaLM-E …</w:t>
            </w:r>
          </w:p>
          <w:p>
            <w:pPr>
              <w:spacing w:after="0" w:line="240"/>
              <w:jc w:val="left"/>
            </w:pPr>
            <w:r>
              <w:rPr>
                <w:rFonts w:ascii="GulimChe" w:cs="GulimChe" w:eastAsia="GulimChe" w:hAnsi="GulimChe"/>
                <w:sz w:val="16"/>
                <w:szCs w:val="16"/>
              </w:rPr>
              <w:t xml:space="preserve">            │</w:t>
            </w:r>
          </w:p>
          <w:p>
            <w:pPr>
              <w:spacing w:after="0" w:line="240"/>
              <w:jc w:val="left"/>
            </w:pPr>
            <w:r>
              <w:rPr>
                <w:rFonts w:ascii="GulimChe" w:cs="GulimChe" w:eastAsia="GulimChe" w:hAnsi="GulimChe"/>
                <w:sz w:val="16"/>
                <w:szCs w:val="16"/>
              </w:rPr>
              <w:t xml:space="preserve">            │  "행동 = 텍스트 토큰" + co-fine-tuning   ← RT-2의 레시피 (3장)</w:t>
            </w:r>
          </w:p>
          <w:p>
            <w:pPr>
              <w:spacing w:after="0" w:line="240"/>
              <w:jc w:val="left"/>
            </w:pPr>
            <w:r>
              <w:rPr>
                <w:rFonts w:ascii="GulimChe" w:cs="GulimChe" w:eastAsia="GulimChe" w:hAnsi="GulimChe"/>
                <w:sz w:val="16"/>
                <w:szCs w:val="16"/>
              </w:rPr>
              <w:t xml:space="preserve">            ▼</w:t>
            </w:r>
          </w:p>
          <w:p>
            <w:pPr>
              <w:spacing w:after="0" w:line="240"/>
              <w:jc w:val="left"/>
            </w:pPr>
            <w:r>
              <w:rPr>
                <w:rFonts w:ascii="GulimChe" w:cs="GulimChe" w:eastAsia="GulimChe" w:hAnsi="GulimChe"/>
                <w:sz w:val="16"/>
                <w:szCs w:val="16"/>
              </w:rPr>
              <w:t xml:space="preserve">   RT-2 (2023.07)  ── 최초의 대형 VLA: 의미적 일반화 2배, emergent 능력 3배</w:t>
            </w:r>
          </w:p>
          <w:p>
            <w:pPr>
              <w:spacing w:after="0" w:line="240"/>
              <w:jc w:val="left"/>
            </w:pPr>
            <w:r>
              <w:rPr>
                <w:rFonts w:ascii="GulimChe" w:cs="GulimChe" w:eastAsia="GulimChe" w:hAnsi="GulimChe"/>
                <w:sz w:val="16"/>
                <w:szCs w:val="16"/>
              </w:rPr>
              <w:t xml:space="preserve">            │</w:t>
            </w:r>
          </w:p>
          <w:p>
            <w:pPr>
              <w:spacing w:after="0" w:line="240"/>
              <w:jc w:val="left"/>
            </w:pPr>
            <w:r>
              <w:rPr>
                <w:rFonts w:ascii="GulimChe" w:cs="GulimChe" w:eastAsia="GulimChe" w:hAnsi="GulimChe"/>
                <w:sz w:val="16"/>
                <w:szCs w:val="16"/>
              </w:rPr>
              <w:t xml:space="preserve">            ▼</w:t>
            </w:r>
          </w:p>
          <w:p>
            <w:pPr>
              <w:spacing w:after="0" w:line="240"/>
              <w:jc w:val="left"/>
            </w:pPr>
            <w:r>
              <w:rPr>
                <w:rFonts w:ascii="GulimChe" w:cs="GulimChe" w:eastAsia="GulimChe" w:hAnsi="GulimChe"/>
                <w:sz w:val="16"/>
                <w:szCs w:val="16"/>
              </w:rPr>
              <w:t xml:space="preserve">   OpenVLA, π0, GR00T … (오늘날의 VLA 생태계 — 8장 참고)</w:t>
            </w:r>
          </w:p>
        </w:tc>
      </w:tr>
    </w:tbl>
    <w:p>
      <w:pPr>
        <w:spacing w:after="0" w:before="0" w:line="160"/>
      </w:pPr>
    </w:p>
    <w:p>
      <w:pPr>
        <w:pBdr>
          <w:top w:val="single" w:color="F2DFA9" w:sz="2" w:space="2"/>
          <w:bottom w:val="single" w:color="F2DFA9" w:sz="2" w:space="2"/>
          <w:left w:val="single" w:color="E6A817" w:sz="24" w:space="4"/>
          <w:right w:val="single" w:color="F2DFA9" w:sz="2" w:space="2"/>
        </w:pBdr>
        <w:shd w:fill="FFF8E1" w:color="auto" w:val="clear"/>
        <w:spacing w:after="160" w:before="140" w:line="276"/>
        <w:jc w:val="both"/>
      </w:pPr>
      <w:r>
        <w:rPr>
          <w:rFonts w:ascii="Malgun Gothic" w:cs="Malgun Gothic" w:eastAsia="Malgun Gothic" w:hAnsi="Malgun Gothic"/>
        </w:rPr>
        <w:t xml:space="preserve">💡 비유로 기억하기: RT-1이 "주방에서만 자란 견습생"이라면, RT-2는 </w:t>
      </w:r>
      <w:r>
        <w:rPr>
          <w:rFonts w:ascii="Malgun Gothic" w:cs="Malgun Gothic" w:eastAsia="Malgun Gothic" w:hAnsi="Malgun Gothic"/>
          <w:b/>
          <w:bCs/>
        </w:rPr>
        <w:t xml:space="preserve">"인터넷으로 세상 공부를 먼저 마친 뒤 같은 주방에서 조작을 익힌 견습생"</w:t>
      </w:r>
      <w:r>
        <w:rPr>
          <w:rFonts w:ascii="Malgun Gothic" w:cs="Malgun Gothic" w:eastAsia="Malgun Gothic" w:hAnsi="Malgun Gothic"/>
        </w:rPr>
        <w:t xml:space="preserve"> 이다. 두 견습생이 조작을 배운 시연 데이터는 </w:t>
      </w:r>
      <w:r>
        <w:rPr>
          <w:rFonts w:ascii="Malgun Gothic" w:cs="Malgun Gothic" w:eastAsia="Malgun Gothic" w:hAnsi="Malgun Gothic"/>
          <w:b/>
          <w:bCs/>
        </w:rPr>
        <w:t xml:space="preserve">완전히 동일</w:t>
      </w:r>
      <w:r>
        <w:rPr>
          <w:rFonts w:ascii="Malgun Gothic" w:cs="Malgun Gothic" w:eastAsia="Malgun Gothic" w:hAnsi="Malgun Gothic"/>
        </w:rPr>
        <w:t xml:space="preserve">하다 — 그래서 둘의 성능 차이는 전부 '먼저 한 세상 공부' 덕분이라고 말할 수 있게 된다(6장의 핵심).</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2. 기초 개념 완전 정복 (RT-2를 읽기 위한 최소 지식)</w:t>
      </w:r>
    </w:p>
    <w:p>
      <w:pPr>
        <w:pStyle w:val="Heading2"/>
        <w:keepNext/>
        <w:spacing w:after="120" w:before="280"/>
      </w:pPr>
      <w:r>
        <w:rPr>
          <w:rFonts w:ascii="Malgun Gothic" w:cs="Malgun Gothic" w:eastAsia="Malgun Gothic" w:hAnsi="Malgun Gothic"/>
          <w:b/>
          <w:bCs/>
          <w:color w:val="2E5A88"/>
          <w:sz w:val="24"/>
          <w:szCs w:val="24"/>
        </w:rPr>
        <w:t xml:space="preserve">2.1 VLM이란 무엇인가 — 그리고 RT-2가 고른 두 백본</w:t>
      </w:r>
    </w:p>
    <w:p>
      <w:pPr>
        <w:spacing w:after="120" w:line="276"/>
        <w:jc w:val="both"/>
      </w:pPr>
      <w:r>
        <w:rPr>
          <w:rFonts w:ascii="Malgun Gothic" w:cs="Malgun Gothic" w:eastAsia="Malgun Gothic" w:hAnsi="Malgun Gothic"/>
        </w:rPr>
        <w:t xml:space="preserve">VLM은 대략 </w:t>
      </w:r>
      <w:r>
        <w:rPr>
          <w:rFonts w:ascii="Malgun Gothic" w:cs="Malgun Gothic" w:eastAsia="Malgun Gothic" w:hAnsi="Malgun Gothic"/>
          <w:b/>
          <w:bCs/>
        </w:rPr>
        <w:t xml:space="preserve">"눈(비전 인코더, 주로 ViT) + 뇌(LLM)"</w:t>
      </w:r>
      <w:r>
        <w:rPr>
          <w:rFonts w:ascii="Malgun Gothic" w:cs="Malgun Gothic" w:eastAsia="Malgun Gothic" w:hAnsi="Malgun Gothic"/>
        </w:rPr>
        <w:t xml:space="preserve"> 의 결합이다. 이미지가 ViT를 거쳐 토큰이 되고, 텍스트 토큰과 함께 LLM에 들어가, 출력은 </w:t>
      </w:r>
      <w:r>
        <w:rPr>
          <w:rFonts w:ascii="Malgun Gothic" w:cs="Malgun Gothic" w:eastAsia="Malgun Gothic" w:hAnsi="Malgun Gothic"/>
          <w:b/>
          <w:bCs/>
        </w:rPr>
        <w:t xml:space="preserve">텍스트 토큰 시퀀스</w:t>
      </w:r>
      <w:r>
        <w:rPr>
          <w:rFonts w:ascii="Malgun Gothic" w:cs="Malgun Gothic" w:eastAsia="Malgun Gothic" w:hAnsi="Malgun Gothic"/>
        </w:rPr>
        <w:t xml:space="preserve">로 나온다. 학습 재료는 웹에서 수집한 이미지-텍스트 쌍(캡션, 질문-답 등)이며, 이 과정에서 "이 로고는 무슨 회사인가", "이 동물은 무엇을 먹는가" 같은 </w:t>
      </w:r>
      <w:r>
        <w:rPr>
          <w:rFonts w:ascii="Malgun Gothic" w:cs="Malgun Gothic" w:eastAsia="Malgun Gothic" w:hAnsi="Malgun Gothic"/>
          <w:b/>
          <w:bCs/>
        </w:rPr>
        <w:t xml:space="preserve">시각적 세상 지식</w:t>
      </w:r>
      <w:r>
        <w:rPr>
          <w:rFonts w:ascii="Malgun Gothic" w:cs="Malgun Gothic" w:eastAsia="Malgun Gothic" w:hAnsi="Malgun Gothic"/>
        </w:rPr>
        <w:t xml:space="preserve">이 모델 안에 쌓인다.</w:t>
      </w:r>
    </w:p>
    <w:p>
      <w:pPr>
        <w:spacing w:after="120" w:line="276"/>
        <w:jc w:val="both"/>
      </w:pPr>
      <w:r>
        <w:rPr>
          <w:rFonts w:ascii="Malgun Gothic" w:cs="Malgun Gothic" w:eastAsia="Malgun Gothic" w:hAnsi="Malgun Gothic"/>
        </w:rPr>
        <w:t xml:space="preserve">RT-2는 두 가지 VLM을 백본으로 실험했다: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38"/>
        <w:gridCol w:w="1117"/>
        <w:gridCol w:w="7683"/>
      </w:tblGrid>
      <w:tr>
        <w:trPr>
          <w:cantSplit/>
          <w:tblHeader/>
        </w:trPr>
        <w:tc>
          <w:tcPr>
            <w:tcW w:type="dxa" w:w="838"/>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백본</w:t>
            </w:r>
          </w:p>
        </w:tc>
        <w:tc>
          <w:tcPr>
            <w:tcW w:type="dxa" w:w="1117"/>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크기</w:t>
            </w:r>
          </w:p>
        </w:tc>
        <w:tc>
          <w:tcPr>
            <w:tcW w:type="dxa" w:w="7683"/>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특징</w:t>
            </w:r>
          </w:p>
        </w:tc>
      </w:tr>
      <w:tr>
        <w:trPr>
          <w:cantSplit/>
          <w:tblHeader w:val="false"/>
        </w:trPr>
        <w:tc>
          <w:tcPr>
            <w:tcW w:type="dxa" w:w="838"/>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sz w:val="18"/>
                <w:szCs w:val="18"/>
              </w:rPr>
              <w:t xml:space="preserve">PaLI-X</w:t>
            </w:r>
          </w:p>
        </w:tc>
        <w:tc>
          <w:tcPr>
            <w:tcW w:type="dxa" w:w="1117"/>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5B / 55B</w:t>
            </w:r>
          </w:p>
        </w:tc>
        <w:tc>
          <w:tcPr>
            <w:tcW w:type="dxa" w:w="7683"/>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대형 ViT(ViT-22B급) 기반, 웹 규모 이미지-텍스트(WebLI 계열)로 학습. RT-2의 주력</w:t>
            </w:r>
          </w:p>
        </w:tc>
      </w:tr>
      <w:tr>
        <w:trPr>
          <w:cantSplit/>
          <w:tblHeader w:val="false"/>
        </w:trPr>
        <w:tc>
          <w:tcPr>
            <w:tcW w:type="dxa" w:w="838"/>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sz w:val="18"/>
                <w:szCs w:val="18"/>
              </w:rPr>
              <w:t xml:space="preserve">PaLM-E</w:t>
            </w:r>
          </w:p>
        </w:tc>
        <w:tc>
          <w:tcPr>
            <w:tcW w:type="dxa" w:w="1117"/>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12B</w:t>
            </w:r>
          </w:p>
        </w:tc>
        <w:tc>
          <w:tcPr>
            <w:tcW w:type="dxa" w:w="7683"/>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로봇 장면을 포함한 멀티모달 입력을 LLM(PaLM)에 통합한 "embodied" VLM</w:t>
            </w:r>
          </w:p>
        </w:tc>
      </w:tr>
    </w:tbl>
    <w:p>
      <w:pPr>
        <w:spacing w:after="0" w:before="0" w:line="160"/>
      </w:pPr>
    </w:p>
    <w:p>
      <w:pPr>
        <w:pBdr>
          <w:top w:val="single" w:color="F5C6C3" w:sz="2" w:space="2"/>
          <w:bottom w:val="single" w:color="F5C6C3" w:sz="2" w:space="2"/>
          <w:left w:val="single" w:color="C0392B" w:sz="24" w:space="4"/>
          <w:right w:val="single" w:color="F5C6C3" w:sz="2" w:space="2"/>
        </w:pBdr>
        <w:shd w:fill="FDEDEC" w:color="auto" w:val="clear"/>
        <w:spacing w:after="160" w:before="140" w:line="276"/>
        <w:jc w:val="both"/>
      </w:pPr>
      <w:r>
        <w:rPr>
          <w:rFonts w:ascii="Malgun Gothic" w:cs="Malgun Gothic" w:eastAsia="Malgun Gothic" w:hAnsi="Malgun Gothic"/>
        </w:rPr>
        <w:t xml:space="preserve">⚠️ RT-2는 </w:t>
      </w:r>
      <w:r>
        <w:rPr>
          <w:rFonts w:ascii="Malgun Gothic" w:cs="Malgun Gothic" w:eastAsia="Malgun Gothic" w:hAnsi="Malgun Gothic"/>
          <w:b/>
          <w:bCs/>
        </w:rPr>
        <w:t xml:space="preserve">새 아키텍처를 제안한 논문이 아니다.</w:t>
      </w:r>
      <w:r>
        <w:rPr>
          <w:rFonts w:ascii="Malgun Gothic" w:cs="Malgun Gothic" w:eastAsia="Malgun Gothic" w:hAnsi="Malgun Gothic"/>
        </w:rPr>
        <w:t xml:space="preserve"> 이미 존재하는 VLM을 가져다 "행동을 가르치는 방법(레시피)"을 제안한 논문이다. 그래서 3장에서 볼 레시피가 이 논문의 본체다.</w:t>
      </w:r>
    </w:p>
    <w:p>
      <w:pPr>
        <w:pBdr>
          <w:top w:val="single" w:color="C9DCEF" w:sz="2" w:space="2"/>
          <w:bottom w:val="single" w:color="C9DCEF" w:sz="2" w:space="2"/>
          <w:left w:val="single" w:color="2E74B5" w:sz="24" w:space="4"/>
          <w:right w:val="single" w:color="C9DCEF" w:sz="2" w:space="2"/>
        </w:pBdr>
        <w:shd w:fill="EAF2FB" w:color="auto" w:val="clear"/>
        <w:spacing w:after="160" w:before="140" w:line="276"/>
        <w:jc w:val="both"/>
      </w:pPr>
      <w:r>
        <w:rPr>
          <w:rFonts w:ascii="Malgun Gothic" w:cs="Malgun Gothic" w:eastAsia="Malgun Gothic" w:hAnsi="Malgun Gothic"/>
        </w:rPr>
        <w:t xml:space="preserve">🔗 </w:t>
      </w:r>
      <w:r>
        <w:rPr>
          <w:rFonts w:ascii="Malgun Gothic" w:cs="Malgun Gothic" w:eastAsia="Malgun Gothic" w:hAnsi="Malgun Gothic"/>
          <w:b/>
          <w:bCs/>
        </w:rPr>
        <w:t xml:space="preserve">더 보기</w:t>
      </w:r>
      <w:r>
        <w:rPr>
          <w:rFonts w:ascii="Malgun Gothic" w:cs="Malgun Gothic" w:eastAsia="Malgun Gothic" w:hAnsi="Malgun Gothic"/>
        </w:rPr>
        <w:t xml:space="preserve">: </w:t>
      </w:r>
      <w:hyperlink w:history="1" r:id="rId-dkbnxs6zffa_xwzmt14x">
        <w:r>
          <w:rPr>
            <w:rFonts w:ascii="Malgun Gothic" w:cs="Malgun Gothic" w:eastAsia="Malgun Gothic" w:hAnsi="Malgun Gothic"/>
            <w:color w:val="1F6FB5"/>
            <w:u w:val="single" w:color="1F6FB5"/>
          </w:rPr>
          <w:t xml:space="preserve">PaLI-X 논문</w:t>
        </w:r>
      </w:hyperlink>
      <w:r>
        <w:rPr>
          <w:rFonts w:ascii="Malgun Gothic" w:cs="Malgun Gothic" w:eastAsia="Malgun Gothic" w:hAnsi="Malgun Gothic"/>
        </w:rPr>
        <w:t xml:space="preserve"> · </w:t>
      </w:r>
      <w:hyperlink w:history="1" r:id="rIdgsuiydhfvqyneemqvfzjg">
        <w:r>
          <w:rPr>
            <w:rFonts w:ascii="Malgun Gothic" w:cs="Malgun Gothic" w:eastAsia="Malgun Gothic" w:hAnsi="Malgun Gothic"/>
            <w:color w:val="1F6FB5"/>
            <w:u w:val="single" w:color="1F6FB5"/>
          </w:rPr>
          <w:t xml:space="preserve">PaLM-E 논문</w:t>
        </w:r>
      </w:hyperlink>
      <w:r>
        <w:rPr>
          <w:rFonts w:ascii="Malgun Gothic" w:cs="Malgun Gothic" w:eastAsia="Malgun Gothic" w:hAnsi="Malgun Gothic"/>
        </w:rPr>
        <w:t xml:space="preserve"> · </w:t>
      </w:r>
      <w:hyperlink w:history="1" r:id="rIdc-evfsqop1rjqg_-lvtoz">
        <w:r>
          <w:rPr>
            <w:rFonts w:ascii="Malgun Gothic" w:cs="Malgun Gothic" w:eastAsia="Malgun Gothic" w:hAnsi="Malgun Gothic"/>
            <w:color w:val="1F6FB5"/>
            <w:u w:val="single" w:color="1F6FB5"/>
          </w:rPr>
          <w:t xml:space="preserve">PaLM-E 프로젝트 페이지</w:t>
        </w:r>
      </w:hyperlink>
      <w:r>
        <w:rPr>
          <w:rFonts w:ascii="Malgun Gothic" w:cs="Malgun Gothic" w:eastAsia="Malgun Gothic" w:hAnsi="Malgun Gothic"/>
        </w:rPr>
        <w:t xml:space="preserve"> · </w:t>
      </w:r>
      <w:hyperlink w:history="1" r:id="rIdt05ncuiajpyboo5hbq2ur">
        <w:r>
          <w:rPr>
            <w:rFonts w:ascii="Malgun Gothic" w:cs="Malgun Gothic" w:eastAsia="Malgun Gothic" w:hAnsi="Malgun Gothic"/>
            <w:color w:val="1F6FB5"/>
            <w:u w:val="single" w:color="1F6FB5"/>
          </w:rPr>
          <w:t xml:space="preserve">CLIP 논문</w:t>
        </w:r>
      </w:hyperlink>
      <w:r>
        <w:rPr>
          <w:rFonts w:ascii="Malgun Gothic" w:cs="Malgun Gothic" w:eastAsia="Malgun Gothic" w:hAnsi="Malgun Gothic"/>
        </w:rPr>
        <w:t xml:space="preserve"> — 웹 이미지-텍스트 학습의 원조 격</w:t>
      </w:r>
    </w:p>
    <w:p>
      <w:pPr>
        <w:pStyle w:val="Heading2"/>
        <w:keepNext/>
        <w:spacing w:after="120" w:before="280"/>
      </w:pPr>
      <w:r>
        <w:rPr>
          <w:rFonts w:ascii="Malgun Gothic" w:cs="Malgun Gothic" w:eastAsia="Malgun Gothic" w:hAnsi="Malgun Gothic"/>
          <w:b/>
          <w:bCs/>
          <w:color w:val="2E5A88"/>
          <w:sz w:val="24"/>
          <w:szCs w:val="24"/>
        </w:rPr>
        <w:t xml:space="preserve">2.2 토크나이저와 어휘(vocabulary) — 행동이 들어갈 '자리'</w:t>
      </w:r>
    </w:p>
    <w:p>
      <w:pPr>
        <w:spacing w:after="120" w:line="276"/>
        <w:jc w:val="both"/>
      </w:pPr>
      <w:r>
        <w:rPr>
          <w:rFonts w:ascii="Malgun Gothic" w:cs="Malgun Gothic" w:eastAsia="Malgun Gothic" w:hAnsi="Malgun Gothic"/>
        </w:rPr>
        <w:t xml:space="preserve">LLM은 세상의 모든 문장을 </w:t>
      </w:r>
      <w:r>
        <w:rPr>
          <w:rFonts w:ascii="Malgun Gothic" w:cs="Malgun Gothic" w:eastAsia="Malgun Gothic" w:hAnsi="Malgun Gothic"/>
          <w:b/>
          <w:bCs/>
        </w:rPr>
        <w:t xml:space="preserve">어휘집(vocabulary)</w:t>
      </w:r>
      <w:r>
        <w:rPr>
          <w:rFonts w:ascii="Malgun Gothic" w:cs="Malgun Gothic" w:eastAsia="Malgun Gothic" w:hAnsi="Malgun Gothic"/>
        </w:rPr>
        <w:t xml:space="preserve"> 에 등록된 수만~수십만 개의 토큰 조합으로 표현한다. 새 개념을 가르치려면 그 개념이 </w:t>
      </w:r>
      <w:r>
        <w:rPr>
          <w:rFonts w:ascii="Malgun Gothic" w:cs="Malgun Gothic" w:eastAsia="Malgun Gothic" w:hAnsi="Malgun Gothic"/>
          <w:b/>
          <w:bCs/>
        </w:rPr>
        <w:t xml:space="preserve">기존 토큰들로 표현 가능</w:t>
      </w:r>
      <w:r>
        <w:rPr>
          <w:rFonts w:ascii="Malgun Gothic" w:cs="Malgun Gothic" w:eastAsia="Malgun Gothic" w:hAnsi="Malgun Gothic"/>
        </w:rPr>
        <w:t xml:space="preserve">해야 한다. "로봇 행동"이라는 개념은 어휘집에 없다 — 그렇다면 자리를 어떻게 마련할까? 두 가지 길이 있다: (1) 어휘집에 이미 있는 토큰 중 쓸 만한 것을 </w:t>
      </w:r>
      <w:r>
        <w:rPr>
          <w:rFonts w:ascii="Malgun Gothic" w:cs="Malgun Gothic" w:eastAsia="Malgun Gothic" w:hAnsi="Malgun Gothic"/>
          <w:b/>
          <w:bCs/>
        </w:rPr>
        <w:t xml:space="preserve">재활용</w:t>
      </w:r>
      <w:r>
        <w:rPr>
          <w:rFonts w:ascii="Malgun Gothic" w:cs="Malgun Gothic" w:eastAsia="Malgun Gothic" w:hAnsi="Malgun Gothic"/>
        </w:rPr>
        <w:t xml:space="preserve">하거나(예: 숫자 토큰), (2) 거의 안 쓰이는 토큰을 골라 </w:t>
      </w:r>
      <w:r>
        <w:rPr>
          <w:rFonts w:ascii="Malgun Gothic" w:cs="Malgun Gothic" w:eastAsia="Malgun Gothic" w:hAnsi="Malgun Gothic"/>
          <w:b/>
          <w:bCs/>
        </w:rPr>
        <w:t xml:space="preserve">새 의미를 덮어쓰는</w:t>
      </w:r>
      <w:r>
        <w:rPr>
          <w:rFonts w:ascii="Malgun Gothic" w:cs="Malgun Gothic" w:eastAsia="Malgun Gothic" w:hAnsi="Malgun Gothic"/>
        </w:rPr>
        <w:t xml:space="preserve"> 것. RT-2는 백본에 따라 두 방법을 모두 쓴다(3.3절). "행동을 텍스트로"라는 구호가 실제로 작동하려면 이 토큰 수준의 공학이 필요하다는 점을 기억해 두자.</w:t>
      </w:r>
    </w:p>
    <w:p>
      <w:pPr>
        <w:pStyle w:val="Heading2"/>
        <w:keepNext/>
        <w:spacing w:after="120" w:before="280"/>
      </w:pPr>
      <w:r>
        <w:rPr>
          <w:rFonts w:ascii="Malgun Gothic" w:cs="Malgun Gothic" w:eastAsia="Malgun Gothic" w:hAnsi="Malgun Gothic"/>
          <w:b/>
          <w:bCs/>
          <w:color w:val="2E5A88"/>
          <w:sz w:val="24"/>
          <w:szCs w:val="24"/>
        </w:rPr>
        <w:t xml:space="preserve">2.3 Fine-tuning, 그리고 파국적 망각(catastrophic forgetting)</w:t>
      </w:r>
    </w:p>
    <w:p>
      <w:pPr>
        <w:spacing w:after="120" w:line="276"/>
        <w:jc w:val="both"/>
      </w:pPr>
      <w:r>
        <w:rPr>
          <w:rFonts w:ascii="Malgun Gothic" w:cs="Malgun Gothic" w:eastAsia="Malgun Gothic" w:hAnsi="Malgun Gothic"/>
        </w:rPr>
        <w:t xml:space="preserve">사전학습된 모델을 새 데이터로 추가 학습하는 것이 </w:t>
      </w:r>
      <w:r>
        <w:rPr>
          <w:rFonts w:ascii="Malgun Gothic" w:cs="Malgun Gothic" w:eastAsia="Malgun Gothic" w:hAnsi="Malgun Gothic"/>
          <w:b/>
          <w:bCs/>
        </w:rPr>
        <w:t xml:space="preserve">fine-tuning</w:t>
      </w:r>
      <w:r>
        <w:rPr>
          <w:rFonts w:ascii="Malgun Gothic" w:cs="Malgun Gothic" w:eastAsia="Malgun Gothic" w:hAnsi="Malgun Gothic"/>
        </w:rPr>
        <w:t xml:space="preserve">이다. 함정이 하나 있다: 새 데이터</w:t>
      </w:r>
      <w:r>
        <w:rPr>
          <w:rFonts w:ascii="Malgun Gothic" w:cs="Malgun Gothic" w:eastAsia="Malgun Gothic" w:hAnsi="Malgun Gothic"/>
          <w:b/>
          <w:bCs/>
        </w:rPr>
        <w:t xml:space="preserve">만</w:t>
      </w:r>
      <w:r>
        <w:rPr>
          <w:rFonts w:ascii="Malgun Gothic" w:cs="Malgun Gothic" w:eastAsia="Malgun Gothic" w:hAnsi="Malgun Gothic"/>
        </w:rPr>
        <w:t xml:space="preserve">으로 오래 학습하면 </w:t>
      </w:r>
      <w:r>
        <w:rPr>
          <w:rFonts w:ascii="Malgun Gothic" w:cs="Malgun Gothic" w:eastAsia="Malgun Gothic" w:hAnsi="Malgun Gothic"/>
          <w:b/>
          <w:bCs/>
        </w:rPr>
        <w:t xml:space="preserve">원래 알던 것을 잊는다.</w:t>
      </w:r>
      <w:r>
        <w:rPr>
          <w:rFonts w:ascii="Malgun Gothic" w:cs="Malgun Gothic" w:eastAsia="Malgun Gothic" w:hAnsi="Malgun Gothic"/>
        </w:rPr>
        <w:t xml:space="preserve"> 신경망의 가중치가 새 과제 쪽으로 통째로 이동해 버리기 때문으로, 이를 파국적 망각이라 부른다. 유학 가서 외국어만 몇 년 쓰다 모국어 단어가 안 떠오르는 것과 비슷하다.</w:t>
      </w:r>
    </w:p>
    <w:p>
      <w:pPr>
        <w:spacing w:after="120" w:line="276"/>
        <w:jc w:val="both"/>
      </w:pPr>
      <w:r>
        <w:rPr>
          <w:rFonts w:ascii="Malgun Gothic" w:cs="Malgun Gothic" w:eastAsia="Malgun Gothic" w:hAnsi="Malgun Gothic"/>
        </w:rPr>
        <w:t xml:space="preserve">RT-2에 이 문제가 치명적인 이유: 로봇 데이터만으로 fine-tune하면 </w:t>
      </w:r>
      <w:r>
        <w:rPr>
          <w:rFonts w:ascii="Malgun Gothic" w:cs="Malgun Gothic" w:eastAsia="Malgun Gothic" w:hAnsi="Malgun Gothic"/>
          <w:b/>
          <w:bCs/>
        </w:rPr>
        <w:t xml:space="preserve">VLM이 애써 배운 웹 지식(= RT-2가 노리는 바로 그것)이 지워진다.</w:t>
      </w:r>
      <w:r>
        <w:rPr>
          <w:rFonts w:ascii="Malgun Gothic" w:cs="Malgun Gothic" w:eastAsia="Malgun Gothic" w:hAnsi="Malgun Gothic"/>
        </w:rPr>
        <w:t xml:space="preserve"> 해법이 </w:t>
      </w:r>
      <w:r>
        <w:rPr>
          <w:rFonts w:ascii="Malgun Gothic" w:cs="Malgun Gothic" w:eastAsia="Malgun Gothic" w:hAnsi="Malgun Gothic"/>
          <w:b/>
          <w:bCs/>
        </w:rPr>
        <w:t xml:space="preserve">co-fine-tuning</w:t>
      </w:r>
      <w:r>
        <w:rPr>
          <w:rFonts w:ascii="Malgun Gothic" w:cs="Malgun Gothic" w:eastAsia="Malgun Gothic" w:hAnsi="Malgun Gothic"/>
        </w:rPr>
        <w:t xml:space="preserve"> — 새 과목(로봇 행동)을 배우는 동안 </w:t>
      </w:r>
      <w:r>
        <w:rPr>
          <w:rFonts w:ascii="Malgun Gothic" w:cs="Malgun Gothic" w:eastAsia="Malgun Gothic" w:hAnsi="Malgun Gothic"/>
          <w:b/>
          <w:bCs/>
        </w:rPr>
        <w:t xml:space="preserve">원래 과목(웹 VQA·캡셔닝)의 복습을 계속 섞는</w:t>
      </w:r>
      <w:r>
        <w:rPr>
          <w:rFonts w:ascii="Malgun Gothic" w:cs="Malgun Gothic" w:eastAsia="Malgun Gothic" w:hAnsi="Malgun Gothic"/>
        </w:rPr>
        <w:t xml:space="preserve"> 학습이다. 이 한 끗이 얼마나 큰 차이를 만드는지는 4.6절 ablation에서 숫자로 확인한다.</w:t>
      </w:r>
    </w:p>
    <w:p>
      <w:pPr>
        <w:pStyle w:val="Heading2"/>
        <w:keepNext/>
        <w:spacing w:after="120" w:before="280"/>
      </w:pPr>
      <w:r>
        <w:rPr>
          <w:rFonts w:ascii="Malgun Gothic" w:cs="Malgun Gothic" w:eastAsia="Malgun Gothic" w:hAnsi="Malgun Gothic"/>
          <w:b/>
          <w:bCs/>
          <w:color w:val="2E5A88"/>
          <w:sz w:val="24"/>
          <w:szCs w:val="24"/>
        </w:rPr>
        <w:t xml:space="preserve">2.4 Emergent capability — "가르친 적 없는 능력"</w:t>
      </w:r>
    </w:p>
    <w:p>
      <w:pPr>
        <w:spacing w:after="120" w:line="276"/>
        <w:jc w:val="both"/>
      </w:pPr>
      <w:r>
        <w:rPr>
          <w:rFonts w:ascii="Malgun Gothic" w:cs="Malgun Gothic" w:eastAsia="Malgun Gothic" w:hAnsi="Malgun Gothic"/>
        </w:rPr>
        <w:t xml:space="preserve">학습 데이터에 그 능력의 예시가 </w:t>
      </w:r>
      <w:r>
        <w:rPr>
          <w:rFonts w:ascii="Malgun Gothic" w:cs="Malgun Gothic" w:eastAsia="Malgun Gothic" w:hAnsi="Malgun Gothic"/>
          <w:b/>
          <w:bCs/>
        </w:rPr>
        <w:t xml:space="preserve">전혀 없었는데도</w:t>
      </w:r>
      <w:r>
        <w:rPr>
          <w:rFonts w:ascii="Malgun Gothic" w:cs="Malgun Gothic" w:eastAsia="Malgun Gothic" w:hAnsi="Malgun Gothic"/>
        </w:rPr>
        <w:t xml:space="preserve">, 사전학습 지식의 전이나 모델 규모 덕분에 나타나는 능력을 emergent(창발적) capability라 부른다. RT-2 맥락에서 정확한 정의는 이것이다: </w:t>
      </w:r>
      <w:r>
        <w:rPr>
          <w:rFonts w:ascii="Malgun Gothic" w:cs="Malgun Gothic" w:eastAsia="Malgun Gothic" w:hAnsi="Malgun Gothic"/>
          <w:b/>
          <w:bCs/>
        </w:rPr>
        <w:t xml:space="preserve">로봇 시연 데이터에는 없던 개념(숫자, 로고, 유명인, 다국어…)이 얽힌 지시를 수행하는 능력.</w:t>
      </w:r>
      <w:r>
        <w:rPr>
          <w:rFonts w:ascii="Malgun Gothic" w:cs="Malgun Gothic" w:eastAsia="Malgun Gothic" w:hAnsi="Malgun Gothic"/>
        </w:rPr>
        <w:t xml:space="preserve"> 웹에서 온 지식이 행동까지 실제로 흘러들어왔는지를 확인하는 리트머스 시험지이며, 4.5절의 평가가 이것을 측정한다.</w:t>
      </w:r>
    </w:p>
    <w:p>
      <w:pPr>
        <w:pBdr>
          <w:top w:val="single" w:color="F5C6C3" w:sz="2" w:space="2"/>
          <w:bottom w:val="single" w:color="F5C6C3" w:sz="2" w:space="2"/>
          <w:left w:val="single" w:color="C0392B" w:sz="24" w:space="4"/>
          <w:right w:val="single" w:color="F5C6C3" w:sz="2" w:space="2"/>
        </w:pBdr>
        <w:shd w:fill="FDEDEC" w:color="auto" w:val="clear"/>
        <w:spacing w:after="160" w:before="140" w:line="276"/>
        <w:jc w:val="both"/>
      </w:pPr>
      <w:r>
        <w:rPr>
          <w:rFonts w:ascii="Malgun Gothic" w:cs="Malgun Gothic" w:eastAsia="Malgun Gothic" w:hAnsi="Malgun Gothic"/>
        </w:rPr>
        <w:t xml:space="preserve">⚠️ 뒤에서 중요해질 구분: emergent는 </w:t>
      </w:r>
      <w:r>
        <w:rPr>
          <w:rFonts w:ascii="Malgun Gothic" w:cs="Malgun Gothic" w:eastAsia="Malgun Gothic" w:hAnsi="Malgun Gothic"/>
          <w:b/>
          <w:bCs/>
        </w:rPr>
        <w:t xml:space="preserve">의미(semantic) 차원의 새로움</w:t>
      </w:r>
      <w:r>
        <w:rPr>
          <w:rFonts w:ascii="Malgun Gothic" w:cs="Malgun Gothic" w:eastAsia="Malgun Gothic" w:hAnsi="Malgun Gothic"/>
        </w:rPr>
        <w:t xml:space="preserve">이지, 새로운 </w:t>
      </w:r>
      <w:r>
        <w:rPr>
          <w:rFonts w:ascii="Malgun Gothic" w:cs="Malgun Gothic" w:eastAsia="Malgun Gothic" w:hAnsi="Malgun Gothic"/>
          <w:b/>
          <w:bCs/>
        </w:rPr>
        <w:t xml:space="preserve">동작(motion)</w:t>
      </w:r>
      <w:r>
        <w:rPr>
          <w:rFonts w:ascii="Malgun Gothic" w:cs="Malgun Gothic" w:eastAsia="Malgun Gothic" w:hAnsi="Malgun Gothic"/>
        </w:rPr>
        <w:t xml:space="preserve"> 이 아니다. "숫자 3 위로 옮겨라"는 되지만, 배운 적 없는 손목 스냅은 안 된다(5장).</w:t>
      </w:r>
    </w:p>
    <w:p>
      <w:pPr>
        <w:pBdr>
          <w:top w:val="single" w:color="C9DCEF" w:sz="2" w:space="2"/>
          <w:bottom w:val="single" w:color="C9DCEF" w:sz="2" w:space="2"/>
          <w:left w:val="single" w:color="2E74B5" w:sz="24" w:space="4"/>
          <w:right w:val="single" w:color="C9DCEF" w:sz="2" w:space="2"/>
        </w:pBdr>
        <w:shd w:fill="EAF2FB" w:color="auto" w:val="clear"/>
        <w:spacing w:after="160" w:before="140" w:line="276"/>
        <w:jc w:val="both"/>
      </w:pPr>
      <w:r>
        <w:rPr>
          <w:rFonts w:ascii="Malgun Gothic" w:cs="Malgun Gothic" w:eastAsia="Malgun Gothic" w:hAnsi="Malgun Gothic"/>
        </w:rPr>
        <w:t xml:space="preserve">🔗 </w:t>
      </w:r>
      <w:r>
        <w:rPr>
          <w:rFonts w:ascii="Malgun Gothic" w:cs="Malgun Gothic" w:eastAsia="Malgun Gothic" w:hAnsi="Malgun Gothic"/>
          <w:b/>
          <w:bCs/>
        </w:rPr>
        <w:t xml:space="preserve">더 보기</w:t>
      </w:r>
      <w:r>
        <w:rPr>
          <w:rFonts w:ascii="Malgun Gothic" w:cs="Malgun Gothic" w:eastAsia="Malgun Gothic" w:hAnsi="Malgun Gothic"/>
        </w:rPr>
        <w:t xml:space="preserve">: </w:t>
      </w:r>
      <w:hyperlink w:history="1" r:id="rIdatqy30pfs5cio4legvs3i">
        <w:r>
          <w:rPr>
            <w:rFonts w:ascii="Malgun Gothic" w:cs="Malgun Gothic" w:eastAsia="Malgun Gothic" w:hAnsi="Malgun Gothic"/>
            <w:color w:val="1F6FB5"/>
            <w:u w:val="single" w:color="1F6FB5"/>
          </w:rPr>
          <w:t xml:space="preserve">Emergent Abilities of Large Language Models</w:t>
        </w:r>
      </w:hyperlink>
      <w:r>
        <w:rPr>
          <w:rFonts w:ascii="Malgun Gothic" w:cs="Malgun Gothic" w:eastAsia="Malgun Gothic" w:hAnsi="Malgun Gothic"/>
        </w:rPr>
        <w:t xml:space="preserve"> — '창발' 개념을 정리한 논문</w:t>
      </w:r>
    </w:p>
    <w:p>
      <w:pPr>
        <w:pStyle w:val="Heading2"/>
        <w:keepNext/>
        <w:spacing w:after="120" w:before="280"/>
      </w:pPr>
      <w:r>
        <w:rPr>
          <w:rFonts w:ascii="Malgun Gothic" w:cs="Malgun Gothic" w:eastAsia="Malgun Gothic" w:hAnsi="Malgun Gothic"/>
          <w:b/>
          <w:bCs/>
          <w:color w:val="2E5A88"/>
          <w:sz w:val="24"/>
          <w:szCs w:val="24"/>
        </w:rPr>
        <w:t xml:space="preserve">2.5 Chain-of-Thought (CoT) — 답하기 전에 생각 적기</w:t>
      </w:r>
    </w:p>
    <w:p>
      <w:pPr>
        <w:spacing w:after="120" w:line="276"/>
        <w:jc w:val="both"/>
      </w:pPr>
      <w:r>
        <w:rPr>
          <w:rFonts w:ascii="Malgun Gothic" w:cs="Malgun Gothic" w:eastAsia="Malgun Gothic" w:hAnsi="Malgun Gothic"/>
        </w:rPr>
        <w:t xml:space="preserve">LLM에게 정답만 내라고 하는 대신 </w:t>
      </w:r>
      <w:r>
        <w:rPr>
          <w:rFonts w:ascii="Malgun Gothic" w:cs="Malgun Gothic" w:eastAsia="Malgun Gothic" w:hAnsi="Malgun Gothic"/>
          <w:b/>
          <w:bCs/>
        </w:rPr>
        <w:t xml:space="preserve">"풀이 과정을 먼저 쓰고 답하라"</w:t>
      </w:r>
      <w:r>
        <w:rPr>
          <w:rFonts w:ascii="Malgun Gothic" w:cs="Malgun Gothic" w:eastAsia="Malgun Gothic" w:hAnsi="Malgun Gothic"/>
        </w:rPr>
        <w:t xml:space="preserve"> 고 하면 추론 성능이 크게 오른다 — 이것이 Chain-of-Thought다. RT-2는 이것을 로봇 버전으로 이식한다: 행동을 출력하기 전에 </w:t>
      </w:r>
      <w:r>
        <w:rPr>
          <w:rFonts w:ascii="Malgun Gothic" w:cs="Malgun Gothic" w:eastAsia="Malgun Gothic" w:hAnsi="Malgun Gothic"/>
          <w:b/>
          <w:bCs/>
        </w:rPr>
        <w:t xml:space="preserve">"Plan: (무엇을 할지 한 줄)"</w:t>
      </w:r>
      <w:r>
        <w:rPr>
          <w:rFonts w:ascii="Malgun Gothic" w:cs="Malgun Gothic" w:eastAsia="Malgun Gothic" w:hAnsi="Malgun Gothic"/>
        </w:rPr>
        <w:t xml:space="preserve"> 을 먼저 생성하게 하는 것이다(4.7절). 계획과 실행이 한 모델 안에서 이어지는 구조의 씨앗이다.</w:t>
      </w:r>
    </w:p>
    <w:p>
      <w:pPr>
        <w:pBdr>
          <w:top w:val="single" w:color="C9DCEF" w:sz="2" w:space="2"/>
          <w:bottom w:val="single" w:color="C9DCEF" w:sz="2" w:space="2"/>
          <w:left w:val="single" w:color="2E74B5" w:sz="24" w:space="4"/>
          <w:right w:val="single" w:color="C9DCEF" w:sz="2" w:space="2"/>
        </w:pBdr>
        <w:shd w:fill="EAF2FB" w:color="auto" w:val="clear"/>
        <w:spacing w:after="160" w:before="140" w:line="276"/>
        <w:jc w:val="both"/>
      </w:pPr>
      <w:r>
        <w:rPr>
          <w:rFonts w:ascii="Malgun Gothic" w:cs="Malgun Gothic" w:eastAsia="Malgun Gothic" w:hAnsi="Malgun Gothic"/>
        </w:rPr>
        <w:t xml:space="preserve">🔗 </w:t>
      </w:r>
      <w:r>
        <w:rPr>
          <w:rFonts w:ascii="Malgun Gothic" w:cs="Malgun Gothic" w:eastAsia="Malgun Gothic" w:hAnsi="Malgun Gothic"/>
          <w:b/>
          <w:bCs/>
        </w:rPr>
        <w:t xml:space="preserve">더 보기</w:t>
      </w:r>
      <w:r>
        <w:rPr>
          <w:rFonts w:ascii="Malgun Gothic" w:cs="Malgun Gothic" w:eastAsia="Malgun Gothic" w:hAnsi="Malgun Gothic"/>
        </w:rPr>
        <w:t xml:space="preserve">: </w:t>
      </w:r>
      <w:hyperlink w:history="1" r:id="rIdj6lgfc30dwrcksbnbr1if">
        <w:r>
          <w:rPr>
            <w:rFonts w:ascii="Malgun Gothic" w:cs="Malgun Gothic" w:eastAsia="Malgun Gothic" w:hAnsi="Malgun Gothic"/>
            <w:color w:val="1F6FB5"/>
            <w:u w:val="single" w:color="1F6FB5"/>
          </w:rPr>
          <w:t xml:space="preserve">Chain-of-Thought Prompting 논문</w:t>
        </w:r>
      </w:hyperlink>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3. 핵심 레시피: 행동을 텍스트처럼 (§3)</w:t>
      </w:r>
    </w:p>
    <w:p>
      <w:pPr>
        <w:spacing w:after="120" w:line="276"/>
        <w:jc w:val="both"/>
      </w:pPr>
      <w:r>
        <w:rPr>
          <w:rFonts w:ascii="Malgun Gothic" w:cs="Malgun Gothic" w:eastAsia="Malgun Gothic" w:hAnsi="Malgun Gothic"/>
        </w:rPr>
        <w:t xml:space="preserve">레시피 전체를 한 장으로 보면:</w:t>
      </w:r>
    </w:p>
    <w:tbl>
      <w:tblPr>
        <w:tblW w:type="dxa" w:w="9638"/>
        <w:tblBorders>
          <w:top w:val="single" w:color="D0D7DE" w:sz="4"/>
          <w:left w:val="single" w:color="D0D7DE" w:sz="4"/>
          <w:bottom w:val="single" w:color="D0D7DE" w:sz="4"/>
          <w:right w:val="single" w:color="D0D7DE" w:sz="4"/>
          <w:insideH w:val="none" w:color="auto" w:sz="0"/>
          <w:insideV w:val="none" w:color="auto" w:sz="0"/>
        </w:tblBorders>
      </w:tblPr>
      <w:tblGrid>
        <w:gridCol w:w="9638"/>
      </w:tblGrid>
      <w:tr>
        <w:tc>
          <w:tcPr>
            <w:tcW w:type="dxa" w:w="9638"/>
            <w:shd w:fill="F6F8FA" w:color="auto" w:val="clear"/>
            <w:tcMar>
              <w:top w:type="dxa" w:w="130"/>
              <w:left w:type="dxa" w:w="200"/>
              <w:bottom w:type="dxa" w:w="130"/>
              <w:right w:type="dxa" w:w="200"/>
            </w:tcMar>
          </w:tcPr>
          <w:p>
            <w:pPr>
              <w:spacing w:after="0" w:line="240"/>
              <w:jc w:val="left"/>
            </w:pPr>
            <w:r>
              <w:rPr>
                <w:rFonts w:ascii="GulimChe" w:cs="GulimChe" w:eastAsia="GulimChe" w:hAnsi="GulimChe"/>
                <w:sz w:val="16"/>
                <w:szCs w:val="16"/>
              </w:rPr>
              <w:t xml:space="preserve">웹 데이터(VQA·캡셔닝 등)   ┐</w:t>
            </w:r>
          </w:p>
          <w:p>
            <w:pPr>
              <w:spacing w:after="0" w:line="240"/>
              <w:jc w:val="left"/>
            </w:pPr>
            <w:r>
              <w:rPr>
                <w:rFonts w:ascii="GulimChe" w:cs="GulimChe" w:eastAsia="GulimChe" w:hAnsi="GulimChe"/>
                <w:sz w:val="16"/>
                <w:szCs w:val="16"/>
              </w:rPr>
              <w:t xml:space="preserve">                            ├── co-fine-tuning ──▶  RT-2  (VLM 그대로, 새 파라미터 0개)</w:t>
            </w:r>
          </w:p>
          <w:p>
            <w:pPr>
              <w:spacing w:after="0" w:line="240"/>
              <w:jc w:val="left"/>
            </w:pPr>
            <w:r>
              <w:rPr>
                <w:rFonts w:ascii="GulimChe" w:cs="GulimChe" w:eastAsia="GulimChe" w:hAnsi="GulimChe"/>
                <w:sz w:val="16"/>
                <w:szCs w:val="16"/>
              </w:rPr>
              <w:t xml:space="preserve">로봇 시연(RT-1과 동일 데이터)┘                        │</w:t>
            </w:r>
          </w:p>
          <w:p>
            <w:pPr>
              <w:spacing w:after="0" w:line="240"/>
              <w:jc w:val="left"/>
            </w:pPr>
            <w:r>
              <w:rPr>
                <w:rFonts w:ascii="GulimChe" w:cs="GulimChe" w:eastAsia="GulimChe" w:hAnsi="GulimChe"/>
                <w:sz w:val="16"/>
                <w:szCs w:val="16"/>
              </w:rPr>
              <w:t xml:space="preserve">                                                      ▼</w:t>
            </w:r>
          </w:p>
          <w:p>
            <w:pPr>
              <w:spacing w:after="0" w:line="240"/>
              <w:jc w:val="left"/>
            </w:pPr>
            <w:r>
              <w:rPr>
                <w:rFonts w:ascii="GulimChe" w:cs="GulimChe" w:eastAsia="GulimChe" w:hAnsi="GulimChe"/>
                <w:sz w:val="16"/>
                <w:szCs w:val="16"/>
              </w:rPr>
              <w:t xml:space="preserve">        입력: 이미지 + "Q: what action should the robot take to [지시]? A:"</w:t>
            </w:r>
          </w:p>
          <w:p>
            <w:pPr>
              <w:spacing w:after="0" w:line="240"/>
              <w:jc w:val="left"/>
            </w:pPr>
            <w:r>
              <w:rPr>
                <w:rFonts w:ascii="GulimChe" w:cs="GulimChe" w:eastAsia="GulimChe" w:hAnsi="GulimChe"/>
                <w:sz w:val="16"/>
                <w:szCs w:val="16"/>
              </w:rPr>
              <w:t xml:space="preserve">        출력: "1 128 91 241 5 101 127"   ← 행동을 담은 '문장'</w:t>
            </w:r>
          </w:p>
        </w:tc>
      </w:tr>
    </w:tbl>
    <w:p>
      <w:pPr>
        <w:spacing w:after="0" w:before="0" w:line="160"/>
      </w:pPr>
    </w:p>
    <w:p>
      <w:pPr>
        <w:pStyle w:val="Heading2"/>
        <w:keepNext/>
        <w:spacing w:after="120" w:before="280"/>
      </w:pPr>
      <w:r>
        <w:rPr>
          <w:rFonts w:ascii="Malgun Gothic" w:cs="Malgun Gothic" w:eastAsia="Malgun Gothic" w:hAnsi="Malgun Gothic"/>
          <w:b/>
          <w:bCs/>
          <w:color w:val="2E5A88"/>
          <w:sz w:val="24"/>
          <w:szCs w:val="24"/>
        </w:rPr>
        <w:t xml:space="preserve">3.1 행동 이산화는 RT-1의 것을 계승</w:t>
      </w:r>
    </w:p>
    <w:p>
      <w:pPr>
        <w:spacing w:after="120" w:line="276"/>
        <w:jc w:val="both"/>
      </w:pPr>
      <w:r>
        <w:rPr>
          <w:rFonts w:ascii="Malgun Gothic" w:cs="Malgun Gothic" w:eastAsia="Malgun Gothic" w:hAnsi="Malgun Gothic"/>
        </w:rPr>
        <w:t xml:space="preserve">행동 공간은 RT-1과 같다: 엔드이펙터의 6-DoF 위치·자세 </w:t>
      </w:r>
      <w:r>
        <w:rPr>
          <w:rFonts w:ascii="Malgun Gothic" w:cs="Malgun Gothic" w:eastAsia="Malgun Gothic" w:hAnsi="Malgun Gothic"/>
          <w:b/>
          <w:bCs/>
        </w:rPr>
        <w:t xml:space="preserve">변화량</w:t>
      </w:r>
      <w:r>
        <w:rPr>
          <w:rFonts w:ascii="Malgun Gothic" w:cs="Malgun Gothic" w:eastAsia="Malgun Gothic" w:hAnsi="Malgun Gothic"/>
        </w:rPr>
        <w:t xml:space="preserve"> + 그리퍼 + 에피소드 종료 신호, 연속 차원은 각각 </w:t>
      </w:r>
      <w:r>
        <w:rPr>
          <w:rFonts w:ascii="Malgun Gothic" w:cs="Malgun Gothic" w:eastAsia="Malgun Gothic" w:hAnsi="Malgun Gothic"/>
          <w:b/>
          <w:bCs/>
        </w:rPr>
        <w:t xml:space="preserve">256-bin으로 이산화.</w:t>
      </w:r>
      <w:r>
        <w:rPr>
          <w:rFonts w:ascii="Malgun Gothic" w:cs="Malgun Gothic" w:eastAsia="Malgun Gothic" w:hAnsi="Malgun Gothic"/>
        </w:rPr>
        <w:t xml:space="preserve"> RT-1 상세판 2.4절에서 본 "다봉 분포를 잡는 객관식 전략"이 그대로 이어진다. 달라지는 것은 이 정수들을 </w:t>
      </w:r>
      <w:r>
        <w:rPr>
          <w:rFonts w:ascii="Malgun Gothic" w:cs="Malgun Gothic" w:eastAsia="Malgun Gothic" w:hAnsi="Malgun Gothic"/>
          <w:b/>
          <w:bCs/>
        </w:rPr>
        <w:t xml:space="preserve">어디에 담느냐</w:t>
      </w:r>
      <w:r>
        <w:rPr>
          <w:rFonts w:ascii="Malgun Gothic" w:cs="Malgun Gothic" w:eastAsia="Malgun Gothic" w:hAnsi="Malgun Gothic"/>
        </w:rPr>
        <w:t xml:space="preserve">다.</w:t>
      </w:r>
    </w:p>
    <w:p>
      <w:pPr>
        <w:pStyle w:val="Heading2"/>
        <w:keepNext/>
        <w:spacing w:after="120" w:before="280"/>
      </w:pPr>
      <w:r>
        <w:rPr>
          <w:rFonts w:ascii="Malgun Gothic" w:cs="Malgun Gothic" w:eastAsia="Malgun Gothic" w:hAnsi="Malgun Gothic"/>
          <w:b/>
          <w:bCs/>
          <w:color w:val="2E5A88"/>
          <w:sz w:val="24"/>
          <w:szCs w:val="24"/>
        </w:rPr>
        <w:t xml:space="preserve">3.2 문자열 직렬화 — 행동은 '이상한 외국어 문장'</w:t>
      </w:r>
    </w:p>
    <w:p>
      <w:pPr>
        <w:spacing w:after="120" w:line="276"/>
        <w:jc w:val="both"/>
      </w:pPr>
      <w:r>
        <w:rPr>
          <w:rFonts w:ascii="Malgun Gothic" w:cs="Malgun Gothic" w:eastAsia="Malgun Gothic" w:hAnsi="Malgun Gothic"/>
        </w:rPr>
        <w:t xml:space="preserve">여덟 필드(종료 플래그, Δ위치 3, Δ회전 3, 그리퍼 개폐)의 정수를 공백으로 이어붙여 </w:t>
      </w:r>
      <w:r>
        <w:rPr>
          <w:rFonts w:ascii="Malgun Gothic" w:cs="Malgun Gothic" w:eastAsia="Malgun Gothic" w:hAnsi="Malgun Gothic"/>
          <w:b/>
          <w:bCs/>
        </w:rPr>
        <w:t xml:space="preserve">하나의 텍스트 문자열</w:t>
      </w:r>
      <w:r>
        <w:rPr>
          <w:rFonts w:ascii="Malgun Gothic" w:cs="Malgun Gothic" w:eastAsia="Malgun Gothic" w:hAnsi="Malgun Gothic"/>
        </w:rPr>
        <w:t xml:space="preserve">로 만든다.</w:t>
      </w:r>
    </w:p>
    <w:p>
      <w:pPr>
        <w:pStyle w:val="ListParagraph"/>
        <w:numPr>
          <w:ilvl w:val="0"/>
          <w:numId w:val="2"/>
        </w:numPr>
        <w:spacing w:after="80" w:line="276"/>
        <w:jc w:val="both"/>
      </w:pPr>
      <w:r>
        <w:rPr>
          <w:rFonts w:ascii="Malgun Gothic" w:cs="Malgun Gothic" w:eastAsia="Malgun Gothic" w:hAnsi="Malgun Gothic"/>
        </w:rPr>
        <w:t xml:space="preserve">형식: </w:t>
      </w:r>
      <w:r>
        <w:rPr>
          <w:rFonts w:ascii="Consolas" w:cs="Consolas" w:eastAsia="Malgun Gothic" w:hAnsi="Consolas"/>
          <w:shd w:fill="EFEFEF" w:color="auto" w:val="clear"/>
        </w:rPr>
        <w:t xml:space="preserve">"terminate Δpos_x Δpos_y Δpos_z Δrot_x Δrot_y Δrot_z gripper_extension"</w:t>
      </w:r>
    </w:p>
    <w:p>
      <w:pPr>
        <w:pStyle w:val="ListParagraph"/>
        <w:numPr>
          <w:ilvl w:val="0"/>
          <w:numId w:val="2"/>
        </w:numPr>
        <w:spacing w:after="80" w:line="276"/>
        <w:jc w:val="both"/>
      </w:pPr>
      <w:r>
        <w:rPr>
          <w:rFonts w:ascii="Malgun Gothic" w:cs="Malgun Gothic" w:eastAsia="Malgun Gothic" w:hAnsi="Malgun Gothic"/>
        </w:rPr>
        <w:t xml:space="preserve">실제 예: </w:t>
      </w:r>
      <w:r>
        <w:rPr>
          <w:rFonts w:ascii="Consolas" w:cs="Consolas" w:eastAsia="Malgun Gothic" w:hAnsi="Consolas"/>
          <w:shd w:fill="EFEFEF" w:color="auto" w:val="clear"/>
        </w:rPr>
        <w:t xml:space="preserve">"1 128 91 241 5 101 127"</w:t>
      </w:r>
    </w:p>
    <w:p>
      <w:pPr>
        <w:spacing w:after="120" w:line="276"/>
        <w:jc w:val="both"/>
      </w:pPr>
      <w:r>
        <w:rPr>
          <w:rFonts w:ascii="Malgun Gothic" w:cs="Malgun Gothic" w:eastAsia="Malgun Gothic" w:hAnsi="Malgun Gothic"/>
        </w:rPr>
        <w:t xml:space="preserve">이 순간 로봇 제어는 VLM에게 "숫자로만 이루어진 짧은 외국어 문장을 생성하는 일"이 된다. 번역·요약과 형식상 다를 게 없는 </w:t>
      </w:r>
      <w:r>
        <w:rPr>
          <w:rFonts w:ascii="Malgun Gothic" w:cs="Malgun Gothic" w:eastAsia="Malgun Gothic" w:hAnsi="Malgun Gothic"/>
          <w:b/>
          <w:bCs/>
        </w:rPr>
        <w:t xml:space="preserve">그냥 텍스트 생성 태스크</w:t>
      </w:r>
      <w:r>
        <w:rPr>
          <w:rFonts w:ascii="Malgun Gothic" w:cs="Malgun Gothic" w:eastAsia="Malgun Gothic" w:hAnsi="Malgun Gothic"/>
        </w:rPr>
        <w:t xml:space="preserve">다.</w:t>
      </w:r>
    </w:p>
    <w:p>
      <w:pPr>
        <w:pStyle w:val="Heading2"/>
        <w:keepNext/>
        <w:spacing w:after="120" w:before="280"/>
      </w:pPr>
      <w:r>
        <w:rPr>
          <w:rFonts w:ascii="Malgun Gothic" w:cs="Malgun Gothic" w:eastAsia="Malgun Gothic" w:hAnsi="Malgun Gothic"/>
          <w:b/>
          <w:bCs/>
          <w:color w:val="2E5A88"/>
          <w:sz w:val="24"/>
          <w:szCs w:val="24"/>
        </w:rPr>
        <w:t xml:space="preserve">3.3 토큰 자리 만들기 — 백본마다 다른 두 가지 꼼수 (§3.2)</w:t>
      </w:r>
    </w:p>
    <w:p>
      <w:pPr>
        <w:spacing w:after="120" w:line="276"/>
        <w:jc w:val="both"/>
      </w:pPr>
      <w:r>
        <w:rPr>
          <w:rFonts w:ascii="Malgun Gothic" w:cs="Malgun Gothic" w:eastAsia="Malgun Gothic" w:hAnsi="Malgun Gothic"/>
        </w:rPr>
        <w:t xml:space="preserve">행동 정수(0~255)를 실제 토큰에 연결하는 방법이 백본마다 다르다:</w:t>
      </w:r>
    </w:p>
    <w:p>
      <w:pPr>
        <w:pStyle w:val="ListParagraph"/>
        <w:numPr>
          <w:ilvl w:val="0"/>
          <w:numId w:val="2"/>
        </w:numPr>
        <w:spacing w:after="80" w:line="276"/>
        <w:jc w:val="both"/>
      </w:pPr>
      <w:r>
        <w:rPr>
          <w:rFonts w:ascii="Malgun Gothic" w:cs="Malgun Gothic" w:eastAsia="Malgun Gothic" w:hAnsi="Malgun Gothic"/>
          <w:b/>
          <w:bCs/>
        </w:rPr>
        <w:t xml:space="preserve">PaLI-X</w:t>
      </w:r>
      <w:r>
        <w:rPr>
          <w:rFonts w:ascii="Malgun Gothic" w:cs="Malgun Gothic" w:eastAsia="Malgun Gothic" w:hAnsi="Malgun Gothic"/>
        </w:rPr>
        <w:t xml:space="preserve">: 어휘집에 </w:t>
      </w:r>
      <w:r>
        <w:rPr>
          <w:rFonts w:ascii="Malgun Gothic" w:cs="Malgun Gothic" w:eastAsia="Malgun Gothic" w:hAnsi="Malgun Gothic"/>
          <w:b/>
          <w:bCs/>
        </w:rPr>
        <w:t xml:space="preserve">1,000 이하의 정수마다 고유 토큰이 이미 존재</w:t>
      </w:r>
      <w:r>
        <w:rPr>
          <w:rFonts w:ascii="Malgun Gothic" w:cs="Malgun Gothic" w:eastAsia="Malgun Gothic" w:hAnsi="Malgun Gothic"/>
        </w:rPr>
        <w:t xml:space="preserve">한다. 행동 bin 번호를 해당 정수 토큰에 그대로 대응시키면 끝 — 있는 서가를 재활용하는 셈.</w:t>
      </w:r>
    </w:p>
    <w:p>
      <w:pPr>
        <w:pStyle w:val="ListParagraph"/>
        <w:numPr>
          <w:ilvl w:val="0"/>
          <w:numId w:val="2"/>
        </w:numPr>
        <w:spacing w:after="80" w:line="276"/>
        <w:jc w:val="both"/>
      </w:pPr>
      <w:r>
        <w:rPr>
          <w:rFonts w:ascii="Malgun Gothic" w:cs="Malgun Gothic" w:eastAsia="Malgun Gothic" w:hAnsi="Malgun Gothic"/>
          <w:b/>
          <w:bCs/>
        </w:rPr>
        <w:t xml:space="preserve">PaLM-E</w:t>
      </w:r>
      <w:r>
        <w:rPr>
          <w:rFonts w:ascii="Malgun Gothic" w:cs="Malgun Gothic" w:eastAsia="Malgun Gothic" w:hAnsi="Malgun Gothic"/>
        </w:rPr>
        <w:t xml:space="preserve">: 그런 정수 토큰이 없다. 그래서 </w:t>
      </w:r>
      <w:r>
        <w:rPr>
          <w:rFonts w:ascii="Malgun Gothic" w:cs="Malgun Gothic" w:eastAsia="Malgun Gothic" w:hAnsi="Malgun Gothic"/>
          <w:b/>
          <w:bCs/>
        </w:rPr>
        <w:t xml:space="preserve">사용 빈도 최하위 256개 토큰을 골라 행동 토큰으로 덮어쓴다.</w:t>
      </w:r>
      <w:r>
        <w:rPr>
          <w:rFonts w:ascii="Malgun Gothic" w:cs="Malgun Gothic" w:eastAsia="Malgun Gothic" w:hAnsi="Malgun Gothic"/>
        </w:rPr>
        <w:t xml:space="preserve"> 기존 토큰에 새 의미를 부여해 학습시키는 이 기법을 </w:t>
      </w:r>
      <w:r>
        <w:rPr>
          <w:rFonts w:ascii="Malgun Gothic" w:cs="Malgun Gothic" w:eastAsia="Malgun Gothic" w:hAnsi="Malgun Gothic"/>
          <w:i/>
          <w:iCs/>
        </w:rPr>
        <w:t xml:space="preserve">symbol tuning</w:t>
      </w:r>
      <w:r>
        <w:rPr>
          <w:rFonts w:ascii="Malgun Gothic" w:cs="Malgun Gothic" w:eastAsia="Malgun Gothic" w:hAnsi="Malgun Gothic"/>
        </w:rPr>
        <w:t xml:space="preserve">이라 부른다 — 아무도 안 빌려 가는 책 256권을 빼고 그 자리에 새 책을 꽂는 셈.</w:t>
      </w:r>
    </w:p>
    <w:p>
      <w:pPr>
        <w:pStyle w:val="Heading2"/>
        <w:keepNext/>
        <w:spacing w:after="120" w:before="280"/>
      </w:pPr>
      <w:r>
        <w:rPr>
          <w:rFonts w:ascii="Malgun Gothic" w:cs="Malgun Gothic" w:eastAsia="Malgun Gothic" w:hAnsi="Malgun Gothic"/>
          <w:b/>
          <w:bCs/>
          <w:color w:val="2E5A88"/>
          <w:sz w:val="24"/>
          <w:szCs w:val="24"/>
        </w:rPr>
        <w:t xml:space="preserve">3.4 데이터 포맷은 VQA 그대로</w:t>
      </w:r>
    </w:p>
    <w:p>
      <w:pPr>
        <w:spacing w:after="120" w:line="276"/>
        <w:jc w:val="both"/>
      </w:pPr>
      <w:r>
        <w:rPr>
          <w:rFonts w:ascii="Malgun Gothic" w:cs="Malgun Gothic" w:eastAsia="Malgun Gothic" w:hAnsi="Malgun Gothic"/>
        </w:rPr>
        <w:t xml:space="preserve">로봇 시연 한 스텝을 이렇게 변환한다: 입력 = 카메라 이미지 + </w:t>
      </w:r>
      <w:r>
        <w:rPr>
          <w:rFonts w:ascii="Consolas" w:cs="Consolas" w:eastAsia="Malgun Gothic" w:hAnsi="Consolas"/>
          <w:shd w:fill="EFEFEF" w:color="auto" w:val="clear"/>
        </w:rPr>
        <w:t xml:space="preserve">"Q: what action should the robot take to [지시]? A:"</w:t>
      </w:r>
      <w:r>
        <w:rPr>
          <w:rFonts w:ascii="Malgun Gothic" w:cs="Malgun Gothic" w:eastAsia="Malgun Gothic" w:hAnsi="Malgun Gothic"/>
        </w:rPr>
        <w:t xml:space="preserve">, 출력 = 3.2절의 행동 문자열. 즉 로봇 데이터 전체가 </w:t>
      </w:r>
      <w:r>
        <w:rPr>
          <w:rFonts w:ascii="Malgun Gothic" w:cs="Malgun Gothic" w:eastAsia="Malgun Gothic" w:hAnsi="Malgun Gothic"/>
          <w:b/>
          <w:bCs/>
        </w:rPr>
        <w:t xml:space="preserve">VQA 데이터셋과 똑같은 모양</w:t>
      </w:r>
      <w:r>
        <w:rPr>
          <w:rFonts w:ascii="Malgun Gothic" w:cs="Malgun Gothic" w:eastAsia="Malgun Gothic" w:hAnsi="Malgun Gothic"/>
        </w:rPr>
        <w:t xml:space="preserve">이 되고, VLM 입장에서 로봇 제어는 원래 하던 수많은 QA 태스크에 </w:t>
      </w:r>
      <w:r>
        <w:rPr>
          <w:rFonts w:ascii="Malgun Gothic" w:cs="Malgun Gothic" w:eastAsia="Malgun Gothic" w:hAnsi="Malgun Gothic"/>
          <w:b/>
          <w:bCs/>
        </w:rPr>
        <w:t xml:space="preserve">하나 더 추가된 태스크</w:t>
      </w:r>
      <w:r>
        <w:rPr>
          <w:rFonts w:ascii="Malgun Gothic" w:cs="Malgun Gothic" w:eastAsia="Malgun Gothic" w:hAnsi="Malgun Gothic"/>
        </w:rPr>
        <w:t xml:space="preserve">일 뿐이다. 기존 학습 파이프라인을 전혀 고칠 필요가 없는 이유다.</w:t>
      </w:r>
    </w:p>
    <w:p>
      <w:pPr>
        <w:pStyle w:val="Heading2"/>
        <w:keepNext/>
        <w:spacing w:after="120" w:before="280"/>
      </w:pPr>
      <w:r>
        <w:rPr>
          <w:rFonts w:ascii="Malgun Gothic" w:cs="Malgun Gothic" w:eastAsia="Malgun Gothic" w:hAnsi="Malgun Gothic"/>
          <w:b/>
          <w:bCs/>
          <w:color w:val="2E5A88"/>
          <w:sz w:val="24"/>
          <w:szCs w:val="24"/>
        </w:rPr>
        <w:t xml:space="preserve">3.5 Co-fine-tuning — 웹 과목의 '복습'을 계속 섞는다 (§3.2)</w:t>
      </w:r>
    </w:p>
    <w:p>
      <w:pPr>
        <w:spacing w:after="120" w:line="276"/>
        <w:jc w:val="both"/>
      </w:pPr>
      <w:r>
        <w:rPr>
          <w:rFonts w:ascii="Malgun Gothic" w:cs="Malgun Gothic" w:eastAsia="Malgun Gothic" w:hAnsi="Malgun Gothic"/>
        </w:rPr>
        <w:t xml:space="preserve">로봇 데이터만으로 fine-tune하지 않고, </w:t>
      </w:r>
      <w:r>
        <w:rPr>
          <w:rFonts w:ascii="Malgun Gothic" w:cs="Malgun Gothic" w:eastAsia="Malgun Gothic" w:hAnsi="Malgun Gothic"/>
          <w:b/>
          <w:bCs/>
        </w:rPr>
        <w:t xml:space="preserve">원래의 웹 VLM 학습 데이터와 섞어서</w:t>
      </w:r>
      <w:r>
        <w:rPr>
          <w:rFonts w:ascii="Malgun Gothic" w:cs="Malgun Gothic" w:eastAsia="Malgun Gothic" w:hAnsi="Malgun Gothic"/>
        </w:rPr>
        <w:t xml:space="preserve"> 학습한다(파국적 망각 방지 — 2.3절). 배치 내 로봇 데이터 비중은 PaLI-X 약 50%, PaLM-E 약 66%(§B). 모델은 매 배치에서 추상적 시각 개념(웹)과 저수준 행동(로봇)에 </w:t>
      </w:r>
      <w:r>
        <w:rPr>
          <w:rFonts w:ascii="Malgun Gothic" w:cs="Malgun Gothic" w:eastAsia="Malgun Gothic" w:hAnsi="Malgun Gothic"/>
          <w:b/>
          <w:bCs/>
        </w:rPr>
        <w:t xml:space="preserve">동시에</w:t>
      </w:r>
      <w:r>
        <w:rPr>
          <w:rFonts w:ascii="Malgun Gothic" w:cs="Malgun Gothic" w:eastAsia="Malgun Gothic" w:hAnsi="Malgun Gothic"/>
        </w:rPr>
        <w:t xml:space="preserve"> 노출되고, 이것이 "웹 지식이 행동으로 스며드는" 통로를 열어 둔다.</w:t>
      </w:r>
    </w:p>
    <w:p>
      <w:pPr>
        <w:pStyle w:val="Heading2"/>
        <w:keepNext/>
        <w:spacing w:after="120" w:before="280"/>
      </w:pPr>
      <w:r>
        <w:rPr>
          <w:rFonts w:ascii="Malgun Gothic" w:cs="Malgun Gothic" w:eastAsia="Malgun Gothic" w:hAnsi="Malgun Gothic"/>
          <w:b/>
          <w:bCs/>
          <w:color w:val="2E5A88"/>
          <w:sz w:val="24"/>
          <w:szCs w:val="24"/>
        </w:rPr>
        <w:t xml:space="preserve">3.6 Output constraint — 실행 중엔 객관식만 허용 (§3.2)</w:t>
      </w:r>
    </w:p>
    <w:p>
      <w:pPr>
        <w:spacing w:after="120" w:line="276"/>
        <w:jc w:val="both"/>
      </w:pPr>
      <w:r>
        <w:rPr>
          <w:rFonts w:ascii="Malgun Gothic" w:cs="Malgun Gothic" w:eastAsia="Malgun Gothic" w:hAnsi="Malgun Gothic"/>
        </w:rPr>
        <w:t xml:space="preserve">행동이 텍스트라면 걱정이 하나 생긴다: 로봇을 움직여야 할 순간에 모델이 "The robot should…" 같은 </w:t>
      </w:r>
      <w:r>
        <w:rPr>
          <w:rFonts w:ascii="Malgun Gothic" w:cs="Malgun Gothic" w:eastAsia="Malgun Gothic" w:hAnsi="Malgun Gothic"/>
          <w:b/>
          <w:bCs/>
        </w:rPr>
        <w:t xml:space="preserve">일반 문장</w:t>
      </w:r>
      <w:r>
        <w:rPr>
          <w:rFonts w:ascii="Malgun Gothic" w:cs="Malgun Gothic" w:eastAsia="Malgun Gothic" w:hAnsi="Malgun Gothic"/>
        </w:rPr>
        <w:t xml:space="preserve">을 생성해 버리면? 해법은 디코딩 제약이다. 로봇 태스크 프롬프트일 때는 </w:t>
      </w:r>
      <w:r>
        <w:rPr>
          <w:rFonts w:ascii="Malgun Gothic" w:cs="Malgun Gothic" w:eastAsia="Malgun Gothic" w:hAnsi="Malgun Gothic"/>
          <w:b/>
          <w:bCs/>
        </w:rPr>
        <w:t xml:space="preserve">유효한 행동 토큰만 샘플링되도록 어휘를 제한</w:t>
      </w:r>
      <w:r>
        <w:rPr>
          <w:rFonts w:ascii="Malgun Gothic" w:cs="Malgun Gothic" w:eastAsia="Malgun Gothic" w:hAnsi="Malgun Gothic"/>
        </w:rPr>
        <w:t xml:space="preserve">한다(일반 VQA 질문에는 전체 어휘 허용). 시험지 유형에 따라 주관식/객관식 모드를 전환하는 셈이다.</w:t>
      </w:r>
    </w:p>
    <w:p>
      <w:pPr>
        <w:pBdr>
          <w:top w:val="single" w:color="F2DFA9" w:sz="2" w:space="2"/>
          <w:bottom w:val="single" w:color="F2DFA9" w:sz="2" w:space="2"/>
          <w:left w:val="single" w:color="E6A817" w:sz="24" w:space="4"/>
          <w:right w:val="single" w:color="F2DFA9" w:sz="2" w:space="2"/>
        </w:pBdr>
        <w:shd w:fill="FFF8E1" w:color="auto" w:val="clear"/>
        <w:spacing w:after="160" w:before="140" w:line="276"/>
        <w:jc w:val="both"/>
      </w:pPr>
      <w:r>
        <w:rPr>
          <w:rFonts w:ascii="Malgun Gothic" w:cs="Malgun Gothic" w:eastAsia="Malgun Gothic" w:hAnsi="Malgun Gothic"/>
        </w:rPr>
        <w:t xml:space="preserve">💡 </w:t>
      </w:r>
      <w:r>
        <w:rPr>
          <w:rFonts w:ascii="Malgun Gothic" w:cs="Malgun Gothic" w:eastAsia="Malgun Gothic" w:hAnsi="Malgun Gothic"/>
          <w:b/>
          <w:bCs/>
        </w:rPr>
        <w:t xml:space="preserve">이 레시피의 우아함 — 새 파라미터 0개.</w:t>
      </w:r>
      <w:r>
        <w:rPr>
          <w:rFonts w:ascii="Malgun Gothic" w:cs="Malgun Gothic" w:eastAsia="Malgun Gothic" w:hAnsi="Malgun Gothic"/>
        </w:rPr>
        <w:t xml:space="preserve"> 행동 헤드도, 어댑터도 붙이지 않는다. 아키텍처는 그대로 두고 </w:t>
      </w:r>
      <w:r>
        <w:rPr>
          <w:rFonts w:ascii="Malgun Gothic" w:cs="Malgun Gothic" w:eastAsia="Malgun Gothic" w:hAnsi="Malgun Gothic"/>
          <w:b/>
          <w:bCs/>
        </w:rPr>
        <w:t xml:space="preserve">데이터 표현만 바꿔</w:t>
      </w:r>
      <w:r>
        <w:rPr>
          <w:rFonts w:ascii="Malgun Gothic" w:cs="Malgun Gothic" w:eastAsia="Malgun Gothic" w:hAnsi="Malgun Gothic"/>
        </w:rPr>
        <w:t xml:space="preserve"> VLM을 VLA로 전환한다. 언어와 행동이 </w:t>
      </w:r>
      <w:r>
        <w:rPr>
          <w:rFonts w:ascii="Malgun Gothic" w:cs="Malgun Gothic" w:eastAsia="Malgun Gothic" w:hAnsi="Malgun Gothic"/>
          <w:b/>
          <w:bCs/>
        </w:rPr>
        <w:t xml:space="preserve">같은 출력 공간</w:t>
      </w:r>
      <w:r>
        <w:rPr>
          <w:rFonts w:ascii="Malgun Gothic" w:cs="Malgun Gothic" w:eastAsia="Malgun Gothic" w:hAnsi="Malgun Gothic"/>
        </w:rPr>
        <w:t xml:space="preserve">을 공유하게 만든 이 선택이야말로, 웹 지식이 행동으로 전이되는 통로의 정체다. VLM을 '부품'으로 옆에 붙이는 접근(SayCan·MOO — 1.3절)과의 결정적 차이가 여기 있다.</w:t>
      </w:r>
    </w:p>
    <w:p>
      <w:pPr>
        <w:pStyle w:val="Heading2"/>
        <w:keepNext/>
        <w:spacing w:after="120" w:before="280"/>
      </w:pPr>
      <w:r>
        <w:rPr>
          <w:rFonts w:ascii="Malgun Gothic" w:cs="Malgun Gothic" w:eastAsia="Malgun Gothic" w:hAnsi="Malgun Gothic"/>
          <w:b/>
          <w:bCs/>
          <w:color w:val="2E5A88"/>
          <w:sz w:val="24"/>
          <w:szCs w:val="24"/>
        </w:rPr>
        <w:t xml:space="preserve">3.7 추론: 55B를 로봇에서 어떻게 돌리나 (§3.3)</w:t>
      </w:r>
    </w:p>
    <w:p>
      <w:pPr>
        <w:spacing w:after="120" w:line="276"/>
        <w:jc w:val="both"/>
      </w:pPr>
      <w:r>
        <w:rPr>
          <w:rFonts w:ascii="Malgun Gothic" w:cs="Malgun Gothic" w:eastAsia="Malgun Gothic" w:hAnsi="Malgun Gothic"/>
        </w:rPr>
        <w:t xml:space="preserve">55B 모델은 로봇 온보드 GPU로 감당이 안 된다. 논문의 해법은 </w:t>
      </w:r>
      <w:r>
        <w:rPr>
          <w:rFonts w:ascii="Malgun Gothic" w:cs="Malgun Gothic" w:eastAsia="Malgun Gothic" w:hAnsi="Malgun Gothic"/>
          <w:b/>
          <w:bCs/>
        </w:rPr>
        <w:t xml:space="preserve">클라우드 서빙</w:t>
      </w:r>
      <w:r>
        <w:rPr>
          <w:rFonts w:ascii="Malgun Gothic" w:cs="Malgun Gothic" w:eastAsia="Malgun Gothic" w:hAnsi="Malgun Gothic"/>
        </w:rPr>
        <w:t xml:space="preserve">:</w:t>
      </w:r>
    </w:p>
    <w:tbl>
      <w:tblPr>
        <w:tblW w:type="dxa" w:w="9638"/>
        <w:tblBorders>
          <w:top w:val="single" w:color="D0D7DE" w:sz="4"/>
          <w:left w:val="single" w:color="D0D7DE" w:sz="4"/>
          <w:bottom w:val="single" w:color="D0D7DE" w:sz="4"/>
          <w:right w:val="single" w:color="D0D7DE" w:sz="4"/>
          <w:insideH w:val="none" w:color="auto" w:sz="0"/>
          <w:insideV w:val="none" w:color="auto" w:sz="0"/>
        </w:tblBorders>
      </w:tblPr>
      <w:tblGrid>
        <w:gridCol w:w="9638"/>
      </w:tblGrid>
      <w:tr>
        <w:tc>
          <w:tcPr>
            <w:tcW w:type="dxa" w:w="9638"/>
            <w:shd w:fill="F6F8FA" w:color="auto" w:val="clear"/>
            <w:tcMar>
              <w:top w:type="dxa" w:w="130"/>
              <w:left w:type="dxa" w:w="200"/>
              <w:bottom w:type="dxa" w:w="130"/>
              <w:right w:type="dxa" w:w="200"/>
            </w:tcMar>
          </w:tcPr>
          <w:p>
            <w:pPr>
              <w:spacing w:after="0" w:line="240"/>
              <w:jc w:val="left"/>
            </w:pPr>
            <w:r>
              <w:rPr>
                <w:rFonts w:ascii="GulimChe" w:cs="GulimChe" w:eastAsia="GulimChe" w:hAnsi="GulimChe"/>
                <w:sz w:val="16"/>
                <w:szCs w:val="16"/>
              </w:rPr>
              <w:t xml:space="preserve">[로봇] ──매 스텝: 이미지+지시──▶ [멀티 TPU 클라우드: RT-2 55B]</w:t>
            </w:r>
          </w:p>
          <w:p>
            <w:pPr>
              <w:spacing w:after="0" w:line="240"/>
              <w:jc w:val="left"/>
            </w:pPr>
            <w:r>
              <w:rPr>
                <w:rFonts w:ascii="GulimChe" w:cs="GulimChe" w:eastAsia="GulimChe" w:hAnsi="GulimChe"/>
                <w:sz w:val="16"/>
                <w:szCs w:val="16"/>
              </w:rPr>
              <w:t xml:space="preserve">   ▲                                        │</w:t>
            </w:r>
          </w:p>
          <w:p>
            <w:pPr>
              <w:spacing w:after="0" w:line="240"/>
              <w:jc w:val="left"/>
            </w:pPr>
            <w:r>
              <w:rPr>
                <w:rFonts w:ascii="GulimChe" w:cs="GulimChe" w:eastAsia="GulimChe" w:hAnsi="GulimChe"/>
                <w:sz w:val="16"/>
                <w:szCs w:val="16"/>
              </w:rPr>
              <w:t xml:space="preserve">   └──────── 행동 토큰 응답 ◀───────────────┘</w:t>
            </w:r>
          </w:p>
          <w:p>
            <w:pPr>
              <w:spacing w:after="0" w:line="240"/>
              <w:jc w:val="left"/>
            </w:pPr>
            <w:r>
              <w:rPr>
                <w:rFonts w:ascii="GulimChe" w:cs="GulimChe" w:eastAsia="GulimChe" w:hAnsi="GulimChe"/>
                <w:sz w:val="16"/>
                <w:szCs w:val="16"/>
              </w:rPr>
              <w:t xml:space="preserve">        55B: 1~3Hz, 5B: 약 5Hz  ·  한 서비스가 여러 로봇을 동시 서빙</w:t>
            </w:r>
          </w:p>
        </w:tc>
      </w:tr>
    </w:tbl>
    <w:p>
      <w:pPr>
        <w:spacing w:after="0" w:before="0" w:line="160"/>
      </w:pPr>
    </w:p>
    <w:p>
      <w:pPr>
        <w:pStyle w:val="ListParagraph"/>
        <w:numPr>
          <w:ilvl w:val="0"/>
          <w:numId w:val="2"/>
        </w:numPr>
        <w:spacing w:after="80" w:line="276"/>
        <w:jc w:val="both"/>
      </w:pPr>
      <w:r>
        <w:rPr>
          <w:rFonts w:ascii="Malgun Gothic" w:cs="Malgun Gothic" w:eastAsia="Malgun Gothic" w:hAnsi="Malgun Gothic"/>
        </w:rPr>
        <w:t xml:space="preserve">폐루프 자체는 RT-1과 같다(매 스텝 관측→행동). 다만 그 계산이 로봇 밖 클라우드에서 일어나고, 주기가 1~5Hz로 다소 느리다. 당시 기준으로 폐루프 로봇 제어에 직접 쓰인 모델 중 </w:t>
      </w:r>
      <w:r>
        <w:rPr>
          <w:rFonts w:ascii="Malgun Gothic" w:cs="Malgun Gothic" w:eastAsia="Malgun Gothic" w:hAnsi="Malgun Gothic"/>
          <w:b/>
          <w:bCs/>
        </w:rPr>
        <w:t xml:space="preserve">한 자릿수 배 이상 최대 규모</w:t>
      </w:r>
      <w:r>
        <w:rPr>
          <w:rFonts w:ascii="Malgun Gothic" w:cs="Malgun Gothic" w:eastAsia="Malgun Gothic" w:hAnsi="Malgun Gothic"/>
        </w:rPr>
        <w:t xml:space="preserve">였다.</w:t>
      </w:r>
    </w:p>
    <w:p>
      <w:pPr>
        <w:pStyle w:val="ListParagraph"/>
        <w:numPr>
          <w:ilvl w:val="0"/>
          <w:numId w:val="2"/>
        </w:numPr>
        <w:spacing w:after="80" w:line="276"/>
        <w:jc w:val="both"/>
      </w:pPr>
      <w:r>
        <w:rPr>
          <w:rFonts w:ascii="Malgun Gothic" w:cs="Malgun Gothic" w:eastAsia="Malgun Gothic" w:hAnsi="Malgun Gothic"/>
        </w:rPr>
        <w:t xml:space="preserve">RT-1(온보드 15ms, 3Hz)과의 대비를 기억해 두자: </w:t>
      </w:r>
      <w:r>
        <w:rPr>
          <w:rFonts w:ascii="Malgun Gothic" w:cs="Malgun Gothic" w:eastAsia="Malgun Gothic" w:hAnsi="Malgun Gothic"/>
          <w:b/>
          <w:bCs/>
        </w:rPr>
        <w:t xml:space="preserve">"지능의 크기"와 "제어의 민첩함" 사이 트레이드오프</w:t>
      </w:r>
      <w:r>
        <w:rPr>
          <w:rFonts w:ascii="Malgun Gothic" w:cs="Malgun Gothic" w:eastAsia="Malgun Gothic" w:hAnsi="Malgun Gothic"/>
        </w:rPr>
        <w:t xml:space="preserve">가 여기서 처음 선명하게 드러나고, 이후 연구(양자화·증류·소형 VLA)의 동기가 된다. 네트워크 두절·지연 시의 안전 문제는 토론 질문으로 이어진다.</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4. 실험 결과 꼼꼼히 읽기 (§4) — 약 6,000회 트라이얼</w:t>
      </w:r>
    </w:p>
    <w:p>
      <w:pPr>
        <w:pStyle w:val="Heading2"/>
        <w:keepNext/>
        <w:spacing w:after="120" w:before="280"/>
      </w:pPr>
      <w:r>
        <w:rPr>
          <w:rFonts w:ascii="Malgun Gothic" w:cs="Malgun Gothic" w:eastAsia="Malgun Gothic" w:hAnsi="Malgun Gothic"/>
          <w:b/>
          <w:bCs/>
          <w:color w:val="2E5A88"/>
          <w:sz w:val="24"/>
          <w:szCs w:val="24"/>
        </w:rPr>
        <w:t xml:space="preserve">4.1 비교군: 각 baseline은 하나의 가설을 검증한다 (§C)</w:t>
      </w:r>
    </w:p>
    <w:p>
      <w:pPr>
        <w:spacing w:after="120" w:line="276"/>
        <w:jc w:val="both"/>
      </w:pPr>
      <w:r>
        <w:rPr>
          <w:rFonts w:ascii="Malgun Gothic" w:cs="Malgun Gothic" w:eastAsia="Malgun Gothic" w:hAnsi="Malgun Gothic"/>
        </w:rPr>
        <w:t xml:space="preserve">모든 비교군은 RT-2와 </w:t>
      </w:r>
      <w:r>
        <w:rPr>
          <w:rFonts w:ascii="Malgun Gothic" w:cs="Malgun Gothic" w:eastAsia="Malgun Gothic" w:hAnsi="Malgun Gothic"/>
          <w:b/>
          <w:bCs/>
        </w:rPr>
        <w:t xml:space="preserve">동일한 로봇 데이터</w:t>
      </w:r>
      <w:r>
        <w:rPr>
          <w:rFonts w:ascii="Malgun Gothic" w:cs="Malgun Gothic" w:eastAsia="Malgun Gothic" w:hAnsi="Malgun Gothic"/>
        </w:rPr>
        <w:t xml:space="preserve">로 학습되었다. 각 모델이 어떤 반론을 검증하는지로 읽으면 실험 설계가 선명해진다: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54"/>
        <w:gridCol w:w="3817"/>
        <w:gridCol w:w="4867"/>
      </w:tblGrid>
      <w:tr>
        <w:trPr>
          <w:cantSplit/>
          <w:tblHeader/>
        </w:trPr>
        <w:tc>
          <w:tcPr>
            <w:tcW w:type="dxa" w:w="954"/>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비교군</w:t>
            </w:r>
          </w:p>
        </w:tc>
        <w:tc>
          <w:tcPr>
            <w:tcW w:type="dxa" w:w="3817"/>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무엇인가</w:t>
            </w:r>
          </w:p>
        </w:tc>
        <w:tc>
          <w:tcPr>
            <w:tcW w:type="dxa" w:w="4867"/>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검증하는 반론</w:t>
            </w:r>
          </w:p>
        </w:tc>
      </w:tr>
      <w:tr>
        <w:trPr>
          <w:cantSplit/>
          <w:tblHeader w:val="false"/>
        </w:trPr>
        <w:tc>
          <w:tcPr>
            <w:tcW w:type="dxa" w:w="954"/>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RT-1 (35M)</w:t>
            </w:r>
          </w:p>
        </w:tc>
        <w:tc>
          <w:tcPr>
            <w:tcW w:type="dxa" w:w="3817"/>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로봇 전용 정책</w:t>
            </w:r>
          </w:p>
        </w:tc>
        <w:tc>
          <w:tcPr>
            <w:tcW w:type="dxa" w:w="4867"/>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"웹 사전학습 없이 로봇 데이터만으로 충분하지 않나?"</w:t>
            </w:r>
          </w:p>
        </w:tc>
      </w:tr>
      <w:tr>
        <w:trPr>
          <w:cantSplit/>
          <w:tblHeader w:val="false"/>
        </w:trPr>
        <w:tc>
          <w:tcPr>
            <w:tcW w:type="dxa" w:w="954"/>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VC-1 / R3M</w:t>
            </w:r>
          </w:p>
        </w:tc>
        <w:tc>
          <w:tcPr>
            <w:tcW w:type="dxa" w:w="3817"/>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사전학습 </w:t>
            </w:r>
            <w:r>
              <w:rPr>
                <w:rFonts w:ascii="Malgun Gothic" w:cs="Malgun Gothic" w:eastAsia="Malgun Gothic" w:hAnsi="Malgun Gothic"/>
                <w:i/>
                <w:iCs/>
                <w:sz w:val="18"/>
                <w:szCs w:val="18"/>
              </w:rPr>
              <w:t xml:space="preserve">시각 표현</w:t>
            </w:r>
            <w:r>
              <w:rPr>
                <w:rFonts w:ascii="Malgun Gothic" w:cs="Malgun Gothic" w:eastAsia="Malgun Gothic" w:hAnsi="Malgun Gothic"/>
                <w:sz w:val="18"/>
                <w:szCs w:val="18"/>
              </w:rPr>
              <w:t xml:space="preserve"> + 정책 백본</w:t>
            </w:r>
          </w:p>
        </w:tc>
        <w:tc>
          <w:tcPr>
            <w:tcW w:type="dxa" w:w="4867"/>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"웹에서 시각 표현만 빌려오면 되지 않나?"</w:t>
            </w:r>
          </w:p>
        </w:tc>
      </w:tr>
      <w:tr>
        <w:trPr>
          <w:cantSplit/>
          <w:tblHeader w:val="false"/>
        </w:trPr>
        <w:tc>
          <w:tcPr>
            <w:tcW w:type="dxa" w:w="954"/>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MOO</w:t>
            </w:r>
          </w:p>
        </w:tc>
        <w:tc>
          <w:tcPr>
            <w:tcW w:type="dxa" w:w="3817"/>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VLM을 지각 모듈(물체 위치 마커)로만 사용</w:t>
            </w:r>
          </w:p>
        </w:tc>
        <w:tc>
          <w:tcPr>
            <w:tcW w:type="dxa" w:w="4867"/>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"VLM을 부품으로 붙이면 되지 않나?"</w:t>
            </w:r>
          </w:p>
        </w:tc>
      </w:tr>
    </w:tbl>
    <w:p>
      <w:pPr>
        <w:spacing w:after="0" w:before="0" w:line="160"/>
      </w:pPr>
    </w:p>
    <w:p>
      <w:pPr>
        <w:pStyle w:val="Heading2"/>
        <w:keepNext/>
        <w:spacing w:after="120" w:before="280"/>
      </w:pPr>
      <w:r>
        <w:rPr>
          <w:rFonts w:ascii="Malgun Gothic" w:cs="Malgun Gothic" w:eastAsia="Malgun Gothic" w:hAnsi="Malgun Gothic"/>
          <w:b/>
          <w:bCs/>
          <w:color w:val="2E5A88"/>
          <w:sz w:val="24"/>
          <w:szCs w:val="24"/>
        </w:rPr>
        <w:t xml:space="preserve">4.2 Seen 태스크: 동급 (Fig. 4)</w:t>
      </w:r>
    </w:p>
    <w:p>
      <w:pPr>
        <w:spacing w:after="120" w:line="276"/>
        <w:jc w:val="both"/>
      </w:pPr>
      <w:r>
        <w:rPr>
          <w:rFonts w:ascii="Malgun Gothic" w:cs="Malgun Gothic" w:eastAsia="Malgun Gothic" w:hAnsi="Malgun Gothic"/>
        </w:rPr>
        <w:t xml:space="preserve">훈련에 있던 태스크에서 RT-2는 </w:t>
      </w:r>
      <w:r>
        <w:rPr>
          <w:rFonts w:ascii="Malgun Gothic" w:cs="Malgun Gothic" w:eastAsia="Malgun Gothic" w:hAnsi="Malgun Gothic"/>
          <w:b/>
          <w:bCs/>
        </w:rPr>
        <w:t xml:space="preserve">91~93</w:t>
      </w:r>
      <w:r>
        <w:rPr>
          <w:rFonts w:ascii="Malgun Gothic" w:cs="Malgun Gothic" w:eastAsia="Malgun Gothic" w:hAnsi="Malgun Gothic"/>
        </w:rPr>
        <w:t xml:space="preserve">, RT-1은 92. </w:t>
      </w:r>
      <w:r>
        <w:rPr>
          <w:rFonts w:ascii="Malgun Gothic" w:cs="Malgun Gothic" w:eastAsia="Malgun Gothic" w:hAnsi="Malgun Gothic"/>
          <w:b/>
          <w:bCs/>
        </w:rPr>
        <w:t xml:space="preserve">이미 본 태스크에서는 웹 사전학습의 이득이 없다.</w:t>
      </w:r>
      <w:r>
        <w:rPr>
          <w:rFonts w:ascii="Malgun Gothic" w:cs="Malgun Gothic" w:eastAsia="Malgun Gothic" w:hAnsi="Malgun Gothic"/>
        </w:rPr>
        <w:t xml:space="preserve"> in-distribution 성능을 결정하는 것은 로봇 데이터이지 세상 지식이 아니라는 뜻이며, 이 '무승부'가 오히려 다음 결과의 해석을 깨끗하게 만든다.</w:t>
      </w:r>
    </w:p>
    <w:p>
      <w:pPr>
        <w:pStyle w:val="Heading2"/>
        <w:keepNext/>
        <w:spacing w:after="120" w:before="280"/>
      </w:pPr>
      <w:r>
        <w:rPr>
          <w:rFonts w:ascii="Malgun Gothic" w:cs="Malgun Gothic" w:eastAsia="Malgun Gothic" w:hAnsi="Malgun Gothic"/>
          <w:b/>
          <w:bCs/>
          <w:color w:val="2E5A88"/>
          <w:sz w:val="24"/>
          <w:szCs w:val="24"/>
        </w:rPr>
        <w:t xml:space="preserve">4.3 Unseen 일반화: 2배 (Fig. 4)</w:t>
      </w:r>
    </w:p>
    <w:p>
      <w:pPr>
        <w:spacing w:after="120" w:line="276"/>
        <w:jc w:val="both"/>
      </w:pPr>
      <w:r>
        <w:rPr>
          <w:rFonts w:ascii="Malgun Gothic" w:cs="Malgun Gothic" w:eastAsia="Malgun Gothic" w:hAnsi="Malgun Gothic"/>
        </w:rPr>
        <w:t xml:space="preserve">새 물체 / 새 배경 / 새 환경 × (easy/hard)로 총 280+ 태스크. hard의 예: 장난감 같은 특이 물체, 훨씬 달라진 배경, 모니터가 놓인 사무 책상 환경.</w:t>
      </w:r>
    </w:p>
    <w:p>
      <w:pPr>
        <w:pStyle w:val="ListParagraph"/>
        <w:numPr>
          <w:ilvl w:val="0"/>
          <w:numId w:val="2"/>
        </w:numPr>
        <w:spacing w:after="80" w:line="276"/>
        <w:jc w:val="both"/>
      </w:pPr>
      <w:r>
        <w:rPr>
          <w:rFonts w:ascii="Malgun Gothic" w:cs="Malgun Gothic" w:eastAsia="Malgun Gothic" w:hAnsi="Malgun Gothic"/>
        </w:rPr>
        <w:t xml:space="preserve">평균: </w:t>
      </w:r>
      <w:r>
        <w:rPr>
          <w:rFonts w:ascii="Malgun Gothic" w:cs="Malgun Gothic" w:eastAsia="Malgun Gothic" w:hAnsi="Malgun Gothic"/>
          <w:b/>
          <w:bCs/>
        </w:rPr>
        <w:t xml:space="preserve">RT-2 두 버전 모두 62</w:t>
      </w:r>
      <w:r>
        <w:rPr>
          <w:rFonts w:ascii="Malgun Gothic" w:cs="Malgun Gothic" w:eastAsia="Malgun Gothic" w:hAnsi="Malgun Gothic"/>
        </w:rPr>
        <w:t xml:space="preserve"> vs RT-1 32, MOO 35 → </w:t>
      </w:r>
      <w:r>
        <w:rPr>
          <w:rFonts w:ascii="Malgun Gothic" w:cs="Malgun Gothic" w:eastAsia="Malgun Gothic" w:hAnsi="Malgun Gothic"/>
          <w:b/>
          <w:bCs/>
        </w:rPr>
        <w:t xml:space="preserve">약 2배.</w:t>
      </w:r>
    </w:p>
    <w:p>
      <w:pPr>
        <w:pStyle w:val="ListParagraph"/>
        <w:numPr>
          <w:ilvl w:val="0"/>
          <w:numId w:val="2"/>
        </w:numPr>
        <w:spacing w:after="80" w:line="276"/>
        <w:jc w:val="both"/>
      </w:pPr>
      <w:r>
        <w:rPr>
          <w:rFonts w:ascii="Malgun Gothic" w:cs="Malgun Gothic" w:eastAsia="Malgun Gothic" w:hAnsi="Malgun Gothic"/>
        </w:rPr>
        <w:t xml:space="preserve">표현학습 계열(R3M 12, VC-1 10) 대비 </w:t>
      </w:r>
      <w:r>
        <w:rPr>
          <w:rFonts w:ascii="Malgun Gothic" w:cs="Malgun Gothic" w:eastAsia="Malgun Gothic" w:hAnsi="Malgun Gothic"/>
          <w:b/>
          <w:bCs/>
        </w:rPr>
        <w:t xml:space="preserve">약 6배</w:t>
      </w:r>
      <w:r>
        <w:rPr>
          <w:rFonts w:ascii="Malgun Gothic" w:cs="Malgun Gothic" w:eastAsia="Malgun Gothic" w:hAnsi="Malgun Gothic"/>
        </w:rPr>
        <w:t xml:space="preserve"> — "시각 표현만 빌리는 것"으로는 턱없이 부족하다는 답.</w:t>
      </w:r>
    </w:p>
    <w:p>
      <w:pPr>
        <w:pStyle w:val="ListParagraph"/>
        <w:numPr>
          <w:ilvl w:val="0"/>
          <w:numId w:val="2"/>
        </w:numPr>
        <w:spacing w:after="80" w:line="276"/>
        <w:jc w:val="both"/>
      </w:pPr>
      <w:r>
        <w:rPr>
          <w:rFonts w:ascii="Malgun Gothic" w:cs="Malgun Gothic" w:eastAsia="Malgun Gothic" w:hAnsi="Malgun Gothic"/>
        </w:rPr>
        <w:t xml:space="preserve">MOO(35)가 RT-1(32)보다 아주 조금 나은 것도 시사적이다: 부품형 결합은 검출기가 찾아 주는 만큼(새 물체의 위치)은 돕지만, 병목(1.3절) 때문에 거기까지다.</w:t>
      </w:r>
    </w:p>
    <w:p>
      <w:pPr>
        <w:pBdr>
          <w:top w:val="single" w:color="F2DFA9" w:sz="2" w:space="2"/>
          <w:bottom w:val="single" w:color="F2DFA9" w:sz="2" w:space="2"/>
          <w:left w:val="single" w:color="E6A817" w:sz="24" w:space="4"/>
          <w:right w:val="single" w:color="F2DFA9" w:sz="2" w:space="2"/>
        </w:pBdr>
        <w:shd w:fill="FFF8E1" w:color="auto" w:val="clear"/>
        <w:spacing w:after="160" w:before="140" w:line="276"/>
        <w:jc w:val="both"/>
      </w:pPr>
      <w:r>
        <w:rPr>
          <w:rFonts w:ascii="Malgun Gothic" w:cs="Malgun Gothic" w:eastAsia="Malgun Gothic" w:hAnsi="Malgun Gothic"/>
        </w:rPr>
        <w:t xml:space="preserve">💡 해석: VLA의 강점은 seen 성능이 아니라 </w:t>
      </w:r>
      <w:r>
        <w:rPr>
          <w:rFonts w:ascii="Malgun Gothic" w:cs="Malgun Gothic" w:eastAsia="Malgun Gothic" w:hAnsi="Malgun Gothic"/>
          <w:b/>
          <w:bCs/>
        </w:rPr>
        <w:t xml:space="preserve">웹 사전학습에서 전이된 의미적 일반화</w:t>
      </w:r>
      <w:r>
        <w:rPr>
          <w:rFonts w:ascii="Malgun Gothic" w:cs="Malgun Gothic" w:eastAsia="Malgun Gothic" w:hAnsi="Malgun Gothic"/>
        </w:rPr>
        <w:t xml:space="preserve">다. 4.2절과 4.3절을 붙여 읽으면 "웹 지식은 아는 것을 더 잘하게 하는 게 아니라, </w:t>
      </w:r>
      <w:r>
        <w:rPr>
          <w:rFonts w:ascii="Malgun Gothic" w:cs="Malgun Gothic" w:eastAsia="Malgun Gothic" w:hAnsi="Malgun Gothic"/>
          <w:b/>
          <w:bCs/>
        </w:rPr>
        <w:t xml:space="preserve">모르는 것을 알게 한다</w:t>
      </w:r>
      <w:r>
        <w:rPr>
          <w:rFonts w:ascii="Malgun Gothic" w:cs="Malgun Gothic" w:eastAsia="Malgun Gothic" w:hAnsi="Malgun Gothic"/>
        </w:rPr>
        <w:t xml:space="preserve">"로 요약된다.</w:t>
      </w:r>
    </w:p>
    <w:p>
      <w:pPr>
        <w:pStyle w:val="Heading2"/>
        <w:keepNext/>
        <w:spacing w:after="120" w:before="280"/>
      </w:pPr>
      <w:r>
        <w:rPr>
          <w:rFonts w:ascii="Malgun Gothic" w:cs="Malgun Gothic" w:eastAsia="Malgun Gothic" w:hAnsi="Malgun Gothic"/>
          <w:b/>
          <w:bCs/>
          <w:color w:val="2E5A88"/>
          <w:sz w:val="24"/>
          <w:szCs w:val="24"/>
        </w:rPr>
        <w:t xml:space="preserve">4.4 Language-Table: 레시피의 이식성 (Table 1, Fig. 5)</w:t>
      </w:r>
    </w:p>
    <w:p>
      <w:pPr>
        <w:spacing w:after="120" w:line="276"/>
        <w:jc w:val="both"/>
      </w:pPr>
      <w:r>
        <w:rPr>
          <w:rFonts w:ascii="Malgun Gothic" w:cs="Malgun Gothic" w:eastAsia="Malgun Gothic" w:hAnsi="Malgun Gothic"/>
        </w:rPr>
        <w:t xml:space="preserve">오픈소스 시뮬 벤치마크 Language-Table에서 PaLI 3B 기반으로 같은 레시피를 재현 — </w:t>
      </w:r>
      <w:r>
        <w:rPr>
          <w:rFonts w:ascii="Malgun Gothic" w:cs="Malgun Gothic" w:eastAsia="Malgun Gothic" w:hAnsi="Malgun Gothic"/>
          <w:b/>
          <w:bCs/>
        </w:rPr>
        <w:t xml:space="preserve">90±10</w:t>
      </w:r>
      <w:r>
        <w:rPr>
          <w:rFonts w:ascii="Malgun Gothic" w:cs="Malgun Gothic" w:eastAsia="Malgun Gothic" w:hAnsi="Malgun Gothic"/>
        </w:rPr>
        <w:t xml:space="preserve"> vs RT-1 계열 74. 이 환경의 행동은 2D "X Y"(±10 정수, 5Hz)로, 로봇도 행동 공간도 완전히 다르다. </w:t>
      </w:r>
      <w:r>
        <w:rPr>
          <w:rFonts w:ascii="Malgun Gothic" w:cs="Malgun Gothic" w:eastAsia="Malgun Gothic" w:hAnsi="Malgun Gothic"/>
          <w:b/>
          <w:bCs/>
        </w:rPr>
        <w:t xml:space="preserve">"행동을 텍스트로"가 특정 로봇에 묶인 트릭이 아니라 이식 가능한 레시피</w:t>
      </w:r>
      <w:r>
        <w:rPr>
          <w:rFonts w:ascii="Malgun Gothic" w:cs="Malgun Gothic" w:eastAsia="Malgun Gothic" w:hAnsi="Malgun Gothic"/>
        </w:rPr>
        <w:t xml:space="preserve">임을 보여주는 결과다.</w:t>
      </w:r>
    </w:p>
    <w:p>
      <w:pPr>
        <w:pStyle w:val="Heading2"/>
        <w:keepNext/>
        <w:spacing w:after="120" w:before="280"/>
      </w:pPr>
      <w:r>
        <w:rPr>
          <w:rFonts w:ascii="Malgun Gothic" w:cs="Malgun Gothic" w:eastAsia="Malgun Gothic" w:hAnsi="Malgun Gothic"/>
          <w:b/>
          <w:bCs/>
          <w:color w:val="2E5A88"/>
          <w:sz w:val="24"/>
          <w:szCs w:val="24"/>
        </w:rPr>
        <w:t xml:space="preserve">4.5 Emergent 평가: 웹 지식이 정말 행동까지 왔는가 (§4.2, Fig. 6a)</w:t>
      </w:r>
    </w:p>
    <w:p>
      <w:pPr>
        <w:spacing w:after="120" w:line="276"/>
        <w:jc w:val="both"/>
      </w:pPr>
      <w:r>
        <w:rPr>
          <w:rFonts w:ascii="Malgun Gothic" w:cs="Malgun Gothic" w:eastAsia="Malgun Gothic" w:hAnsi="Malgun Gothic"/>
        </w:rPr>
        <w:t xml:space="preserve">로봇 시연 데이터에 </w:t>
      </w:r>
      <w:r>
        <w:rPr>
          <w:rFonts w:ascii="Malgun Gothic" w:cs="Malgun Gothic" w:eastAsia="Malgun Gothic" w:hAnsi="Malgun Gothic"/>
          <w:b/>
          <w:bCs/>
        </w:rPr>
        <w:t xml:space="preserve">전혀 없던</w:t>
      </w:r>
      <w:r>
        <w:rPr>
          <w:rFonts w:ascii="Malgun Gothic" w:cs="Malgun Gothic" w:eastAsia="Malgun Gothic" w:hAnsi="Malgun Gothic"/>
        </w:rPr>
        <w:t xml:space="preserve"> 개념들로 3범주의 지시를 만들었다(공정성을 위해 네 모델을 같은 장면에서 잇달아 평가하는 A/B 방식):</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6"/>
        <w:gridCol w:w="4609"/>
        <w:gridCol w:w="3353"/>
      </w:tblGrid>
      <w:tr>
        <w:trPr>
          <w:cantSplit/>
          <w:tblHeader/>
        </w:trPr>
        <w:tc>
          <w:tcPr>
            <w:tcW w:type="dxa" w:w="1676"/>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범주</w:t>
            </w:r>
          </w:p>
        </w:tc>
        <w:tc>
          <w:tcPr>
            <w:tcW w:type="dxa" w:w="4609"/>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예시 지시</w:t>
            </w:r>
          </w:p>
        </w:tc>
        <w:tc>
          <w:tcPr>
            <w:tcW w:type="dxa" w:w="3353"/>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측정하려는 것</w:t>
            </w:r>
          </w:p>
        </w:tc>
      </w:tr>
      <w:tr>
        <w:trPr>
          <w:cantSplit/>
          <w:tblHeader w:val="false"/>
        </w:trPr>
        <w:tc>
          <w:tcPr>
            <w:tcW w:type="dxa" w:w="1676"/>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Symbol understanding</w:t>
            </w:r>
          </w:p>
        </w:tc>
        <w:tc>
          <w:tcPr>
            <w:tcW w:type="dxa" w:w="460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"move apple to 3", "push coke can on top of heart"</w:t>
            </w:r>
          </w:p>
        </w:tc>
        <w:tc>
          <w:tcPr>
            <w:tcW w:type="dxa" w:w="3353"/>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웹에서 배운 숫자·기호·아이콘 지식의 전이</w:t>
            </w:r>
          </w:p>
        </w:tc>
      </w:tr>
      <w:tr>
        <w:trPr>
          <w:cantSplit/>
          <w:tblHeader w:val="false"/>
        </w:trPr>
        <w:tc>
          <w:tcPr>
            <w:tcW w:type="dxa" w:w="1676"/>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Reasoning</w:t>
            </w:r>
          </w:p>
        </w:tc>
        <w:tc>
          <w:tcPr>
            <w:tcW w:type="dxa" w:w="460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"move apple to cup with same color", "move banana near the sum of two plus one", 스페인어·프랑스어 지시</w:t>
            </w:r>
          </w:p>
        </w:tc>
        <w:tc>
          <w:tcPr>
            <w:tcW w:type="dxa" w:w="3353"/>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시각 추론 · 산수 · 다국어</w:t>
            </w:r>
          </w:p>
        </w:tc>
      </w:tr>
      <w:tr>
        <w:trPr>
          <w:cantSplit/>
          <w:tblHeader w:val="false"/>
        </w:trPr>
        <w:tc>
          <w:tcPr>
            <w:tcW w:type="dxa" w:w="1676"/>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Human recognition</w:t>
            </w:r>
          </w:p>
        </w:tc>
        <w:tc>
          <w:tcPr>
            <w:tcW w:type="dxa" w:w="460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"move coke can to the person with glasses"</w:t>
            </w:r>
          </w:p>
        </w:tc>
        <w:tc>
          <w:tcPr>
            <w:tcW w:type="dxa" w:w="3353"/>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사람 중심 인식</w:t>
            </w:r>
          </w:p>
        </w:tc>
      </w:tr>
    </w:tbl>
    <w:p>
      <w:pPr>
        <w:spacing w:after="0" w:before="0" w:line="160"/>
      </w:pPr>
    </w:p>
    <w:p>
      <w:pPr>
        <w:pStyle w:val="ListParagraph"/>
        <w:numPr>
          <w:ilvl w:val="0"/>
          <w:numId w:val="2"/>
        </w:numPr>
        <w:spacing w:after="80" w:line="276"/>
        <w:jc w:val="both"/>
      </w:pPr>
      <w:r>
        <w:rPr>
          <w:rFonts w:ascii="Malgun Gothic" w:cs="Malgun Gothic" w:eastAsia="Malgun Gothic" w:hAnsi="Malgun Gothic"/>
        </w:rPr>
        <w:t xml:space="preserve">결과: RT-2-PaLI-X-55B 평균 </w:t>
      </w:r>
      <w:r>
        <w:rPr>
          <w:rFonts w:ascii="Malgun Gothic" w:cs="Malgun Gothic" w:eastAsia="Malgun Gothic" w:hAnsi="Malgun Gothic"/>
          <w:b/>
          <w:bCs/>
        </w:rPr>
        <w:t xml:space="preserve">60</w:t>
      </w:r>
      <w:r>
        <w:rPr>
          <w:rFonts w:ascii="Malgun Gothic" w:cs="Malgun Gothic" w:eastAsia="Malgun Gothic" w:hAnsi="Malgun Gothic"/>
        </w:rPr>
        <w:t xml:space="preserve"> vs RT-1 </w:t>
      </w:r>
      <w:r>
        <w:rPr>
          <w:rFonts w:ascii="Malgun Gothic" w:cs="Malgun Gothic" w:eastAsia="Malgun Gothic" w:hAnsi="Malgun Gothic"/>
          <w:b/>
          <w:bCs/>
        </w:rPr>
        <w:t xml:space="preserve">17</w:t>
      </w:r>
      <w:r>
        <w:rPr>
          <w:rFonts w:ascii="Malgun Gothic" w:cs="Malgun Gothic" w:eastAsia="Malgun Gothic" w:hAnsi="Malgun Gothic"/>
        </w:rPr>
        <w:t xml:space="preserve"> (3배 이상). 로봇 데이터에 답이 없었으므로, 이 차이는 전부 웹에서 온 것이다.</w:t>
      </w:r>
    </w:p>
    <w:p>
      <w:pPr>
        <w:pStyle w:val="ListParagraph"/>
        <w:numPr>
          <w:ilvl w:val="0"/>
          <w:numId w:val="2"/>
        </w:numPr>
        <w:spacing w:after="80" w:line="276"/>
        <w:jc w:val="both"/>
      </w:pPr>
      <w:r>
        <w:rPr>
          <w:rFonts w:ascii="Malgun Gothic" w:cs="Malgun Gothic" w:eastAsia="Malgun Gothic" w:hAnsi="Malgun Gothic"/>
        </w:rPr>
        <w:t xml:space="preserve">흥미로운 디테일: </w:t>
      </w:r>
      <w:r>
        <w:rPr>
          <w:rFonts w:ascii="Malgun Gothic" w:cs="Malgun Gothic" w:eastAsia="Malgun Gothic" w:hAnsi="Malgun Gothic"/>
          <w:b/>
          <w:bCs/>
        </w:rPr>
        <w:t xml:space="preserve">수학 범주만은 12B PaLM-E가 55B PaLI-X를 이긴다(35 vs 25).</w:t>
      </w:r>
      <w:r>
        <w:rPr>
          <w:rFonts w:ascii="Malgun Gothic" w:cs="Malgun Gothic" w:eastAsia="Malgun Gothic" w:hAnsi="Malgun Gothic"/>
        </w:rPr>
        <w:t xml:space="preserve"> 크기가 아니라 </w:t>
      </w:r>
      <w:r>
        <w:rPr>
          <w:rFonts w:ascii="Malgun Gothic" w:cs="Malgun Gothic" w:eastAsia="Malgun Gothic" w:hAnsi="Malgun Gothic"/>
          <w:b/>
          <w:bCs/>
        </w:rPr>
        <w:t xml:space="preserve">백본의 사전학습 데이터 믹스가 남긴 지문</w:t>
      </w:r>
      <w:r>
        <w:rPr>
          <w:rFonts w:ascii="Malgun Gothic" w:cs="Malgun Gothic" w:eastAsia="Malgun Gothic" w:hAnsi="Malgun Gothic"/>
        </w:rPr>
        <w:t xml:space="preserve"> — "어떤 VLM을 고르느냐"가 어떤 능력을 물려받느냐를 결정한다는 실전적 교훈이다.</w:t>
      </w:r>
    </w:p>
    <w:p>
      <w:pPr>
        <w:pStyle w:val="Heading2"/>
        <w:keepNext/>
        <w:spacing w:after="120" w:before="280"/>
      </w:pPr>
      <w:r>
        <w:rPr>
          <w:rFonts w:ascii="Malgun Gothic" w:cs="Malgun Gothic" w:eastAsia="Malgun Gothic" w:hAnsi="Malgun Gothic"/>
          <w:b/>
          <w:bCs/>
          <w:color w:val="2E5A88"/>
          <w:sz w:val="24"/>
          <w:szCs w:val="24"/>
        </w:rPr>
        <w:t xml:space="preserve">4.6 Ablation: 무엇이 성능을 만들었나 (§4.3)</w:t>
      </w:r>
    </w:p>
    <w:p>
      <w:pPr>
        <w:spacing w:after="120" w:line="276"/>
        <w:jc w:val="both"/>
      </w:pPr>
      <w:r>
        <w:rPr>
          <w:rFonts w:ascii="Malgun Gothic" w:cs="Malgun Gothic" w:eastAsia="Malgun Gothic" w:hAnsi="Malgun Gothic"/>
        </w:rPr>
        <w:t xml:space="preserve">사전학습을 활용하는 방식과 모델 크기를 갈라 본 결과(일반화 성능):</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991"/>
        <w:gridCol w:w="1033"/>
        <w:gridCol w:w="3614"/>
      </w:tblGrid>
      <w:tr>
        <w:trPr>
          <w:cantSplit/>
          <w:tblHeader/>
        </w:trPr>
        <w:tc>
          <w:tcPr>
            <w:tcW w:type="dxa" w:w="4991"/>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학습 방식</w:t>
            </w:r>
          </w:p>
        </w:tc>
        <w:tc>
          <w:tcPr>
            <w:tcW w:type="dxa" w:w="1033"/>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5B</w:t>
            </w:r>
          </w:p>
        </w:tc>
        <w:tc>
          <w:tcPr>
            <w:tcW w:type="dxa" w:w="3614"/>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55B</w:t>
            </w:r>
          </w:p>
        </w:tc>
      </w:tr>
      <w:tr>
        <w:trPr>
          <w:cantSplit/>
          <w:tblHeader w:val="false"/>
        </w:trPr>
        <w:tc>
          <w:tcPr>
            <w:tcW w:type="dxa" w:w="4991"/>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from scratch (사전학습 없이)</w:t>
            </w:r>
          </w:p>
        </w:tc>
        <w:tc>
          <w:tcPr>
            <w:tcW w:type="dxa" w:w="1033"/>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9</w:t>
            </w:r>
          </w:p>
        </w:tc>
        <w:tc>
          <w:tcPr>
            <w:tcW w:type="dxa" w:w="3614"/>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(5B가 너무 낮아 생략)</w:t>
            </w:r>
          </w:p>
        </w:tc>
      </w:tr>
      <w:tr>
        <w:trPr>
          <w:cantSplit/>
          <w:tblHeader w:val="false"/>
        </w:trPr>
        <w:tc>
          <w:tcPr>
            <w:tcW w:type="dxa" w:w="4991"/>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fine-tuning (로봇 데이터만)</w:t>
            </w:r>
          </w:p>
        </w:tc>
        <w:tc>
          <w:tcPr>
            <w:tcW w:type="dxa" w:w="1033"/>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42</w:t>
            </w:r>
          </w:p>
        </w:tc>
        <w:tc>
          <w:tcPr>
            <w:tcW w:type="dxa" w:w="3614"/>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52</w:t>
            </w:r>
          </w:p>
        </w:tc>
      </w:tr>
      <w:tr>
        <w:trPr>
          <w:cantSplit/>
          <w:tblHeader w:val="false"/>
        </w:trPr>
        <w:tc>
          <w:tcPr>
            <w:tcW w:type="dxa" w:w="4991"/>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sz w:val="18"/>
                <w:szCs w:val="18"/>
              </w:rPr>
              <w:t xml:space="preserve">co-fine-tuning (웹+로봇 혼합)</w:t>
            </w:r>
          </w:p>
        </w:tc>
        <w:tc>
          <w:tcPr>
            <w:tcW w:type="dxa" w:w="1033"/>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sz w:val="18"/>
                <w:szCs w:val="18"/>
              </w:rPr>
              <w:t xml:space="preserve">44</w:t>
            </w:r>
          </w:p>
        </w:tc>
        <w:tc>
          <w:tcPr>
            <w:tcW w:type="dxa" w:w="3614"/>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sz w:val="18"/>
                <w:szCs w:val="18"/>
              </w:rPr>
              <w:t xml:space="preserve">63</w:t>
            </w:r>
          </w:p>
        </w:tc>
      </w:tr>
    </w:tbl>
    <w:p>
      <w:pPr>
        <w:spacing w:after="0" w:before="0" w:line="160"/>
      </w:pPr>
    </w:p>
    <w:p>
      <w:pPr>
        <w:spacing w:after="120" w:line="276"/>
        <w:jc w:val="both"/>
      </w:pPr>
      <w:r>
        <w:rPr>
          <w:rFonts w:ascii="Malgun Gothic" w:cs="Malgun Gothic" w:eastAsia="Malgun Gothic" w:hAnsi="Malgun Gothic"/>
        </w:rPr>
        <w:t xml:space="preserve">세 줄 결론: ① </w:t>
      </w:r>
      <w:r>
        <w:rPr>
          <w:rFonts w:ascii="Malgun Gothic" w:cs="Malgun Gothic" w:eastAsia="Malgun Gothic" w:hAnsi="Malgun Gothic"/>
          <w:b/>
          <w:bCs/>
        </w:rPr>
        <w:t xml:space="preserve">사전학습 없이는 대형 모델도 무용지물</w:t>
      </w:r>
      <w:r>
        <w:rPr>
          <w:rFonts w:ascii="Malgun Gothic" w:cs="Malgun Gothic" w:eastAsia="Malgun Gothic" w:hAnsi="Malgun Gothic"/>
        </w:rPr>
        <w:t xml:space="preserve">(9%) — RT-2의 성능은 크기가 아니라 사전학습에서 온다. ② </w:t>
      </w:r>
      <w:r>
        <w:rPr>
          <w:rFonts w:ascii="Malgun Gothic" w:cs="Malgun Gothic" w:eastAsia="Malgun Gothic" w:hAnsi="Malgun Gothic"/>
          <w:b/>
          <w:bCs/>
        </w:rPr>
        <w:t xml:space="preserve">co-fine-tuning은 크기와 무관하게 항상 fine-tuning보다 낫다</w:t>
      </w:r>
      <w:r>
        <w:rPr>
          <w:rFonts w:ascii="Malgun Gothic" w:cs="Malgun Gothic" w:eastAsia="Malgun Gothic" w:hAnsi="Malgun Gothic"/>
        </w:rPr>
        <w:t xml:space="preserve"> — 복습(2.3절)의 값어치. ③ </w:t>
      </w:r>
      <w:r>
        <w:rPr>
          <w:rFonts w:ascii="Malgun Gothic" w:cs="Malgun Gothic" w:eastAsia="Malgun Gothic" w:hAnsi="Malgun Gothic"/>
          <w:b/>
          <w:bCs/>
        </w:rPr>
        <w:t xml:space="preserve">클수록 일반화가 좋다</w:t>
      </w:r>
      <w:r>
        <w:rPr>
          <w:rFonts w:ascii="Malgun Gothic" w:cs="Malgun Gothic" w:eastAsia="Malgun Gothic" w:hAnsi="Malgun Gothic"/>
        </w:rPr>
        <w:t xml:space="preserve">(52→63) — 단, ①의 전제 위에서만.</w:t>
      </w:r>
    </w:p>
    <w:p>
      <w:pPr>
        <w:pStyle w:val="Heading2"/>
        <w:keepNext/>
        <w:spacing w:after="120" w:before="280"/>
      </w:pPr>
      <w:r>
        <w:rPr>
          <w:rFonts w:ascii="Malgun Gothic" w:cs="Malgun Gothic" w:eastAsia="Malgun Gothic" w:hAnsi="Malgun Gothic"/>
          <w:b/>
          <w:bCs/>
          <w:color w:val="2E5A88"/>
          <w:sz w:val="24"/>
          <w:szCs w:val="24"/>
        </w:rPr>
        <w:t xml:space="preserve">4.7 Chain-of-Thought RT-2: 계획과 실행이 한 몸에 (§4.4, Fig. 7)</w:t>
      </w:r>
    </w:p>
    <w:p>
      <w:pPr>
        <w:spacing w:after="120" w:line="276"/>
        <w:jc w:val="both"/>
      </w:pPr>
      <w:r>
        <w:rPr>
          <w:rFonts w:ascii="Malgun Gothic" w:cs="Malgun Gothic" w:eastAsia="Malgun Gothic" w:hAnsi="Malgun Gothic"/>
        </w:rPr>
        <w:t xml:space="preserve">데이터에 "Plan:" 단계를 끼워 넣고 </w:t>
      </w:r>
      <w:r>
        <w:rPr>
          <w:rFonts w:ascii="Malgun Gothic" w:cs="Malgun Gothic" w:eastAsia="Malgun Gothic" w:hAnsi="Malgun Gothic"/>
          <w:b/>
          <w:bCs/>
        </w:rPr>
        <w:t xml:space="preserve">수백 gradient step만</w:t>
      </w:r>
      <w:r>
        <w:rPr>
          <w:rFonts w:ascii="Malgun Gothic" w:cs="Malgun Gothic" w:eastAsia="Malgun Gothic" w:hAnsi="Malgun Gothic"/>
        </w:rPr>
        <w:t xml:space="preserve"> 추가로 fine-tune했다.</w:t>
      </w:r>
    </w:p>
    <w:p>
      <w:pPr>
        <w:pStyle w:val="ListParagraph"/>
        <w:numPr>
          <w:ilvl w:val="0"/>
          <w:numId w:val="2"/>
        </w:numPr>
        <w:spacing w:after="80" w:line="276"/>
        <w:jc w:val="both"/>
      </w:pPr>
      <w:r>
        <w:rPr>
          <w:rFonts w:ascii="Malgun Gothic" w:cs="Malgun Gothic" w:eastAsia="Malgun Gothic" w:hAnsi="Malgun Gothic"/>
        </w:rPr>
        <w:t xml:space="preserve">데이터 형식: </w:t>
      </w:r>
      <w:r>
        <w:rPr>
          <w:rFonts w:ascii="Consolas" w:cs="Consolas" w:eastAsia="Malgun Gothic" w:hAnsi="Consolas"/>
          <w:shd w:fill="EFEFEF" w:color="auto" w:val="clear"/>
        </w:rPr>
        <w:t xml:space="preserve">Instruction: I'm hungry. Plan: pick rxbar chocolate. Action: 1 128 124 …</w:t>
      </w:r>
    </w:p>
    <w:p>
      <w:pPr>
        <w:pStyle w:val="ListParagraph"/>
        <w:numPr>
          <w:ilvl w:val="0"/>
          <w:numId w:val="2"/>
        </w:numPr>
        <w:spacing w:after="80" w:line="276"/>
        <w:jc w:val="both"/>
      </w:pPr>
      <w:r>
        <w:rPr>
          <w:rFonts w:ascii="Malgun Gothic" w:cs="Malgun Gothic" w:eastAsia="Malgun Gothic" w:hAnsi="Malgun Gothic"/>
        </w:rPr>
        <w:t xml:space="preserve">그러자: "못을 박아야 해, 뭐가 쓸모 있을까?" → </w:t>
      </w:r>
      <w:r>
        <w:rPr>
          <w:rFonts w:ascii="Malgun Gothic" w:cs="Malgun Gothic" w:eastAsia="Malgun Gothic" w:hAnsi="Malgun Gothic"/>
          <w:b/>
          <w:bCs/>
        </w:rPr>
        <w:t xml:space="preserve">돌</w:t>
      </w:r>
      <w:r>
        <w:rPr>
          <w:rFonts w:ascii="Malgun Gothic" w:cs="Malgun Gothic" w:eastAsia="Malgun Gothic" w:hAnsi="Malgun Gothic"/>
        </w:rPr>
        <w:t xml:space="preserve">을 집고, "졸려, 마실 것 좀" → </w:t>
      </w:r>
      <w:r>
        <w:rPr>
          <w:rFonts w:ascii="Malgun Gothic" w:cs="Malgun Gothic" w:eastAsia="Malgun Gothic" w:hAnsi="Malgun Gothic"/>
          <w:b/>
          <w:bCs/>
        </w:rPr>
        <w:t xml:space="preserve">에너지 드링크</w:t>
      </w:r>
      <w:r>
        <w:rPr>
          <w:rFonts w:ascii="Malgun Gothic" w:cs="Malgun Gothic" w:eastAsia="Malgun Gothic" w:hAnsi="Malgun Gothic"/>
        </w:rPr>
        <w:t xml:space="preserve">를 고른다. 지시에 물체 이름이 없어도, 상식 추론으로 물체를 골라 집는 것이다.</w:t>
      </w:r>
    </w:p>
    <w:p>
      <w:pPr>
        <w:pStyle w:val="ListParagraph"/>
        <w:numPr>
          <w:ilvl w:val="0"/>
          <w:numId w:val="2"/>
        </w:numPr>
        <w:spacing w:after="80" w:line="276"/>
        <w:jc w:val="both"/>
      </w:pPr>
      <w:r>
        <w:rPr>
          <w:rFonts w:ascii="Malgun Gothic" w:cs="Malgun Gothic" w:eastAsia="Malgun Gothic" w:hAnsi="Malgun Gothic"/>
        </w:rPr>
        <w:t xml:space="preserve">의미: SayCan은 플래너(LLM)와 실행기(정책)가 </w:t>
      </w:r>
      <w:r>
        <w:rPr>
          <w:rFonts w:ascii="Malgun Gothic" w:cs="Malgun Gothic" w:eastAsia="Malgun Gothic" w:hAnsi="Malgun Gothic"/>
          <w:b/>
          <w:bCs/>
        </w:rPr>
        <w:t xml:space="preserve">분리된</w:t>
      </w:r>
      <w:r>
        <w:rPr>
          <w:rFonts w:ascii="Malgun Gothic" w:cs="Malgun Gothic" w:eastAsia="Malgun Gothic" w:hAnsi="Malgun Gothic"/>
        </w:rPr>
        <w:t xml:space="preserve"> 구조였다. CoT RT-2는 계획(언어 추론)과 실행(행동)이 </w:t>
      </w:r>
      <w:r>
        <w:rPr>
          <w:rFonts w:ascii="Malgun Gothic" w:cs="Malgun Gothic" w:eastAsia="Malgun Gothic" w:hAnsi="Malgun Gothic"/>
          <w:b/>
          <w:bCs/>
        </w:rPr>
        <w:t xml:space="preserve">한 모델 안에서</w:t>
      </w:r>
      <w:r>
        <w:rPr>
          <w:rFonts w:ascii="Malgun Gothic" w:cs="Malgun Gothic" w:eastAsia="Malgun Gothic" w:hAnsi="Malgun Gothic"/>
        </w:rPr>
        <w:t xml:space="preserve"> 이어질 수 있음을 보인 초기 증거다. "수백 스텝"이라는 적은 비용도 주목할 것 — 능력의 재료가 이미 백본 안에 있었고, 형식만 열어 준 셈이다.</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5. 한계 정직하게 읽기 (§5, §G)</w:t>
      </w:r>
    </w:p>
    <w:p>
      <w:pPr>
        <w:spacing w:after="80" w:line="276"/>
        <w:ind w:left="400" w:hanging="400"/>
        <w:jc w:val="both"/>
      </w:pPr>
      <w:r>
        <w:rPr>
          <w:rFonts w:ascii="Malgun Gothic" w:cs="Malgun Gothic" w:eastAsia="Malgun Gothic" w:hAnsi="Malgun Gothic"/>
          <w:b/>
          <w:bCs/>
          <w:color w:val="2E5A88"/>
        </w:rPr>
        <w:t xml:space="preserve">1.  </w:t>
      </w:r>
      <w:r>
        <w:rPr>
          <w:rFonts w:ascii="Malgun Gothic" w:cs="Malgun Gothic" w:eastAsia="Malgun Gothic" w:hAnsi="Malgun Gothic"/>
          <w:b/>
          <w:bCs/>
        </w:rPr>
        <w:t xml:space="preserve">새로운 motion은 생기지 않는다.</w:t>
      </w:r>
      <w:r>
        <w:rPr>
          <w:rFonts w:ascii="Malgun Gothic" w:cs="Malgun Gothic" w:eastAsia="Malgun Gothic" w:hAnsi="Malgun Gothic"/>
        </w:rPr>
        <w:t xml:space="preserve"> 웹 지식은 '무엇을·어디로'(의미)를 넓혀 주지만, '어떻게 움직일지'(물리 스킬)는 여전히 로봇 데이터의 분포에 갇힌다. RT-2는 배운 스킬을 새로운 </w:t>
      </w:r>
      <w:r>
        <w:rPr>
          <w:rFonts w:ascii="Malgun Gothic" w:cs="Malgun Gothic" w:eastAsia="Malgun Gothic" w:hAnsi="Malgun Gothic"/>
          <w:b/>
          <w:bCs/>
        </w:rPr>
        <w:t xml:space="preserve">의미적 상황</w:t>
      </w:r>
      <w:r>
        <w:rPr>
          <w:rFonts w:ascii="Malgun Gothic" w:cs="Malgun Gothic" w:eastAsia="Malgun Gothic" w:hAnsi="Malgun Gothic"/>
        </w:rPr>
        <w:t xml:space="preserve">에 배치할 뿐, 배운 적 없는 동작을 만들어내지 못한다 — RT-1과 공유하는 상한이다.</w:t>
      </w:r>
    </w:p>
    <w:p>
      <w:pPr>
        <w:spacing w:after="80" w:line="276"/>
        <w:ind w:left="400" w:hanging="400"/>
        <w:jc w:val="both"/>
      </w:pPr>
      <w:r>
        <w:rPr>
          <w:rFonts w:ascii="Malgun Gothic" w:cs="Malgun Gothic" w:eastAsia="Malgun Gothic" w:hAnsi="Malgun Gothic"/>
          <w:b/>
          <w:bCs/>
          <w:color w:val="2E5A88"/>
        </w:rPr>
        <w:t xml:space="preserve">2.  </w:t>
      </w:r>
      <w:r>
        <w:rPr>
          <w:rFonts w:ascii="Malgun Gothic" w:cs="Malgun Gothic" w:eastAsia="Malgun Gothic" w:hAnsi="Malgun Gothic"/>
          <w:b/>
          <w:bCs/>
        </w:rPr>
        <w:t xml:space="preserve">처음 보는 물체의 동역학은 못 다룬다</w:t>
      </w:r>
      <w:r>
        <w:rPr>
          <w:rFonts w:ascii="Malgun Gothic" w:cs="Malgun Gothic" w:eastAsia="Malgun Gothic" w:hAnsi="Malgun Gothic"/>
        </w:rPr>
        <w:t xml:space="preserve"> (§G, Fig. 9의 실패 사례): 펜은 밀자마자 굴러가 버리고, 바나나는 무게중심이 접촉점과 멀어 밀기에 실패한다. 웹은 물체의 '의미'는 가르쳐도 '물성'은 가르쳐 주지 못한다.</w:t>
      </w:r>
    </w:p>
    <w:p>
      <w:pPr>
        <w:spacing w:after="80" w:line="276"/>
        <w:ind w:left="400" w:hanging="400"/>
        <w:jc w:val="both"/>
      </w:pPr>
      <w:r>
        <w:rPr>
          <w:rFonts w:ascii="Malgun Gothic" w:cs="Malgun Gothic" w:eastAsia="Malgun Gothic" w:hAnsi="Malgun Gothic"/>
          <w:b/>
          <w:bCs/>
          <w:color w:val="2E5A88"/>
        </w:rPr>
        <w:t xml:space="preserve">3.  </w:t>
      </w:r>
      <w:r>
        <w:rPr>
          <w:rFonts w:ascii="Malgun Gothic" w:cs="Malgun Gothic" w:eastAsia="Malgun Gothic" w:hAnsi="Malgun Gothic"/>
          <w:b/>
          <w:bCs/>
        </w:rPr>
        <w:t xml:space="preserve">정교함의 부족</w:t>
      </w:r>
      <w:r>
        <w:rPr>
          <w:rFonts w:ascii="Malgun Gothic" w:cs="Malgun Gothic" w:eastAsia="Malgun Gothic" w:hAnsi="Malgun Gothic"/>
        </w:rPr>
        <w:t xml:space="preserve">: 손잡이 등 </w:t>
      </w:r>
      <w:r>
        <w:rPr>
          <w:rFonts w:ascii="Malgun Gothic" w:cs="Malgun Gothic" w:eastAsia="Malgun Gothic" w:hAnsi="Malgun Gothic"/>
          <w:b/>
          <w:bCs/>
        </w:rPr>
        <w:t xml:space="preserve">부위 지정 파지</w:t>
      </w:r>
      <w:r>
        <w:rPr>
          <w:rFonts w:ascii="Malgun Gothic" w:cs="Malgun Gothic" w:eastAsia="Malgun Gothic" w:hAnsi="Malgun Gothic"/>
        </w:rPr>
        <w:t xml:space="preserve">, 수건 접기 같은 정밀·유연물 조작, 도구 사용(닦기 등 새 동작), 다단계 간접 추론은 잘 못한다. 관측이 시각+언어뿐이라 </w:t>
      </w:r>
      <w:r>
        <w:rPr>
          <w:rFonts w:ascii="Malgun Gothic" w:cs="Malgun Gothic" w:eastAsia="Malgun Gothic" w:hAnsi="Malgun Gothic"/>
          <w:b/>
          <w:bCs/>
        </w:rPr>
        <w:t xml:space="preserve">접촉력을 아예 볼 수 없다</w:t>
      </w:r>
      <w:r>
        <w:rPr>
          <w:rFonts w:ascii="Malgun Gothic" w:cs="Malgun Gothic" w:eastAsia="Malgun Gothic" w:hAnsi="Malgun Gothic"/>
        </w:rPr>
        <w:t xml:space="preserve">는 구조적 이유도 겹친다 — 촉각·힘 정보를 정책에 통합하는 것은 이후 연구의 큰 갈래다(우리 랩의 관심사와 직결되는 지점).</w:t>
      </w:r>
    </w:p>
    <w:p>
      <w:pPr>
        <w:spacing w:after="80" w:line="276"/>
        <w:ind w:left="400" w:hanging="400"/>
        <w:jc w:val="both"/>
      </w:pPr>
      <w:r>
        <w:rPr>
          <w:rFonts w:ascii="Malgun Gothic" w:cs="Malgun Gothic" w:eastAsia="Malgun Gothic" w:hAnsi="Malgun Gothic"/>
          <w:b/>
          <w:bCs/>
          <w:color w:val="2E5A88"/>
        </w:rPr>
        <w:t xml:space="preserve">4.  </w:t>
      </w:r>
      <w:r>
        <w:rPr>
          <w:rFonts w:ascii="Malgun Gothic" w:cs="Malgun Gothic" w:eastAsia="Malgun Gothic" w:hAnsi="Malgun Gothic"/>
          <w:b/>
          <w:bCs/>
        </w:rPr>
        <w:t xml:space="preserve">비용과 접근성</w:t>
      </w:r>
      <w:r>
        <w:rPr>
          <w:rFonts w:ascii="Malgun Gothic" w:cs="Malgun Gothic" w:eastAsia="Malgun Gothic" w:hAnsi="Malgun Gothic"/>
        </w:rPr>
        <w:t xml:space="preserve">: 클라우드 추론이 필수라 고주파 제어에 병목이고, 당시엔 쓸 수 있는 대형 VLM 자체가 소수였다. 논문은 "오픈소스 VLM이 나오길" 희망을 적었는데, 이 소망은 이후 OpenVLA 등으로 실제 실현된다(8장).</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6. RT-1 vs RT-2 한눈 비교 — "통제 실험"으로 읽기</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071"/>
        <w:gridCol w:w="4478"/>
        <w:gridCol w:w="4089"/>
      </w:tblGrid>
      <w:tr>
        <w:trPr>
          <w:cantSplit/>
          <w:tblHeader/>
        </w:trPr>
        <w:tc>
          <w:tcPr>
            <w:tcW w:type="dxa" w:w="1071"/>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항목</w:t>
            </w:r>
          </w:p>
        </w:tc>
        <w:tc>
          <w:tcPr>
            <w:tcW w:type="dxa" w:w="4478"/>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RT-1</w:t>
            </w:r>
          </w:p>
        </w:tc>
        <w:tc>
          <w:tcPr>
            <w:tcW w:type="dxa" w:w="4089"/>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RT-2</w:t>
            </w:r>
          </w:p>
        </w:tc>
      </w:tr>
      <w:tr>
        <w:trPr>
          <w:cantSplit/>
          <w:tblHeader w:val="false"/>
        </w:trPr>
        <w:tc>
          <w:tcPr>
            <w:tcW w:type="dxa" w:w="1071"/>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발표</w:t>
            </w:r>
          </w:p>
        </w:tc>
        <w:tc>
          <w:tcPr>
            <w:tcW w:type="dxa" w:w="4478"/>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2022.12, Robotics at Google</w:t>
            </w:r>
          </w:p>
        </w:tc>
        <w:tc>
          <w:tcPr>
            <w:tcW w:type="dxa" w:w="408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2023.07 (CoRL 2023), Google DeepMind</w:t>
            </w:r>
          </w:p>
        </w:tc>
      </w:tr>
      <w:tr>
        <w:trPr>
          <w:cantSplit/>
          <w:tblHeader w:val="false"/>
        </w:trPr>
        <w:tc>
          <w:tcPr>
            <w:tcW w:type="dxa" w:w="1071"/>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파라미터</w:t>
            </w:r>
          </w:p>
        </w:tc>
        <w:tc>
          <w:tcPr>
            <w:tcW w:type="dxa" w:w="4478"/>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35M</w:t>
            </w:r>
          </w:p>
        </w:tc>
        <w:tc>
          <w:tcPr>
            <w:tcW w:type="dxa" w:w="408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5B / 12B / 55B</w:t>
            </w:r>
          </w:p>
        </w:tc>
      </w:tr>
      <w:tr>
        <w:trPr>
          <w:cantSplit/>
          <w:tblHeader w:val="false"/>
        </w:trPr>
        <w:tc>
          <w:tcPr>
            <w:tcW w:type="dxa" w:w="1071"/>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시각 처리</w:t>
            </w:r>
          </w:p>
        </w:tc>
        <w:tc>
          <w:tcPr>
            <w:tcW w:type="dxa" w:w="4478"/>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FiLM EfficientNet-B3 (ImageNet 사전학습)</w:t>
            </w:r>
          </w:p>
        </w:tc>
        <w:tc>
          <w:tcPr>
            <w:tcW w:type="dxa" w:w="408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ViT-4B / ViT-22B (웹 규모 사전학습)</w:t>
            </w:r>
          </w:p>
        </w:tc>
      </w:tr>
      <w:tr>
        <w:trPr>
          <w:cantSplit/>
          <w:tblHeader w:val="false"/>
        </w:trPr>
        <w:tc>
          <w:tcPr>
            <w:tcW w:type="dxa" w:w="1071"/>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언어 처리</w:t>
            </w:r>
          </w:p>
        </w:tc>
        <w:tc>
          <w:tcPr>
            <w:tcW w:type="dxa" w:w="4478"/>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USE 임베딩 → FiLM으로 시각에 주입</w:t>
            </w:r>
          </w:p>
        </w:tc>
        <w:tc>
          <w:tcPr>
            <w:tcW w:type="dxa" w:w="408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LLM 백본이 직접 처리</w:t>
            </w:r>
          </w:p>
        </w:tc>
      </w:tr>
      <w:tr>
        <w:trPr>
          <w:cantSplit/>
          <w:tblHeader w:val="false"/>
        </w:trPr>
        <w:tc>
          <w:tcPr>
            <w:tcW w:type="dxa" w:w="1071"/>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행동 표현</w:t>
            </w:r>
          </w:p>
        </w:tc>
        <w:tc>
          <w:tcPr>
            <w:tcW w:type="dxa" w:w="4478"/>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전용 256-bin 이산 토큰</w:t>
            </w:r>
          </w:p>
        </w:tc>
        <w:tc>
          <w:tcPr>
            <w:tcW w:type="dxa" w:w="408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같은 이산화를 </w:t>
            </w:r>
            <w:r>
              <w:rPr>
                <w:rFonts w:ascii="Malgun Gothic" w:cs="Malgun Gothic" w:eastAsia="Malgun Gothic" w:hAnsi="Malgun Gothic"/>
                <w:b/>
                <w:bCs/>
                <w:sz w:val="18"/>
                <w:szCs w:val="18"/>
              </w:rPr>
              <w:t xml:space="preserve">텍스트 토큰</w:t>
            </w:r>
            <w:r>
              <w:rPr>
                <w:rFonts w:ascii="Malgun Gothic" w:cs="Malgun Gothic" w:eastAsia="Malgun Gothic" w:hAnsi="Malgun Gothic"/>
                <w:sz w:val="18"/>
                <w:szCs w:val="18"/>
              </w:rPr>
              <w:t xml:space="preserve">으로 직렬화</w:t>
            </w:r>
          </w:p>
        </w:tc>
      </w:tr>
      <w:tr>
        <w:trPr>
          <w:cantSplit/>
          <w:tblHeader w:val="false"/>
        </w:trPr>
        <w:tc>
          <w:tcPr>
            <w:tcW w:type="dxa" w:w="1071"/>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학습</w:t>
            </w:r>
          </w:p>
        </w:tc>
        <w:tc>
          <w:tcPr>
            <w:tcW w:type="dxa" w:w="4478"/>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로봇 데이터 BC</w:t>
            </w:r>
          </w:p>
        </w:tc>
        <w:tc>
          <w:tcPr>
            <w:tcW w:type="dxa" w:w="408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웹 VLM 데이터 + 로봇 데이터 </w:t>
            </w:r>
            <w:r>
              <w:rPr>
                <w:rFonts w:ascii="Malgun Gothic" w:cs="Malgun Gothic" w:eastAsia="Malgun Gothic" w:hAnsi="Malgun Gothic"/>
                <w:b/>
                <w:bCs/>
                <w:sz w:val="18"/>
                <w:szCs w:val="18"/>
              </w:rPr>
              <w:t xml:space="preserve">co-fine-tuning</w:t>
            </w:r>
          </w:p>
        </w:tc>
      </w:tr>
      <w:tr>
        <w:trPr>
          <w:cantSplit/>
          <w:tblHeader w:val="false"/>
        </w:trPr>
        <w:tc>
          <w:tcPr>
            <w:tcW w:type="dxa" w:w="1071"/>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로봇 데이터</w:t>
            </w:r>
          </w:p>
        </w:tc>
        <w:tc>
          <w:tcPr>
            <w:tcW w:type="dxa" w:w="4478"/>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13대 · 17개월 · 130k 에피소드</w:t>
            </w:r>
          </w:p>
        </w:tc>
        <w:tc>
          <w:tcPr>
            <w:tcW w:type="dxa" w:w="408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sz w:val="18"/>
                <w:szCs w:val="18"/>
              </w:rPr>
              <w:t xml:space="preserve">동일 데이터</w:t>
            </w:r>
            <w:r>
              <w:rPr>
                <w:rFonts w:ascii="Malgun Gothic" w:cs="Malgun Gothic" w:eastAsia="Malgun Gothic" w:hAnsi="Malgun Gothic"/>
                <w:sz w:val="18"/>
                <w:szCs w:val="18"/>
              </w:rPr>
              <w:t xml:space="preserve"> 사용</w:t>
            </w:r>
          </w:p>
        </w:tc>
      </w:tr>
      <w:tr>
        <w:trPr>
          <w:cantSplit/>
          <w:tblHeader w:val="false"/>
        </w:trPr>
        <w:tc>
          <w:tcPr>
            <w:tcW w:type="dxa" w:w="1071"/>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추론</w:t>
            </w:r>
          </w:p>
        </w:tc>
        <w:tc>
          <w:tcPr>
            <w:tcW w:type="dxa" w:w="4478"/>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온보드, 3Hz (모델 15ms)</w:t>
            </w:r>
          </w:p>
        </w:tc>
        <w:tc>
          <w:tcPr>
            <w:tcW w:type="dxa" w:w="408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클라우드 TPU, 1~5Hz</w:t>
            </w:r>
          </w:p>
        </w:tc>
      </w:tr>
      <w:tr>
        <w:trPr>
          <w:cantSplit/>
          <w:tblHeader w:val="false"/>
        </w:trPr>
        <w:tc>
          <w:tcPr>
            <w:tcW w:type="dxa" w:w="1071"/>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Seen 성능</w:t>
            </w:r>
          </w:p>
        </w:tc>
        <w:tc>
          <w:tcPr>
            <w:tcW w:type="dxa" w:w="4478"/>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97 (자체 평가) / 92 (RT-2 논문 평가)</w:t>
            </w:r>
          </w:p>
        </w:tc>
        <w:tc>
          <w:tcPr>
            <w:tcW w:type="dxa" w:w="408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91~93 (동급)</w:t>
            </w:r>
          </w:p>
        </w:tc>
      </w:tr>
      <w:tr>
        <w:trPr>
          <w:cantSplit/>
          <w:tblHeader w:val="false"/>
        </w:trPr>
        <w:tc>
          <w:tcPr>
            <w:tcW w:type="dxa" w:w="1071"/>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강점</w:t>
            </w:r>
          </w:p>
        </w:tc>
        <w:tc>
          <w:tcPr>
            <w:tcW w:type="dxa" w:w="4478"/>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실시간성, 데이터 흡수력, "다양성&gt;양" 법칙 규명</w:t>
            </w:r>
          </w:p>
        </w:tc>
        <w:tc>
          <w:tcPr>
            <w:tcW w:type="dxa" w:w="408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의미적 일반화 2배, emergent 능력 3배, CoT</w:t>
            </w:r>
          </w:p>
        </w:tc>
      </w:tr>
      <w:tr>
        <w:trPr>
          <w:cantSplit/>
          <w:tblHeader w:val="false"/>
        </w:trPr>
        <w:tc>
          <w:tcPr>
            <w:tcW w:type="dxa" w:w="1071"/>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공통 약점</w:t>
            </w:r>
          </w:p>
        </w:tc>
        <w:tc>
          <w:tcPr>
            <w:tcW w:type="dxa" w:w="4478"/>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새 motion 불가, BC 상한</w:t>
            </w:r>
          </w:p>
        </w:tc>
        <w:tc>
          <w:tcPr>
            <w:tcW w:type="dxa" w:w="408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새 motion 불가 + 추론 비용</w:t>
            </w:r>
          </w:p>
        </w:tc>
      </w:tr>
    </w:tbl>
    <w:p>
      <w:pPr>
        <w:spacing w:after="0" w:before="0" w:line="160"/>
      </w:pPr>
    </w:p>
    <w:p>
      <w:pPr>
        <w:spacing w:after="120" w:line="276"/>
        <w:jc w:val="both"/>
      </w:pPr>
      <w:r>
        <w:rPr>
          <w:rFonts w:ascii="Malgun Gothic" w:cs="Malgun Gothic" w:eastAsia="Malgun Gothic" w:hAnsi="Malgun Gothic"/>
          <w:b/>
          <w:bCs/>
        </w:rPr>
        <w:t xml:space="preserve">핵심 통찰 3줄 (풀어서)</w:t>
      </w:r>
    </w:p>
    <w:p>
      <w:pPr>
        <w:spacing w:after="80" w:line="276"/>
        <w:ind w:left="400" w:hanging="400"/>
        <w:jc w:val="both"/>
      </w:pPr>
      <w:r>
        <w:rPr>
          <w:rFonts w:ascii="Malgun Gothic" w:cs="Malgun Gothic" w:eastAsia="Malgun Gothic" w:hAnsi="Malgun Gothic"/>
          <w:b/>
          <w:bCs/>
          <w:color w:val="2E5A88"/>
        </w:rPr>
        <w:t xml:space="preserve">1.  </w:t>
      </w:r>
      <w:r>
        <w:rPr>
          <w:rFonts w:ascii="Malgun Gothic" w:cs="Malgun Gothic" w:eastAsia="Malgun Gothic" w:hAnsi="Malgun Gothic"/>
          <w:b/>
          <w:bCs/>
        </w:rPr>
        <w:t xml:space="preserve">두 논문은 사실상 하나의 통제 실험이다.</w:t>
      </w:r>
      <w:r>
        <w:rPr>
          <w:rFonts w:ascii="Malgun Gothic" w:cs="Malgun Gothic" w:eastAsia="Malgun Gothic" w:hAnsi="Malgun Gothic"/>
        </w:rPr>
        <w:t xml:space="preserve"> 행동 이산화(256-bin)도, 로봇 데이터셋도 동일하고, 달라진 것은 백본(35M 전용 모델 ↔ 웹 사전학습 VLM)뿐이다. 변인이 하나로 통제되어 있으므로, 성능 차이를 "사전학습 지식" 하나로 귀속시킬 수 있다 — 이것이 RT-2 실험 해석의 뼈대다.</w:t>
      </w:r>
    </w:p>
    <w:p>
      <w:pPr>
        <w:spacing w:after="80" w:line="276"/>
        <w:ind w:left="400" w:hanging="400"/>
        <w:jc w:val="both"/>
      </w:pPr>
      <w:r>
        <w:rPr>
          <w:rFonts w:ascii="Malgun Gothic" w:cs="Malgun Gothic" w:eastAsia="Malgun Gothic" w:hAnsi="Malgun Gothic"/>
          <w:b/>
          <w:bCs/>
          <w:color w:val="2E5A88"/>
        </w:rPr>
        <w:t xml:space="preserve">2.  </w:t>
      </w:r>
      <w:r>
        <w:rPr>
          <w:rFonts w:ascii="Malgun Gothic" w:cs="Malgun Gothic" w:eastAsia="Malgun Gothic" w:hAnsi="Malgun Gothic"/>
          <w:b/>
          <w:bCs/>
        </w:rPr>
        <w:t xml:space="preserve">그 교체 하나의 효과</w:t>
      </w:r>
      <w:r>
        <w:rPr>
          <w:rFonts w:ascii="Malgun Gothic" w:cs="Malgun Gothic" w:eastAsia="Malgun Gothic" w:hAnsi="Malgun Gothic"/>
        </w:rPr>
        <w:t xml:space="preserve">: seen은 그대로(무승부), unseen 일반화 2배, emergent 3배. 즉 웹 지식은 "아는 것을 더 잘하게" 하는 게 아니라 </w:t>
      </w:r>
      <w:r>
        <w:rPr>
          <w:rFonts w:ascii="Malgun Gothic" w:cs="Malgun Gothic" w:eastAsia="Malgun Gothic" w:hAnsi="Malgun Gothic"/>
          <w:b/>
          <w:bCs/>
        </w:rPr>
        <w:t xml:space="preserve">"모르는 것을 알게"</w:t>
      </w:r>
      <w:r>
        <w:rPr>
          <w:rFonts w:ascii="Malgun Gothic" w:cs="Malgun Gothic" w:eastAsia="Malgun Gothic" w:hAnsi="Malgun Gothic"/>
        </w:rPr>
        <w:t xml:space="preserve"> 한다. 그리고 그 지식이 흘러든 통로는 "언어와 행동이 같은 출력 공간을 공유한다"는 설계였다(3.6절 💡).</w:t>
      </w:r>
    </w:p>
    <w:p>
      <w:pPr>
        <w:spacing w:after="80" w:line="276"/>
        <w:ind w:left="400" w:hanging="400"/>
        <w:jc w:val="both"/>
      </w:pPr>
      <w:r>
        <w:rPr>
          <w:rFonts w:ascii="Malgun Gothic" w:cs="Malgun Gothic" w:eastAsia="Malgun Gothic" w:hAnsi="Malgun Gothic"/>
          <w:b/>
          <w:bCs/>
          <w:color w:val="2E5A88"/>
        </w:rPr>
        <w:t xml:space="preserve">3.  </w:t>
      </w:r>
      <w:r>
        <w:rPr>
          <w:rFonts w:ascii="Malgun Gothic" w:cs="Malgun Gothic" w:eastAsia="Malgun Gothic" w:hAnsi="Malgun Gothic"/>
          <w:b/>
          <w:bCs/>
        </w:rPr>
        <w:t xml:space="preserve">두 논문이 공통으로 못 박은 한계 — "새 motion은 결국 로봇 데이터에 있어야 한다"</w:t>
      </w:r>
      <w:r>
        <w:rPr>
          <w:rFonts w:ascii="Malgun Gothic" w:cs="Malgun Gothic" w:eastAsia="Malgun Gothic" w:hAnsi="Malgun Gothic"/>
        </w:rPr>
        <w:t xml:space="preserve"> — 가 이후 연구의 지도를 그린다: 로봇 데이터를 여러 기관·여러 로봇으로 넓히는 RT-X/Open X-Embodiment, 연속 행동 생성으로 정교함을 잡는 ACT·Diffusion Policy·flow matching(π0), 인간 비디오까지 데이터로 쓰는 시도들. 다음 스터디들이 전부 이 지점에서 출발한다.</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7. 자주 나오는 질문 (FAQ)</w:t>
      </w:r>
    </w:p>
    <w:p>
      <w:pPr>
        <w:spacing w:after="120" w:line="276"/>
        <w:jc w:val="both"/>
      </w:pPr>
      <w:r>
        <w:rPr>
          <w:rFonts w:ascii="Malgun Gothic" w:cs="Malgun Gothic" w:eastAsia="Malgun Gothic" w:hAnsi="Malgun Gothic"/>
        </w:rPr>
        <w:t xml:space="preserve">실제 스터디에서 나온 질문들을 기반으로 정리했다.</w:t>
      </w:r>
    </w:p>
    <w:p>
      <w:pPr>
        <w:spacing w:after="120" w:line="276"/>
        <w:jc w:val="both"/>
      </w:pPr>
      <w:r>
        <w:rPr>
          <w:rFonts w:ascii="Malgun Gothic" w:cs="Malgun Gothic" w:eastAsia="Malgun Gothic" w:hAnsi="Malgun Gothic"/>
          <w:b/>
          <w:bCs/>
        </w:rPr>
        <w:t xml:space="preserve">Q1. 행동이 텍스트라면, 로봇을 움직여야 할 때 모델이 엉뚱한 일반 문장을 출력해 버리면 어떡하나?</w:t>
      </w:r>
    </w:p>
    <w:p>
      <w:pPr>
        <w:spacing w:after="120" w:line="276"/>
        <w:jc w:val="both"/>
      </w:pPr>
      <w:r>
        <w:rPr>
          <w:rFonts w:ascii="Malgun Gothic" w:cs="Malgun Gothic" w:eastAsia="Malgun Gothic" w:hAnsi="Malgun Gothic"/>
        </w:rPr>
        <w:t xml:space="preserve">그래서 output constraint(3.6절)가 있다. 로봇 태스크 프롬프트일 때는 디코딩 어휘를 유효한 행동 토큰으로 제한해, 구조적으로 행동 문자열만 나오게 만든다. 일반 VQA 질문에는 전체 어휘를 허용하므로 같은 모델이 대화도 하고 로봇도 움직인다.</w:t>
      </w:r>
    </w:p>
    <w:p>
      <w:pPr>
        <w:spacing w:after="120" w:line="276"/>
        <w:jc w:val="both"/>
      </w:pPr>
      <w:r>
        <w:rPr>
          <w:rFonts w:ascii="Malgun Gothic" w:cs="Malgun Gothic" w:eastAsia="Malgun Gothic" w:hAnsi="Malgun Gothic"/>
          <w:b/>
          <w:bCs/>
        </w:rPr>
        <w:t xml:space="preserve">Q2. 왜 굳이 RT-1과 똑같은 로봇 데이터를 썼나? 더 모으면 좋았을 텐데.</w:t>
      </w:r>
    </w:p>
    <w:p>
      <w:pPr>
        <w:spacing w:after="120" w:line="276"/>
        <w:jc w:val="both"/>
      </w:pPr>
      <w:r>
        <w:rPr>
          <w:rFonts w:ascii="Malgun Gothic" w:cs="Malgun Gothic" w:eastAsia="Malgun Gothic" w:hAnsi="Malgun Gothic"/>
        </w:rPr>
        <w:t xml:space="preserve">일부러 그런 것이다. 데이터를 고정해야 성능 차이를 백본(사전학습 지식)으로 귀속시킬 수 있다(6장). RT-2의 목적은 최고 점수가 아니라 </w:t>
      </w:r>
      <w:r>
        <w:rPr>
          <w:rFonts w:ascii="Malgun Gothic" w:cs="Malgun Gothic" w:eastAsia="Malgun Gothic" w:hAnsi="Malgun Gothic"/>
          <w:b/>
          <w:bCs/>
        </w:rPr>
        <w:t xml:space="preserve">"웹 지식이 행동으로 전이되는가"라는 가설의 검증</w:t>
      </w:r>
      <w:r>
        <w:rPr>
          <w:rFonts w:ascii="Malgun Gothic" w:cs="Malgun Gothic" w:eastAsia="Malgun Gothic" w:hAnsi="Malgun Gothic"/>
        </w:rPr>
        <w:t xml:space="preserve">이었고, 그 검증에는 통제가 점수보다 중요하다.</w:t>
      </w:r>
    </w:p>
    <w:p>
      <w:pPr>
        <w:spacing w:after="120" w:line="276"/>
        <w:jc w:val="both"/>
      </w:pPr>
      <w:r>
        <w:rPr>
          <w:rFonts w:ascii="Malgun Gothic" w:cs="Malgun Gothic" w:eastAsia="Malgun Gothic" w:hAnsi="Malgun Gothic"/>
          <w:b/>
          <w:bCs/>
        </w:rPr>
        <w:t xml:space="preserve">Q3. MOO도 VLM을 쓰는데 RT-2와 뭐가 다른가?</w:t>
      </w:r>
    </w:p>
    <w:p>
      <w:pPr>
        <w:spacing w:after="120" w:line="276"/>
        <w:jc w:val="both"/>
      </w:pPr>
      <w:r>
        <w:rPr>
          <w:rFonts w:ascii="Malgun Gothic" w:cs="Malgun Gothic" w:eastAsia="Malgun Gothic" w:hAnsi="Malgun Gothic"/>
        </w:rPr>
        <w:t xml:space="preserve">역할이 다르다. MOO는 VLM을 </w:t>
      </w:r>
      <w:r>
        <w:rPr>
          <w:rFonts w:ascii="Malgun Gothic" w:cs="Malgun Gothic" w:eastAsia="Malgun Gothic" w:hAnsi="Malgun Gothic"/>
          <w:b/>
          <w:bCs/>
        </w:rPr>
        <w:t xml:space="preserve">정책의 부품(지각 모듈)</w:t>
      </w:r>
      <w:r>
        <w:rPr>
          <w:rFonts w:ascii="Malgun Gothic" w:cs="Malgun Gothic" w:eastAsia="Malgun Gothic" w:hAnsi="Malgun Gothic"/>
        </w:rPr>
        <w:t xml:space="preserve"> 으로 쓴다 — 지시 속 물체를 검출기가 찾아 위치 마커로 찍어 주면 별도의 로봇 정책이 행동한다. 웹 지식이 로봇으로 들어오는 통로가 "대상의 좌표" 하나로 좁혀지는 병목 구조다. RT-2는 </w:t>
      </w:r>
      <w:r>
        <w:rPr>
          <w:rFonts w:ascii="Malgun Gothic" w:cs="Malgun Gothic" w:eastAsia="Malgun Gothic" w:hAnsi="Malgun Gothic"/>
          <w:b/>
          <w:bCs/>
        </w:rPr>
        <w:t xml:space="preserve">VLM 자체를 정책으로</w:t>
      </w:r>
      <w:r>
        <w:rPr>
          <w:rFonts w:ascii="Malgun Gothic" w:cs="Malgun Gothic" w:eastAsia="Malgun Gothic" w:hAnsi="Malgun Gothic"/>
        </w:rPr>
        <w:t xml:space="preserve"> 만들어 그 병목을 없앴다 — 언어와 행동이 같은 출력 공간을 쓰므로 기호·추론·다국어까지 웹 지식 전체가 행동 선택에 관여한다. 수치로도 드러난다: unseen 평균 MOO 35 vs RT-2 62.</w:t>
      </w:r>
    </w:p>
    <w:p>
      <w:pPr>
        <w:spacing w:after="120" w:line="276"/>
        <w:jc w:val="both"/>
      </w:pPr>
      <w:r>
        <w:rPr>
          <w:rFonts w:ascii="Malgun Gothic" w:cs="Malgun Gothic" w:eastAsia="Malgun Gothic" w:hAnsi="Malgun Gothic"/>
          <w:b/>
          <w:bCs/>
        </w:rPr>
        <w:t xml:space="preserve">Q4. co-fine-tuning에서 웹 데이터를 왜 계속 섞나? 로봇만 배우면 더 빨리 배울 텐데.</w:t>
      </w:r>
    </w:p>
    <w:p>
      <w:pPr>
        <w:spacing w:after="120" w:line="276"/>
        <w:jc w:val="both"/>
      </w:pPr>
      <w:r>
        <w:rPr>
          <w:rFonts w:ascii="Malgun Gothic" w:cs="Malgun Gothic" w:eastAsia="Malgun Gothic" w:hAnsi="Malgun Gothic"/>
        </w:rPr>
        <w:t xml:space="preserve">로봇 데이터만 쓰면 파국적 망각(2.3절)으로 웹 지식이 지워진다 — RT-2가 노리는 자산이 사라지는 것이다. Ablation이 증거다: fine-tuning(로봇만) 52 vs co-fine-tuning 63 (55B 기준, 4.6절). 로봇 비중을 50~66%로 유지한 것은 "행동을 확실히 배우기"와 "웹 지식을 지키기" 사이의 절충이다.</w:t>
      </w:r>
    </w:p>
    <w:p>
      <w:pPr>
        <w:spacing w:after="120" w:line="276"/>
        <w:jc w:val="both"/>
      </w:pPr>
      <w:r>
        <w:rPr>
          <w:rFonts w:ascii="Malgun Gothic" w:cs="Malgun Gothic" w:eastAsia="Malgun Gothic" w:hAnsi="Malgun Gothic"/>
          <w:b/>
          <w:bCs/>
        </w:rPr>
        <w:t xml:space="preserve">Q5. symbol tuning이 뭔가?</w:t>
      </w:r>
    </w:p>
    <w:p>
      <w:pPr>
        <w:spacing w:after="120" w:line="276"/>
        <w:jc w:val="both"/>
      </w:pPr>
      <w:r>
        <w:rPr>
          <w:rFonts w:ascii="Malgun Gothic" w:cs="Malgun Gothic" w:eastAsia="Malgun Gothic" w:hAnsi="Malgun Gothic"/>
        </w:rPr>
        <w:t xml:space="preserve">어휘집의 기존 토큰에 </w:t>
      </w:r>
      <w:r>
        <w:rPr>
          <w:rFonts w:ascii="Malgun Gothic" w:cs="Malgun Gothic" w:eastAsia="Malgun Gothic" w:hAnsi="Malgun Gothic"/>
          <w:b/>
          <w:bCs/>
        </w:rPr>
        <w:t xml:space="preserve">새로운 의미를 덮어써</w:t>
      </w:r>
      <w:r>
        <w:rPr>
          <w:rFonts w:ascii="Malgun Gothic" w:cs="Malgun Gothic" w:eastAsia="Malgun Gothic" w:hAnsi="Malgun Gothic"/>
        </w:rPr>
        <w:t xml:space="preserve"> 학습시키는 것. PaLM-E에는 행동에 쓸 정수 토큰이 없어서, 사용 빈도 최하위 256개 토큰을 골라 행동 bin의 이름표로 재활용했다(3.3절). "토큰은 그릇이고, 의미는 학습이 채운다"는 것을 보여주는 사례다.</w:t>
      </w:r>
    </w:p>
    <w:p>
      <w:pPr>
        <w:spacing w:after="120" w:line="276"/>
        <w:jc w:val="both"/>
      </w:pPr>
      <w:r>
        <w:rPr>
          <w:rFonts w:ascii="Malgun Gothic" w:cs="Malgun Gothic" w:eastAsia="Malgun Gothic" w:hAnsi="Malgun Gothic"/>
          <w:b/>
          <w:bCs/>
        </w:rPr>
        <w:t xml:space="preserve">Q6. 55B를 로봇에 어떻게 싣나?</w:t>
      </w:r>
    </w:p>
    <w:p>
      <w:pPr>
        <w:spacing w:after="120" w:line="276"/>
        <w:jc w:val="both"/>
      </w:pPr>
      <w:r>
        <w:rPr>
          <w:rFonts w:ascii="Malgun Gothic" w:cs="Malgun Gothic" w:eastAsia="Malgun Gothic" w:hAnsi="Malgun Gothic"/>
        </w:rPr>
        <w:t xml:space="preserve">못 싣는다. 클라우드 TPU에 올려 두고 로봇이 매 스텝 네트워크로 질의한다(3.7절, 55B 기준 1~3Hz). 대신 지연·통신 두절·보안이라는 새 문제가 생기고, 실제 서비스라면 온보드 저수준 안전층 같은 완충 장치가 필요하다 — 토론 질문 10번의 주제다.</w:t>
      </w:r>
    </w:p>
    <w:p>
      <w:pPr>
        <w:spacing w:after="120" w:line="276"/>
        <w:jc w:val="both"/>
      </w:pPr>
      <w:r>
        <w:rPr>
          <w:rFonts w:ascii="Malgun Gothic" w:cs="Malgun Gothic" w:eastAsia="Malgun Gothic" w:hAnsi="Malgun Gothic"/>
          <w:b/>
          <w:bCs/>
        </w:rPr>
        <w:t xml:space="preserve">Q7. emergent 능력이면 로봇이 '새로운 일'을 하게 됐다는 뜻인가?</w:t>
      </w:r>
    </w:p>
    <w:p>
      <w:pPr>
        <w:spacing w:after="120" w:line="276"/>
        <w:jc w:val="both"/>
      </w:pPr>
      <w:r>
        <w:rPr>
          <w:rFonts w:ascii="Malgun Gothic" w:cs="Malgun Gothic" w:eastAsia="Malgun Gothic" w:hAnsi="Malgun Gothic"/>
        </w:rPr>
        <w:t xml:space="preserve">절반만 맞다. 의미적으로는 새롭다 — 숫자, 로고, 다국어 등 로봇 데이터에 없던 개념을 다룬다. 하지만 </w:t>
      </w:r>
      <w:r>
        <w:rPr>
          <w:rFonts w:ascii="Malgun Gothic" w:cs="Malgun Gothic" w:eastAsia="Malgun Gothic" w:hAnsi="Malgun Gothic"/>
          <w:b/>
          <w:bCs/>
        </w:rPr>
        <w:t xml:space="preserve">동작으로는 새롭지 않다</w:t>
      </w:r>
      <w:r>
        <w:rPr>
          <w:rFonts w:ascii="Malgun Gothic" w:cs="Malgun Gothic" w:eastAsia="Malgun Gothic" w:hAnsi="Malgun Gothic"/>
        </w:rPr>
        <w:t xml:space="preserve"> — 결국 하는 일은 배웠던 집기·밀기·놓기다(2.4절 ⚠️, 5장). "새로운 개념 위에서 옛 동작을 한다"가 정확한 요약이다.</w:t>
      </w:r>
    </w:p>
    <w:p>
      <w:pPr>
        <w:spacing w:after="120" w:line="276"/>
        <w:jc w:val="both"/>
      </w:pPr>
      <w:r>
        <w:rPr>
          <w:rFonts w:ascii="Malgun Gothic" w:cs="Malgun Gothic" w:eastAsia="Malgun Gothic" w:hAnsi="Malgun Gothic"/>
          <w:b/>
          <w:bCs/>
        </w:rPr>
        <w:t xml:space="preserve">Q8. 우리 랩의 RM75·G1에 RT-2 방식을 적용한다면?</w:t>
      </w:r>
    </w:p>
    <w:p>
      <w:pPr>
        <w:spacing w:after="120" w:line="276"/>
        <w:jc w:val="both"/>
      </w:pPr>
      <w:r>
        <w:rPr>
          <w:rFonts w:ascii="Malgun Gothic" w:cs="Malgun Gothic" w:eastAsia="Malgun Gothic" w:hAnsi="Malgun Gothic"/>
        </w:rPr>
        <w:t xml:space="preserve">55B를 재현하는 길이 아니라 </w:t>
      </w:r>
      <w:r>
        <w:rPr>
          <w:rFonts w:ascii="Malgun Gothic" w:cs="Malgun Gothic" w:eastAsia="Malgun Gothic" w:hAnsi="Malgun Gothic"/>
          <w:b/>
          <w:bCs/>
        </w:rPr>
        <w:t xml:space="preserve">오픈소스 VLA를 파인튜닝하는 길</w:t>
      </w:r>
      <w:r>
        <w:rPr>
          <w:rFonts w:ascii="Malgun Gothic" w:cs="Malgun Gothic" w:eastAsia="Malgun Gothic" w:hAnsi="Malgun Gothic"/>
        </w:rPr>
        <w:t xml:space="preserve">로 간다 — RT-2의 레시피(행동 토큰화, co-fine-tuning의 정신)를 계승한 OpenVLA(3회차)와 LeRobot(4회차)이 그 통로다. 준비물은 RT-1 상세판 FAQ 8과 같다: 행동 공간 정의, teleop 수집 파이프라인, 백본 선택, 추론 예산, 안전장치. 여기에 RT-2에서 배운 질문 하나를 얹자 — "</w:t>
      </w:r>
      <w:r>
        <w:rPr>
          <w:rFonts w:ascii="Malgun Gothic" w:cs="Malgun Gothic" w:eastAsia="Malgun Gothic" w:hAnsi="Malgun Gothic"/>
          <w:b/>
          <w:bCs/>
        </w:rPr>
        <w:t xml:space="preserve">어떤 백본을 고르면 어떤 지식을 물려받는가</w:t>
      </w:r>
      <w:r>
        <w:rPr>
          <w:rFonts w:ascii="Malgun Gothic" w:cs="Malgun Gothic" w:eastAsia="Malgun Gothic" w:hAnsi="Malgun Gothic"/>
        </w:rPr>
        <w:t xml:space="preserve">"(4.5절의 지문 이야기). 5~7회차 실습에서 실제로 부딪히게 될 질문이다.</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8. 참고 자료 총정리</w:t>
      </w:r>
    </w:p>
    <w:p>
      <w:pPr>
        <w:pStyle w:val="Heading2"/>
        <w:keepNext/>
        <w:spacing w:after="120" w:before="280"/>
      </w:pPr>
      <w:r>
        <w:rPr>
          <w:rFonts w:ascii="Malgun Gothic" w:cs="Malgun Gothic" w:eastAsia="Malgun Gothic" w:hAnsi="Malgun Gothic"/>
          <w:b/>
          <w:bCs/>
          <w:color w:val="2E5A88"/>
          <w:sz w:val="24"/>
          <w:szCs w:val="24"/>
        </w:rPr>
        <w:t xml:space="preserve">논문 원문과 공식 자료</w:t>
      </w:r>
    </w:p>
    <w:p>
      <w:pPr>
        <w:pStyle w:val="ListParagraph"/>
        <w:numPr>
          <w:ilvl w:val="0"/>
          <w:numId w:val="2"/>
        </w:numPr>
        <w:spacing w:after="80" w:line="276"/>
        <w:jc w:val="both"/>
      </w:pPr>
      <w:hyperlink w:history="1" r:id="rIdbx5_kkeidhsbjuoevvly6">
        <w:r>
          <w:rPr>
            <w:rFonts w:ascii="Malgun Gothic" w:cs="Malgun Gothic" w:eastAsia="Malgun Gothic" w:hAnsi="Malgun Gothic"/>
            <w:color w:val="1F6FB5"/>
            <w:u w:val="single" w:color="1F6FB5"/>
          </w:rPr>
          <w:t xml:space="preserve">RT-2 논문 (arXiv 2307.15818)</w:t>
        </w:r>
      </w:hyperlink>
    </w:p>
    <w:p>
      <w:pPr>
        <w:pStyle w:val="ListParagraph"/>
        <w:numPr>
          <w:ilvl w:val="0"/>
          <w:numId w:val="2"/>
        </w:numPr>
        <w:spacing w:after="80" w:line="276"/>
        <w:jc w:val="both"/>
      </w:pPr>
      <w:hyperlink w:history="1" r:id="rIdncnfkysknyiux5lc1vwh2">
        <w:r>
          <w:rPr>
            <w:rFonts w:ascii="Malgun Gothic" w:cs="Malgun Gothic" w:eastAsia="Malgun Gothic" w:hAnsi="Malgun Gothic"/>
            <w:color w:val="1F6FB5"/>
            <w:u w:val="single" w:color="1F6FB5"/>
          </w:rPr>
          <w:t xml:space="preserve">RT-2 프로젝트 페이지 — 데모 영상 다수</w:t>
        </w:r>
      </w:hyperlink>
    </w:p>
    <w:p>
      <w:pPr>
        <w:pStyle w:val="Heading2"/>
        <w:keepNext/>
        <w:spacing w:after="120" w:before="280"/>
      </w:pPr>
      <w:r>
        <w:rPr>
          <w:rFonts w:ascii="Malgun Gothic" w:cs="Malgun Gothic" w:eastAsia="Malgun Gothic" w:hAnsi="Malgun Gothic"/>
          <w:b/>
          <w:bCs/>
          <w:color w:val="2E5A88"/>
          <w:sz w:val="24"/>
          <w:szCs w:val="24"/>
        </w:rPr>
        <w:t xml:space="preserve">백본과 구성 요소</w:t>
      </w:r>
    </w:p>
    <w:p>
      <w:pPr>
        <w:pStyle w:val="ListParagraph"/>
        <w:numPr>
          <w:ilvl w:val="0"/>
          <w:numId w:val="2"/>
        </w:numPr>
        <w:spacing w:after="80" w:line="276"/>
        <w:jc w:val="both"/>
      </w:pPr>
      <w:hyperlink w:history="1" r:id="rIdkut7pc9bteky5a54bfwah">
        <w:r>
          <w:rPr>
            <w:rFonts w:ascii="Malgun Gothic" w:cs="Malgun Gothic" w:eastAsia="Malgun Gothic" w:hAnsi="Malgun Gothic"/>
            <w:color w:val="1F6FB5"/>
            <w:u w:val="single" w:color="1F6FB5"/>
          </w:rPr>
          <w:t xml:space="preserve">PaLI-X (arXiv 2305.18565)</w:t>
        </w:r>
      </w:hyperlink>
      <w:r>
        <w:rPr>
          <w:rFonts w:ascii="Malgun Gothic" w:cs="Malgun Gothic" w:eastAsia="Malgun Gothic" w:hAnsi="Malgun Gothic"/>
        </w:rPr>
        <w:t xml:space="preserve"> · </w:t>
      </w:r>
      <w:hyperlink w:history="1" r:id="rId5dvnplwavvyfpblaoa5xc">
        <w:r>
          <w:rPr>
            <w:rFonts w:ascii="Malgun Gothic" w:cs="Malgun Gothic" w:eastAsia="Malgun Gothic" w:hAnsi="Malgun Gothic"/>
            <w:color w:val="1F6FB5"/>
            <w:u w:val="single" w:color="1F6FB5"/>
          </w:rPr>
          <w:t xml:space="preserve">PaLM-E (arXiv 2303.03378)</w:t>
        </w:r>
      </w:hyperlink>
      <w:r>
        <w:rPr>
          <w:rFonts w:ascii="Malgun Gothic" w:cs="Malgun Gothic" w:eastAsia="Malgun Gothic" w:hAnsi="Malgun Gothic"/>
        </w:rPr>
        <w:t xml:space="preserve"> · </w:t>
      </w:r>
      <w:hyperlink w:history="1" r:id="rIdxihih48byufshyoso-pzk">
        <w:r>
          <w:rPr>
            <w:rFonts w:ascii="Malgun Gothic" w:cs="Malgun Gothic" w:eastAsia="Malgun Gothic" w:hAnsi="Malgun Gothic"/>
            <w:color w:val="1F6FB5"/>
            <w:u w:val="single" w:color="1F6FB5"/>
          </w:rPr>
          <w:t xml:space="preserve">PaLM-E 프로젝트</w:t>
        </w:r>
      </w:hyperlink>
    </w:p>
    <w:p>
      <w:pPr>
        <w:pStyle w:val="ListParagraph"/>
        <w:numPr>
          <w:ilvl w:val="0"/>
          <w:numId w:val="2"/>
        </w:numPr>
        <w:spacing w:after="80" w:line="276"/>
        <w:jc w:val="both"/>
      </w:pPr>
      <w:hyperlink w:history="1" r:id="rIdslflug_qcdnmws3l9baoh">
        <w:r>
          <w:rPr>
            <w:rFonts w:ascii="Malgun Gothic" w:cs="Malgun Gothic" w:eastAsia="Malgun Gothic" w:hAnsi="Malgun Gothic"/>
            <w:color w:val="1F6FB5"/>
            <w:u w:val="single" w:color="1F6FB5"/>
          </w:rPr>
          <w:t xml:space="preserve">CLIP (arXiv 2103.00020)</w:t>
        </w:r>
      </w:hyperlink>
      <w:r>
        <w:rPr>
          <w:rFonts w:ascii="Malgun Gothic" w:cs="Malgun Gothic" w:eastAsia="Malgun Gothic" w:hAnsi="Malgun Gothic"/>
        </w:rPr>
        <w:t xml:space="preserve"> · </w:t>
      </w:r>
      <w:hyperlink w:history="1" r:id="rId8zkqkejivcdvsqp_d9q9i">
        <w:r>
          <w:rPr>
            <w:rFonts w:ascii="Malgun Gothic" w:cs="Malgun Gothic" w:eastAsia="Malgun Gothic" w:hAnsi="Malgun Gothic"/>
            <w:color w:val="1F6FB5"/>
            <w:u w:val="single" w:color="1F6FB5"/>
          </w:rPr>
          <w:t xml:space="preserve">ViT (arXiv 2010.11929)</w:t>
        </w:r>
      </w:hyperlink>
    </w:p>
    <w:p>
      <w:pPr>
        <w:pStyle w:val="Heading2"/>
        <w:keepNext/>
        <w:spacing w:after="120" w:before="280"/>
      </w:pPr>
      <w:r>
        <w:rPr>
          <w:rFonts w:ascii="Malgun Gothic" w:cs="Malgun Gothic" w:eastAsia="Malgun Gothic" w:hAnsi="Malgun Gothic"/>
          <w:b/>
          <w:bCs/>
          <w:color w:val="2E5A88"/>
          <w:sz w:val="24"/>
          <w:szCs w:val="24"/>
        </w:rPr>
        <w:t xml:space="preserve">핵심 개념 원전</w:t>
      </w:r>
    </w:p>
    <w:p>
      <w:pPr>
        <w:pStyle w:val="ListParagraph"/>
        <w:numPr>
          <w:ilvl w:val="0"/>
          <w:numId w:val="2"/>
        </w:numPr>
        <w:spacing w:after="80" w:line="276"/>
        <w:jc w:val="both"/>
      </w:pPr>
      <w:hyperlink w:history="1" r:id="rIdew8y_ofqnhvxqjel0jrdg">
        <w:r>
          <w:rPr>
            <w:rFonts w:ascii="Malgun Gothic" w:cs="Malgun Gothic" w:eastAsia="Malgun Gothic" w:hAnsi="Malgun Gothic"/>
            <w:color w:val="1F6FB5"/>
            <w:u w:val="single" w:color="1F6FB5"/>
          </w:rPr>
          <w:t xml:space="preserve">Chain-of-Thought Prompting (arXiv 2201.11903)</w:t>
        </w:r>
      </w:hyperlink>
    </w:p>
    <w:p>
      <w:pPr>
        <w:pStyle w:val="ListParagraph"/>
        <w:numPr>
          <w:ilvl w:val="0"/>
          <w:numId w:val="2"/>
        </w:numPr>
        <w:spacing w:after="80" w:line="276"/>
        <w:jc w:val="both"/>
      </w:pPr>
      <w:hyperlink w:history="1" r:id="rIdtj-6fzhsipr_i30haben5">
        <w:r>
          <w:rPr>
            <w:rFonts w:ascii="Malgun Gothic" w:cs="Malgun Gothic" w:eastAsia="Malgun Gothic" w:hAnsi="Malgun Gothic"/>
            <w:color w:val="1F6FB5"/>
            <w:u w:val="single" w:color="1F6FB5"/>
          </w:rPr>
          <w:t xml:space="preserve">Emergent Abilities of LLMs (arXiv 2206.07682)</w:t>
        </w:r>
      </w:hyperlink>
    </w:p>
    <w:p>
      <w:pPr>
        <w:pStyle w:val="Heading2"/>
        <w:keepNext/>
        <w:spacing w:after="120" w:before="280"/>
      </w:pPr>
      <w:r>
        <w:rPr>
          <w:rFonts w:ascii="Malgun Gothic" w:cs="Malgun Gothic" w:eastAsia="Malgun Gothic" w:hAnsi="Malgun Gothic"/>
          <w:b/>
          <w:bCs/>
          <w:color w:val="2E5A88"/>
          <w:sz w:val="24"/>
          <w:szCs w:val="24"/>
        </w:rPr>
        <w:t xml:space="preserve">비교군과 배경</w:t>
      </w:r>
    </w:p>
    <w:p>
      <w:pPr>
        <w:pStyle w:val="ListParagraph"/>
        <w:numPr>
          <w:ilvl w:val="0"/>
          <w:numId w:val="2"/>
        </w:numPr>
        <w:spacing w:after="80" w:line="276"/>
        <w:jc w:val="both"/>
      </w:pPr>
      <w:hyperlink w:history="1" r:id="rIdjg4ge2lhxqaaatly5nt3d">
        <w:r>
          <w:rPr>
            <w:rFonts w:ascii="Malgun Gothic" w:cs="Malgun Gothic" w:eastAsia="Malgun Gothic" w:hAnsi="Malgun Gothic"/>
            <w:color w:val="1F6FB5"/>
            <w:u w:val="single" w:color="1F6FB5"/>
          </w:rPr>
          <w:t xml:space="preserve">SayCan 프로젝트</w:t>
        </w:r>
      </w:hyperlink>
      <w:r>
        <w:rPr>
          <w:rFonts w:ascii="Malgun Gothic" w:cs="Malgun Gothic" w:eastAsia="Malgun Gothic" w:hAnsi="Malgun Gothic"/>
        </w:rPr>
        <w:t xml:space="preserve"> · </w:t>
      </w:r>
      <w:hyperlink w:history="1" r:id="rIdvuolboyetfccvncm63zxu">
        <w:r>
          <w:rPr>
            <w:rFonts w:ascii="Malgun Gothic" w:cs="Malgun Gothic" w:eastAsia="Malgun Gothic" w:hAnsi="Malgun Gothic"/>
            <w:color w:val="1F6FB5"/>
            <w:u w:val="single" w:color="1F6FB5"/>
          </w:rPr>
          <w:t xml:space="preserve">SayCan 논문</w:t>
        </w:r>
      </w:hyperlink>
    </w:p>
    <w:p>
      <w:pPr>
        <w:pStyle w:val="ListParagraph"/>
        <w:numPr>
          <w:ilvl w:val="0"/>
          <w:numId w:val="2"/>
        </w:numPr>
        <w:spacing w:after="80" w:line="276"/>
        <w:jc w:val="both"/>
      </w:pPr>
      <w:hyperlink w:history="1" r:id="rIdkjz8qltvs2flkd5cjavjc">
        <w:r>
          <w:rPr>
            <w:rFonts w:ascii="Malgun Gothic" w:cs="Malgun Gothic" w:eastAsia="Malgun Gothic" w:hAnsi="Malgun Gothic"/>
            <w:color w:val="1F6FB5"/>
            <w:u w:val="single" w:color="1F6FB5"/>
          </w:rPr>
          <w:t xml:space="preserve">MOO — VLM을 지각 모듈로 쓰는 대조적 접근 (arXiv 2303.00905)</w:t>
        </w:r>
      </w:hyperlink>
    </w:p>
    <w:p>
      <w:pPr>
        <w:pStyle w:val="ListParagraph"/>
        <w:numPr>
          <w:ilvl w:val="0"/>
          <w:numId w:val="2"/>
        </w:numPr>
        <w:spacing w:after="80" w:line="276"/>
        <w:jc w:val="both"/>
      </w:pPr>
      <w:r>
        <w:rPr>
          <w:rFonts w:ascii="Malgun Gothic" w:cs="Malgun Gothic" w:eastAsia="Malgun Gothic" w:hAnsi="Malgun Gothic"/>
        </w:rPr>
        <w:t xml:space="preserve">RT-1 관련 자료는 「RT-1 상세 학습자료」 8장 참조</w:t>
      </w:r>
    </w:p>
    <w:p>
      <w:pPr>
        <w:pStyle w:val="Heading2"/>
        <w:keepNext/>
        <w:spacing w:after="120" w:before="280"/>
      </w:pPr>
      <w:r>
        <w:rPr>
          <w:rFonts w:ascii="Malgun Gothic" w:cs="Malgun Gothic" w:eastAsia="Malgun Gothic" w:hAnsi="Malgun Gothic"/>
          <w:b/>
          <w:bCs/>
          <w:color w:val="2E5A88"/>
          <w:sz w:val="24"/>
          <w:szCs w:val="24"/>
        </w:rPr>
        <w:t xml:space="preserve">다음 스터디로 이어지는 자료</w:t>
      </w:r>
    </w:p>
    <w:p>
      <w:pPr>
        <w:pStyle w:val="ListParagraph"/>
        <w:numPr>
          <w:ilvl w:val="0"/>
          <w:numId w:val="2"/>
        </w:numPr>
        <w:spacing w:after="80" w:line="276"/>
        <w:jc w:val="both"/>
      </w:pPr>
      <w:hyperlink w:history="1" r:id="rIdelgtwq41andgjfukkxbsm">
        <w:r>
          <w:rPr>
            <w:rFonts w:ascii="Malgun Gothic" w:cs="Malgun Gothic" w:eastAsia="Malgun Gothic" w:hAnsi="Malgun Gothic"/>
            <w:color w:val="1F6FB5"/>
            <w:u w:val="single" w:color="1F6FB5"/>
          </w:rPr>
          <w:t xml:space="preserve">ACT / ALOHA 프로젝트</w:t>
        </w:r>
      </w:hyperlink>
      <w:r>
        <w:rPr>
          <w:rFonts w:ascii="Malgun Gothic" w:cs="Malgun Gothic" w:eastAsia="Malgun Gothic" w:hAnsi="Malgun Gothic"/>
        </w:rPr>
        <w:t xml:space="preserve"> (2회차) · </w:t>
      </w:r>
      <w:hyperlink w:history="1" r:id="rIdpkmu3uriojpjb-grt-8qb">
        <w:r>
          <w:rPr>
            <w:rFonts w:ascii="Malgun Gothic" w:cs="Malgun Gothic" w:eastAsia="Malgun Gothic" w:hAnsi="Malgun Gothic"/>
            <w:color w:val="1F6FB5"/>
            <w:u w:val="single" w:color="1F6FB5"/>
          </w:rPr>
          <w:t xml:space="preserve">Diffusion Policy</w:t>
        </w:r>
      </w:hyperlink>
      <w:r>
        <w:rPr>
          <w:rFonts w:ascii="Malgun Gothic" w:cs="Malgun Gothic" w:eastAsia="Malgun Gothic" w:hAnsi="Malgun Gothic"/>
        </w:rPr>
        <w:t xml:space="preserve"> (2회차)</w:t>
      </w:r>
    </w:p>
    <w:p>
      <w:pPr>
        <w:pStyle w:val="ListParagraph"/>
        <w:numPr>
          <w:ilvl w:val="0"/>
          <w:numId w:val="2"/>
        </w:numPr>
        <w:spacing w:after="80" w:line="276"/>
        <w:jc w:val="both"/>
      </w:pPr>
      <w:hyperlink w:history="1" r:id="rIdzgd2owztfjnuitftxmtdd">
        <w:r>
          <w:rPr>
            <w:rFonts w:ascii="Malgun Gothic" w:cs="Malgun Gothic" w:eastAsia="Malgun Gothic" w:hAnsi="Malgun Gothic"/>
            <w:color w:val="1F6FB5"/>
            <w:u w:val="single" w:color="1F6FB5"/>
          </w:rPr>
          <w:t xml:space="preserve">OpenVLA</w:t>
        </w:r>
      </w:hyperlink>
      <w:r>
        <w:rPr>
          <w:rFonts w:ascii="Malgun Gothic" w:cs="Malgun Gothic" w:eastAsia="Malgun Gothic" w:hAnsi="Malgun Gothic"/>
        </w:rPr>
        <w:t xml:space="preserve"> (3회차) — RT-2가 소망했던 "오픈소스 VLA"의 실현</w:t>
      </w:r>
    </w:p>
    <w:p>
      <w:pPr>
        <w:pStyle w:val="ListParagraph"/>
        <w:numPr>
          <w:ilvl w:val="0"/>
          <w:numId w:val="2"/>
        </w:numPr>
        <w:spacing w:after="80" w:line="276"/>
        <w:jc w:val="both"/>
      </w:pPr>
      <w:hyperlink w:history="1" r:id="rIdahc_xq5sh6c69pvxmwb-w">
        <w:r>
          <w:rPr>
            <w:rFonts w:ascii="Malgun Gothic" w:cs="Malgun Gothic" w:eastAsia="Malgun Gothic" w:hAnsi="Malgun Gothic"/>
            <w:color w:val="1F6FB5"/>
            <w:u w:val="single" w:color="1F6FB5"/>
          </w:rPr>
          <w:t xml:space="preserve">Physical Intelligence</w:t>
        </w:r>
      </w:hyperlink>
      <w:r>
        <w:rPr>
          <w:rFonts w:ascii="Malgun Gothic" w:cs="Malgun Gothic" w:eastAsia="Malgun Gothic" w:hAnsi="Malgun Gothic"/>
        </w:rPr>
        <w:t xml:space="preserve"> (π0 개발사, 3회차) · </w:t>
      </w:r>
      <w:hyperlink w:history="1" r:id="rIduhire76rmgh63kqozsdqx">
        <w:r>
          <w:rPr>
            <w:rFonts w:ascii="Malgun Gothic" w:cs="Malgun Gothic" w:eastAsia="Malgun Gothic" w:hAnsi="Malgun Gothic"/>
            <w:color w:val="1F6FB5"/>
            <w:u w:val="single" w:color="1F6FB5"/>
          </w:rPr>
          <w:t xml:space="preserve">Open X-Embodiment / RT-X</w:t>
        </w:r>
      </w:hyperlink>
      <w:r>
        <w:rPr>
          <w:rFonts w:ascii="Malgun Gothic" w:cs="Malgun Gothic" w:eastAsia="Malgun Gothic" w:hAnsi="Malgun Gothic"/>
        </w:rPr>
        <w:t xml:space="preserve"> (참고)</w:t>
      </w:r>
    </w:p>
    <w:p>
      <w:pPr>
        <w:pStyle w:val="ListParagraph"/>
        <w:numPr>
          <w:ilvl w:val="0"/>
          <w:numId w:val="2"/>
        </w:numPr>
        <w:spacing w:after="80" w:line="276"/>
        <w:jc w:val="both"/>
      </w:pPr>
      <w:hyperlink w:history="1" r:id="rIdcgwdyfy_zhgafqo_a07fq">
        <w:r>
          <w:rPr>
            <w:rFonts w:ascii="Malgun Gothic" w:cs="Malgun Gothic" w:eastAsia="Malgun Gothic" w:hAnsi="Malgun Gothic"/>
            <w:color w:val="1F6FB5"/>
            <w:u w:val="single" w:color="1F6FB5"/>
          </w:rPr>
          <w:t xml:space="preserve">LeRobot (Hugging Face)</w:t>
        </w:r>
      </w:hyperlink>
      <w:r>
        <w:rPr>
          <w:rFonts w:ascii="Malgun Gothic" w:cs="Malgun Gothic" w:eastAsia="Malgun Gothic" w:hAnsi="Malgun Gothic"/>
        </w:rPr>
        <w:t xml:space="preserve"> (4회차 실습 프레임워크)</w:t>
      </w:r>
    </w:p>
    <w:p>
      <w:pPr>
        <w:spacing w:after="120" w:line="276"/>
        <w:jc w:val="both"/>
      </w:pPr>
      <w:r>
        <w:rPr>
          <w:rFonts w:ascii="Malgun Gothic" w:cs="Malgun Gothic" w:eastAsia="Malgun Gothic" w:hAnsi="Malgun Gothic"/>
          <w:i/>
          <w:iCs/>
        </w:rPr>
        <w:t xml:space="preserve">— 끝. RT-1 상세판과 함께 사용. (작성: 2026. 7. 29.)</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95959"/>
        <w:sz w:val="16"/>
        <w:szCs w:val="16"/>
      </w:rPr>
      <w:t xml:space="preserve">- </w:t>
    </w:r>
    <w:r>
      <w:rPr>
        <w:rFonts w:ascii="Malgun Gothic" w:cs="Malgun Gothic" w:eastAsia="Malgun Gothic" w:hAnsi="Malgun Gothic"/>
        <w:color w:val="595959"/>
        <w:sz w:val="16"/>
        <w:szCs w:val="16"/>
      </w:rPr>
      <w:fldChar w:fldCharType="begin"/>
      <w:instrText xml:space="preserve">PAGE</w:instrText>
      <w:fldChar w:fldCharType="separate"/>
      <w:fldChar w:fldCharType="end"/>
    </w:r>
    <w:r>
      <w:rPr>
        <w:rFonts w:ascii="Malgun Gothic" w:cs="Malgun Gothic" w:eastAsia="Malgun Gothic" w:hAnsi="Malgun Gothic"/>
        <w:color w:val="595959"/>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95959"/>
        <w:sz w:val="16"/>
        <w:szCs w:val="16"/>
      </w:rPr>
      <w:t xml:space="preserve">- </w:t>
    </w:r>
    <w:r>
      <w:rPr>
        <w:rFonts w:ascii="Malgun Gothic" w:cs="Malgun Gothic" w:eastAsia="Malgun Gothic" w:hAnsi="Malgun Gothic"/>
        <w:color w:val="595959"/>
        <w:sz w:val="16"/>
        <w:szCs w:val="16"/>
      </w:rPr>
      <w:fldChar w:fldCharType="begin"/>
      <w:instrText xml:space="preserve">PAGE</w:instrText>
      <w:fldChar w:fldCharType="separate"/>
      <w:fldChar w:fldCharType="end"/>
    </w:r>
    <w:r>
      <w:rPr>
        <w:rFonts w:ascii="Malgun Gothic" w:cs="Malgun Gothic" w:eastAsia="Malgun Gothic" w:hAnsi="Malgun Gothic"/>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Malgun Gothic" w:cs="Malgun Gothic" w:eastAsia="Malgun Gothic" w:hAnsi="Malgun Gothic"/>
        <w:color w:val="8A8A8A"/>
        <w:sz w:val="15"/>
        <w:szCs w:val="15"/>
      </w:rPr>
      <w:t xml:space="preserve">2026 하계 VLA 스터디 · RT-2 상세 학습자료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86gpbiyrzstag-1ktdvz2" Type="http://schemas.openxmlformats.org/officeDocument/2006/relationships/hyperlink" Target="https://arxiv.org/abs/2307.15818" TargetMode="External"/><Relationship Id="rIdueyvjyad3lisbu844isqp" Type="http://schemas.openxmlformats.org/officeDocument/2006/relationships/hyperlink" Target="https://robotics-transformer2.github.io/" TargetMode="External"/><Relationship Id="rId-dkbnxs6zffa_xwzmt14x" Type="http://schemas.openxmlformats.org/officeDocument/2006/relationships/hyperlink" Target="https://arxiv.org/abs/2305.18565" TargetMode="External"/><Relationship Id="rIdgsuiydhfvqyneemqvfzjg" Type="http://schemas.openxmlformats.org/officeDocument/2006/relationships/hyperlink" Target="https://arxiv.org/abs/2303.03378" TargetMode="External"/><Relationship Id="rIdc-evfsqop1rjqg_-lvtoz" Type="http://schemas.openxmlformats.org/officeDocument/2006/relationships/hyperlink" Target="https://palm-e.github.io/" TargetMode="External"/><Relationship Id="rIdt05ncuiajpyboo5hbq2ur" Type="http://schemas.openxmlformats.org/officeDocument/2006/relationships/hyperlink" Target="https://arxiv.org/abs/2103.00020" TargetMode="External"/><Relationship Id="rIdatqy30pfs5cio4legvs3i" Type="http://schemas.openxmlformats.org/officeDocument/2006/relationships/hyperlink" Target="https://arxiv.org/abs/2206.07682" TargetMode="External"/><Relationship Id="rIdj6lgfc30dwrcksbnbr1if" Type="http://schemas.openxmlformats.org/officeDocument/2006/relationships/hyperlink" Target="https://arxiv.org/abs/2201.11903" TargetMode="External"/><Relationship Id="rIdbx5_kkeidhsbjuoevvly6" Type="http://schemas.openxmlformats.org/officeDocument/2006/relationships/hyperlink" Target="https://arxiv.org/abs/2307.15818" TargetMode="External"/><Relationship Id="rIdncnfkysknyiux5lc1vwh2" Type="http://schemas.openxmlformats.org/officeDocument/2006/relationships/hyperlink" Target="https://robotics-transformer2.github.io/" TargetMode="External"/><Relationship Id="rIdkut7pc9bteky5a54bfwah" Type="http://schemas.openxmlformats.org/officeDocument/2006/relationships/hyperlink" Target="https://arxiv.org/abs/2305.18565" TargetMode="External"/><Relationship Id="rId5dvnplwavvyfpblaoa5xc" Type="http://schemas.openxmlformats.org/officeDocument/2006/relationships/hyperlink" Target="https://arxiv.org/abs/2303.03378" TargetMode="External"/><Relationship Id="rIdxihih48byufshyoso-pzk" Type="http://schemas.openxmlformats.org/officeDocument/2006/relationships/hyperlink" Target="https://palm-e.github.io/" TargetMode="External"/><Relationship Id="rIdslflug_qcdnmws3l9baoh" Type="http://schemas.openxmlformats.org/officeDocument/2006/relationships/hyperlink" Target="https://arxiv.org/abs/2103.00020" TargetMode="External"/><Relationship Id="rId8zkqkejivcdvsqp_d9q9i" Type="http://schemas.openxmlformats.org/officeDocument/2006/relationships/hyperlink" Target="https://arxiv.org/abs/2010.11929" TargetMode="External"/><Relationship Id="rIdew8y_ofqnhvxqjel0jrdg" Type="http://schemas.openxmlformats.org/officeDocument/2006/relationships/hyperlink" Target="https://arxiv.org/abs/2201.11903" TargetMode="External"/><Relationship Id="rIdtj-6fzhsipr_i30haben5" Type="http://schemas.openxmlformats.org/officeDocument/2006/relationships/hyperlink" Target="https://arxiv.org/abs/2206.07682" TargetMode="External"/><Relationship Id="rIdjg4ge2lhxqaaatly5nt3d" Type="http://schemas.openxmlformats.org/officeDocument/2006/relationships/hyperlink" Target="https://say-can.github.io/" TargetMode="External"/><Relationship Id="rIdvuolboyetfccvncm63zxu" Type="http://schemas.openxmlformats.org/officeDocument/2006/relationships/hyperlink" Target="https://arxiv.org/abs/2204.01691" TargetMode="External"/><Relationship Id="rIdkjz8qltvs2flkd5cjavjc" Type="http://schemas.openxmlformats.org/officeDocument/2006/relationships/hyperlink" Target="https://arxiv.org/abs/2303.00905" TargetMode="External"/><Relationship Id="rIdelgtwq41andgjfukkxbsm" Type="http://schemas.openxmlformats.org/officeDocument/2006/relationships/hyperlink" Target="https://tonyzhaozh.github.io/aloha/" TargetMode="External"/><Relationship Id="rIdpkmu3uriojpjb-grt-8qb" Type="http://schemas.openxmlformats.org/officeDocument/2006/relationships/hyperlink" Target="https://diffusion-policy.cs.columbia.edu/" TargetMode="External"/><Relationship Id="rIdzgd2owztfjnuitftxmtdd" Type="http://schemas.openxmlformats.org/officeDocument/2006/relationships/hyperlink" Target="https://openvla.github.io/" TargetMode="External"/><Relationship Id="rIdahc_xq5sh6c69pvxmwb-w" Type="http://schemas.openxmlformats.org/officeDocument/2006/relationships/hyperlink" Target="https://www.physicalintelligence.company/" TargetMode="External"/><Relationship Id="rIduhire76rmgh63kqozsdqx" Type="http://schemas.openxmlformats.org/officeDocument/2006/relationships/hyperlink" Target="https://robotics-transformer-x.github.io/" TargetMode="External"/><Relationship Id="rIdcgwdyfy_zhgafqo_a07fq" Type="http://schemas.openxmlformats.org/officeDocument/2006/relationships/hyperlink" Target="https://github.com/huggingface/lerobot"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하계 VLA 스터디 · RT-2 상세 학습자료</dc:title>
  <dc:creator>우현수</dc:creator>
  <dc:description>2026 하계 VLA 스터디 · RT-2 상세 학습자료</dc:description>
  <cp:lastModifiedBy>Un-named</cp:lastModifiedBy>
  <cp:revision>1</cp:revision>
  <dcterms:created xsi:type="dcterms:W3CDTF">2026-07-29T13:41:48.773Z</dcterms:created>
  <dcterms:modified xsi:type="dcterms:W3CDTF">2026-07-29T13:41:48.787Z</dcterms:modified>
</cp:coreProperties>
</file>

<file path=docProps/custom.xml><?xml version="1.0" encoding="utf-8"?>
<Properties xmlns="http://schemas.openxmlformats.org/officeDocument/2006/custom-properties" xmlns:vt="http://schemas.openxmlformats.org/officeDocument/2006/docPropsVTypes"/>
</file>