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FD26C5">
        <w:rPr>
          <w:rFonts w:ascii="Segoe UI" w:eastAsia="Times New Roman" w:hAnsi="Segoe UI" w:cs="Segoe UI"/>
          <w:color w:val="212529"/>
          <w:sz w:val="27"/>
          <w:szCs w:val="27"/>
          <w:lang w:eastAsia="ru-RU"/>
        </w:rPr>
        <w:t>Алгоритмы муравья</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Муравьи появились на земле более 100 миллионов лет назад и в настоящее время их популяция составляет </w:t>
      </w:r>
      <w:r w:rsidRPr="00FD26C5">
        <w:rPr>
          <w:rFonts w:ascii="Segoe UI" w:eastAsia="Times New Roman" w:hAnsi="Segoe UI" w:cs="Segoe UI"/>
          <w:noProof/>
          <w:color w:val="212529"/>
          <w:sz w:val="23"/>
          <w:szCs w:val="23"/>
          <w:lang w:eastAsia="ru-RU"/>
        </w:rPr>
        <w:drawing>
          <wp:inline distT="0" distB="0" distL="0" distR="0">
            <wp:extent cx="373380" cy="198120"/>
            <wp:effectExtent l="0" t="0" r="7620" b="0"/>
            <wp:docPr id="676" name="Рисунок 676" descr="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10^{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3380" cy="1981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особей [</w:t>
      </w:r>
      <w:hyperlink r:id="rId6" w:anchor="literature.12.1" w:history="1">
        <w:r w:rsidRPr="00FD26C5">
          <w:rPr>
            <w:rFonts w:ascii="Segoe UI" w:eastAsia="Times New Roman" w:hAnsi="Segoe UI" w:cs="Segoe UI"/>
            <w:color w:val="8E012D"/>
            <w:sz w:val="23"/>
            <w:szCs w:val="23"/>
            <w:lang w:eastAsia="ru-RU"/>
          </w:rPr>
          <w:t>1</w:t>
        </w:r>
      </w:hyperlink>
      <w:r w:rsidRPr="00FD26C5">
        <w:rPr>
          <w:rFonts w:ascii="Segoe UI" w:eastAsia="Times New Roman" w:hAnsi="Segoe UI" w:cs="Segoe UI"/>
          <w:color w:val="212529"/>
          <w:sz w:val="23"/>
          <w:szCs w:val="23"/>
          <w:lang w:eastAsia="ru-RU"/>
        </w:rPr>
        <w:t>], общий </w:t>
      </w:r>
      <w:bookmarkStart w:id="0" w:name="keyword1"/>
      <w:r w:rsidRPr="00FD26C5">
        <w:rPr>
          <w:rFonts w:ascii="Segoe UI" w:eastAsia="Times New Roman" w:hAnsi="Segoe UI" w:cs="Segoe UI"/>
          <w:color w:val="212529"/>
          <w:sz w:val="23"/>
          <w:szCs w:val="23"/>
          <w:lang w:eastAsia="ru-RU"/>
        </w:rPr>
        <w:t>вес которой соизмерим с весом проживающих людей. Большинство муравьев являются социальными насекомыми, которые живут колониями от 30 до миллиона особей. При относительно простом поведении каждой отдельной особи муравьиные колонии представляют сложную социальную структуру и способны решать сложные задачи, например, находить оптимальные пути от гнезда до источника пищи. Это привлекло внимание многих исследователей, которые изучали </w:t>
      </w:r>
      <w:bookmarkStart w:id="1" w:name="keyword2"/>
      <w:r w:rsidRPr="00FD26C5">
        <w:rPr>
          <w:rFonts w:ascii="Segoe UI" w:eastAsia="Times New Roman" w:hAnsi="Segoe UI" w:cs="Segoe UI"/>
          <w:color w:val="212529"/>
          <w:sz w:val="23"/>
          <w:szCs w:val="23"/>
          <w:lang w:eastAsia="ru-RU"/>
        </w:rPr>
        <w:t>механизмы взаимодействия особей колонии. Среди них, прежде всего, привлекла внимание исследователей непрямая форма связи между особями, которая была названа "стигметрия" ("</w:t>
      </w:r>
      <w:bookmarkStart w:id="2" w:name="keyword3"/>
      <w:r w:rsidRPr="00FD26C5">
        <w:rPr>
          <w:rFonts w:ascii="Segoe UI" w:eastAsia="Times New Roman" w:hAnsi="Segoe UI" w:cs="Segoe UI"/>
          <w:color w:val="212529"/>
          <w:sz w:val="23"/>
          <w:szCs w:val="23"/>
          <w:lang w:eastAsia="ru-RU"/>
        </w:rPr>
        <w:t>stigmergy") и представляет собой разнесенное во времени взаимодействие, при котором одна особь изменяет некоторую область окружающей среды, а другие особи используют эту информацию в процессе решения задачи. Эта </w:t>
      </w:r>
      <w:bookmarkStart w:id="3" w:name="keyword4"/>
      <w:r w:rsidRPr="00FD26C5">
        <w:rPr>
          <w:rFonts w:ascii="Segoe UI" w:eastAsia="Times New Roman" w:hAnsi="Segoe UI" w:cs="Segoe UI"/>
          <w:color w:val="212529"/>
          <w:sz w:val="23"/>
          <w:szCs w:val="23"/>
          <w:lang w:eastAsia="ru-RU"/>
        </w:rPr>
        <w:t>информация (изменение окружающей среды) носит локальный характер – она может быть изменена (и воспринята) только насекомыми, посетившими данный локус – участок среды. Стигметрия является непрямой и асинхронной формой коммуникации, в которой насекомые изменяют окружающую среду для передачи информации другим насекомым, которые реагируют на это изменение. </w:t>
      </w:r>
      <w:bookmarkStart w:id="4" w:name="keyword5"/>
      <w:r w:rsidRPr="00FD26C5">
        <w:rPr>
          <w:rFonts w:ascii="Segoe UI" w:eastAsia="Times New Roman" w:hAnsi="Segoe UI" w:cs="Segoe UI"/>
          <w:color w:val="212529"/>
          <w:sz w:val="23"/>
          <w:szCs w:val="23"/>
          <w:lang w:eastAsia="ru-RU"/>
        </w:rPr>
        <w:t>Слово "</w:t>
      </w:r>
      <w:bookmarkStart w:id="5" w:name="keyword6"/>
      <w:r w:rsidRPr="00FD26C5">
        <w:rPr>
          <w:rFonts w:ascii="Segoe UI" w:eastAsia="Times New Roman" w:hAnsi="Segoe UI" w:cs="Segoe UI"/>
          <w:color w:val="212529"/>
          <w:sz w:val="23"/>
          <w:szCs w:val="23"/>
          <w:lang w:eastAsia="ru-RU"/>
        </w:rPr>
        <w:t>stigmergy" образовано из двух греческих слов: "stigma", означающее знак; "ergon" - работа. Особи воспринимают сигналы (в виде знаков), которые порождают некоторый отклик или действие. Определены две формы стигметрии[</w:t>
      </w:r>
      <w:hyperlink r:id="rId7" w:anchor="literature.12.2" w:history="1">
        <w:r w:rsidRPr="00FD26C5">
          <w:rPr>
            <w:rFonts w:ascii="Segoe UI" w:eastAsia="Times New Roman" w:hAnsi="Segoe UI" w:cs="Segoe UI"/>
            <w:color w:val="8E012D"/>
            <w:sz w:val="23"/>
            <w:szCs w:val="23"/>
            <w:lang w:eastAsia="ru-RU"/>
          </w:rPr>
          <w:t>2</w:t>
        </w:r>
      </w:hyperlink>
      <w:r w:rsidRPr="00FD26C5">
        <w:rPr>
          <w:rFonts w:ascii="Segoe UI" w:eastAsia="Times New Roman" w:hAnsi="Segoe UI" w:cs="Segoe UI"/>
          <w:color w:val="212529"/>
          <w:sz w:val="23"/>
          <w:szCs w:val="23"/>
          <w:lang w:eastAsia="ru-RU"/>
        </w:rPr>
        <w:t>]: сематектоническая (sematectonic) и знаковая(sign-based). Сематектоническая относится к коммуникации посредством изменения физических характеристик окружающей среды. Примером сематектонической стигметрии являются действия при постройке гнезда, его очистке и выращивании выводка. Сигнальная стигметрия реализует коммуникацию с помощью сигнального механизма в виде химических соединений, откладываемых муравьями.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Конкретно, во многих муравьиных колониях стигметрия реализуется с помощью специального фермента </w:t>
      </w:r>
      <w:bookmarkStart w:id="6" w:name="keyword7"/>
      <w:r w:rsidRPr="00FD26C5">
        <w:rPr>
          <w:rFonts w:ascii="Segoe UI" w:eastAsia="Times New Roman" w:hAnsi="Segoe UI" w:cs="Segoe UI"/>
          <w:color w:val="212529"/>
          <w:sz w:val="23"/>
          <w:szCs w:val="23"/>
          <w:lang w:eastAsia="ru-RU"/>
        </w:rPr>
        <w:t>"феромона", который откладывается муравьем в процессе движения. При этом муравей помечает </w:t>
      </w:r>
      <w:bookmarkStart w:id="7" w:name="keyword8"/>
      <w:r w:rsidRPr="00FD26C5">
        <w:rPr>
          <w:rFonts w:ascii="Segoe UI" w:eastAsia="Times New Roman" w:hAnsi="Segoe UI" w:cs="Segoe UI"/>
          <w:color w:val="212529"/>
          <w:sz w:val="23"/>
          <w:szCs w:val="23"/>
          <w:lang w:eastAsia="ru-RU"/>
        </w:rPr>
        <w:t>феромоном посещенный участок среды. Остальные муравьи воспринимают "запах" отложенного </w:t>
      </w:r>
      <w:bookmarkStart w:id="8" w:name="keyword9"/>
      <w:r w:rsidRPr="00FD26C5">
        <w:rPr>
          <w:rFonts w:ascii="Segoe UI" w:eastAsia="Times New Roman" w:hAnsi="Segoe UI" w:cs="Segoe UI"/>
          <w:color w:val="212529"/>
          <w:sz w:val="23"/>
          <w:szCs w:val="23"/>
          <w:lang w:eastAsia="ru-RU"/>
        </w:rPr>
        <w:t>феромона и стараются следовать </w:t>
      </w:r>
      <w:bookmarkStart w:id="9" w:name="keyword10"/>
      <w:r w:rsidRPr="00FD26C5">
        <w:rPr>
          <w:rFonts w:ascii="Segoe UI" w:eastAsia="Times New Roman" w:hAnsi="Segoe UI" w:cs="Segoe UI"/>
          <w:color w:val="212529"/>
          <w:sz w:val="23"/>
          <w:szCs w:val="23"/>
          <w:lang w:eastAsia="ru-RU"/>
        </w:rPr>
        <w:t>по отмеченному пути. Это порождает асинхронную и непрямую схему коммуникации, где муравьи передают информацию друг другу с помощью феромона. При этом возникает положительная обратная </w:t>
      </w:r>
      <w:bookmarkStart w:id="10" w:name="keyword11"/>
      <w:r w:rsidRPr="00FD26C5">
        <w:rPr>
          <w:rFonts w:ascii="Segoe UI" w:eastAsia="Times New Roman" w:hAnsi="Segoe UI" w:cs="Segoe UI"/>
          <w:color w:val="212529"/>
          <w:sz w:val="23"/>
          <w:szCs w:val="23"/>
          <w:lang w:eastAsia="ru-RU"/>
        </w:rPr>
        <w:t>связь – даже малое количество </w:t>
      </w:r>
      <w:bookmarkStart w:id="11" w:name="keyword12"/>
      <w:r w:rsidRPr="00FD26C5">
        <w:rPr>
          <w:rFonts w:ascii="Segoe UI" w:eastAsia="Times New Roman" w:hAnsi="Segoe UI" w:cs="Segoe UI"/>
          <w:color w:val="212529"/>
          <w:sz w:val="23"/>
          <w:szCs w:val="23"/>
          <w:lang w:eastAsia="ru-RU"/>
        </w:rPr>
        <w:t>феромона заставляет муравьев идти </w:t>
      </w:r>
      <w:bookmarkStart w:id="12" w:name="keyword13"/>
      <w:r w:rsidRPr="00FD26C5">
        <w:rPr>
          <w:rFonts w:ascii="Segoe UI" w:eastAsia="Times New Roman" w:hAnsi="Segoe UI" w:cs="Segoe UI"/>
          <w:color w:val="212529"/>
          <w:sz w:val="23"/>
          <w:szCs w:val="23"/>
          <w:lang w:eastAsia="ru-RU"/>
        </w:rPr>
        <w:t>по помеченному пути и откладывать на нем все большее количество фермента. Адаптивность поведения муравьев основана на восприятии испарений </w:t>
      </w:r>
      <w:bookmarkStart w:id="13" w:name="keyword14"/>
      <w:r w:rsidRPr="00FD26C5">
        <w:rPr>
          <w:rFonts w:ascii="Segoe UI" w:eastAsia="Times New Roman" w:hAnsi="Segoe UI" w:cs="Segoe UI"/>
          <w:color w:val="212529"/>
          <w:sz w:val="23"/>
          <w:szCs w:val="23"/>
          <w:lang w:eastAsia="ru-RU"/>
        </w:rPr>
        <w:t>феромона, которое в природе продолжается несколько суток. Можно провести аналогию между распределением феромона в окружающем колонию пространстве и глобальной памятью муравейника, которая носит динамический характер.</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bookmarkStart w:id="14" w:name="keyword15"/>
      <w:r w:rsidRPr="00FD26C5">
        <w:rPr>
          <w:rFonts w:ascii="Segoe UI" w:eastAsia="Times New Roman" w:hAnsi="Segoe UI" w:cs="Segoe UI"/>
          <w:color w:val="212529"/>
          <w:sz w:val="23"/>
          <w:szCs w:val="23"/>
          <w:lang w:eastAsia="ru-RU"/>
        </w:rPr>
        <w:t>Муравьиные алгоритмы (МА), как и большинство, ранее рассмотренных видов эволюционных алгоритмов, основаны на использовании популяции потенциальных решений и разработаны для решения задач комбинаторной оптимизации, прежде всего, поиска различных путей на графах. </w:t>
      </w:r>
      <w:bookmarkStart w:id="15" w:name="keyword16"/>
      <w:r w:rsidRPr="00FD26C5">
        <w:rPr>
          <w:rFonts w:ascii="Segoe UI" w:eastAsia="Times New Roman" w:hAnsi="Segoe UI" w:cs="Segoe UI"/>
          <w:color w:val="212529"/>
          <w:sz w:val="23"/>
          <w:szCs w:val="23"/>
          <w:lang w:eastAsia="ru-RU"/>
        </w:rPr>
        <w:t xml:space="preserve">Кооперация между особями </w:t>
      </w:r>
      <w:r w:rsidRPr="00FD26C5">
        <w:rPr>
          <w:rFonts w:ascii="Segoe UI" w:eastAsia="Times New Roman" w:hAnsi="Segoe UI" w:cs="Segoe UI"/>
          <w:color w:val="212529"/>
          <w:sz w:val="23"/>
          <w:szCs w:val="23"/>
          <w:lang w:eastAsia="ru-RU"/>
        </w:rPr>
        <w:lastRenderedPageBreak/>
        <w:t>(искусственными муравьями) здесь реализуется на основе моделирования стигметрии. При этом каждый </w:t>
      </w:r>
      <w:bookmarkStart w:id="16" w:name="keyword17"/>
      <w:r w:rsidRPr="00FD26C5">
        <w:rPr>
          <w:rFonts w:ascii="Segoe UI" w:eastAsia="Times New Roman" w:hAnsi="Segoe UI" w:cs="Segoe UI"/>
          <w:color w:val="212529"/>
          <w:sz w:val="23"/>
          <w:szCs w:val="23"/>
          <w:lang w:eastAsia="ru-RU"/>
        </w:rPr>
        <w:t>агент, называемый искусственным муравьем, ищет решение поставленной задачи. Искусственные муравьи последовательно строят решение задачи, передвигаясь </w:t>
      </w:r>
      <w:bookmarkStart w:id="17" w:name="keyword18"/>
      <w:r w:rsidRPr="00FD26C5">
        <w:rPr>
          <w:rFonts w:ascii="Segoe UI" w:eastAsia="Times New Roman" w:hAnsi="Segoe UI" w:cs="Segoe UI"/>
          <w:color w:val="212529"/>
          <w:sz w:val="23"/>
          <w:szCs w:val="23"/>
          <w:lang w:eastAsia="ru-RU"/>
        </w:rPr>
        <w:t>по графу, откладывают </w:t>
      </w:r>
      <w:bookmarkStart w:id="18" w:name="keyword19"/>
      <w:r w:rsidRPr="00FD26C5">
        <w:rPr>
          <w:rFonts w:ascii="Segoe UI" w:eastAsia="Times New Roman" w:hAnsi="Segoe UI" w:cs="Segoe UI"/>
          <w:color w:val="212529"/>
          <w:sz w:val="23"/>
          <w:szCs w:val="23"/>
          <w:lang w:eastAsia="ru-RU"/>
        </w:rPr>
        <w:t>феромон и при выборе дальнейшего участка пути учитывают концентрацию этого фермента. Чем больше концентрация </w:t>
      </w:r>
      <w:bookmarkStart w:id="19" w:name="keyword20"/>
      <w:r w:rsidRPr="00FD26C5">
        <w:rPr>
          <w:rFonts w:ascii="Segoe UI" w:eastAsia="Times New Roman" w:hAnsi="Segoe UI" w:cs="Segoe UI"/>
          <w:color w:val="212529"/>
          <w:sz w:val="23"/>
          <w:szCs w:val="23"/>
          <w:lang w:eastAsia="ru-RU"/>
        </w:rPr>
        <w:t>феромона в последующем участке, тем больше </w:t>
      </w:r>
      <w:bookmarkStart w:id="20" w:name="keyword21"/>
      <w:r w:rsidRPr="00FD26C5">
        <w:rPr>
          <w:rFonts w:ascii="Segoe UI" w:eastAsia="Times New Roman" w:hAnsi="Segoe UI" w:cs="Segoe UI"/>
          <w:color w:val="212529"/>
          <w:sz w:val="23"/>
          <w:szCs w:val="23"/>
          <w:lang w:eastAsia="ru-RU"/>
        </w:rPr>
        <w:t>вероятность его выбора.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Реальные муравьи благодаря стигметрии способны находить </w:t>
      </w:r>
      <w:bookmarkStart w:id="21" w:name="keyword22"/>
      <w:r w:rsidRPr="00FD26C5">
        <w:rPr>
          <w:rFonts w:ascii="Segoe UI" w:eastAsia="Times New Roman" w:hAnsi="Segoe UI" w:cs="Segoe UI"/>
          <w:color w:val="212529"/>
          <w:sz w:val="23"/>
          <w:szCs w:val="23"/>
          <w:lang w:eastAsia="ru-RU"/>
        </w:rPr>
        <w:t>кратчайший путь от гнезда до источника пищи достаточно быстро и без визуального (прямого контакта). Более того, они способны адаптироваться к изменениям окружающей среды. Были проведены многочисленные эксперименты с реальными муравьями, которые показали следующие результаты.</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Рассмотрим эксперименты с препятствиями, которые показаны на </w:t>
      </w:r>
      <w:hyperlink r:id="rId8" w:anchor="image.12.1" w:history="1">
        <w:r w:rsidRPr="00FD26C5">
          <w:rPr>
            <w:rFonts w:ascii="Segoe UI" w:eastAsia="Times New Roman" w:hAnsi="Segoe UI" w:cs="Segoe UI"/>
            <w:color w:val="8E012D"/>
            <w:sz w:val="23"/>
            <w:szCs w:val="23"/>
            <w:lang w:eastAsia="ru-RU"/>
          </w:rPr>
          <w:t>рис.12.1</w:t>
        </w:r>
      </w:hyperlink>
      <w:r w:rsidRPr="00FD26C5">
        <w:rPr>
          <w:rFonts w:ascii="Segoe UI" w:eastAsia="Times New Roman" w:hAnsi="Segoe UI" w:cs="Segoe UI"/>
          <w:color w:val="212529"/>
          <w:sz w:val="23"/>
          <w:szCs w:val="23"/>
          <w:lang w:eastAsia="ru-RU"/>
        </w:rPr>
        <w:t>,</w:t>
      </w:r>
      <w:hyperlink r:id="rId9" w:anchor="image.12.2" w:history="1">
        <w:r w:rsidRPr="00FD26C5">
          <w:rPr>
            <w:rFonts w:ascii="Segoe UI" w:eastAsia="Times New Roman" w:hAnsi="Segoe UI" w:cs="Segoe UI"/>
            <w:color w:val="8E012D"/>
            <w:sz w:val="23"/>
            <w:szCs w:val="23"/>
            <w:lang w:eastAsia="ru-RU"/>
          </w:rPr>
          <w:t>рис.12.2</w:t>
        </w:r>
      </w:hyperlink>
      <w:r w:rsidRPr="00FD26C5">
        <w:rPr>
          <w:rFonts w:ascii="Segoe UI" w:eastAsia="Times New Roman" w:hAnsi="Segoe UI" w:cs="Segoe UI"/>
          <w:color w:val="212529"/>
          <w:sz w:val="23"/>
          <w:szCs w:val="23"/>
          <w:lang w:eastAsia="ru-RU"/>
        </w:rPr>
        <w:t>,</w:t>
      </w:r>
      <w:hyperlink r:id="rId10" w:anchor="image.12.3" w:history="1">
        <w:r w:rsidRPr="00FD26C5">
          <w:rPr>
            <w:rFonts w:ascii="Segoe UI" w:eastAsia="Times New Roman" w:hAnsi="Segoe UI" w:cs="Segoe UI"/>
            <w:color w:val="8E012D"/>
            <w:sz w:val="23"/>
            <w:szCs w:val="23"/>
            <w:lang w:eastAsia="ru-RU"/>
          </w:rPr>
          <w:t>рис.12.3</w:t>
        </w:r>
      </w:hyperlink>
      <w:r w:rsidRPr="00FD26C5">
        <w:rPr>
          <w:rFonts w:ascii="Segoe UI" w:eastAsia="Times New Roman" w:hAnsi="Segoe UI" w:cs="Segoe UI"/>
          <w:color w:val="212529"/>
          <w:sz w:val="23"/>
          <w:szCs w:val="23"/>
          <w:lang w:eastAsia="ru-RU"/>
        </w:rPr>
        <w:t>,</w:t>
      </w:r>
      <w:hyperlink r:id="rId11" w:anchor="image.12.4" w:history="1">
        <w:r w:rsidRPr="00FD26C5">
          <w:rPr>
            <w:rFonts w:ascii="Segoe UI" w:eastAsia="Times New Roman" w:hAnsi="Segoe UI" w:cs="Segoe UI"/>
            <w:color w:val="8E012D"/>
            <w:sz w:val="23"/>
            <w:szCs w:val="23"/>
            <w:lang w:eastAsia="ru-RU"/>
          </w:rPr>
          <w:t>рис.12.4</w:t>
        </w:r>
      </w:hyperlink>
      <w:r w:rsidRPr="00FD26C5">
        <w:rPr>
          <w:rFonts w:ascii="Segoe UI" w:eastAsia="Times New Roman" w:hAnsi="Segoe UI" w:cs="Segoe UI"/>
          <w:color w:val="212529"/>
          <w:sz w:val="23"/>
          <w:szCs w:val="23"/>
          <w:lang w:eastAsia="ru-RU"/>
        </w:rPr>
        <w:t> [</w:t>
      </w:r>
      <w:hyperlink r:id="rId12" w:anchor="literature.12.3" w:history="1">
        <w:r w:rsidRPr="00FD26C5">
          <w:rPr>
            <w:rFonts w:ascii="Segoe UI" w:eastAsia="Times New Roman" w:hAnsi="Segoe UI" w:cs="Segoe UI"/>
            <w:color w:val="8E012D"/>
            <w:sz w:val="23"/>
            <w:szCs w:val="23"/>
            <w:lang w:eastAsia="ru-RU"/>
          </w:rPr>
          <w:t>3</w:t>
        </w:r>
      </w:hyperlink>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drawing>
          <wp:inline distT="0" distB="0" distL="0" distR="0">
            <wp:extent cx="4274820" cy="990600"/>
            <wp:effectExtent l="0" t="0" r="0" b="0"/>
            <wp:docPr id="675" name="Рисунок 675" descr="Движение муравьев без препятств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Движение муравьев без препятств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4820" cy="990600"/>
                    </a:xfrm>
                    <a:prstGeom prst="rect">
                      <a:avLst/>
                    </a:prstGeom>
                    <a:noFill/>
                    <a:ln>
                      <a:noFill/>
                    </a:ln>
                  </pic:spPr>
                </pic:pic>
              </a:graphicData>
            </a:graphic>
          </wp:inline>
        </w:drawing>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br/>
        <w:t>Рис. 12.1. Движение муравьев без препятствия.</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drawing>
          <wp:inline distT="0" distB="0" distL="0" distR="0">
            <wp:extent cx="4015740" cy="1691640"/>
            <wp:effectExtent l="0" t="0" r="3810" b="3810"/>
            <wp:docPr id="674" name="Рисунок 674" descr="Препятствие на пути между гнездом и пищ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Препятствие на пути между гнездом и пищей."/>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5740" cy="1691640"/>
                    </a:xfrm>
                    <a:prstGeom prst="rect">
                      <a:avLst/>
                    </a:prstGeom>
                    <a:noFill/>
                    <a:ln>
                      <a:noFill/>
                    </a:ln>
                  </pic:spPr>
                </pic:pic>
              </a:graphicData>
            </a:graphic>
          </wp:inline>
        </w:drawing>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br/>
        <w:t>Рис. 12.2. Препятствие на пути между гнездом и пищей.</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drawing>
          <wp:inline distT="0" distB="0" distL="0" distR="0">
            <wp:extent cx="3970020" cy="1638300"/>
            <wp:effectExtent l="0" t="0" r="0" b="0"/>
            <wp:docPr id="673" name="Рисунок 673" descr="Начальная фаза движения муравьев с препятстви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Начальная фаза движения муравьев с препятствие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0020" cy="1638300"/>
                    </a:xfrm>
                    <a:prstGeom prst="rect">
                      <a:avLst/>
                    </a:prstGeom>
                    <a:noFill/>
                    <a:ln>
                      <a:noFill/>
                    </a:ln>
                  </pic:spPr>
                </pic:pic>
              </a:graphicData>
            </a:graphic>
          </wp:inline>
        </w:drawing>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br/>
        <w:t>Рис. 12.3. Начальная фаза движения муравьев с препятствием.</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lastRenderedPageBreak/>
        <w:drawing>
          <wp:inline distT="0" distB="0" distL="0" distR="0">
            <wp:extent cx="3817620" cy="1706880"/>
            <wp:effectExtent l="0" t="0" r="0" b="7620"/>
            <wp:docPr id="672" name="Рисунок 672" descr="Выбор муравьями кратчайшего пу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Выбор муравьями кратчайшего пут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7620" cy="1706880"/>
                    </a:xfrm>
                    <a:prstGeom prst="rect">
                      <a:avLst/>
                    </a:prstGeom>
                    <a:noFill/>
                    <a:ln>
                      <a:noFill/>
                    </a:ln>
                  </pic:spPr>
                </pic:pic>
              </a:graphicData>
            </a:graphic>
          </wp:inline>
        </w:drawing>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br/>
        <w:t>Рис. 12.4. Выбор муравьями кратчайшего пути.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на первом рисунке показано движение муравьев между гнездом и источником пищи без препятствия. Далее на </w:t>
      </w:r>
      <w:hyperlink r:id="rId17" w:anchor="image.12.1" w:history="1">
        <w:r w:rsidRPr="00FD26C5">
          <w:rPr>
            <w:rFonts w:ascii="Segoe UI" w:eastAsia="Times New Roman" w:hAnsi="Segoe UI" w:cs="Segoe UI"/>
            <w:color w:val="8E012D"/>
            <w:sz w:val="23"/>
            <w:szCs w:val="23"/>
            <w:lang w:eastAsia="ru-RU"/>
          </w:rPr>
          <w:t>рис.12.1</w:t>
        </w:r>
      </w:hyperlink>
      <w:r w:rsidRPr="00FD26C5">
        <w:rPr>
          <w:rFonts w:ascii="Segoe UI" w:eastAsia="Times New Roman" w:hAnsi="Segoe UI" w:cs="Segoe UI"/>
          <w:color w:val="212529"/>
          <w:sz w:val="23"/>
          <w:szCs w:val="23"/>
          <w:lang w:eastAsia="ru-RU"/>
        </w:rPr>
        <w:t>,</w:t>
      </w:r>
      <w:hyperlink r:id="rId18" w:anchor="image.12.2" w:history="1">
        <w:r w:rsidRPr="00FD26C5">
          <w:rPr>
            <w:rFonts w:ascii="Segoe UI" w:eastAsia="Times New Roman" w:hAnsi="Segoe UI" w:cs="Segoe UI"/>
            <w:color w:val="8E012D"/>
            <w:sz w:val="23"/>
            <w:szCs w:val="23"/>
            <w:lang w:eastAsia="ru-RU"/>
          </w:rPr>
          <w:t>рис.12.2</w:t>
        </w:r>
      </w:hyperlink>
      <w:r w:rsidRPr="00FD26C5">
        <w:rPr>
          <w:rFonts w:ascii="Segoe UI" w:eastAsia="Times New Roman" w:hAnsi="Segoe UI" w:cs="Segoe UI"/>
          <w:color w:val="212529"/>
          <w:sz w:val="23"/>
          <w:szCs w:val="23"/>
          <w:lang w:eastAsia="ru-RU"/>
        </w:rPr>
        <w:t>,</w:t>
      </w:r>
      <w:hyperlink r:id="rId19" w:anchor="image.12.3" w:history="1">
        <w:r w:rsidRPr="00FD26C5">
          <w:rPr>
            <w:rFonts w:ascii="Segoe UI" w:eastAsia="Times New Roman" w:hAnsi="Segoe UI" w:cs="Segoe UI"/>
            <w:color w:val="8E012D"/>
            <w:sz w:val="23"/>
            <w:szCs w:val="23"/>
            <w:lang w:eastAsia="ru-RU"/>
          </w:rPr>
          <w:t>рис.12.3</w:t>
        </w:r>
      </w:hyperlink>
      <w:r w:rsidRPr="00FD26C5">
        <w:rPr>
          <w:rFonts w:ascii="Segoe UI" w:eastAsia="Times New Roman" w:hAnsi="Segoe UI" w:cs="Segoe UI"/>
          <w:color w:val="212529"/>
          <w:sz w:val="23"/>
          <w:szCs w:val="23"/>
          <w:lang w:eastAsia="ru-RU"/>
        </w:rPr>
        <w:t>,</w:t>
      </w:r>
      <w:hyperlink r:id="rId20" w:anchor="image.12.4" w:history="1">
        <w:r w:rsidRPr="00FD26C5">
          <w:rPr>
            <w:rFonts w:ascii="Segoe UI" w:eastAsia="Times New Roman" w:hAnsi="Segoe UI" w:cs="Segoe UI"/>
            <w:color w:val="8E012D"/>
            <w:sz w:val="23"/>
            <w:szCs w:val="23"/>
            <w:lang w:eastAsia="ru-RU"/>
          </w:rPr>
          <w:t>рис.12.4</w:t>
        </w:r>
      </w:hyperlink>
      <w:r w:rsidRPr="00FD26C5">
        <w:rPr>
          <w:rFonts w:ascii="Segoe UI" w:eastAsia="Times New Roman" w:hAnsi="Segoe UI" w:cs="Segoe UI"/>
          <w:color w:val="212529"/>
          <w:sz w:val="23"/>
          <w:szCs w:val="23"/>
          <w:lang w:eastAsia="ru-RU"/>
        </w:rPr>
        <w:t> показан характер движения в том случае, когда на пути возникло препятствие.</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Из рисунков видно, что при появлении препятствия в начальной фазе движения </w:t>
      </w:r>
      <w:hyperlink r:id="rId21" w:anchor="image.12.3" w:history="1">
        <w:r w:rsidRPr="00FD26C5">
          <w:rPr>
            <w:rFonts w:ascii="Segoe UI" w:eastAsia="Times New Roman" w:hAnsi="Segoe UI" w:cs="Segoe UI"/>
            <w:color w:val="8E012D"/>
            <w:sz w:val="23"/>
            <w:szCs w:val="23"/>
            <w:lang w:eastAsia="ru-RU"/>
          </w:rPr>
          <w:t>рис.12.3</w:t>
        </w:r>
      </w:hyperlink>
      <w:r w:rsidRPr="00FD26C5">
        <w:rPr>
          <w:rFonts w:ascii="Segoe UI" w:eastAsia="Times New Roman" w:hAnsi="Segoe UI" w:cs="Segoe UI"/>
          <w:color w:val="212529"/>
          <w:sz w:val="23"/>
          <w:szCs w:val="23"/>
          <w:lang w:eastAsia="ru-RU"/>
        </w:rPr>
        <w:t> муравьи с одинаковой вероятностью выбирают и короткий и длинный </w:t>
      </w:r>
      <w:bookmarkStart w:id="22" w:name="keyword23"/>
      <w:r w:rsidRPr="00FD26C5">
        <w:rPr>
          <w:rFonts w:ascii="Segoe UI" w:eastAsia="Times New Roman" w:hAnsi="Segoe UI" w:cs="Segoe UI"/>
          <w:color w:val="212529"/>
          <w:sz w:val="23"/>
          <w:szCs w:val="23"/>
          <w:lang w:eastAsia="ru-RU"/>
        </w:rPr>
        <w:t>путь поскольку концентрация </w:t>
      </w:r>
      <w:bookmarkStart w:id="23" w:name="keyword24"/>
      <w:r w:rsidRPr="00FD26C5">
        <w:rPr>
          <w:rFonts w:ascii="Segoe UI" w:eastAsia="Times New Roman" w:hAnsi="Segoe UI" w:cs="Segoe UI"/>
          <w:color w:val="212529"/>
          <w:sz w:val="23"/>
          <w:szCs w:val="23"/>
          <w:lang w:eastAsia="ru-RU"/>
        </w:rPr>
        <w:t>феромона сначала одинакова для обоих вариантов. Но </w:t>
      </w:r>
      <w:bookmarkStart w:id="24" w:name="keyword25"/>
      <w:r w:rsidRPr="00FD26C5">
        <w:rPr>
          <w:rFonts w:ascii="Segoe UI" w:eastAsia="Times New Roman" w:hAnsi="Segoe UI" w:cs="Segoe UI"/>
          <w:color w:val="212529"/>
          <w:sz w:val="23"/>
          <w:szCs w:val="23"/>
          <w:lang w:eastAsia="ru-RU"/>
        </w:rPr>
        <w:t>по прошествии некоторого времени за счет того, что </w:t>
      </w:r>
      <w:bookmarkStart w:id="25" w:name="keyword26"/>
      <w:r w:rsidRPr="00FD26C5">
        <w:rPr>
          <w:rFonts w:ascii="Segoe UI" w:eastAsia="Times New Roman" w:hAnsi="Segoe UI" w:cs="Segoe UI"/>
          <w:color w:val="212529"/>
          <w:sz w:val="23"/>
          <w:szCs w:val="23"/>
          <w:lang w:eastAsia="ru-RU"/>
        </w:rPr>
        <w:t>по короткому пути муравьи быстрее проходят </w:t>
      </w:r>
      <w:bookmarkStart w:id="26" w:name="keyword27"/>
      <w:r w:rsidRPr="00FD26C5">
        <w:rPr>
          <w:rFonts w:ascii="Segoe UI" w:eastAsia="Times New Roman" w:hAnsi="Segoe UI" w:cs="Segoe UI"/>
          <w:color w:val="212529"/>
          <w:sz w:val="23"/>
          <w:szCs w:val="23"/>
          <w:lang w:eastAsia="ru-RU"/>
        </w:rPr>
        <w:t>путь, на нем концентрация феромона становится выше и поэтому муравьи выбирают оптимальный </w:t>
      </w:r>
      <w:bookmarkStart w:id="27" w:name="keyword28"/>
      <w:r w:rsidRPr="00FD26C5">
        <w:rPr>
          <w:rFonts w:ascii="Segoe UI" w:eastAsia="Times New Roman" w:hAnsi="Segoe UI" w:cs="Segoe UI"/>
          <w:color w:val="212529"/>
          <w:sz w:val="23"/>
          <w:szCs w:val="23"/>
          <w:lang w:eastAsia="ru-RU"/>
        </w:rPr>
        <w:t>путь.</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Не менее известный эксперимент с двумя мостами был проведен с колонией аргентинских муравьев, который представлен на </w:t>
      </w:r>
      <w:hyperlink r:id="rId22" w:anchor="image.12.5" w:history="1">
        <w:r w:rsidRPr="00FD26C5">
          <w:rPr>
            <w:rFonts w:ascii="Segoe UI" w:eastAsia="Times New Roman" w:hAnsi="Segoe UI" w:cs="Segoe UI"/>
            <w:color w:val="8E012D"/>
            <w:sz w:val="23"/>
            <w:szCs w:val="23"/>
            <w:lang w:eastAsia="ru-RU"/>
          </w:rPr>
          <w:t>рис.12.5</w:t>
        </w:r>
      </w:hyperlink>
      <w:r w:rsidRPr="00FD26C5">
        <w:rPr>
          <w:rFonts w:ascii="Segoe UI" w:eastAsia="Times New Roman" w:hAnsi="Segoe UI" w:cs="Segoe UI"/>
          <w:color w:val="212529"/>
          <w:sz w:val="23"/>
          <w:szCs w:val="23"/>
          <w:lang w:eastAsia="ru-RU"/>
        </w:rPr>
        <w:t>,</w:t>
      </w:r>
      <w:hyperlink r:id="rId23" w:anchor="image.12.6" w:history="1">
        <w:r w:rsidRPr="00FD26C5">
          <w:rPr>
            <w:rFonts w:ascii="Segoe UI" w:eastAsia="Times New Roman" w:hAnsi="Segoe UI" w:cs="Segoe UI"/>
            <w:color w:val="8E012D"/>
            <w:sz w:val="23"/>
            <w:szCs w:val="23"/>
            <w:lang w:eastAsia="ru-RU"/>
          </w:rPr>
          <w:t>рис.12.6</w:t>
        </w:r>
      </w:hyperlink>
      <w:r w:rsidRPr="00FD26C5">
        <w:rPr>
          <w:rFonts w:ascii="Segoe UI" w:eastAsia="Times New Roman" w:hAnsi="Segoe UI" w:cs="Segoe UI"/>
          <w:color w:val="212529"/>
          <w:sz w:val="23"/>
          <w:szCs w:val="23"/>
          <w:lang w:eastAsia="ru-RU"/>
        </w:rPr>
        <w:t> [</w:t>
      </w:r>
      <w:hyperlink r:id="rId24" w:anchor="literature.12.4" w:history="1">
        <w:r w:rsidRPr="00FD26C5">
          <w:rPr>
            <w:rFonts w:ascii="Segoe UI" w:eastAsia="Times New Roman" w:hAnsi="Segoe UI" w:cs="Segoe UI"/>
            <w:color w:val="8E012D"/>
            <w:sz w:val="23"/>
            <w:szCs w:val="23"/>
            <w:lang w:eastAsia="ru-RU"/>
          </w:rPr>
          <w:t>4</w:t>
        </w:r>
      </w:hyperlink>
      <w:r w:rsidRPr="00FD26C5">
        <w:rPr>
          <w:rFonts w:ascii="Segoe UI" w:eastAsia="Times New Roman" w:hAnsi="Segoe UI" w:cs="Segoe UI"/>
          <w:color w:val="212529"/>
          <w:sz w:val="23"/>
          <w:szCs w:val="23"/>
          <w:lang w:eastAsia="ru-RU"/>
        </w:rPr>
        <w:t>].Здесь на пути между гнездом и пищей необходимо сделать выбор одного из двух мостов.</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drawing>
          <wp:inline distT="0" distB="0" distL="0" distR="0">
            <wp:extent cx="3688080" cy="1691640"/>
            <wp:effectExtent l="0" t="0" r="7620" b="3810"/>
            <wp:docPr id="671" name="Рисунок 671" descr="Эксперимент с двумя мост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Эксперимент с двумя мостами."/>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8080" cy="1691640"/>
                    </a:xfrm>
                    <a:prstGeom prst="rect">
                      <a:avLst/>
                    </a:prstGeom>
                    <a:noFill/>
                    <a:ln>
                      <a:noFill/>
                    </a:ln>
                  </pic:spPr>
                </pic:pic>
              </a:graphicData>
            </a:graphic>
          </wp:inline>
        </w:drawing>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br/>
        <w:t>Рис. 12.5. Эксперимент с двумя мостами.</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lastRenderedPageBreak/>
        <w:drawing>
          <wp:inline distT="0" distB="0" distL="0" distR="0">
            <wp:extent cx="4488180" cy="2941320"/>
            <wp:effectExtent l="0" t="0" r="7620" b="0"/>
            <wp:docPr id="670" name="Рисунок 670" descr="Выбор кратчайшего пу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Выбор кратчайшего пути."/>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8180" cy="2941320"/>
                    </a:xfrm>
                    <a:prstGeom prst="rect">
                      <a:avLst/>
                    </a:prstGeom>
                    <a:noFill/>
                    <a:ln>
                      <a:noFill/>
                    </a:ln>
                  </pic:spPr>
                </pic:pic>
              </a:graphicData>
            </a:graphic>
          </wp:inline>
        </w:drawing>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br/>
        <w:t>Рис. 12.6. Выбор кратчайшего пути.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на </w:t>
      </w:r>
      <w:hyperlink r:id="rId27" w:anchor="image.12.5" w:history="1">
        <w:r w:rsidRPr="00FD26C5">
          <w:rPr>
            <w:rFonts w:ascii="Segoe UI" w:eastAsia="Times New Roman" w:hAnsi="Segoe UI" w:cs="Segoe UI"/>
            <w:color w:val="8E012D"/>
            <w:sz w:val="23"/>
            <w:szCs w:val="23"/>
            <w:lang w:eastAsia="ru-RU"/>
          </w:rPr>
          <w:t>рис.12.5</w:t>
        </w:r>
      </w:hyperlink>
      <w:r w:rsidRPr="00FD26C5">
        <w:rPr>
          <w:rFonts w:ascii="Segoe UI" w:eastAsia="Times New Roman" w:hAnsi="Segoe UI" w:cs="Segoe UI"/>
          <w:color w:val="212529"/>
          <w:sz w:val="23"/>
          <w:szCs w:val="23"/>
          <w:lang w:eastAsia="ru-RU"/>
        </w:rPr>
        <w:t> показан случай с двумя эквивалентными путями между гнездом и пищей. Эксперименты показали одинаковую концентрацию муравьев на обоих возможных путях. Далее на </w:t>
      </w:r>
      <w:hyperlink r:id="rId28" w:anchor="image.12.6" w:history="1">
        <w:r w:rsidRPr="00FD26C5">
          <w:rPr>
            <w:rFonts w:ascii="Segoe UI" w:eastAsia="Times New Roman" w:hAnsi="Segoe UI" w:cs="Segoe UI"/>
            <w:color w:val="8E012D"/>
            <w:sz w:val="23"/>
            <w:szCs w:val="23"/>
            <w:lang w:eastAsia="ru-RU"/>
          </w:rPr>
          <w:t>рис.12.6</w:t>
        </w:r>
      </w:hyperlink>
      <w:r w:rsidRPr="00FD26C5">
        <w:rPr>
          <w:rFonts w:ascii="Segoe UI" w:eastAsia="Times New Roman" w:hAnsi="Segoe UI" w:cs="Segoe UI"/>
          <w:color w:val="212529"/>
          <w:sz w:val="23"/>
          <w:szCs w:val="23"/>
          <w:lang w:eastAsia="ru-RU"/>
        </w:rPr>
        <w:t> представлен случай, когда мосты имеют разную длину. В начальной фазе муравьис равной вероятностью выбирают мосты. Но далее, при увеличении концентрации </w:t>
      </w:r>
      <w:bookmarkStart w:id="28" w:name="keyword29"/>
      <w:r w:rsidRPr="00FD26C5">
        <w:rPr>
          <w:rFonts w:ascii="Segoe UI" w:eastAsia="Times New Roman" w:hAnsi="Segoe UI" w:cs="Segoe UI"/>
          <w:color w:val="212529"/>
          <w:sz w:val="23"/>
          <w:szCs w:val="23"/>
          <w:lang w:eastAsia="ru-RU"/>
        </w:rPr>
        <w:t>феромона на коротком пути они выбирают оптимальный </w:t>
      </w:r>
      <w:bookmarkStart w:id="29" w:name="keyword30"/>
      <w:r w:rsidRPr="00FD26C5">
        <w:rPr>
          <w:rFonts w:ascii="Segoe UI" w:eastAsia="Times New Roman" w:hAnsi="Segoe UI" w:cs="Segoe UI"/>
          <w:color w:val="212529"/>
          <w:sz w:val="23"/>
          <w:szCs w:val="23"/>
          <w:lang w:eastAsia="ru-RU"/>
        </w:rPr>
        <w:t>путь.</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Пусть </w:t>
      </w:r>
      <w:r w:rsidRPr="00FD26C5">
        <w:rPr>
          <w:rFonts w:ascii="Segoe UI" w:eastAsia="Times New Roman" w:hAnsi="Segoe UI" w:cs="Segoe UI"/>
          <w:noProof/>
          <w:color w:val="212529"/>
          <w:sz w:val="23"/>
          <w:szCs w:val="23"/>
          <w:lang w:eastAsia="ru-RU"/>
        </w:rPr>
        <w:drawing>
          <wp:inline distT="0" distB="0" distL="0" distR="0">
            <wp:extent cx="495300" cy="243840"/>
            <wp:effectExtent l="0" t="0" r="0" b="3810"/>
            <wp:docPr id="669" name="Рисунок 669" descr="n_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n_A(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w:t>
      </w:r>
      <w:r w:rsidRPr="00FD26C5">
        <w:rPr>
          <w:rFonts w:ascii="Segoe UI" w:eastAsia="Times New Roman" w:hAnsi="Segoe UI" w:cs="Segoe UI"/>
          <w:noProof/>
          <w:color w:val="212529"/>
          <w:sz w:val="23"/>
          <w:szCs w:val="23"/>
          <w:lang w:eastAsia="ru-RU"/>
        </w:rPr>
        <w:drawing>
          <wp:inline distT="0" distB="0" distL="0" distR="0">
            <wp:extent cx="502920" cy="243840"/>
            <wp:effectExtent l="0" t="0" r="0" b="3810"/>
            <wp:docPr id="668" name="Рисунок 668" descr="n_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n_B(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обозначают число муравьев на путях A и B соответственно в момент времени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667" name="Рисунок 66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Эмпирически было найдено, что </w:t>
      </w:r>
      <w:bookmarkStart w:id="30" w:name="keyword31"/>
      <w:r w:rsidRPr="00FD26C5">
        <w:rPr>
          <w:rFonts w:ascii="Segoe UI" w:eastAsia="Times New Roman" w:hAnsi="Segoe UI" w:cs="Segoe UI"/>
          <w:color w:val="212529"/>
          <w:sz w:val="23"/>
          <w:szCs w:val="23"/>
          <w:lang w:eastAsia="ru-RU"/>
        </w:rPr>
        <w:t>вероятность выбора моста в момент времени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666" name="Рисунок 666"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происходит в соответствии со следующей формулой [</w:t>
      </w:r>
      <w:hyperlink r:id="rId32" w:anchor="literature.12.4" w:history="1">
        <w:r w:rsidRPr="00FD26C5">
          <w:rPr>
            <w:rFonts w:ascii="Segoe UI" w:eastAsia="Times New Roman" w:hAnsi="Segoe UI" w:cs="Segoe UI"/>
            <w:color w:val="8E012D"/>
            <w:sz w:val="23"/>
            <w:szCs w:val="23"/>
            <w:lang w:eastAsia="ru-RU"/>
          </w:rPr>
          <w:t>4</w:t>
        </w:r>
      </w:hyperlink>
      <w:r w:rsidRPr="00FD26C5">
        <w:rPr>
          <w:rFonts w:ascii="Segoe UI" w:eastAsia="Times New Roman" w:hAnsi="Segoe UI" w:cs="Segoe UI"/>
          <w:color w:val="212529"/>
          <w:sz w:val="23"/>
          <w:szCs w:val="23"/>
          <w:lang w:eastAsia="ru-RU"/>
        </w:rPr>
        <w:t>]:</w:t>
      </w:r>
    </w:p>
    <w:tbl>
      <w:tblPr>
        <w:tblW w:w="0" w:type="auto"/>
        <w:tblCellMar>
          <w:top w:w="15" w:type="dxa"/>
          <w:left w:w="15" w:type="dxa"/>
          <w:bottom w:w="15" w:type="dxa"/>
          <w:right w:w="15" w:type="dxa"/>
        </w:tblCellMar>
        <w:tblLook w:val="04A0" w:firstRow="1" w:lastRow="0" w:firstColumn="1" w:lastColumn="0" w:noHBand="0" w:noVBand="1"/>
      </w:tblPr>
      <w:tblGrid>
        <w:gridCol w:w="6582"/>
        <w:gridCol w:w="67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160520" cy="350520"/>
                  <wp:effectExtent l="0" t="0" r="0" b="0"/>
                  <wp:docPr id="665" name="Рисунок 665" descr="P_A(t+1)=\frac{(c+n_A(t))^{\alpha}}{(c+n_A(t))^{\alpha}+(c+n_B)^{\alpha}}=1-P_B(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P_A(t+1)=\frac{(c+n_A(t))^{\alpha}}{(c+n_A(t))^{\alpha}+(c+n_B)^{\alpha}}=1-P_B(t+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0520" cy="3505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137160" cy="114300"/>
            <wp:effectExtent l="0" t="0" r="0" b="0"/>
            <wp:docPr id="664" name="Рисунок 66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характеризует степень "привлекательности" неисследованной ветви, и </w:t>
      </w:r>
      <w:r w:rsidRPr="00FD26C5">
        <w:rPr>
          <w:rFonts w:ascii="Segoe UI" w:eastAsia="Times New Roman" w:hAnsi="Segoe UI" w:cs="Segoe UI"/>
          <w:noProof/>
          <w:color w:val="212529"/>
          <w:sz w:val="23"/>
          <w:szCs w:val="23"/>
          <w:lang w:eastAsia="ru-RU"/>
        </w:rPr>
        <w:drawing>
          <wp:inline distT="0" distB="0" distL="0" distR="0">
            <wp:extent cx="182880" cy="114300"/>
            <wp:effectExtent l="0" t="0" r="7620" b="0"/>
            <wp:docPr id="663" name="Рисунок 663"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определяет смещение при использовании </w:t>
      </w:r>
      <w:bookmarkStart w:id="31" w:name="keyword32"/>
      <w:r w:rsidRPr="00FD26C5">
        <w:rPr>
          <w:rFonts w:ascii="Segoe UI" w:eastAsia="Times New Roman" w:hAnsi="Segoe UI" w:cs="Segoe UI"/>
          <w:color w:val="212529"/>
          <w:sz w:val="23"/>
          <w:szCs w:val="23"/>
          <w:lang w:eastAsia="ru-RU"/>
        </w:rPr>
        <w:t>феромона в процессе выбора варианта решения. На основе вероятностей, определяемых (12.1), правило выбора муравьем моста можно сформулировать следующим образом. Пусть случайным образом генерируется число U(0,1) в интервале (0,1).</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Если </w:t>
      </w:r>
      <w:r w:rsidRPr="00FD26C5">
        <w:rPr>
          <w:rFonts w:ascii="Segoe UI" w:eastAsia="Times New Roman" w:hAnsi="Segoe UI" w:cs="Segoe UI"/>
          <w:noProof/>
          <w:color w:val="212529"/>
          <w:sz w:val="23"/>
          <w:szCs w:val="23"/>
          <w:lang w:eastAsia="ru-RU"/>
        </w:rPr>
        <w:drawing>
          <wp:inline distT="0" distB="0" distL="0" distR="0">
            <wp:extent cx="1783080" cy="243840"/>
            <wp:effectExtent l="0" t="0" r="7620" b="3810"/>
            <wp:docPr id="662" name="Рисунок 662" descr="U(0,1)\le P_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U(0,1)\le P_A(t+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30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то муравей выбирает </w:t>
      </w:r>
      <w:bookmarkStart w:id="32" w:name="keyword33"/>
      <w:r w:rsidRPr="00FD26C5">
        <w:rPr>
          <w:rFonts w:ascii="Segoe UI" w:eastAsia="Times New Roman" w:hAnsi="Segoe UI" w:cs="Segoe UI"/>
          <w:color w:val="212529"/>
          <w:sz w:val="23"/>
          <w:szCs w:val="23"/>
          <w:lang w:eastAsia="ru-RU"/>
        </w:rPr>
        <w:t>путь A, иначе – </w:t>
      </w:r>
      <w:bookmarkStart w:id="33" w:name="keyword34"/>
      <w:r w:rsidRPr="00FD26C5">
        <w:rPr>
          <w:rFonts w:ascii="Segoe UI" w:eastAsia="Times New Roman" w:hAnsi="Segoe UI" w:cs="Segoe UI"/>
          <w:color w:val="212529"/>
          <w:sz w:val="23"/>
          <w:szCs w:val="23"/>
          <w:lang w:eastAsia="ru-RU"/>
        </w:rPr>
        <w:t>путь B.</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Отметим, что несмотря на то, что муравьиная колония демонстрирует сложное адаптивное поведение, которое позволяет ей решать трудные задачи, поведение одного муравья подчиняется достаточно простым правилам. Муравья можно рассматривать как агента, подвергающегося воздействию и формирующего на него соответствующую реакцию: муравей воспринимает концентрацию </w:t>
      </w:r>
      <w:bookmarkStart w:id="34" w:name="keyword35"/>
      <w:r w:rsidRPr="00FD26C5">
        <w:rPr>
          <w:rFonts w:ascii="Segoe UI" w:eastAsia="Times New Roman" w:hAnsi="Segoe UI" w:cs="Segoe UI"/>
          <w:color w:val="212529"/>
          <w:sz w:val="23"/>
          <w:szCs w:val="23"/>
          <w:lang w:eastAsia="ru-RU"/>
        </w:rPr>
        <w:t>феромона и на этой основе выполняет действие. Поэтому муравей абстрактно может рассматриваться как простой вычислительный </w:t>
      </w:r>
      <w:bookmarkStart w:id="35" w:name="keyword36"/>
      <w:r w:rsidRPr="00FD26C5">
        <w:rPr>
          <w:rFonts w:ascii="Segoe UI" w:eastAsia="Times New Roman" w:hAnsi="Segoe UI" w:cs="Segoe UI"/>
          <w:color w:val="212529"/>
          <w:sz w:val="23"/>
          <w:szCs w:val="23"/>
          <w:lang w:eastAsia="ru-RU"/>
        </w:rPr>
        <w:t xml:space="preserve">агент. Искусственный муравей алгоритмически моделирует простое поведение реального муравья (точнее его интересующие нас </w:t>
      </w:r>
      <w:r w:rsidRPr="00FD26C5">
        <w:rPr>
          <w:rFonts w:ascii="Segoe UI" w:eastAsia="Times New Roman" w:hAnsi="Segoe UI" w:cs="Segoe UI"/>
          <w:color w:val="212529"/>
          <w:sz w:val="23"/>
          <w:szCs w:val="23"/>
          <w:lang w:eastAsia="ru-RU"/>
        </w:rPr>
        <w:lastRenderedPageBreak/>
        <w:t>аспекты). Логика поведения искусственного муравья представлена в алгоритме А12.1 [</w:t>
      </w:r>
      <w:hyperlink r:id="rId37" w:anchor="literature.12.2" w:history="1">
        <w:r w:rsidRPr="00FD26C5">
          <w:rPr>
            <w:rFonts w:ascii="Segoe UI" w:eastAsia="Times New Roman" w:hAnsi="Segoe UI" w:cs="Segoe UI"/>
            <w:color w:val="8E012D"/>
            <w:sz w:val="23"/>
            <w:szCs w:val="23"/>
            <w:lang w:eastAsia="ru-RU"/>
          </w:rPr>
          <w:t>2</w:t>
        </w:r>
      </w:hyperlink>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drawing>
          <wp:inline distT="0" distB="0" distL="0" distR="0">
            <wp:extent cx="3131820" cy="2065020"/>
            <wp:effectExtent l="0" t="0" r="0" b="0"/>
            <wp:docPr id="661" name="Рисунок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1820" cy="2065020"/>
                    </a:xfrm>
                    <a:prstGeom prst="rect">
                      <a:avLst/>
                    </a:prstGeom>
                    <a:noFill/>
                    <a:ln>
                      <a:noFill/>
                    </a:ln>
                  </pic:spPr>
                </pic:pic>
              </a:graphicData>
            </a:graphic>
          </wp:inline>
        </w:drawing>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Этот </w:t>
      </w:r>
      <w:bookmarkStart w:id="36" w:name="keyword37"/>
      <w:r w:rsidRPr="00FD26C5">
        <w:rPr>
          <w:rFonts w:ascii="Segoe UI" w:eastAsia="Times New Roman" w:hAnsi="Segoe UI" w:cs="Segoe UI"/>
          <w:color w:val="212529"/>
          <w:sz w:val="23"/>
          <w:szCs w:val="23"/>
          <w:lang w:eastAsia="ru-RU"/>
        </w:rPr>
        <w:t>алгоритм выполняется в каждой точке, где муравью необходимо принять решение (выбор последующего пути).</w:t>
      </w:r>
    </w:p>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37" w:name="sect2"/>
      <w:r w:rsidRPr="00FD26C5">
        <w:rPr>
          <w:rFonts w:ascii="Segoe UI" w:eastAsia="Times New Roman" w:hAnsi="Segoe UI" w:cs="Segoe UI"/>
          <w:color w:val="212529"/>
          <w:sz w:val="27"/>
          <w:szCs w:val="27"/>
          <w:lang w:eastAsia="ru-RU"/>
        </w:rPr>
        <w:t>12.2. Простой муравьиный алгоритм</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Первые </w:t>
      </w:r>
      <w:bookmarkStart w:id="38" w:name="keyword38"/>
      <w:r w:rsidRPr="00FD26C5">
        <w:rPr>
          <w:rFonts w:ascii="Segoe UI" w:eastAsia="Times New Roman" w:hAnsi="Segoe UI" w:cs="Segoe UI"/>
          <w:color w:val="212529"/>
          <w:sz w:val="23"/>
          <w:szCs w:val="23"/>
          <w:lang w:eastAsia="ru-RU"/>
        </w:rPr>
        <w:t>муравьиные алгоритмы, разработанные в [</w:t>
      </w:r>
      <w:hyperlink r:id="rId39" w:anchor="literature.12.1" w:history="1">
        <w:r w:rsidRPr="00FD26C5">
          <w:rPr>
            <w:rFonts w:ascii="Segoe UI" w:eastAsia="Times New Roman" w:hAnsi="Segoe UI" w:cs="Segoe UI"/>
            <w:color w:val="8E012D"/>
            <w:sz w:val="23"/>
            <w:szCs w:val="23"/>
            <w:lang w:eastAsia="ru-RU"/>
          </w:rPr>
          <w:t>1</w:t>
        </w:r>
      </w:hyperlink>
      <w:r w:rsidRPr="00FD26C5">
        <w:rPr>
          <w:rFonts w:ascii="Segoe UI" w:eastAsia="Times New Roman" w:hAnsi="Segoe UI" w:cs="Segoe UI"/>
          <w:color w:val="212529"/>
          <w:sz w:val="23"/>
          <w:szCs w:val="23"/>
          <w:lang w:eastAsia="ru-RU"/>
        </w:rPr>
        <w:t>], относятся </w:t>
      </w:r>
      <w:bookmarkStart w:id="39" w:name="keyword39"/>
      <w:r w:rsidRPr="00FD26C5">
        <w:rPr>
          <w:rFonts w:ascii="Segoe UI" w:eastAsia="Times New Roman" w:hAnsi="Segoe UI" w:cs="Segoe UI"/>
          <w:color w:val="212529"/>
          <w:sz w:val="23"/>
          <w:szCs w:val="23"/>
          <w:lang w:eastAsia="ru-RU"/>
        </w:rPr>
        <w:t>по современной классификации к </w:t>
      </w:r>
      <w:bookmarkStart w:id="40" w:name="keyword40"/>
      <w:r w:rsidRPr="00FD26C5">
        <w:rPr>
          <w:rFonts w:ascii="Segoe UI" w:eastAsia="Times New Roman" w:hAnsi="Segoe UI" w:cs="Segoe UI"/>
          <w:color w:val="212529"/>
          <w:sz w:val="23"/>
          <w:szCs w:val="23"/>
          <w:lang w:eastAsia="ru-RU"/>
        </w:rPr>
        <w:t>"муравьиным системам" (antsystems), которые будут изложены ниже. Сначала мы рассмотрим (исключительно в учебных целях) </w:t>
      </w:r>
      <w:bookmarkStart w:id="41" w:name="keyword41"/>
      <w:r w:rsidRPr="00FD26C5">
        <w:rPr>
          <w:rFonts w:ascii="Segoe UI" w:eastAsia="Times New Roman" w:hAnsi="Segoe UI" w:cs="Segoe UI"/>
          <w:color w:val="212529"/>
          <w:sz w:val="23"/>
          <w:szCs w:val="23"/>
          <w:lang w:eastAsia="ru-RU"/>
        </w:rPr>
        <w:t>простой муравьиный алгоритм (ПМА) (simple ant colony </w:t>
      </w:r>
      <w:bookmarkStart w:id="42" w:name="keyword42"/>
      <w:r w:rsidRPr="00FD26C5">
        <w:rPr>
          <w:rFonts w:ascii="Segoe UI" w:eastAsia="Times New Roman" w:hAnsi="Segoe UI" w:cs="Segoe UI"/>
          <w:color w:val="212529"/>
          <w:sz w:val="23"/>
          <w:szCs w:val="23"/>
          <w:lang w:eastAsia="ru-RU"/>
        </w:rPr>
        <w:t>optimization -SACO), в котором фактически формализованы приведенные выше экспериментальные исследования и представлены основные аспекты муравьиных алгоритмов (МА) [</w:t>
      </w:r>
      <w:hyperlink r:id="rId40" w:anchor="literature.12.2" w:history="1">
        <w:r w:rsidRPr="00FD26C5">
          <w:rPr>
            <w:rFonts w:ascii="Segoe UI" w:eastAsia="Times New Roman" w:hAnsi="Segoe UI" w:cs="Segoe UI"/>
            <w:color w:val="8E012D"/>
            <w:sz w:val="23"/>
            <w:szCs w:val="23"/>
            <w:lang w:eastAsia="ru-RU"/>
          </w:rPr>
          <w:t>2</w:t>
        </w:r>
      </w:hyperlink>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качестве иллюстрации возьмем задачу поиска кратчайшего пути между двумя узлами графа </w:t>
      </w:r>
      <w:r w:rsidRPr="00FD26C5">
        <w:rPr>
          <w:rFonts w:ascii="Segoe UI" w:eastAsia="Times New Roman" w:hAnsi="Segoe UI" w:cs="Segoe UI"/>
          <w:noProof/>
          <w:color w:val="212529"/>
          <w:sz w:val="23"/>
          <w:szCs w:val="23"/>
          <w:lang w:eastAsia="ru-RU"/>
        </w:rPr>
        <w:drawing>
          <wp:inline distT="0" distB="0" distL="0" distR="0">
            <wp:extent cx="1028700" cy="243840"/>
            <wp:effectExtent l="0" t="0" r="0" b="3810"/>
            <wp:docPr id="660" name="Рисунок 660" descr="G=(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G=(V,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287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где </w:t>
      </w:r>
      <w:r w:rsidRPr="00FD26C5">
        <w:rPr>
          <w:rFonts w:ascii="Segoe UI" w:eastAsia="Times New Roman" w:hAnsi="Segoe UI" w:cs="Segoe UI"/>
          <w:noProof/>
          <w:color w:val="212529"/>
          <w:sz w:val="23"/>
          <w:szCs w:val="23"/>
          <w:lang w:eastAsia="ru-RU"/>
        </w:rPr>
        <w:drawing>
          <wp:inline distT="0" distB="0" distL="0" distR="0">
            <wp:extent cx="182880" cy="175260"/>
            <wp:effectExtent l="0" t="0" r="7620" b="0"/>
            <wp:docPr id="659" name="Рисунок 659"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множество узлов (вершин), а </w:t>
      </w:r>
      <w:r w:rsidRPr="00FD26C5">
        <w:rPr>
          <w:rFonts w:ascii="Segoe UI" w:eastAsia="Times New Roman" w:hAnsi="Segoe UI" w:cs="Segoe UI"/>
          <w:noProof/>
          <w:color w:val="212529"/>
          <w:sz w:val="23"/>
          <w:szCs w:val="23"/>
          <w:lang w:eastAsia="ru-RU"/>
        </w:rPr>
        <w:drawing>
          <wp:inline distT="0" distB="0" distL="0" distR="0">
            <wp:extent cx="220980" cy="175260"/>
            <wp:effectExtent l="0" t="0" r="7620" b="0"/>
            <wp:docPr id="658" name="Рисунок 658"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98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 </w:t>
      </w:r>
      <w:bookmarkStart w:id="43" w:name="keyword43"/>
      <w:r w:rsidRPr="00FD26C5">
        <w:rPr>
          <w:rFonts w:ascii="Segoe UI" w:eastAsia="Times New Roman" w:hAnsi="Segoe UI" w:cs="Segoe UI"/>
          <w:color w:val="212529"/>
          <w:sz w:val="23"/>
          <w:szCs w:val="23"/>
          <w:lang w:eastAsia="ru-RU"/>
        </w:rPr>
        <w:t>матрица, которая представляет связи между узлами. Пусть </w:t>
      </w:r>
      <w:r w:rsidRPr="00FD26C5">
        <w:rPr>
          <w:rFonts w:ascii="Segoe UI" w:eastAsia="Times New Roman" w:hAnsi="Segoe UI" w:cs="Segoe UI"/>
          <w:noProof/>
          <w:color w:val="212529"/>
          <w:sz w:val="23"/>
          <w:szCs w:val="23"/>
          <w:lang w:eastAsia="ru-RU"/>
        </w:rPr>
        <w:drawing>
          <wp:inline distT="0" distB="0" distL="0" distR="0">
            <wp:extent cx="883920" cy="243840"/>
            <wp:effectExtent l="0" t="0" r="0" b="3810"/>
            <wp:docPr id="657" name="Рисунок 657" descr="n_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n_G=|V|"/>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39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число узлов в графе. Обозначим </w:t>
      </w:r>
      <w:r w:rsidRPr="00FD26C5">
        <w:rPr>
          <w:rFonts w:ascii="Segoe UI" w:eastAsia="Times New Roman" w:hAnsi="Segoe UI" w:cs="Segoe UI"/>
          <w:noProof/>
          <w:color w:val="212529"/>
          <w:sz w:val="23"/>
          <w:szCs w:val="23"/>
          <w:lang w:eastAsia="ru-RU"/>
        </w:rPr>
        <w:drawing>
          <wp:inline distT="0" distB="0" distL="0" distR="0">
            <wp:extent cx="274320" cy="205740"/>
            <wp:effectExtent l="0" t="0" r="0" b="3810"/>
            <wp:docPr id="656" name="Рисунок 656" descr="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L^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длину пути в графе, пройденного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655" name="Рисунок 655"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-м муравьем, которая равна числу пройденных дуг (ребер) от первой до последней вершины пути. Пример графа с выделенным путем представлен на </w:t>
      </w:r>
      <w:hyperlink r:id="rId47" w:anchor="image.12.7" w:history="1">
        <w:r w:rsidRPr="00FD26C5">
          <w:rPr>
            <w:rFonts w:ascii="Segoe UI" w:eastAsia="Times New Roman" w:hAnsi="Segoe UI" w:cs="Segoe UI"/>
            <w:color w:val="8E012D"/>
            <w:sz w:val="23"/>
            <w:szCs w:val="23"/>
            <w:lang w:eastAsia="ru-RU"/>
          </w:rPr>
          <w:t>рис.12.7</w:t>
        </w:r>
      </w:hyperlink>
      <w:r w:rsidRPr="00FD26C5">
        <w:rPr>
          <w:rFonts w:ascii="Segoe UI" w:eastAsia="Times New Roman" w:hAnsi="Segoe UI" w:cs="Segoe UI"/>
          <w:color w:val="212529"/>
          <w:sz w:val="23"/>
          <w:szCs w:val="23"/>
          <w:lang w:eastAsia="ru-RU"/>
        </w:rPr>
        <w:t>. С каждой дугой, соединяющей вершины </w:t>
      </w:r>
      <w:r w:rsidRPr="00FD26C5">
        <w:rPr>
          <w:rFonts w:ascii="Segoe UI" w:eastAsia="Times New Roman" w:hAnsi="Segoe UI" w:cs="Segoe UI"/>
          <w:noProof/>
          <w:color w:val="212529"/>
          <w:sz w:val="23"/>
          <w:szCs w:val="23"/>
          <w:lang w:eastAsia="ru-RU"/>
        </w:rPr>
        <w:drawing>
          <wp:inline distT="0" distB="0" distL="0" distR="0">
            <wp:extent cx="449580" cy="243840"/>
            <wp:effectExtent l="0" t="0" r="7620" b="3810"/>
            <wp:docPr id="654" name="Рисунок 654"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ассоциируем концентрацию </w:t>
      </w:r>
      <w:bookmarkStart w:id="44" w:name="keyword44"/>
      <w:r w:rsidRPr="00FD26C5">
        <w:rPr>
          <w:rFonts w:ascii="Segoe UI" w:eastAsia="Times New Roman" w:hAnsi="Segoe UI" w:cs="Segoe UI"/>
          <w:color w:val="212529"/>
          <w:sz w:val="23"/>
          <w:szCs w:val="23"/>
          <w:lang w:eastAsia="ru-RU"/>
        </w:rPr>
        <w:t>феромона </w:t>
      </w:r>
      <w:r w:rsidRPr="00FD26C5">
        <w:rPr>
          <w:rFonts w:ascii="Segoe UI" w:eastAsia="Times New Roman" w:hAnsi="Segoe UI" w:cs="Segoe UI"/>
          <w:noProof/>
          <w:color w:val="212529"/>
          <w:sz w:val="23"/>
          <w:szCs w:val="23"/>
          <w:lang w:eastAsia="ru-RU"/>
        </w:rPr>
        <w:drawing>
          <wp:inline distT="0" distB="0" distL="0" distR="0">
            <wp:extent cx="259080" cy="182880"/>
            <wp:effectExtent l="0" t="0" r="7620" b="7620"/>
            <wp:docPr id="653" name="Рисунок 653" descr="\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tau_{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lastRenderedPageBreak/>
        <w:drawing>
          <wp:inline distT="0" distB="0" distL="0" distR="0">
            <wp:extent cx="3840480" cy="2476500"/>
            <wp:effectExtent l="0" t="0" r="7620" b="0"/>
            <wp:docPr id="652" name="Рисунок 652" descr="Пример граф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Пример граф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0480" cy="2476500"/>
                    </a:xfrm>
                    <a:prstGeom prst="rect">
                      <a:avLst/>
                    </a:prstGeom>
                    <a:noFill/>
                    <a:ln>
                      <a:noFill/>
                    </a:ln>
                  </pic:spPr>
                </pic:pic>
              </a:graphicData>
            </a:graphic>
          </wp:inline>
        </w:drawing>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br/>
        <w:t>Рис. 12.7. Пример графа.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Строго говоря, в начальный момент времени концентрация </w:t>
      </w:r>
      <w:bookmarkStart w:id="45" w:name="keyword45"/>
      <w:r w:rsidRPr="00FD26C5">
        <w:rPr>
          <w:rFonts w:ascii="Segoe UI" w:eastAsia="Times New Roman" w:hAnsi="Segoe UI" w:cs="Segoe UI"/>
          <w:color w:val="212529"/>
          <w:sz w:val="23"/>
          <w:szCs w:val="23"/>
          <w:lang w:eastAsia="ru-RU"/>
        </w:rPr>
        <w:t>феромона для каждой дуги графа нулевая, но мы для удобства каждой дуге присвоим небольшое случайное число </w:t>
      </w:r>
      <w:r w:rsidRPr="00FD26C5">
        <w:rPr>
          <w:rFonts w:ascii="Segoe UI" w:eastAsia="Times New Roman" w:hAnsi="Segoe UI" w:cs="Segoe UI"/>
          <w:noProof/>
          <w:color w:val="212529"/>
          <w:sz w:val="23"/>
          <w:szCs w:val="23"/>
          <w:lang w:eastAsia="ru-RU"/>
        </w:rPr>
        <w:drawing>
          <wp:inline distT="0" distB="0" distL="0" distR="0">
            <wp:extent cx="495300" cy="259080"/>
            <wp:effectExtent l="0" t="0" r="0" b="7620"/>
            <wp:docPr id="651" name="Рисунок 651" descr="\tau_{i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tau_{ij}(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Муравей выбирает следующую дугу пути случайным образом в фактически в соответствии с алгоритмом 12.1 следующим образом. Множество муравьев </w:t>
      </w:r>
      <w:r w:rsidRPr="00FD26C5">
        <w:rPr>
          <w:rFonts w:ascii="Segoe UI" w:eastAsia="Times New Roman" w:hAnsi="Segoe UI" w:cs="Segoe UI"/>
          <w:noProof/>
          <w:color w:val="212529"/>
          <w:sz w:val="23"/>
          <w:szCs w:val="23"/>
          <w:lang w:eastAsia="ru-RU"/>
        </w:rPr>
        <w:drawing>
          <wp:inline distT="0" distB="0" distL="0" distR="0">
            <wp:extent cx="1470660" cy="243840"/>
            <wp:effectExtent l="0" t="0" r="0" b="3810"/>
            <wp:docPr id="650" name="Рисунок 650" descr="k=\{1,…,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k=\{1,…,n_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7066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помещаются в начальную вершину. В каждой итерации ПМА каждый муравей пошагово строит </w:t>
      </w:r>
      <w:bookmarkStart w:id="46" w:name="keyword46"/>
      <w:r w:rsidRPr="00FD26C5">
        <w:rPr>
          <w:rFonts w:ascii="Segoe UI" w:eastAsia="Times New Roman" w:hAnsi="Segoe UI" w:cs="Segoe UI"/>
          <w:color w:val="212529"/>
          <w:sz w:val="23"/>
          <w:szCs w:val="23"/>
          <w:lang w:eastAsia="ru-RU"/>
        </w:rPr>
        <w:t>путь до конечной вершины. При этом в каждой вершине каждый муравей должен выбрать следующую дугу пути. Если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649" name="Рисунок 64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-ймуравей находится в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648" name="Рисунок 648"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-ой вершине,то он выбирает следующую вершину </w:t>
      </w:r>
      <w:r w:rsidRPr="00FD26C5">
        <w:rPr>
          <w:rFonts w:ascii="Segoe UI" w:eastAsia="Times New Roman" w:hAnsi="Segoe UI" w:cs="Segoe UI"/>
          <w:noProof/>
          <w:color w:val="212529"/>
          <w:sz w:val="23"/>
          <w:szCs w:val="23"/>
          <w:lang w:eastAsia="ru-RU"/>
        </w:rPr>
        <w:drawing>
          <wp:inline distT="0" distB="0" distL="0" distR="0">
            <wp:extent cx="693420" cy="266700"/>
            <wp:effectExtent l="0" t="0" r="0" b="0"/>
            <wp:docPr id="647" name="Рисунок 647" descr="j\in N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j\in N_i^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34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на основе вероятностей перехода</w:t>
      </w:r>
    </w:p>
    <w:tbl>
      <w:tblPr>
        <w:tblW w:w="0" w:type="auto"/>
        <w:tblCellMar>
          <w:top w:w="15" w:type="dxa"/>
          <w:left w:w="15" w:type="dxa"/>
          <w:bottom w:w="15" w:type="dxa"/>
          <w:right w:w="15" w:type="dxa"/>
        </w:tblCellMar>
        <w:tblLook w:val="04A0" w:firstRow="1" w:lastRow="0" w:firstColumn="1" w:lastColumn="0" w:noHBand="0" w:noVBand="1"/>
      </w:tblPr>
      <w:tblGrid>
        <w:gridCol w:w="5310"/>
        <w:gridCol w:w="67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3345180" cy="822960"/>
                  <wp:effectExtent l="0" t="0" r="7620" b="0"/>
                  <wp:docPr id="646" name="Рисунок 646" descr="p_{ij}^k(t)=\begin{cases}\frac{\tau_{ij}^{\alpha}(t)}{\sum_{j\in N_j^k} \tau_{ij}^{\alpha}(t)},&amp;\mbox{если $j\in N_i^k$}\\0,&amp;\mbox{если $j\notin N_i^k$}\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p_{ij}^k(t)=\begin{cases}\frac{\tau_{ij}^{\alpha}(t)}{\sum_{j\in N_j^k} \tau_{ij}^{\alpha}(t)},&amp;\mbox{если $j\in N_i^k$}\\0,&amp;\mbox{если $j\notin N_i^k$}\end{cas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45180" cy="82296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w:t>
      </w:r>
      <w:r w:rsidRPr="00FD26C5">
        <w:rPr>
          <w:rFonts w:ascii="Segoe UI" w:eastAsia="Times New Roman" w:hAnsi="Segoe UI" w:cs="Segoe UI"/>
          <w:noProof/>
          <w:color w:val="212529"/>
          <w:sz w:val="23"/>
          <w:szCs w:val="23"/>
          <w:lang w:eastAsia="ru-RU"/>
        </w:rPr>
        <w:drawing>
          <wp:inline distT="0" distB="0" distL="0" distR="0">
            <wp:extent cx="312420" cy="266700"/>
            <wp:effectExtent l="0" t="0" r="0" b="0"/>
            <wp:docPr id="645" name="Рисунок 645" descr="N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N_i^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4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представляет множество возможных вершин, связанных с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644" name="Рисунок 644"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-й вершиной, для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643" name="Рисунок 64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-го муравья. Если для любого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642" name="Рисунок 642"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-го узла и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641" name="Рисунок 64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-го муравья </w:t>
      </w:r>
      <w:r w:rsidRPr="00FD26C5">
        <w:rPr>
          <w:rFonts w:ascii="Segoe UI" w:eastAsia="Times New Roman" w:hAnsi="Segoe UI" w:cs="Segoe UI"/>
          <w:noProof/>
          <w:color w:val="212529"/>
          <w:sz w:val="23"/>
          <w:szCs w:val="23"/>
          <w:lang w:eastAsia="ru-RU"/>
        </w:rPr>
        <w:drawing>
          <wp:inline distT="0" distB="0" distL="0" distR="0">
            <wp:extent cx="784860" cy="266700"/>
            <wp:effectExtent l="0" t="0" r="0" b="0"/>
            <wp:docPr id="640" name="Рисунок 640" descr="N_i^k=\varn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N_i^k=\varnoth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8486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тогда предшественник узла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639" name="Рисунок 639"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включается в </w:t>
      </w:r>
      <w:r w:rsidRPr="00FD26C5">
        <w:rPr>
          <w:rFonts w:ascii="Segoe UI" w:eastAsia="Times New Roman" w:hAnsi="Segoe UI" w:cs="Segoe UI"/>
          <w:noProof/>
          <w:color w:val="212529"/>
          <w:sz w:val="23"/>
          <w:szCs w:val="23"/>
          <w:lang w:eastAsia="ru-RU"/>
        </w:rPr>
        <w:drawing>
          <wp:inline distT="0" distB="0" distL="0" distR="0">
            <wp:extent cx="312420" cy="266700"/>
            <wp:effectExtent l="0" t="0" r="0" b="0"/>
            <wp:docPr id="638" name="Рисунок 638" descr="N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N_i^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4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этом случае в пути возможны петли. Эти петли удаляются при достижении конечного города пути. В (12.2) </w:t>
      </w:r>
      <w:r w:rsidRPr="00FD26C5">
        <w:rPr>
          <w:rFonts w:ascii="Segoe UI" w:eastAsia="Times New Roman" w:hAnsi="Segoe UI" w:cs="Segoe UI"/>
          <w:noProof/>
          <w:color w:val="212529"/>
          <w:sz w:val="23"/>
          <w:szCs w:val="23"/>
          <w:lang w:eastAsia="ru-RU"/>
        </w:rPr>
        <w:drawing>
          <wp:inline distT="0" distB="0" distL="0" distR="0">
            <wp:extent cx="182880" cy="114300"/>
            <wp:effectExtent l="0" t="0" r="7620" b="0"/>
            <wp:docPr id="637" name="Рисунок 637"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положительная константа, которая определяет влияние концентрации феромона. Очевидно большие значения </w:t>
      </w:r>
      <w:r w:rsidRPr="00FD26C5">
        <w:rPr>
          <w:rFonts w:ascii="Segoe UI" w:eastAsia="Times New Roman" w:hAnsi="Segoe UI" w:cs="Segoe UI"/>
          <w:noProof/>
          <w:color w:val="212529"/>
          <w:sz w:val="23"/>
          <w:szCs w:val="23"/>
          <w:lang w:eastAsia="ru-RU"/>
        </w:rPr>
        <w:drawing>
          <wp:inline distT="0" distB="0" distL="0" distR="0">
            <wp:extent cx="182880" cy="114300"/>
            <wp:effectExtent l="0" t="0" r="7620" b="0"/>
            <wp:docPr id="636" name="Рисунок 636"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повышают влияние концентрации феромона. Это особенно существенно в начальной стадии для начальных случайных значений концентрации, что может привести к преждевременной сходимости к субоптимальным решениям. Когда все муравьи построили </w:t>
      </w:r>
      <w:bookmarkStart w:id="47" w:name="keyword47"/>
      <w:r w:rsidRPr="00FD26C5">
        <w:rPr>
          <w:rFonts w:ascii="Segoe UI" w:eastAsia="Times New Roman" w:hAnsi="Segoe UI" w:cs="Segoe UI"/>
          <w:color w:val="212529"/>
          <w:sz w:val="23"/>
          <w:szCs w:val="23"/>
          <w:lang w:eastAsia="ru-RU"/>
        </w:rPr>
        <w:t>полный путь от начальной до конечной вершины, удаляются петли в путях, и каждый муравей помечает свой построенный </w:t>
      </w:r>
      <w:bookmarkStart w:id="48" w:name="keyword48"/>
      <w:r w:rsidRPr="00FD26C5">
        <w:rPr>
          <w:rFonts w:ascii="Segoe UI" w:eastAsia="Times New Roman" w:hAnsi="Segoe UI" w:cs="Segoe UI"/>
          <w:color w:val="212529"/>
          <w:sz w:val="23"/>
          <w:szCs w:val="23"/>
          <w:lang w:eastAsia="ru-RU"/>
        </w:rPr>
        <w:t>путь, откладывая для каждой дуги феромон в соответствии со следующей формулой</w:t>
      </w:r>
    </w:p>
    <w:tbl>
      <w:tblPr>
        <w:tblW w:w="0" w:type="auto"/>
        <w:tblCellMar>
          <w:top w:w="15" w:type="dxa"/>
          <w:left w:w="15" w:type="dxa"/>
          <w:bottom w:w="15" w:type="dxa"/>
          <w:right w:w="15" w:type="dxa"/>
        </w:tblCellMar>
        <w:tblLook w:val="04A0" w:firstRow="1" w:lastRow="0" w:firstColumn="1" w:lastColumn="0" w:noHBand="0" w:noVBand="1"/>
      </w:tblPr>
      <w:tblGrid>
        <w:gridCol w:w="2040"/>
        <w:gridCol w:w="67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lastRenderedPageBreak/>
              <w:drawing>
                <wp:inline distT="0" distB="0" distL="0" distR="0">
                  <wp:extent cx="1272540" cy="342900"/>
                  <wp:effectExtent l="0" t="0" r="3810" b="0"/>
                  <wp:docPr id="635" name="Рисунок 635" descr="\Delta\tau_{ij}^k(t)=\frac{1}{L^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Delta\tau_{ij}^k(t)=\frac{1}{L^k(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72540" cy="34290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w:t>
      </w:r>
      <w:r w:rsidRPr="00FD26C5">
        <w:rPr>
          <w:rFonts w:ascii="Segoe UI" w:eastAsia="Times New Roman" w:hAnsi="Segoe UI" w:cs="Segoe UI"/>
          <w:noProof/>
          <w:color w:val="212529"/>
          <w:sz w:val="23"/>
          <w:szCs w:val="23"/>
          <w:lang w:eastAsia="ru-RU"/>
        </w:rPr>
        <w:drawing>
          <wp:inline distT="0" distB="0" distL="0" distR="0">
            <wp:extent cx="487680" cy="266700"/>
            <wp:effectExtent l="0" t="0" r="7620" b="0"/>
            <wp:docPr id="634" name="Рисунок 634" descr="L^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L^k(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768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 </w:t>
      </w:r>
      <w:bookmarkStart w:id="49" w:name="keyword49"/>
      <w:r w:rsidRPr="00FD26C5">
        <w:rPr>
          <w:rFonts w:ascii="Segoe UI" w:eastAsia="Times New Roman" w:hAnsi="Segoe UI" w:cs="Segoe UI"/>
          <w:color w:val="212529"/>
          <w:sz w:val="23"/>
          <w:szCs w:val="23"/>
          <w:lang w:eastAsia="ru-RU"/>
        </w:rPr>
        <w:t>длина пути, построенного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633" name="Рисунок 63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-м муравьем в момент времени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632" name="Рисунок 632"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Таким образом, для каждой дуги графа концентрация феромона определяется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4830"/>
        <w:gridCol w:w="67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3048000" cy="297180"/>
                  <wp:effectExtent l="0" t="0" r="0" b="7620"/>
                  <wp:docPr id="631" name="Рисунок 631" descr="\tau_{ij}(t+1)=\tau_{ij}(t)+\sum_{k=1}^{n_k}\Delta\tau_{ij}^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tau_{ij}(t+1)=\tau_{ij}(t)+\sum_{k=1}^{n_k}\Delta\tau_{ij}^k(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297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630" name="Рисунок 630"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число муравьев. Из (12.3) следует, что общая концентрация феромона для данной дуги пропорциональна "качеству" путей, в которые входит эта </w:t>
      </w:r>
      <w:bookmarkStart w:id="50" w:name="keyword50"/>
      <w:r w:rsidRPr="00FD26C5">
        <w:rPr>
          <w:rFonts w:ascii="Segoe UI" w:eastAsia="Times New Roman" w:hAnsi="Segoe UI" w:cs="Segoe UI"/>
          <w:color w:val="212529"/>
          <w:sz w:val="23"/>
          <w:szCs w:val="23"/>
          <w:lang w:eastAsia="ru-RU"/>
        </w:rPr>
        <w:t>дуга, поскольку откладываемое количество феромона согласно (12.3) отражает "качество" соответствующего пути. В данном случае "качество" обратно пропорционально длине пути (числу дуг, вошедших в </w:t>
      </w:r>
      <w:bookmarkStart w:id="51" w:name="keyword51"/>
      <w:r w:rsidRPr="00FD26C5">
        <w:rPr>
          <w:rFonts w:ascii="Segoe UI" w:eastAsia="Times New Roman" w:hAnsi="Segoe UI" w:cs="Segoe UI"/>
          <w:color w:val="212529"/>
          <w:sz w:val="23"/>
          <w:szCs w:val="23"/>
          <w:lang w:eastAsia="ru-RU"/>
        </w:rPr>
        <w:t>путь). Но в общем случае может быть использована и другая </w:t>
      </w:r>
      <w:bookmarkStart w:id="52" w:name="keyword52"/>
      <w:r w:rsidRPr="00FD26C5">
        <w:rPr>
          <w:rFonts w:ascii="Segoe UI" w:eastAsia="Times New Roman" w:hAnsi="Segoe UI" w:cs="Segoe UI"/>
          <w:color w:val="212529"/>
          <w:sz w:val="23"/>
          <w:szCs w:val="23"/>
          <w:lang w:eastAsia="ru-RU"/>
        </w:rPr>
        <w:t>мера качества (например, </w:t>
      </w:r>
      <w:bookmarkStart w:id="53" w:name="keyword53"/>
      <w:r w:rsidRPr="00FD26C5">
        <w:rPr>
          <w:rFonts w:ascii="Segoe UI" w:eastAsia="Times New Roman" w:hAnsi="Segoe UI" w:cs="Segoe UI"/>
          <w:color w:val="212529"/>
          <w:sz w:val="23"/>
          <w:szCs w:val="23"/>
          <w:lang w:eastAsia="ru-RU"/>
        </w:rPr>
        <w:t>стоимость проезда </w:t>
      </w:r>
      <w:bookmarkStart w:id="54" w:name="keyword54"/>
      <w:r w:rsidRPr="00FD26C5">
        <w:rPr>
          <w:rFonts w:ascii="Segoe UI" w:eastAsia="Times New Roman" w:hAnsi="Segoe UI" w:cs="Segoe UI"/>
          <w:color w:val="212529"/>
          <w:sz w:val="23"/>
          <w:szCs w:val="23"/>
          <w:lang w:eastAsia="ru-RU"/>
        </w:rPr>
        <w:t>по данному пути или геометрическое </w:t>
      </w:r>
      <w:bookmarkStart w:id="55" w:name="keyword55"/>
      <w:r w:rsidRPr="00FD26C5">
        <w:rPr>
          <w:rFonts w:ascii="Segoe UI" w:eastAsia="Times New Roman" w:hAnsi="Segoe UI" w:cs="Segoe UI"/>
          <w:color w:val="212529"/>
          <w:sz w:val="23"/>
          <w:szCs w:val="23"/>
          <w:lang w:eastAsia="ru-RU"/>
        </w:rPr>
        <w:t>расстояние и т.п.). Пусть </w:t>
      </w:r>
      <w:r w:rsidRPr="00FD26C5">
        <w:rPr>
          <w:rFonts w:ascii="Segoe UI" w:eastAsia="Times New Roman" w:hAnsi="Segoe UI" w:cs="Segoe UI"/>
          <w:noProof/>
          <w:color w:val="212529"/>
          <w:sz w:val="23"/>
          <w:szCs w:val="23"/>
          <w:lang w:eastAsia="ru-RU"/>
        </w:rPr>
        <w:drawing>
          <wp:inline distT="0" distB="0" distL="0" distR="0">
            <wp:extent cx="464820" cy="266700"/>
            <wp:effectExtent l="0" t="0" r="0" b="0"/>
            <wp:docPr id="629" name="Рисунок 629" descr="x^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x^k(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обозначает решение в момент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628" name="Рисунок 628"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некоторая </w:t>
      </w:r>
      <w:bookmarkStart w:id="56" w:name="keyword56"/>
      <w:r w:rsidRPr="00FD26C5">
        <w:rPr>
          <w:rFonts w:ascii="Segoe UI" w:eastAsia="Times New Roman" w:hAnsi="Segoe UI" w:cs="Segoe UI"/>
          <w:color w:val="212529"/>
          <w:sz w:val="23"/>
          <w:szCs w:val="23"/>
          <w:lang w:eastAsia="ru-RU"/>
        </w:rPr>
        <w:t>функция </w:t>
      </w:r>
      <w:r w:rsidRPr="00FD26C5">
        <w:rPr>
          <w:rFonts w:ascii="Segoe UI" w:eastAsia="Times New Roman" w:hAnsi="Segoe UI" w:cs="Segoe UI"/>
          <w:noProof/>
          <w:color w:val="212529"/>
          <w:sz w:val="23"/>
          <w:szCs w:val="23"/>
          <w:lang w:eastAsia="ru-RU"/>
        </w:rPr>
        <w:drawing>
          <wp:inline distT="0" distB="0" distL="0" distR="0">
            <wp:extent cx="762000" cy="266700"/>
            <wp:effectExtent l="0" t="0" r="0" b="0"/>
            <wp:docPr id="627" name="Рисунок 627" descr="f(x^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f(x^k(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200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выражает качество решения. Если </w:t>
      </w:r>
      <w:r w:rsidRPr="00FD26C5">
        <w:rPr>
          <w:rFonts w:ascii="Segoe UI" w:eastAsia="Times New Roman" w:hAnsi="Segoe UI" w:cs="Segoe UI"/>
          <w:noProof/>
          <w:color w:val="212529"/>
          <w:sz w:val="23"/>
          <w:szCs w:val="23"/>
          <w:lang w:eastAsia="ru-RU"/>
        </w:rPr>
        <w:drawing>
          <wp:inline distT="0" distB="0" distL="0" distR="0">
            <wp:extent cx="411480" cy="205740"/>
            <wp:effectExtent l="0" t="0" r="7620" b="3810"/>
            <wp:docPr id="626" name="Рисунок 626" descr="\Delta\ta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Delta\tau^k"/>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148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не пропорционально качеству решения и все муравьи откладывают одинаковое количество феромона </w:t>
      </w:r>
      <w:r w:rsidRPr="00FD26C5">
        <w:rPr>
          <w:rFonts w:ascii="Segoe UI" w:eastAsia="Times New Roman" w:hAnsi="Segoe UI" w:cs="Segoe UI"/>
          <w:noProof/>
          <w:color w:val="212529"/>
          <w:sz w:val="23"/>
          <w:szCs w:val="23"/>
          <w:lang w:eastAsia="ru-RU"/>
        </w:rPr>
        <w:drawing>
          <wp:inline distT="0" distB="0" distL="0" distR="0">
            <wp:extent cx="2438400" cy="297180"/>
            <wp:effectExtent l="0" t="0" r="0" b="7620"/>
            <wp:docPr id="625" name="Рисунок 625" descr="(\Delta\tau_{ij}^1=\Delta\tau_{ij}^2=\dots=\Delta\tau_{i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Delta\tau_{ij}^1=\Delta\tau_{ij}^2=\dots=\Delta\tau_{ij}^k)"/>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8400" cy="2971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то существует только один фактор, который зависит от длины пути и способствует выбору коротких путей. Это ведет к двум основным способам оценки качества решений, которые используются в МА:</w:t>
      </w:r>
    </w:p>
    <w:p w:rsidR="00FD26C5" w:rsidRPr="00FD26C5" w:rsidRDefault="00FD26C5" w:rsidP="00FD26C5">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неявная оценка, где муравьи используют отличие в длине путей относительно построенных путей другими муравьями;</w:t>
      </w:r>
    </w:p>
    <w:p w:rsidR="00FD26C5" w:rsidRPr="00FD26C5" w:rsidRDefault="00FD26C5" w:rsidP="00FD26C5">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явная оценка, количество феромона пропорционально некоторой мере качества построенного решения.</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нашем случае мы имеем явную оценку качества решения согласно (12.3), которая ведет к тому, что дуги, входящие в длинные пути, становятся менее привлекательными для окончательных решений.</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lastRenderedPageBreak/>
        <w:drawing>
          <wp:inline distT="0" distB="0" distL="0" distR="0">
            <wp:extent cx="4762500" cy="5097780"/>
            <wp:effectExtent l="0" t="0" r="0" b="7620"/>
            <wp:docPr id="624" name="Рисунок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5097780"/>
                    </a:xfrm>
                    <a:prstGeom prst="rect">
                      <a:avLst/>
                    </a:prstGeom>
                    <a:noFill/>
                    <a:ln>
                      <a:noFill/>
                    </a:ln>
                  </pic:spPr>
                </pic:pic>
              </a:graphicData>
            </a:graphic>
          </wp:inline>
        </w:drawing>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алгоритме А12.2 [</w:t>
      </w:r>
      <w:hyperlink r:id="rId67" w:anchor="literature.12.2" w:history="1">
        <w:r w:rsidRPr="00FD26C5">
          <w:rPr>
            <w:rFonts w:ascii="Segoe UI" w:eastAsia="Times New Roman" w:hAnsi="Segoe UI" w:cs="Segoe UI"/>
            <w:color w:val="8E012D"/>
            <w:sz w:val="23"/>
            <w:szCs w:val="23"/>
            <w:lang w:eastAsia="ru-RU"/>
          </w:rPr>
          <w:t>2</w:t>
        </w:r>
      </w:hyperlink>
      <w:r w:rsidRPr="00FD26C5">
        <w:rPr>
          <w:rFonts w:ascii="Segoe UI" w:eastAsia="Times New Roman" w:hAnsi="Segoe UI" w:cs="Segoe UI"/>
          <w:color w:val="212529"/>
          <w:sz w:val="23"/>
          <w:szCs w:val="23"/>
          <w:lang w:eastAsia="ru-RU"/>
        </w:rPr>
        <w:t>] могут быть использованы различные критерии окончания, например,</w:t>
      </w:r>
    </w:p>
    <w:p w:rsidR="00FD26C5" w:rsidRPr="00FD26C5" w:rsidRDefault="00FD26C5" w:rsidP="00FD26C5">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окончание при превышении заданного числа итераций;</w:t>
      </w:r>
    </w:p>
    <w:p w:rsidR="00FD26C5" w:rsidRPr="00FD26C5" w:rsidRDefault="00FD26C5" w:rsidP="00FD26C5">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окончание по найденному приемлемому решению </w:t>
      </w:r>
      <w:r w:rsidRPr="00FD26C5">
        <w:rPr>
          <w:rFonts w:ascii="Segoe UI" w:eastAsia="Times New Roman" w:hAnsi="Segoe UI" w:cs="Segoe UI"/>
          <w:noProof/>
          <w:color w:val="212529"/>
          <w:sz w:val="23"/>
          <w:szCs w:val="23"/>
          <w:lang w:eastAsia="ru-RU"/>
        </w:rPr>
        <w:drawing>
          <wp:inline distT="0" distB="0" distL="0" distR="0">
            <wp:extent cx="1104900" cy="266700"/>
            <wp:effectExtent l="0" t="0" r="0" b="0"/>
            <wp:docPr id="623" name="Рисунок 623" descr="f(x^k(t)\le\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f(x^k(t)\le\varepsil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0490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окончание, когда все муравьи следуют одним и тем же путем.</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Компьютерные эксперименты с двумя мостами показали, что муравьи быстро находят решение и мало исследуют </w:t>
      </w:r>
      <w:bookmarkStart w:id="57" w:name="keyword57"/>
      <w:r w:rsidRPr="00FD26C5">
        <w:rPr>
          <w:rFonts w:ascii="Segoe UI" w:eastAsia="Times New Roman" w:hAnsi="Segoe UI" w:cs="Segoe UI"/>
          <w:color w:val="212529"/>
          <w:sz w:val="23"/>
          <w:szCs w:val="23"/>
          <w:lang w:eastAsia="ru-RU"/>
        </w:rPr>
        <w:t>альтернативные варианты. Для предотвращения преждевременной сходимости и расширения пространства поиска можно ввести искусственное испарение феромона на каждой итерации алгоритма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3120"/>
        <w:gridCol w:w="67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958340" cy="259080"/>
                  <wp:effectExtent l="0" t="0" r="3810" b="7620"/>
                  <wp:docPr id="622" name="Рисунок 622" descr="\tau_{ij}(t)\gets (1-\rho)\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tau_{ij}(t)\gets (1-\rho)\tau_{ij}(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58340" cy="2590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( 12.5)</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822960" cy="243840"/>
            <wp:effectExtent l="0" t="0" r="0" b="3810"/>
            <wp:docPr id="621" name="Рисунок 621" descr="\rho\i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rho\in[0,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2296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При этом константа </w:t>
      </w:r>
      <w:r w:rsidRPr="00FD26C5">
        <w:rPr>
          <w:rFonts w:ascii="Segoe UI" w:eastAsia="Times New Roman" w:hAnsi="Segoe UI" w:cs="Segoe UI"/>
          <w:noProof/>
          <w:color w:val="212529"/>
          <w:sz w:val="23"/>
          <w:szCs w:val="23"/>
          <w:lang w:eastAsia="ru-RU"/>
        </w:rPr>
        <w:drawing>
          <wp:inline distT="0" distB="0" distL="0" distR="0">
            <wp:extent cx="175260" cy="160020"/>
            <wp:effectExtent l="0" t="0" r="0" b="0"/>
            <wp:docPr id="620" name="Рисунок 620"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rh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определяет скорость испарения, которое заставляет муравьи "забывать" предыдущие решения. Очевидно, что при больших значениях </w:t>
      </w:r>
      <w:r w:rsidRPr="00FD26C5">
        <w:rPr>
          <w:rFonts w:ascii="Segoe UI" w:eastAsia="Times New Roman" w:hAnsi="Segoe UI" w:cs="Segoe UI"/>
          <w:noProof/>
          <w:color w:val="212529"/>
          <w:sz w:val="23"/>
          <w:szCs w:val="23"/>
          <w:lang w:eastAsia="ru-RU"/>
        </w:rPr>
        <w:drawing>
          <wp:inline distT="0" distB="0" distL="0" distR="0">
            <wp:extent cx="175260" cy="160020"/>
            <wp:effectExtent l="0" t="0" r="0" b="0"/>
            <wp:docPr id="619" name="Рисунок 619"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rh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феромон испаряется быстро, в то время как малые значения </w:t>
      </w:r>
      <w:r w:rsidRPr="00FD26C5">
        <w:rPr>
          <w:rFonts w:ascii="Segoe UI" w:eastAsia="Times New Roman" w:hAnsi="Segoe UI" w:cs="Segoe UI"/>
          <w:noProof/>
          <w:color w:val="212529"/>
          <w:sz w:val="23"/>
          <w:szCs w:val="23"/>
          <w:lang w:eastAsia="ru-RU"/>
        </w:rPr>
        <w:drawing>
          <wp:inline distT="0" distB="0" distL="0" distR="0">
            <wp:extent cx="175260" cy="160020"/>
            <wp:effectExtent l="0" t="0" r="0" b="0"/>
            <wp:docPr id="618" name="Рисунок 618"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rh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способствуют медленному испарению. Отметим, что чем больше испаряется феромон, тем </w:t>
      </w:r>
      <w:bookmarkStart w:id="58" w:name="keyword58"/>
      <w:r w:rsidRPr="00FD26C5">
        <w:rPr>
          <w:rFonts w:ascii="Segoe UI" w:eastAsia="Times New Roman" w:hAnsi="Segoe UI" w:cs="Segoe UI"/>
          <w:color w:val="212529"/>
          <w:sz w:val="23"/>
          <w:szCs w:val="23"/>
          <w:lang w:eastAsia="ru-RU"/>
        </w:rPr>
        <w:t>поиск становится более случайным.</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Так при </w:t>
      </w:r>
      <w:r w:rsidRPr="00FD26C5">
        <w:rPr>
          <w:rFonts w:ascii="Segoe UI" w:eastAsia="Times New Roman" w:hAnsi="Segoe UI" w:cs="Segoe UI"/>
          <w:noProof/>
          <w:color w:val="212529"/>
          <w:sz w:val="23"/>
          <w:szCs w:val="23"/>
          <w:lang w:eastAsia="ru-RU"/>
        </w:rPr>
        <w:drawing>
          <wp:inline distT="0" distB="0" distL="0" distR="0">
            <wp:extent cx="518160" cy="205740"/>
            <wp:effectExtent l="0" t="0" r="0" b="3810"/>
            <wp:docPr id="617" name="Рисунок 617" descr="\rh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rho=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16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мы имеем случайный </w:t>
      </w:r>
      <w:bookmarkStart w:id="59" w:name="keyword59"/>
      <w:r w:rsidRPr="00FD26C5">
        <w:rPr>
          <w:rFonts w:ascii="Segoe UI" w:eastAsia="Times New Roman" w:hAnsi="Segoe UI" w:cs="Segoe UI"/>
          <w:color w:val="212529"/>
          <w:sz w:val="23"/>
          <w:szCs w:val="23"/>
          <w:lang w:eastAsia="ru-RU"/>
        </w:rPr>
        <w:t>поиск.</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Следует отметить, построение решения является результатом совместного поведения, которое определяется простым поведением отдельных муравьев: каждый муравей выбирает следующий участок пути на основе информации, предоставляемой другими муравьями в форме отложений </w:t>
      </w:r>
      <w:bookmarkStart w:id="60" w:name="keyword60"/>
      <w:r w:rsidRPr="00FD26C5">
        <w:rPr>
          <w:rFonts w:ascii="Segoe UI" w:eastAsia="Times New Roman" w:hAnsi="Segoe UI" w:cs="Segoe UI"/>
          <w:color w:val="212529"/>
          <w:sz w:val="23"/>
          <w:szCs w:val="23"/>
          <w:lang w:eastAsia="ru-RU"/>
        </w:rPr>
        <w:t>феромона. При этом при выборе муравей использует информацию только локального окружения.</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Эксперименты (DorigoM., DiCaro [</w:t>
      </w:r>
      <w:hyperlink r:id="rId73" w:anchor="literature.12.4" w:history="1">
        <w:r w:rsidRPr="00FD26C5">
          <w:rPr>
            <w:rFonts w:ascii="Segoe UI" w:eastAsia="Times New Roman" w:hAnsi="Segoe UI" w:cs="Segoe UI"/>
            <w:color w:val="8E012D"/>
            <w:sz w:val="23"/>
            <w:szCs w:val="23"/>
            <w:lang w:eastAsia="ru-RU"/>
          </w:rPr>
          <w:t>4</w:t>
        </w:r>
      </w:hyperlink>
      <w:r w:rsidRPr="00FD26C5">
        <w:rPr>
          <w:rFonts w:ascii="Segoe UI" w:eastAsia="Times New Roman" w:hAnsi="Segoe UI" w:cs="Segoe UI"/>
          <w:color w:val="212529"/>
          <w:sz w:val="23"/>
          <w:szCs w:val="23"/>
          <w:lang w:eastAsia="ru-RU"/>
        </w:rPr>
        <w:t>]) показали, что:</w:t>
      </w:r>
    </w:p>
    <w:p w:rsidR="00FD26C5" w:rsidRPr="00FD26C5" w:rsidRDefault="00FD26C5" w:rsidP="00FD26C5">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ПМА работает хорошо для очень маленьких графов и в большинстве случаев находит кратчайший путь;</w:t>
      </w:r>
    </w:p>
    <w:p w:rsidR="00FD26C5" w:rsidRPr="00FD26C5" w:rsidRDefault="00FD26C5" w:rsidP="00FD26C5">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для больших графов характеристики ухудшаются, алгоритм становится менее стабильным и более чувствительным к выбору параметров;</w:t>
      </w:r>
    </w:p>
    <w:p w:rsidR="00FD26C5" w:rsidRPr="00FD26C5" w:rsidRDefault="00FD26C5" w:rsidP="00FD26C5">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сходимость к кратчайшему пути хорошая при малом числе муравьев, в то время как большое количество муравьев часто ведет к тому, что процесс поиска не сходится;</w:t>
      </w:r>
    </w:p>
    <w:p w:rsidR="00FD26C5" w:rsidRPr="00FD26C5" w:rsidRDefault="00FD26C5" w:rsidP="00FD26C5">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эффект испарения более важен для сложных графов. В этом случае при </w:t>
      </w:r>
      <w:r w:rsidRPr="00FD26C5">
        <w:rPr>
          <w:rFonts w:ascii="Segoe UI" w:eastAsia="Times New Roman" w:hAnsi="Segoe UI" w:cs="Segoe UI"/>
          <w:noProof/>
          <w:color w:val="212529"/>
          <w:sz w:val="23"/>
          <w:szCs w:val="23"/>
          <w:lang w:eastAsia="ru-RU"/>
        </w:rPr>
        <w:drawing>
          <wp:inline distT="0" distB="0" distL="0" distR="0">
            <wp:extent cx="518160" cy="205740"/>
            <wp:effectExtent l="0" t="0" r="0" b="3810"/>
            <wp:docPr id="616" name="Рисунок 616" descr="\rh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rho=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816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(нет испарения) алгоритм часто не сходится. С другой стороны, если феромон испаряется слишком быстро (большие значения </w:t>
      </w:r>
      <w:r w:rsidRPr="00FD26C5">
        <w:rPr>
          <w:rFonts w:ascii="Segoe UI" w:eastAsia="Times New Roman" w:hAnsi="Segoe UI" w:cs="Segoe UI"/>
          <w:noProof/>
          <w:color w:val="212529"/>
          <w:sz w:val="23"/>
          <w:szCs w:val="23"/>
          <w:lang w:eastAsia="ru-RU"/>
        </w:rPr>
        <w:drawing>
          <wp:inline distT="0" distB="0" distL="0" distR="0">
            <wp:extent cx="175260" cy="160020"/>
            <wp:effectExtent l="0" t="0" r="0" b="0"/>
            <wp:docPr id="615" name="Рисунок 615"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rh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алгоритм часто сходится к субоптимальным решениям;</w:t>
      </w:r>
    </w:p>
    <w:p w:rsidR="00FD26C5" w:rsidRPr="00FD26C5" w:rsidRDefault="00FD26C5" w:rsidP="00FD26C5">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при малых значениях </w:t>
      </w:r>
      <w:r w:rsidRPr="00FD26C5">
        <w:rPr>
          <w:rFonts w:ascii="Segoe UI" w:eastAsia="Times New Roman" w:hAnsi="Segoe UI" w:cs="Segoe UI"/>
          <w:noProof/>
          <w:color w:val="212529"/>
          <w:sz w:val="23"/>
          <w:szCs w:val="23"/>
          <w:lang w:eastAsia="ru-RU"/>
        </w:rPr>
        <w:drawing>
          <wp:inline distT="0" distB="0" distL="0" distR="0">
            <wp:extent cx="182880" cy="114300"/>
            <wp:effectExtent l="0" t="0" r="7620" b="0"/>
            <wp:docPr id="614" name="Рисунок 614"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алгоритм в основном сходится к кратчайшему пути. Для сложных задач (высокой размерности) большое значение </w:t>
      </w:r>
      <w:r w:rsidRPr="00FD26C5">
        <w:rPr>
          <w:rFonts w:ascii="Segoe UI" w:eastAsia="Times New Roman" w:hAnsi="Segoe UI" w:cs="Segoe UI"/>
          <w:noProof/>
          <w:color w:val="212529"/>
          <w:sz w:val="23"/>
          <w:szCs w:val="23"/>
          <w:lang w:eastAsia="ru-RU"/>
        </w:rPr>
        <w:drawing>
          <wp:inline distT="0" distB="0" distL="0" distR="0">
            <wp:extent cx="182880" cy="114300"/>
            <wp:effectExtent l="0" t="0" r="7620" b="0"/>
            <wp:docPr id="613" name="Рисунок 613"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ведет к плохой сходимости.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Эти исследования показали (как и для других эволюционных алгоритмов) важность проблемы эксплуатации-расширения пространства поиска. Характеристики ПМА можно значительно улучшить путем включения эвристической информации при выборе следующей дуги, запоминания локальной информации для предотвращения преждевременных циклов, использования различных значений коэффициентов на различных стадиях поиска.</w:t>
      </w:r>
    </w:p>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61" w:name="sect3"/>
      <w:r w:rsidRPr="00FD26C5">
        <w:rPr>
          <w:rFonts w:ascii="Segoe UI" w:eastAsia="Times New Roman" w:hAnsi="Segoe UI" w:cs="Segoe UI"/>
          <w:color w:val="212529"/>
          <w:sz w:val="27"/>
          <w:szCs w:val="27"/>
          <w:lang w:eastAsia="ru-RU"/>
        </w:rPr>
        <w:t>12.3.Муравьиная система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Первый </w:t>
      </w:r>
      <w:bookmarkStart w:id="62" w:name="keyword61"/>
      <w:r w:rsidRPr="00FD26C5">
        <w:rPr>
          <w:rFonts w:ascii="Segoe UI" w:eastAsia="Times New Roman" w:hAnsi="Segoe UI" w:cs="Segoe UI"/>
          <w:color w:val="212529"/>
          <w:sz w:val="23"/>
          <w:szCs w:val="23"/>
          <w:lang w:eastAsia="ru-RU"/>
        </w:rPr>
        <w:t>муравьиный алгоритм был разработан M.Дориго[</w:t>
      </w:r>
      <w:hyperlink r:id="rId75" w:anchor="literature.12.2" w:history="1">
        <w:r w:rsidRPr="00FD26C5">
          <w:rPr>
            <w:rFonts w:ascii="Segoe UI" w:eastAsia="Times New Roman" w:hAnsi="Segoe UI" w:cs="Segoe UI"/>
            <w:color w:val="8E012D"/>
            <w:sz w:val="23"/>
            <w:szCs w:val="23"/>
            <w:lang w:eastAsia="ru-RU"/>
          </w:rPr>
          <w:t>2</w:t>
        </w:r>
      </w:hyperlink>
      <w:r w:rsidRPr="00FD26C5">
        <w:rPr>
          <w:rFonts w:ascii="Segoe UI" w:eastAsia="Times New Roman" w:hAnsi="Segoe UI" w:cs="Segoe UI"/>
          <w:color w:val="212529"/>
          <w:sz w:val="23"/>
          <w:szCs w:val="23"/>
          <w:lang w:eastAsia="ru-RU"/>
        </w:rPr>
        <w:t>].</w:t>
      </w:r>
      <w:bookmarkStart w:id="63" w:name="keyword62"/>
      <w:r w:rsidRPr="00FD26C5">
        <w:rPr>
          <w:rFonts w:ascii="Segoe UI" w:eastAsia="Times New Roman" w:hAnsi="Segoe UI" w:cs="Segoe UI"/>
          <w:color w:val="212529"/>
          <w:sz w:val="23"/>
          <w:szCs w:val="23"/>
          <w:lang w:eastAsia="ru-RU"/>
        </w:rPr>
        <w:t>По современной классификации он относится к (antsystem) </w:t>
      </w:r>
      <w:bookmarkStart w:id="64" w:name="keyword63"/>
      <w:r w:rsidRPr="00FD26C5">
        <w:rPr>
          <w:rFonts w:ascii="Segoe UI" w:eastAsia="Times New Roman" w:hAnsi="Segoe UI" w:cs="Segoe UI"/>
          <w:color w:val="212529"/>
          <w:sz w:val="23"/>
          <w:szCs w:val="23"/>
          <w:lang w:eastAsia="ru-RU"/>
        </w:rPr>
        <w:t>муравьиной системе (МС). </w:t>
      </w:r>
      <w:bookmarkStart w:id="65" w:name="keyword64"/>
      <w:r w:rsidRPr="00FD26C5">
        <w:rPr>
          <w:rFonts w:ascii="Segoe UI" w:eastAsia="Times New Roman" w:hAnsi="Segoe UI" w:cs="Segoe UI"/>
          <w:color w:val="212529"/>
          <w:sz w:val="23"/>
          <w:szCs w:val="23"/>
          <w:lang w:eastAsia="ru-RU"/>
        </w:rPr>
        <w:t>По сравнению с простым </w:t>
      </w:r>
      <w:bookmarkStart w:id="66" w:name="keyword65"/>
      <w:r w:rsidRPr="00FD26C5">
        <w:rPr>
          <w:rFonts w:ascii="Segoe UI" w:eastAsia="Times New Roman" w:hAnsi="Segoe UI" w:cs="Segoe UI"/>
          <w:color w:val="212529"/>
          <w:sz w:val="23"/>
          <w:szCs w:val="23"/>
          <w:lang w:eastAsia="ru-RU"/>
        </w:rPr>
        <w:t>муравьиным алгоритмом в МС улучшены характеристики за счет изменения метода вычисления вероятности выбора следующей вершины путем учета эвристической информации и ввода списка запрещенных вершин (tabulist). Конкретно, в МС </w:t>
      </w:r>
      <w:bookmarkStart w:id="67" w:name="keyword66"/>
      <w:r w:rsidRPr="00FD26C5">
        <w:rPr>
          <w:rFonts w:ascii="Segoe UI" w:eastAsia="Times New Roman" w:hAnsi="Segoe UI" w:cs="Segoe UI"/>
          <w:color w:val="212529"/>
          <w:sz w:val="23"/>
          <w:szCs w:val="23"/>
          <w:lang w:eastAsia="ru-RU"/>
        </w:rPr>
        <w:t>вероятность перехода из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612" name="Рисунок 612"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-ой вершины в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611" name="Рисунок 611"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-ю вершину определяется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6282"/>
        <w:gridCol w:w="67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3970020" cy="944880"/>
                  <wp:effectExtent l="0" t="0" r="0" b="7620"/>
                  <wp:docPr id="610" name="Рисунок 610" descr="p_{ij}^k(t)=\begin{cases}\frac{\tau_{ij}^{\alpha}(t)\eta_{ij}^{\beta}(t)}{\sum_{u\in N_j^k} \tau_{iu}^{\alpha}(t)\eta_{iu}^{\beta}(t)},&amp;\mbox{если $j\in N_i^k(t)$}\\0,&amp;\mbox{если $j\notin N_i^k(t)$}\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p_{ij}^k(t)=\begin{cases}\frac{\tau_{ij}^{\alpha}(t)\eta_{ij}^{\beta}(t)}{\sum_{u\in N_j^k} \tau_{iu}^{\alpha}(t)\eta_{iu}^{\beta}(t)},&amp;\mbox{если $j\in N_i^k(t)$}\\0,&amp;\mbox{если $j\notin N_i^k(t)$}\end{case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70020" cy="9448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( 12.6)</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где: 1) </w:t>
      </w:r>
      <w:r w:rsidRPr="00FD26C5">
        <w:rPr>
          <w:rFonts w:ascii="Segoe UI" w:eastAsia="Times New Roman" w:hAnsi="Segoe UI" w:cs="Segoe UI"/>
          <w:noProof/>
          <w:color w:val="212529"/>
          <w:sz w:val="23"/>
          <w:szCs w:val="23"/>
          <w:lang w:eastAsia="ru-RU"/>
        </w:rPr>
        <w:drawing>
          <wp:inline distT="0" distB="0" distL="0" distR="0">
            <wp:extent cx="259080" cy="182880"/>
            <wp:effectExtent l="0" t="0" r="7620" b="7620"/>
            <wp:docPr id="609" name="Рисунок 609" descr="\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tau_{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представляет апостериорную эффективность перехода из вершины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608" name="Рисунок 608"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607" name="Рисунок 607"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которая определяется интенсивностью феромона для соответствующей дуги; 2) </w:t>
      </w:r>
      <w:r w:rsidRPr="00FD26C5">
        <w:rPr>
          <w:rFonts w:ascii="Segoe UI" w:eastAsia="Times New Roman" w:hAnsi="Segoe UI" w:cs="Segoe UI"/>
          <w:noProof/>
          <w:color w:val="212529"/>
          <w:sz w:val="23"/>
          <w:szCs w:val="23"/>
          <w:lang w:eastAsia="ru-RU"/>
        </w:rPr>
        <w:drawing>
          <wp:inline distT="0" distB="0" distL="0" distR="0">
            <wp:extent cx="274320" cy="182880"/>
            <wp:effectExtent l="0" t="0" r="0" b="7620"/>
            <wp:docPr id="606" name="Рисунок 606" descr="\eta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eta_{ij}"/>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представляет априорную эффективность перехода из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605" name="Рисунок 605"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604" name="Рисунок 604"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на основе некоторой эвристики.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bookmarkStart w:id="68" w:name="keyword67"/>
      <w:r w:rsidRPr="00FD26C5">
        <w:rPr>
          <w:rFonts w:ascii="Segoe UI" w:eastAsia="Times New Roman" w:hAnsi="Segoe UI" w:cs="Segoe UI"/>
          <w:color w:val="212529"/>
          <w:sz w:val="23"/>
          <w:szCs w:val="23"/>
          <w:lang w:eastAsia="ru-RU"/>
        </w:rPr>
        <w:t>Вероятность перехода в МС, определяемая (12.6), отличается от аналога в ПМА, заданной (12.2), двумя аспектами:</w:t>
      </w:r>
    </w:p>
    <w:p w:rsidR="00FD26C5" w:rsidRPr="00FD26C5" w:rsidRDefault="00FD26C5" w:rsidP="00FD26C5">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При вычислении вероятности перехода в МС предпринята попытка сбалансировать влияние интенсивности феромона </w:t>
      </w:r>
      <w:r w:rsidRPr="00FD26C5">
        <w:rPr>
          <w:rFonts w:ascii="Segoe UI" w:eastAsia="Times New Roman" w:hAnsi="Segoe UI" w:cs="Segoe UI"/>
          <w:noProof/>
          <w:color w:val="212529"/>
          <w:sz w:val="23"/>
          <w:szCs w:val="23"/>
          <w:lang w:eastAsia="ru-RU"/>
        </w:rPr>
        <w:drawing>
          <wp:inline distT="0" distB="0" distL="0" distR="0">
            <wp:extent cx="259080" cy="182880"/>
            <wp:effectExtent l="0" t="0" r="7620" b="7620"/>
            <wp:docPr id="603" name="Рисунок 603" descr="\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tau_{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(отражающее предысторию успешных действий) и эвристической информации </w:t>
      </w:r>
      <w:r w:rsidRPr="00FD26C5">
        <w:rPr>
          <w:rFonts w:ascii="Segoe UI" w:eastAsia="Times New Roman" w:hAnsi="Segoe UI" w:cs="Segoe UI"/>
          <w:noProof/>
          <w:color w:val="212529"/>
          <w:sz w:val="23"/>
          <w:szCs w:val="23"/>
          <w:lang w:eastAsia="ru-RU"/>
        </w:rPr>
        <w:drawing>
          <wp:inline distT="0" distB="0" distL="0" distR="0">
            <wp:extent cx="274320" cy="182880"/>
            <wp:effectExtent l="0" t="0" r="0" b="7620"/>
            <wp:docPr id="602" name="Рисунок 602" descr="\eta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eta_{ij}"/>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(выражающее предпочтительность некоторого выбора). Этот баланс управляет процессом эксплуатации-расширения в пространстве поиска решения. Баланс регулируется значениями коэффициентов </w:t>
      </w:r>
      <w:r w:rsidRPr="00FD26C5">
        <w:rPr>
          <w:rFonts w:ascii="Segoe UI" w:eastAsia="Times New Roman" w:hAnsi="Segoe UI" w:cs="Segoe UI"/>
          <w:noProof/>
          <w:color w:val="212529"/>
          <w:sz w:val="23"/>
          <w:szCs w:val="23"/>
          <w:lang w:eastAsia="ru-RU"/>
        </w:rPr>
        <w:drawing>
          <wp:inline distT="0" distB="0" distL="0" distR="0">
            <wp:extent cx="182880" cy="114300"/>
            <wp:effectExtent l="0" t="0" r="7620" b="0"/>
            <wp:docPr id="601" name="Рисунок 601"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w:t>
      </w:r>
      <w:r w:rsidRPr="00FD26C5">
        <w:rPr>
          <w:rFonts w:ascii="Segoe UI" w:eastAsia="Times New Roman" w:hAnsi="Segoe UI" w:cs="Segoe UI"/>
          <w:noProof/>
          <w:color w:val="212529"/>
          <w:sz w:val="23"/>
          <w:szCs w:val="23"/>
          <w:lang w:eastAsia="ru-RU"/>
        </w:rPr>
        <w:drawing>
          <wp:inline distT="0" distB="0" distL="0" distR="0">
            <wp:extent cx="190500" cy="220980"/>
            <wp:effectExtent l="0" t="0" r="0" b="7620"/>
            <wp:docPr id="600" name="Рисунок 600"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bet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50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При </w:t>
      </w:r>
      <w:r w:rsidRPr="00FD26C5">
        <w:rPr>
          <w:rFonts w:ascii="Segoe UI" w:eastAsia="Times New Roman" w:hAnsi="Segoe UI" w:cs="Segoe UI"/>
          <w:noProof/>
          <w:color w:val="212529"/>
          <w:sz w:val="23"/>
          <w:szCs w:val="23"/>
          <w:lang w:eastAsia="ru-RU"/>
        </w:rPr>
        <w:drawing>
          <wp:inline distT="0" distB="0" distL="0" distR="0">
            <wp:extent cx="541020" cy="175260"/>
            <wp:effectExtent l="0" t="0" r="0" b="0"/>
            <wp:docPr id="599" name="Рисунок 599" descr="\alph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alpha=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0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информация о концентрации феромона не используется и предыдущий опыт игнорируется. Если </w:t>
      </w:r>
      <w:r w:rsidRPr="00FD26C5">
        <w:rPr>
          <w:rFonts w:ascii="Segoe UI" w:eastAsia="Times New Roman" w:hAnsi="Segoe UI" w:cs="Segoe UI"/>
          <w:noProof/>
          <w:color w:val="212529"/>
          <w:sz w:val="23"/>
          <w:szCs w:val="23"/>
          <w:lang w:eastAsia="ru-RU"/>
        </w:rPr>
        <w:drawing>
          <wp:inline distT="0" distB="0" distL="0" distR="0">
            <wp:extent cx="548640" cy="220980"/>
            <wp:effectExtent l="0" t="0" r="3810" b="7620"/>
            <wp:docPr id="598" name="Рисунок 598" descr="\bet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beta=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то не учитывается эвристическая информация и мы имеем простой МА. Эвристическая информация о предпочтительности выбора следующей вершины можетпредставляться в различной форме и зависит от задачи. Например, для выбора кратчайшего пути можно использовать </w:t>
      </w:r>
      <w:r w:rsidRPr="00FD26C5">
        <w:rPr>
          <w:rFonts w:ascii="Segoe UI" w:eastAsia="Times New Roman" w:hAnsi="Segoe UI" w:cs="Segoe UI"/>
          <w:noProof/>
          <w:color w:val="212529"/>
          <w:sz w:val="23"/>
          <w:szCs w:val="23"/>
          <w:lang w:eastAsia="ru-RU"/>
        </w:rPr>
        <w:drawing>
          <wp:inline distT="0" distB="0" distL="0" distR="0">
            <wp:extent cx="754380" cy="342900"/>
            <wp:effectExtent l="0" t="0" r="7620" b="0"/>
            <wp:docPr id="597" name="Рисунок 597" descr="\eta_{ij}=\frac{1}{d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eta_{ij}=\frac{1}{d_{ij}}"/>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54380" cy="3429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где </w:t>
      </w:r>
      <w:r w:rsidRPr="00FD26C5">
        <w:rPr>
          <w:rFonts w:ascii="Segoe UI" w:eastAsia="Times New Roman" w:hAnsi="Segoe UI" w:cs="Segoe UI"/>
          <w:noProof/>
          <w:color w:val="212529"/>
          <w:sz w:val="23"/>
          <w:szCs w:val="23"/>
          <w:lang w:eastAsia="ru-RU"/>
        </w:rPr>
        <w:drawing>
          <wp:inline distT="0" distB="0" distL="0" distR="0">
            <wp:extent cx="274320" cy="243840"/>
            <wp:effectExtent l="0" t="0" r="0" b="3810"/>
            <wp:docPr id="596" name="Рисунок 596" descr="d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d_{ij}"/>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расстояние между вершинами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595" name="Рисунок 595"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594" name="Рисунок 594"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Очевидно, что в этом случае предпочтительней короткая дуга, исходящая из вершины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593" name="Рисунок 593"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Множество </w:t>
      </w:r>
      <w:r w:rsidRPr="00FD26C5">
        <w:rPr>
          <w:rFonts w:ascii="Segoe UI" w:eastAsia="Times New Roman" w:hAnsi="Segoe UI" w:cs="Segoe UI"/>
          <w:noProof/>
          <w:color w:val="212529"/>
          <w:sz w:val="23"/>
          <w:szCs w:val="23"/>
          <w:lang w:eastAsia="ru-RU"/>
        </w:rPr>
        <w:drawing>
          <wp:inline distT="0" distB="0" distL="0" distR="0">
            <wp:extent cx="312420" cy="266700"/>
            <wp:effectExtent l="0" t="0" r="0" b="0"/>
            <wp:docPr id="592" name="Рисунок 592" descr="N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N_i^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4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определяет множество допустимых вершин для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591" name="Рисунок 59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-го муравья. Это множество может включать соседние к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590" name="Рисунок 59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вершины, которые не посещались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589" name="Рисунок 58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-м муравьем. Для этого для каждого муравья создается и отслеживается табу-список. Вершины из этого списка удаляются из </w:t>
      </w:r>
      <w:r w:rsidRPr="00FD26C5">
        <w:rPr>
          <w:rFonts w:ascii="Segoe UI" w:eastAsia="Times New Roman" w:hAnsi="Segoe UI" w:cs="Segoe UI"/>
          <w:noProof/>
          <w:color w:val="212529"/>
          <w:sz w:val="23"/>
          <w:szCs w:val="23"/>
          <w:lang w:eastAsia="ru-RU"/>
        </w:rPr>
        <w:drawing>
          <wp:inline distT="0" distB="0" distL="0" distR="0">
            <wp:extent cx="312420" cy="266700"/>
            <wp:effectExtent l="0" t="0" r="0" b="0"/>
            <wp:docPr id="588" name="Рисунок 588" descr="N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N_i^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4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поскольку каждая вершина может посещаться только один раз.</w:t>
      </w:r>
    </w:p>
    <w:p w:rsidR="00FD26C5" w:rsidRPr="00FD26C5" w:rsidRDefault="00FD26C5" w:rsidP="00FD26C5">
      <w:pPr>
        <w:shd w:val="clear" w:color="auto" w:fill="FFFFFF"/>
        <w:spacing w:after="100" w:afterAutospacing="1" w:line="240" w:lineRule="auto"/>
        <w:ind w:left="720"/>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Некоторые авторы [</w:t>
      </w:r>
      <w:hyperlink r:id="rId84" w:anchor="literature.12.6" w:history="1">
        <w:r w:rsidRPr="00FD26C5">
          <w:rPr>
            <w:rFonts w:ascii="Segoe UI" w:eastAsia="Times New Roman" w:hAnsi="Segoe UI" w:cs="Segoe UI"/>
            <w:color w:val="8E012D"/>
            <w:sz w:val="23"/>
            <w:szCs w:val="23"/>
            <w:lang w:eastAsia="ru-RU"/>
          </w:rPr>
          <w:t>6</w:t>
        </w:r>
      </w:hyperlink>
      <w:r w:rsidRPr="00FD26C5">
        <w:rPr>
          <w:rFonts w:ascii="Segoe UI" w:eastAsia="Times New Roman" w:hAnsi="Segoe UI" w:cs="Segoe UI"/>
          <w:color w:val="212529"/>
          <w:sz w:val="23"/>
          <w:szCs w:val="23"/>
          <w:lang w:eastAsia="ru-RU"/>
        </w:rPr>
        <w:t>] вместо (12.6) в МС используют другую форму выражения для вероятности:</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7410"/>
        <w:gridCol w:w="67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678680" cy="800100"/>
                  <wp:effectExtent l="0" t="0" r="7620" b="0"/>
                  <wp:docPr id="587" name="Рисунок 587" descr="p_{ij}^k(t)=\begin{cases}\frac{\alpha\tau_{ij}(t)+(1-\alpha)\eta_{ij}(t)}{\sum_{u\in N_j^k}(\alpha\tau_{iu}(t)+(1-\alpha)\eta_{iu}(t))},&amp;\mbox{если $j\in N_i^k(t)$}\\0,&amp;\mbox{если $j\notin N_i^k(t)$}\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p_{ij}^k(t)=\begin{cases}\frac{\alpha\tau_{ij}(t)+(1-\alpha)\eta_{ij}(t)}{\sum_{u\in N_j^k}(\alpha\tau_{iu}(t)+(1-\alpha)\eta_{iu}(t))},&amp;\mbox{если $j\in N_i^k(t)$}\\0,&amp;\mbox{если $j\notin N_i^k(t)$}\end{case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78680" cy="80010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( 12.8)</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w:t>
      </w:r>
      <w:bookmarkStart w:id="69" w:name="keyword68"/>
      <w:r w:rsidRPr="00FD26C5">
        <w:rPr>
          <w:rFonts w:ascii="Segoe UI" w:eastAsia="Times New Roman" w:hAnsi="Segoe UI" w:cs="Segoe UI"/>
          <w:color w:val="212529"/>
          <w:sz w:val="23"/>
          <w:szCs w:val="23"/>
          <w:lang w:eastAsia="ru-RU"/>
        </w:rPr>
        <w:t>параметр </w:t>
      </w:r>
      <w:r w:rsidRPr="00FD26C5">
        <w:rPr>
          <w:rFonts w:ascii="Segoe UI" w:eastAsia="Times New Roman" w:hAnsi="Segoe UI" w:cs="Segoe UI"/>
          <w:noProof/>
          <w:color w:val="212529"/>
          <w:sz w:val="23"/>
          <w:szCs w:val="23"/>
          <w:lang w:eastAsia="ru-RU"/>
        </w:rPr>
        <w:drawing>
          <wp:inline distT="0" distB="0" distL="0" distR="0">
            <wp:extent cx="182880" cy="114300"/>
            <wp:effectExtent l="0" t="0" r="7620" b="0"/>
            <wp:docPr id="586" name="Рисунок 586"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определяет относительную важность концентрации </w:t>
      </w:r>
      <w:bookmarkStart w:id="70" w:name="keyword69"/>
      <w:r w:rsidRPr="00FD26C5">
        <w:rPr>
          <w:rFonts w:ascii="Segoe UI" w:eastAsia="Times New Roman" w:hAnsi="Segoe UI" w:cs="Segoe UI"/>
          <w:color w:val="212529"/>
          <w:sz w:val="23"/>
          <w:szCs w:val="23"/>
          <w:lang w:eastAsia="ru-RU"/>
        </w:rPr>
        <w:t>феромона </w:t>
      </w:r>
      <w:r w:rsidRPr="00FD26C5">
        <w:rPr>
          <w:rFonts w:ascii="Segoe UI" w:eastAsia="Times New Roman" w:hAnsi="Segoe UI" w:cs="Segoe UI"/>
          <w:noProof/>
          <w:color w:val="212529"/>
          <w:sz w:val="23"/>
          <w:szCs w:val="23"/>
          <w:lang w:eastAsia="ru-RU"/>
        </w:rPr>
        <w:drawing>
          <wp:inline distT="0" distB="0" distL="0" distR="0">
            <wp:extent cx="480060" cy="259080"/>
            <wp:effectExtent l="0" t="0" r="0" b="7620"/>
            <wp:docPr id="585" name="Рисунок 585" descr="\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tau_{ij}(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006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bookmarkStart w:id="71" w:name="keyword70"/>
      <w:r w:rsidRPr="00FD26C5">
        <w:rPr>
          <w:rFonts w:ascii="Segoe UI" w:eastAsia="Times New Roman" w:hAnsi="Segoe UI" w:cs="Segoe UI"/>
          <w:color w:val="212529"/>
          <w:sz w:val="23"/>
          <w:szCs w:val="23"/>
          <w:lang w:eastAsia="ru-RU"/>
        </w:rPr>
        <w:t>по сравнению с эвристикой </w:t>
      </w:r>
      <w:r w:rsidRPr="00FD26C5">
        <w:rPr>
          <w:rFonts w:ascii="Segoe UI" w:eastAsia="Times New Roman" w:hAnsi="Segoe UI" w:cs="Segoe UI"/>
          <w:noProof/>
          <w:color w:val="212529"/>
          <w:sz w:val="23"/>
          <w:szCs w:val="23"/>
          <w:lang w:eastAsia="ru-RU"/>
        </w:rPr>
        <w:drawing>
          <wp:inline distT="0" distB="0" distL="0" distR="0">
            <wp:extent cx="259080" cy="182880"/>
            <wp:effectExtent l="0" t="0" r="7620" b="7620"/>
            <wp:docPr id="584" name="Рисунок 584" descr="\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tau_{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Данный вариант МС </w:t>
      </w:r>
      <w:bookmarkStart w:id="72" w:name="keyword71"/>
      <w:r w:rsidRPr="00FD26C5">
        <w:rPr>
          <w:rFonts w:ascii="Segoe UI" w:eastAsia="Times New Roman" w:hAnsi="Segoe UI" w:cs="Segoe UI"/>
          <w:color w:val="212529"/>
          <w:sz w:val="23"/>
          <w:szCs w:val="23"/>
          <w:lang w:eastAsia="ru-RU"/>
        </w:rPr>
        <w:t>по сравнению с предыдущим не требует задания параметра </w:t>
      </w:r>
      <w:r w:rsidRPr="00FD26C5">
        <w:rPr>
          <w:rFonts w:ascii="Segoe UI" w:eastAsia="Times New Roman" w:hAnsi="Segoe UI" w:cs="Segoe UI"/>
          <w:noProof/>
          <w:color w:val="212529"/>
          <w:sz w:val="23"/>
          <w:szCs w:val="23"/>
          <w:lang w:eastAsia="ru-RU"/>
        </w:rPr>
        <w:drawing>
          <wp:inline distT="0" distB="0" distL="0" distR="0">
            <wp:extent cx="190500" cy="220980"/>
            <wp:effectExtent l="0" t="0" r="0" b="7620"/>
            <wp:docPr id="583" name="Рисунок 583"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bet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50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Испарение </w:t>
      </w:r>
      <w:bookmarkStart w:id="73" w:name="keyword72"/>
      <w:r w:rsidRPr="00FD26C5">
        <w:rPr>
          <w:rFonts w:ascii="Segoe UI" w:eastAsia="Times New Roman" w:hAnsi="Segoe UI" w:cs="Segoe UI"/>
          <w:color w:val="212529"/>
          <w:sz w:val="23"/>
          <w:szCs w:val="23"/>
          <w:lang w:eastAsia="ru-RU"/>
        </w:rPr>
        <w:t>феромона реализуется согласно (12.5) – после построения пути каждым муравьем, концентрация </w:t>
      </w:r>
      <w:bookmarkStart w:id="74" w:name="keyword73"/>
      <w:r w:rsidRPr="00FD26C5">
        <w:rPr>
          <w:rFonts w:ascii="Segoe UI" w:eastAsia="Times New Roman" w:hAnsi="Segoe UI" w:cs="Segoe UI"/>
          <w:color w:val="212529"/>
          <w:sz w:val="23"/>
          <w:szCs w:val="23"/>
          <w:lang w:eastAsia="ru-RU"/>
        </w:rPr>
        <w:t>феромона на каждой дуге корректируется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3966"/>
        <w:gridCol w:w="67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lastRenderedPageBreak/>
              <w:drawing>
                <wp:inline distT="0" distB="0" distL="0" distR="0">
                  <wp:extent cx="2499360" cy="259080"/>
                  <wp:effectExtent l="0" t="0" r="0" b="7620"/>
                  <wp:docPr id="582" name="Рисунок 582" descr="\tau_{ij}(t+1)=\tau_{ij}(t)+\Delta\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tau_{ij}(t+1)=\tau_{ij}(t)+\Delta\tau_{ij}(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99360" cy="2590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( 12.9)</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w:t>
      </w:r>
    </w:p>
    <w:tbl>
      <w:tblPr>
        <w:tblW w:w="0" w:type="auto"/>
        <w:tblCellMar>
          <w:top w:w="15" w:type="dxa"/>
          <w:left w:w="15" w:type="dxa"/>
          <w:bottom w:w="15" w:type="dxa"/>
          <w:right w:w="15" w:type="dxa"/>
        </w:tblCellMar>
        <w:tblLook w:val="04A0" w:firstRow="1" w:lastRow="0" w:firstColumn="1" w:lastColumn="0" w:noHBand="0" w:noVBand="1"/>
      </w:tblPr>
      <w:tblGrid>
        <w:gridCol w:w="333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087880" cy="297180"/>
                  <wp:effectExtent l="0" t="0" r="7620" b="7620"/>
                  <wp:docPr id="581" name="Рисунок 581" descr="\Delta\tau_{ij}(t)=\sum_{k=1}^{n_k}\Delta\tau_{ij}^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Delta\tau_{ij}(t)=\sum_{k=1}^{n_k}\Delta\tau_{ij}^k(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87880" cy="297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( 12.10)</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 </w:t>
      </w:r>
      <w:r w:rsidRPr="00FD26C5">
        <w:rPr>
          <w:rFonts w:ascii="Segoe UI" w:eastAsia="Times New Roman" w:hAnsi="Segoe UI" w:cs="Segoe UI"/>
          <w:noProof/>
          <w:color w:val="212529"/>
          <w:sz w:val="23"/>
          <w:szCs w:val="23"/>
          <w:lang w:eastAsia="ru-RU"/>
        </w:rPr>
        <w:drawing>
          <wp:inline distT="0" distB="0" distL="0" distR="0">
            <wp:extent cx="647700" cy="297180"/>
            <wp:effectExtent l="0" t="0" r="0" b="7620"/>
            <wp:docPr id="580" name="Рисунок 580" descr="\Delta\tau_{ij}^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Delta\tau_{ij}^k(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7700" cy="2971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количество </w:t>
      </w:r>
      <w:bookmarkStart w:id="75" w:name="keyword74"/>
      <w:r w:rsidRPr="00FD26C5">
        <w:rPr>
          <w:rFonts w:ascii="Segoe UI" w:eastAsia="Times New Roman" w:hAnsi="Segoe UI" w:cs="Segoe UI"/>
          <w:color w:val="212529"/>
          <w:sz w:val="23"/>
          <w:szCs w:val="23"/>
          <w:lang w:eastAsia="ru-RU"/>
        </w:rPr>
        <w:t>феромона, откладываемое муравьем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579" name="Рисунок 57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на дуге </w:t>
      </w:r>
      <w:r w:rsidRPr="00FD26C5">
        <w:rPr>
          <w:rFonts w:ascii="Segoe UI" w:eastAsia="Times New Roman" w:hAnsi="Segoe UI" w:cs="Segoe UI"/>
          <w:noProof/>
          <w:color w:val="212529"/>
          <w:sz w:val="23"/>
          <w:szCs w:val="23"/>
          <w:lang w:eastAsia="ru-RU"/>
        </w:rPr>
        <w:drawing>
          <wp:inline distT="0" distB="0" distL="0" distR="0">
            <wp:extent cx="449580" cy="243840"/>
            <wp:effectExtent l="0" t="0" r="7620" b="3810"/>
            <wp:docPr id="578" name="Рисунок 578"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момент времени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577" name="Рисунок 57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M.Дориго разработал три модификации МС, которые отличаются методом вычисления </w:t>
      </w:r>
      <w:r w:rsidRPr="00FD26C5">
        <w:rPr>
          <w:rFonts w:ascii="Segoe UI" w:eastAsia="Times New Roman" w:hAnsi="Segoe UI" w:cs="Segoe UI"/>
          <w:noProof/>
          <w:color w:val="212529"/>
          <w:sz w:val="23"/>
          <w:szCs w:val="23"/>
          <w:lang w:eastAsia="ru-RU"/>
        </w:rPr>
        <w:drawing>
          <wp:inline distT="0" distB="0" distL="0" distR="0">
            <wp:extent cx="419100" cy="297180"/>
            <wp:effectExtent l="0" t="0" r="0" b="7620"/>
            <wp:docPr id="576" name="Рисунок 576" descr="\Delta\tau_{i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Delta\tau_{ij}^k"/>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9100" cy="2971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(в предположении, что решается задача минимизации):</w:t>
      </w:r>
    </w:p>
    <w:p w:rsidR="00FD26C5" w:rsidRPr="00FD26C5" w:rsidRDefault="00FD26C5" w:rsidP="00FD26C5">
      <w:pPr>
        <w:numPr>
          <w:ilvl w:val="0"/>
          <w:numId w:val="5"/>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Ant-cycle AS, где</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7950"/>
        <w:gridCol w:w="685"/>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5029200" cy="678180"/>
                  <wp:effectExtent l="0" t="0" r="0" b="7620"/>
                  <wp:docPr id="575" name="Рисунок 575" descr="\Delta\tau_{ij}^k(t)=\begin{cases}\frac{Q}{f(x^k(t))},&amp;\mbox{если дуга $(i,j)$ есть в пути $x^k(t)$}\\0,&amp;\mbox{иначе}\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Delta\tau_{ij}^k(t)=\begin{cases}\frac{Q}{f(x^k(t))},&amp;\mbox{если дуга $(i,j)$ есть в пути $x^k(t)$}\\0,&amp;\mbox{иначе}\end{case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2920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( 12.11)</w:t>
            </w:r>
          </w:p>
        </w:tc>
      </w:tr>
    </w:tbl>
    <w:p w:rsidR="00FD26C5" w:rsidRPr="00FD26C5" w:rsidRDefault="00FD26C5" w:rsidP="00FD26C5">
      <w:pPr>
        <w:numPr>
          <w:ilvl w:val="0"/>
          <w:numId w:val="5"/>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243840" cy="205740"/>
            <wp:effectExtent l="0" t="0" r="0" b="3810"/>
            <wp:docPr id="574" name="Рисунок 574"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Q"/>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84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положительная константа. Здесь количество </w:t>
      </w:r>
      <w:bookmarkStart w:id="76" w:name="keyword75"/>
      <w:r w:rsidRPr="00FD26C5">
        <w:rPr>
          <w:rFonts w:ascii="Segoe UI" w:eastAsia="Times New Roman" w:hAnsi="Segoe UI" w:cs="Segoe UI"/>
          <w:color w:val="212529"/>
          <w:sz w:val="23"/>
          <w:szCs w:val="23"/>
          <w:lang w:eastAsia="ru-RU"/>
        </w:rPr>
        <w:t>феромона откладывается обратно пропорционально качеству </w:t>
      </w:r>
      <w:r w:rsidRPr="00FD26C5">
        <w:rPr>
          <w:rFonts w:ascii="Segoe UI" w:eastAsia="Times New Roman" w:hAnsi="Segoe UI" w:cs="Segoe UI"/>
          <w:noProof/>
          <w:color w:val="212529"/>
          <w:sz w:val="23"/>
          <w:szCs w:val="23"/>
          <w:lang w:eastAsia="ru-RU"/>
        </w:rPr>
        <w:drawing>
          <wp:inline distT="0" distB="0" distL="0" distR="0">
            <wp:extent cx="762000" cy="266700"/>
            <wp:effectExtent l="0" t="0" r="0" b="0"/>
            <wp:docPr id="573" name="Рисунок 573" descr="f(x^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f(x^k(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200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на дугах полного пути, построенного муравьем. При этом для изменения концентрации </w:t>
      </w:r>
      <w:bookmarkStart w:id="77" w:name="keyword76"/>
      <w:r w:rsidRPr="00FD26C5">
        <w:rPr>
          <w:rFonts w:ascii="Segoe UI" w:eastAsia="Times New Roman" w:hAnsi="Segoe UI" w:cs="Segoe UI"/>
          <w:color w:val="212529"/>
          <w:sz w:val="23"/>
          <w:szCs w:val="23"/>
          <w:lang w:eastAsia="ru-RU"/>
        </w:rPr>
        <w:t>феромона используется глобальная информация.</w:t>
      </w:r>
    </w:p>
    <w:p w:rsidR="00FD26C5" w:rsidRPr="00FD26C5" w:rsidRDefault="00FD26C5" w:rsidP="00FD26C5">
      <w:pPr>
        <w:numPr>
          <w:ilvl w:val="0"/>
          <w:numId w:val="5"/>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При решении задач максимизации в этом случае</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8019"/>
        <w:gridCol w:w="616"/>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5364480" cy="678180"/>
                  <wp:effectExtent l="0" t="0" r="7620" b="7620"/>
                  <wp:docPr id="572" name="Рисунок 572" descr="\Delta\tau_{ij}^k(t)=\begin{cases}Qf(x^k(t)),&amp;\mbox{если дуга $(i,j)$ есть в пути $x^k(t)$}\\0,&amp;\mbox{иначе}\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Delta\tau_{ij}^k(t)=\begin{cases}Qf(x^k(t)),&amp;\mbox{если дуга $(i,j)$ есть в пути $x^k(t)$}\\0,&amp;\mbox{иначе}\end{case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6448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( 12.12)</w:t>
            </w:r>
          </w:p>
        </w:tc>
      </w:tr>
    </w:tbl>
    <w:p w:rsidR="00FD26C5" w:rsidRPr="00FD26C5" w:rsidRDefault="00FD26C5" w:rsidP="00FD26C5">
      <w:pPr>
        <w:numPr>
          <w:ilvl w:val="0"/>
          <w:numId w:val="5"/>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Ant-density AS, где</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735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640580" cy="678180"/>
                  <wp:effectExtent l="0" t="0" r="7620" b="7620"/>
                  <wp:docPr id="571" name="Рисунок 571" descr="\Delta\tau_{ij}^k(t)=\begin{cases}Q,&amp;\mbox{если дуга $(i,j)$ есть в пути $x^k(t)$}\\0,&amp;\mbox{иначе}\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Delta\tau_{ij}^k(t)=\begin{cases}Q,&amp;\mbox{если дуга $(i,j)$ есть в пути $x^k(t)$}\\0,&amp;\mbox{иначе}\end{case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4058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( 12.13)</w:t>
            </w:r>
          </w:p>
        </w:tc>
      </w:tr>
    </w:tbl>
    <w:p w:rsidR="00FD26C5" w:rsidRPr="00FD26C5" w:rsidRDefault="00FD26C5" w:rsidP="00FD26C5">
      <w:pPr>
        <w:numPr>
          <w:ilvl w:val="0"/>
          <w:numId w:val="5"/>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этой модификации каждый муравей откладывает одинаковое количество </w:t>
      </w:r>
      <w:bookmarkStart w:id="78" w:name="keyword77"/>
      <w:r w:rsidRPr="00FD26C5">
        <w:rPr>
          <w:rFonts w:ascii="Segoe UI" w:eastAsia="Times New Roman" w:hAnsi="Segoe UI" w:cs="Segoe UI"/>
          <w:color w:val="212529"/>
          <w:sz w:val="23"/>
          <w:szCs w:val="23"/>
          <w:lang w:eastAsia="ru-RU"/>
        </w:rPr>
        <w:t>феромона на любой дуге построенного пути. Этот подход учитывает только количество муравьев, прошедших по данной дуге </w:t>
      </w:r>
      <w:r w:rsidRPr="00FD26C5">
        <w:rPr>
          <w:rFonts w:ascii="Segoe UI" w:eastAsia="Times New Roman" w:hAnsi="Segoe UI" w:cs="Segoe UI"/>
          <w:noProof/>
          <w:color w:val="212529"/>
          <w:sz w:val="23"/>
          <w:szCs w:val="23"/>
          <w:lang w:eastAsia="ru-RU"/>
        </w:rPr>
        <w:drawing>
          <wp:inline distT="0" distB="0" distL="0" distR="0">
            <wp:extent cx="449580" cy="243840"/>
            <wp:effectExtent l="0" t="0" r="7620" b="3810"/>
            <wp:docPr id="570" name="Рисунок 570"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Чем выше плотность трафика на дуге, тем более она привлекательна для окончательного решения.</w:t>
      </w:r>
    </w:p>
    <w:p w:rsidR="00FD26C5" w:rsidRPr="00FD26C5" w:rsidRDefault="00FD26C5" w:rsidP="00FD26C5">
      <w:pPr>
        <w:numPr>
          <w:ilvl w:val="0"/>
          <w:numId w:val="5"/>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Ant-quantity AS, для которой</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741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678680" cy="678180"/>
                  <wp:effectExtent l="0" t="0" r="7620" b="7620"/>
                  <wp:docPr id="569" name="Рисунок 569" descr="\Delta\tau_{ij}^k(t)=\begin{cases}\frac{Q}{d_{ij}},&amp;\mbox{если дуга $(i,j)$ есть в пути $x^k(t)$}\\0,&amp;\mbox{иначе}\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Delta\tau_{ij}^k(t)=\begin{cases}\frac{Q}{d_{ij}},&amp;\mbox{если дуга $(i,j)$ есть в пути $x^k(t)$}\\0,&amp;\mbox{иначе}\end{case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7868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( 12.14)</w:t>
            </w:r>
          </w:p>
        </w:tc>
      </w:tr>
    </w:tbl>
    <w:p w:rsidR="00FD26C5" w:rsidRPr="00FD26C5" w:rsidRDefault="00FD26C5" w:rsidP="00FD26C5">
      <w:pPr>
        <w:numPr>
          <w:ilvl w:val="0"/>
          <w:numId w:val="5"/>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В этом случае при коррекции концентрации феромона используется только локальная информация – расстояние </w:t>
      </w:r>
      <w:r w:rsidRPr="00FD26C5">
        <w:rPr>
          <w:rFonts w:ascii="Segoe UI" w:eastAsia="Times New Roman" w:hAnsi="Segoe UI" w:cs="Segoe UI"/>
          <w:noProof/>
          <w:color w:val="212529"/>
          <w:sz w:val="23"/>
          <w:szCs w:val="23"/>
          <w:lang w:eastAsia="ru-RU"/>
        </w:rPr>
        <w:drawing>
          <wp:inline distT="0" distB="0" distL="0" distR="0">
            <wp:extent cx="274320" cy="243840"/>
            <wp:effectExtent l="0" t="0" r="0" b="3810"/>
            <wp:docPr id="568" name="Рисунок 568" descr="d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d_{ij}"/>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МС предпочитает выбирать короткие дуги.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целом МС-</w:t>
      </w:r>
      <w:bookmarkStart w:id="79" w:name="keyword78"/>
      <w:r w:rsidRPr="00FD26C5">
        <w:rPr>
          <w:rFonts w:ascii="Segoe UI" w:eastAsia="Times New Roman" w:hAnsi="Segoe UI" w:cs="Segoe UI"/>
          <w:color w:val="212529"/>
          <w:sz w:val="23"/>
          <w:szCs w:val="23"/>
          <w:lang w:eastAsia="ru-RU"/>
        </w:rPr>
        <w:t>алгоритм представлен ниже псевдокодом A12.3[</w:t>
      </w:r>
      <w:hyperlink r:id="rId96" w:anchor="literature.12.6" w:history="1">
        <w:r w:rsidRPr="00FD26C5">
          <w:rPr>
            <w:rFonts w:ascii="Segoe UI" w:eastAsia="Times New Roman" w:hAnsi="Segoe UI" w:cs="Segoe UI"/>
            <w:color w:val="8E012D"/>
            <w:sz w:val="23"/>
            <w:szCs w:val="23"/>
            <w:lang w:eastAsia="ru-RU"/>
          </w:rPr>
          <w:t>6</w:t>
        </w:r>
      </w:hyperlink>
      <w:r w:rsidRPr="00FD26C5">
        <w:rPr>
          <w:rFonts w:ascii="Segoe UI" w:eastAsia="Times New Roman" w:hAnsi="Segoe UI" w:cs="Segoe UI"/>
          <w:color w:val="212529"/>
          <w:sz w:val="23"/>
          <w:szCs w:val="23"/>
          <w:lang w:eastAsia="ru-RU"/>
        </w:rPr>
        <w:t>]. Здесь на этапе инициализации </w:t>
      </w:r>
      <w:bookmarkStart w:id="80" w:name="keyword79"/>
      <w:r w:rsidRPr="00FD26C5">
        <w:rPr>
          <w:rFonts w:ascii="Segoe UI" w:eastAsia="Times New Roman" w:hAnsi="Segoe UI" w:cs="Segoe UI"/>
          <w:color w:val="212529"/>
          <w:sz w:val="23"/>
          <w:szCs w:val="23"/>
          <w:lang w:eastAsia="ru-RU"/>
        </w:rPr>
        <w:t>размещение муравьев определяется решаемой задачей. Если целью является </w:t>
      </w:r>
      <w:bookmarkStart w:id="81" w:name="keyword80"/>
      <w:r w:rsidRPr="00FD26C5">
        <w:rPr>
          <w:rFonts w:ascii="Segoe UI" w:eastAsia="Times New Roman" w:hAnsi="Segoe UI" w:cs="Segoe UI"/>
          <w:color w:val="212529"/>
          <w:sz w:val="23"/>
          <w:szCs w:val="23"/>
          <w:lang w:eastAsia="ru-RU"/>
        </w:rPr>
        <w:t>поиск кратчайшего пути между заданными вершинами графа, то все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567" name="Рисунок 567"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муравьев размещаются на начальной вершине. С другой стороны, если целью является построение кратчайшего гамильтонова </w:t>
      </w:r>
      <w:bookmarkStart w:id="82" w:name="keyword81"/>
      <w:r w:rsidRPr="00FD26C5">
        <w:rPr>
          <w:rFonts w:ascii="Segoe UI" w:eastAsia="Times New Roman" w:hAnsi="Segoe UI" w:cs="Segoe UI"/>
          <w:color w:val="212529"/>
          <w:sz w:val="23"/>
          <w:szCs w:val="23"/>
          <w:lang w:eastAsia="ru-RU"/>
        </w:rPr>
        <w:t>цикла (соединяющего все вершины), то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566" name="Рисунок 566"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муравьев случайно размещаются на всем графе. Это расширяет </w:t>
      </w:r>
      <w:bookmarkStart w:id="83" w:name="keyword82"/>
      <w:r w:rsidRPr="00FD26C5">
        <w:rPr>
          <w:rFonts w:ascii="Segoe UI" w:eastAsia="Times New Roman" w:hAnsi="Segoe UI" w:cs="Segoe UI"/>
          <w:color w:val="212529"/>
          <w:sz w:val="23"/>
          <w:szCs w:val="23"/>
          <w:lang w:eastAsia="ru-RU"/>
        </w:rPr>
        <w:t>пространство поиска. </w:t>
      </w:r>
      <w:bookmarkStart w:id="84" w:name="keyword83"/>
      <w:r w:rsidRPr="00FD26C5">
        <w:rPr>
          <w:rFonts w:ascii="Segoe UI" w:eastAsia="Times New Roman" w:hAnsi="Segoe UI" w:cs="Segoe UI"/>
          <w:color w:val="212529"/>
          <w:sz w:val="23"/>
          <w:szCs w:val="23"/>
          <w:lang w:eastAsia="ru-RU"/>
        </w:rPr>
        <w:t>Инициализация </w:t>
      </w:r>
      <w:bookmarkStart w:id="85" w:name="keyword84"/>
      <w:r w:rsidRPr="00FD26C5">
        <w:rPr>
          <w:rFonts w:ascii="Segoe UI" w:eastAsia="Times New Roman" w:hAnsi="Segoe UI" w:cs="Segoe UI"/>
          <w:color w:val="212529"/>
          <w:sz w:val="23"/>
          <w:szCs w:val="23"/>
          <w:lang w:eastAsia="ru-RU"/>
        </w:rPr>
        <w:t>феромона выполняется с помощью либо малой </w:t>
      </w:r>
      <w:bookmarkStart w:id="86" w:name="keyword85"/>
      <w:r w:rsidRPr="00FD26C5">
        <w:rPr>
          <w:rFonts w:ascii="Segoe UI" w:eastAsia="Times New Roman" w:hAnsi="Segoe UI" w:cs="Segoe UI"/>
          <w:color w:val="212529"/>
          <w:sz w:val="23"/>
          <w:szCs w:val="23"/>
          <w:lang w:eastAsia="ru-RU"/>
        </w:rPr>
        <w:t>константы </w:t>
      </w:r>
      <w:r w:rsidRPr="00FD26C5">
        <w:rPr>
          <w:rFonts w:ascii="Segoe UI" w:eastAsia="Times New Roman" w:hAnsi="Segoe UI" w:cs="Segoe UI"/>
          <w:noProof/>
          <w:color w:val="212529"/>
          <w:sz w:val="23"/>
          <w:szCs w:val="23"/>
          <w:lang w:eastAsia="ru-RU"/>
        </w:rPr>
        <w:drawing>
          <wp:inline distT="0" distB="0" distL="0" distR="0">
            <wp:extent cx="190500" cy="152400"/>
            <wp:effectExtent l="0" t="0" r="0" b="0"/>
            <wp:docPr id="565" name="Рисунок 565" descr="\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tau_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либо небольших значений из диапазона </w:t>
      </w:r>
      <w:r w:rsidRPr="00FD26C5">
        <w:rPr>
          <w:rFonts w:ascii="Segoe UI" w:eastAsia="Times New Roman" w:hAnsi="Segoe UI" w:cs="Segoe UI"/>
          <w:noProof/>
          <w:color w:val="212529"/>
          <w:sz w:val="23"/>
          <w:szCs w:val="23"/>
          <w:lang w:eastAsia="ru-RU"/>
        </w:rPr>
        <w:drawing>
          <wp:inline distT="0" distB="0" distL="0" distR="0">
            <wp:extent cx="495300" cy="243840"/>
            <wp:effectExtent l="0" t="0" r="0" b="3810"/>
            <wp:docPr id="564" name="Рисунок 564" descr="[0,\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0,\tau_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drawing>
          <wp:inline distT="0" distB="0" distL="0" distR="0">
            <wp:extent cx="4762500" cy="4983480"/>
            <wp:effectExtent l="0" t="0" r="0" b="7620"/>
            <wp:docPr id="563" name="Рисунок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2500" cy="4983480"/>
                    </a:xfrm>
                    <a:prstGeom prst="rect">
                      <a:avLst/>
                    </a:prstGeom>
                    <a:noFill/>
                    <a:ln>
                      <a:noFill/>
                    </a:ln>
                  </pic:spPr>
                </pic:pic>
              </a:graphicData>
            </a:graphic>
          </wp:inline>
        </w:drawing>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bookmarkStart w:id="87" w:name="keyword86"/>
      <w:r w:rsidRPr="00FD26C5">
        <w:rPr>
          <w:rFonts w:ascii="Segoe UI" w:eastAsia="Times New Roman" w:hAnsi="Segoe UI" w:cs="Segoe UI"/>
          <w:color w:val="212529"/>
          <w:sz w:val="23"/>
          <w:szCs w:val="23"/>
          <w:lang w:eastAsia="ru-RU"/>
        </w:rPr>
        <w:t>Автор МС M.Дориго[</w:t>
      </w:r>
      <w:hyperlink r:id="rId100" w:anchor="literature.12.6" w:history="1">
        <w:r w:rsidRPr="00FD26C5">
          <w:rPr>
            <w:rFonts w:ascii="Segoe UI" w:eastAsia="Times New Roman" w:hAnsi="Segoe UI" w:cs="Segoe UI"/>
            <w:color w:val="8E012D"/>
            <w:sz w:val="23"/>
            <w:szCs w:val="23"/>
            <w:lang w:eastAsia="ru-RU"/>
          </w:rPr>
          <w:t>6</w:t>
        </w:r>
      </w:hyperlink>
      <w:r w:rsidRPr="00FD26C5">
        <w:rPr>
          <w:rFonts w:ascii="Segoe UI" w:eastAsia="Times New Roman" w:hAnsi="Segoe UI" w:cs="Segoe UI"/>
          <w:color w:val="212529"/>
          <w:sz w:val="23"/>
          <w:szCs w:val="23"/>
          <w:lang w:eastAsia="ru-RU"/>
        </w:rPr>
        <w:t>] исследовал характеристики всех трех приведенных модификаций, прежде всего, при решении задачи коммивояжера. Версия Ant-cycle </w:t>
      </w:r>
      <w:bookmarkStart w:id="88" w:name="keyword87"/>
      <w:r w:rsidRPr="00FD26C5">
        <w:rPr>
          <w:rFonts w:ascii="Segoe UI" w:eastAsia="Times New Roman" w:hAnsi="Segoe UI" w:cs="Segoe UI"/>
          <w:color w:val="212529"/>
          <w:sz w:val="23"/>
          <w:szCs w:val="23"/>
          <w:lang w:eastAsia="ru-RU"/>
        </w:rPr>
        <w:t>AS работала быстрее, в силу использования глобальной информации.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Кроме этого Дориго[</w:t>
      </w:r>
      <w:hyperlink r:id="rId101" w:anchor="literature.12.6" w:history="1">
        <w:r w:rsidRPr="00FD26C5">
          <w:rPr>
            <w:rFonts w:ascii="Segoe UI" w:eastAsia="Times New Roman" w:hAnsi="Segoe UI" w:cs="Segoe UI"/>
            <w:color w:val="8E012D"/>
            <w:sz w:val="23"/>
            <w:szCs w:val="23"/>
            <w:lang w:eastAsia="ru-RU"/>
          </w:rPr>
          <w:t>6</w:t>
        </w:r>
      </w:hyperlink>
      <w:r w:rsidRPr="00FD26C5">
        <w:rPr>
          <w:rFonts w:ascii="Segoe UI" w:eastAsia="Times New Roman" w:hAnsi="Segoe UI" w:cs="Segoe UI"/>
          <w:color w:val="212529"/>
          <w:sz w:val="23"/>
          <w:szCs w:val="23"/>
          <w:lang w:eastAsia="ru-RU"/>
        </w:rPr>
        <w:t>] ввел стратегию элитизма, где в </w:t>
      </w:r>
      <w:bookmarkStart w:id="89" w:name="keyword88"/>
      <w:r w:rsidRPr="00FD26C5">
        <w:rPr>
          <w:rFonts w:ascii="Segoe UI" w:eastAsia="Times New Roman" w:hAnsi="Segoe UI" w:cs="Segoe UI"/>
          <w:color w:val="212529"/>
          <w:sz w:val="23"/>
          <w:szCs w:val="23"/>
          <w:lang w:eastAsia="ru-RU"/>
        </w:rPr>
        <w:t>дополнение коррекции </w:t>
      </w:r>
      <w:bookmarkStart w:id="90" w:name="keyword89"/>
      <w:r w:rsidRPr="00FD26C5">
        <w:rPr>
          <w:rFonts w:ascii="Segoe UI" w:eastAsia="Times New Roman" w:hAnsi="Segoe UI" w:cs="Segoe UI"/>
          <w:color w:val="212529"/>
          <w:sz w:val="23"/>
          <w:szCs w:val="23"/>
          <w:lang w:eastAsia="ru-RU"/>
        </w:rPr>
        <w:t>феромона согласно (12.4) дополнительно добавляется количество феромона, пропорциональное длине лучшего пути для всех его дуг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567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lastRenderedPageBreak/>
              <w:drawing>
                <wp:inline distT="0" distB="0" distL="0" distR="0">
                  <wp:extent cx="3581400" cy="274320"/>
                  <wp:effectExtent l="0" t="0" r="0" b="0"/>
                  <wp:docPr id="562" name="Рисунок 562" descr="\tau_{ij}(t+1)=\tau_{ij}(t)+\Delta\tau_{ij}(t)+n_e\Delta\tau_{i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tau_{ij}(t+1)=\tau_{ij}(t)+\Delta\tau_{ij}(t)+n_e\Delta\tau_{ij}^e(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81400" cy="2743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( 12.15)</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w:t>
      </w:r>
    </w:p>
    <w:tbl>
      <w:tblPr>
        <w:tblW w:w="0" w:type="auto"/>
        <w:tblCellMar>
          <w:top w:w="15" w:type="dxa"/>
          <w:left w:w="15" w:type="dxa"/>
          <w:bottom w:w="15" w:type="dxa"/>
          <w:right w:w="15" w:type="dxa"/>
        </w:tblCellMar>
        <w:tblLook w:val="04A0" w:firstRow="1" w:lastRow="0" w:firstColumn="1" w:lastColumn="0" w:noHBand="0" w:noVBand="1"/>
      </w:tblPr>
      <w:tblGrid>
        <w:gridCol w:w="4446"/>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804160" cy="678180"/>
                  <wp:effectExtent l="0" t="0" r="0" b="7620"/>
                  <wp:docPr id="561" name="Рисунок 561" descr="(t)=\begin{cases}\frac{Q}{f(\tilde x(t))},&amp;\mbox{if $(i,j)\in\tilde x(t)$}\\0,&amp;\mbox{иначе}\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t)=\begin{cases}\frac{Q}{f(\tilde x(t))},&amp;\mbox{if $(i,j)\in\tilde x(t)$}\\0,&amp;\mbox{иначе}\end{case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0416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( 12.16)</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w:t>
      </w:r>
      <w:r w:rsidRPr="00FD26C5">
        <w:rPr>
          <w:rFonts w:ascii="Segoe UI" w:eastAsia="Times New Roman" w:hAnsi="Segoe UI" w:cs="Segoe UI"/>
          <w:noProof/>
          <w:color w:val="212529"/>
          <w:sz w:val="23"/>
          <w:szCs w:val="23"/>
          <w:lang w:eastAsia="ru-RU"/>
        </w:rPr>
        <w:drawing>
          <wp:inline distT="0" distB="0" distL="0" distR="0">
            <wp:extent cx="152400" cy="114300"/>
            <wp:effectExtent l="0" t="0" r="0" b="0"/>
            <wp:docPr id="560" name="Рисунок 560"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число элитных муравьев,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559" name="Рисунок 559" descr="\tilde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tilde x(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лучшее корректное решение с </w:t>
      </w:r>
      <w:r w:rsidRPr="00FD26C5">
        <w:rPr>
          <w:rFonts w:ascii="Segoe UI" w:eastAsia="Times New Roman" w:hAnsi="Segoe UI" w:cs="Segoe UI"/>
          <w:noProof/>
          <w:color w:val="212529"/>
          <w:sz w:val="23"/>
          <w:szCs w:val="23"/>
          <w:lang w:eastAsia="ru-RU"/>
        </w:rPr>
        <w:drawing>
          <wp:inline distT="0" distB="0" distL="0" distR="0">
            <wp:extent cx="2857500" cy="274320"/>
            <wp:effectExtent l="0" t="0" r="0" b="0"/>
            <wp:docPr id="558" name="Рисунок 558" descr="f(\tilde x(t))=\min_{k=1\dots n_k}\{f(x^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f(\tilde x(t))=\min_{k=1\dots n_k}\{f(x^k(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57500" cy="2743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91" w:name="sect4"/>
      <w:r w:rsidRPr="00FD26C5">
        <w:rPr>
          <w:rFonts w:ascii="Segoe UI" w:eastAsia="Times New Roman" w:hAnsi="Segoe UI" w:cs="Segoe UI"/>
          <w:color w:val="212529"/>
          <w:sz w:val="27"/>
          <w:szCs w:val="27"/>
          <w:lang w:eastAsia="ru-RU"/>
        </w:rPr>
        <w:t>12.4 Система муравьиных колоний</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Дальнейшее развитие подход, разработанный в МС, получил в методе, который по современной классификации относится к "системе муравьиных колоний" (СМК) (ant colony system – ACS[</w:t>
      </w:r>
      <w:hyperlink r:id="rId107" w:anchor="literature.12.7" w:history="1">
        <w:r w:rsidRPr="00FD26C5">
          <w:rPr>
            <w:rFonts w:ascii="Segoe UI" w:eastAsia="Times New Roman" w:hAnsi="Segoe UI" w:cs="Segoe UI"/>
            <w:color w:val="8E012D"/>
            <w:sz w:val="23"/>
            <w:szCs w:val="23"/>
            <w:lang w:eastAsia="ru-RU"/>
          </w:rPr>
          <w:t>7</w:t>
        </w:r>
      </w:hyperlink>
      <w:r w:rsidRPr="00FD26C5">
        <w:rPr>
          <w:rFonts w:ascii="Segoe UI" w:eastAsia="Times New Roman" w:hAnsi="Segoe UI" w:cs="Segoe UI"/>
          <w:color w:val="212529"/>
          <w:sz w:val="23"/>
          <w:szCs w:val="23"/>
          <w:lang w:eastAsia="ru-RU"/>
        </w:rPr>
        <w:t>]). По сравнению с предыдущим данный метод отличается по четырем аспектам: 1) используется другое правило перехода ; 2) применяется другое правило изменения концентрации </w:t>
      </w:r>
      <w:bookmarkStart w:id="92" w:name="keyword90"/>
      <w:r w:rsidRPr="00FD26C5">
        <w:rPr>
          <w:rFonts w:ascii="Segoe UI" w:eastAsia="Times New Roman" w:hAnsi="Segoe UI" w:cs="Segoe UI"/>
          <w:color w:val="212529"/>
          <w:sz w:val="23"/>
          <w:szCs w:val="23"/>
          <w:lang w:eastAsia="ru-RU"/>
        </w:rPr>
        <w:t>феромона; 3) вводится локальная коррекция </w:t>
      </w:r>
      <w:bookmarkStart w:id="93" w:name="keyword91"/>
      <w:r w:rsidRPr="00FD26C5">
        <w:rPr>
          <w:rFonts w:ascii="Segoe UI" w:eastAsia="Times New Roman" w:hAnsi="Segoe UI" w:cs="Segoe UI"/>
          <w:color w:val="212529"/>
          <w:sz w:val="23"/>
          <w:szCs w:val="23"/>
          <w:lang w:eastAsia="ru-RU"/>
        </w:rPr>
        <w:t>феромона; 4) используются списки кандидатов, которые отдают предпочтение некоторым вершинам. Далее мы рассмотрим реализацию этих модификаций.</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данном методе используется правило перехода, которое можно назвать "псевдослучайно-пропорциональное", где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557" name="Рисунок 557"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-й муравей, находясь в вершине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556" name="Рисунок 556"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выбирает очередную вершину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555" name="Рисунок 555"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702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434840" cy="678180"/>
                  <wp:effectExtent l="0" t="0" r="3810" b="7620"/>
                  <wp:docPr id="554" name="Рисунок 554" descr="j=\begin{cases}\arg\max_{u\in N_i^k(t)}\{\tau_{iu}(t)\eta_{iu}^{\beta}(t)\}},&amp;\mbox{если $r\le r_0$}\\J,&amp;\mbox{если $r&gt;r_0$}\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j=\begin{cases}\arg\max_{u\in N_i^k(t)}\{\tau_{iu}(t)\eta_{iu}^{\beta}(t)\}},&amp;\mbox{если $r\le r_0$}\\J,&amp;\mbox{если $r&gt;r_0$}\end{case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3484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( 12.17)</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1036320" cy="243840"/>
            <wp:effectExtent l="0" t="0" r="0" b="3810"/>
            <wp:docPr id="553" name="Рисунок 553" descr="r\sim U(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r\sim U(0,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363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w:t>
      </w:r>
      <w:r w:rsidRPr="00FD26C5">
        <w:rPr>
          <w:rFonts w:ascii="Segoe UI" w:eastAsia="Times New Roman" w:hAnsi="Segoe UI" w:cs="Segoe UI"/>
          <w:noProof/>
          <w:color w:val="212529"/>
          <w:sz w:val="23"/>
          <w:szCs w:val="23"/>
          <w:lang w:eastAsia="ru-RU"/>
        </w:rPr>
        <w:drawing>
          <wp:inline distT="0" distB="0" distL="0" distR="0">
            <wp:extent cx="868680" cy="243840"/>
            <wp:effectExtent l="0" t="0" r="7620" b="3810"/>
            <wp:docPr id="552" name="Рисунок 552" descr="r_0\in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r_0\in [0,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686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определяется пользователем и следующий узел </w:t>
      </w:r>
      <w:r w:rsidRPr="00FD26C5">
        <w:rPr>
          <w:rFonts w:ascii="Segoe UI" w:eastAsia="Times New Roman" w:hAnsi="Segoe UI" w:cs="Segoe UI"/>
          <w:noProof/>
          <w:color w:val="212529"/>
          <w:sz w:val="23"/>
          <w:szCs w:val="23"/>
          <w:lang w:eastAsia="ru-RU"/>
        </w:rPr>
        <w:drawing>
          <wp:inline distT="0" distB="0" distL="0" distR="0">
            <wp:extent cx="922020" cy="266700"/>
            <wp:effectExtent l="0" t="0" r="0" b="0"/>
            <wp:docPr id="551" name="Рисунок 551" descr="j\in N_i^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j\in N_i^k(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220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выбирается случайным образом с вероятностью</w:t>
      </w:r>
    </w:p>
    <w:tbl>
      <w:tblPr>
        <w:tblW w:w="0" w:type="auto"/>
        <w:tblCellMar>
          <w:top w:w="15" w:type="dxa"/>
          <w:left w:w="15" w:type="dxa"/>
          <w:bottom w:w="15" w:type="dxa"/>
          <w:right w:w="15" w:type="dxa"/>
        </w:tblCellMar>
        <w:tblLook w:val="04A0" w:firstRow="1" w:lastRow="0" w:firstColumn="1" w:lastColumn="0" w:noHBand="0" w:noVBand="1"/>
      </w:tblPr>
      <w:tblGrid>
        <w:gridCol w:w="3366"/>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118360" cy="586740"/>
                  <wp:effectExtent l="0" t="0" r="0" b="3810"/>
                  <wp:docPr id="550" name="Рисунок 550" descr="p_{ij}^k(t)=\frac{\tau_{ij}(t)\eta_{ij}^{\beta}(t)}{\sum_{u\in N_i^k}\tau_{iu}(t)\eta_{iu}^{\be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p_{ij}^k(t)=\frac{\tau_{ij}(t)\eta_{ij}^{\beta}(t)}{\sum_{u\in N_i^k}\tau_{iu}(t)\eta_{iu}^{\beta}(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18360" cy="58674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( 12.18)</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541020" cy="266700"/>
            <wp:effectExtent l="0" t="0" r="0" b="0"/>
            <wp:docPr id="549" name="Рисунок 549" descr="N_i^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N_i^k(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10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множество доступных для посещения вершин. Это правило перехода отдает предпочтение коротким путям с большой концентрацией феромона. </w:t>
      </w:r>
      <w:bookmarkStart w:id="94" w:name="keyword92"/>
      <w:r w:rsidRPr="00FD26C5">
        <w:rPr>
          <w:rFonts w:ascii="Segoe UI" w:eastAsia="Times New Roman" w:hAnsi="Segoe UI" w:cs="Segoe UI"/>
          <w:color w:val="212529"/>
          <w:sz w:val="23"/>
          <w:szCs w:val="23"/>
          <w:lang w:eastAsia="ru-RU"/>
        </w:rPr>
        <w:t>Параметр </w:t>
      </w:r>
      <w:r w:rsidRPr="00FD26C5">
        <w:rPr>
          <w:rFonts w:ascii="Segoe UI" w:eastAsia="Times New Roman" w:hAnsi="Segoe UI" w:cs="Segoe UI"/>
          <w:noProof/>
          <w:color w:val="212529"/>
          <w:sz w:val="23"/>
          <w:szCs w:val="23"/>
          <w:lang w:eastAsia="ru-RU"/>
        </w:rPr>
        <w:drawing>
          <wp:inline distT="0" distB="0" distL="0" distR="0">
            <wp:extent cx="190500" cy="152400"/>
            <wp:effectExtent l="0" t="0" r="0" b="0"/>
            <wp:docPr id="548" name="Рисунок 548" descr="r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r_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используется для регулирования баланса между эксплуатацией и расширением пространства поиска решений: при </w:t>
      </w:r>
      <w:r w:rsidRPr="00FD26C5">
        <w:rPr>
          <w:rFonts w:ascii="Segoe UI" w:eastAsia="Times New Roman" w:hAnsi="Segoe UI" w:cs="Segoe UI"/>
          <w:noProof/>
          <w:color w:val="212529"/>
          <w:sz w:val="23"/>
          <w:szCs w:val="23"/>
          <w:lang w:eastAsia="ru-RU"/>
        </w:rPr>
        <w:drawing>
          <wp:inline distT="0" distB="0" distL="0" distR="0">
            <wp:extent cx="586740" cy="190500"/>
            <wp:effectExtent l="0" t="0" r="3810" b="0"/>
            <wp:docPr id="547" name="Рисунок 547" descr="r\le r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r\le r_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86740" cy="1905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bookmarkStart w:id="95" w:name="keyword93"/>
      <w:r w:rsidRPr="00FD26C5">
        <w:rPr>
          <w:rFonts w:ascii="Segoe UI" w:eastAsia="Times New Roman" w:hAnsi="Segoe UI" w:cs="Segoe UI"/>
          <w:color w:val="212529"/>
          <w:sz w:val="23"/>
          <w:szCs w:val="23"/>
          <w:lang w:eastAsia="ru-RU"/>
        </w:rPr>
        <w:t>алгоритм эксплуатирует </w:t>
      </w:r>
      <w:bookmarkStart w:id="96" w:name="keyword94"/>
      <w:r w:rsidRPr="00FD26C5">
        <w:rPr>
          <w:rFonts w:ascii="Segoe UI" w:eastAsia="Times New Roman" w:hAnsi="Segoe UI" w:cs="Segoe UI"/>
          <w:color w:val="212529"/>
          <w:sz w:val="23"/>
          <w:szCs w:val="23"/>
          <w:lang w:eastAsia="ru-RU"/>
        </w:rPr>
        <w:t>пространство, выбирая лучший </w:t>
      </w:r>
      <w:bookmarkStart w:id="97" w:name="keyword95"/>
      <w:r w:rsidRPr="00FD26C5">
        <w:rPr>
          <w:rFonts w:ascii="Segoe UI" w:eastAsia="Times New Roman" w:hAnsi="Segoe UI" w:cs="Segoe UI"/>
          <w:color w:val="212529"/>
          <w:sz w:val="23"/>
          <w:szCs w:val="23"/>
          <w:lang w:eastAsia="ru-RU"/>
        </w:rPr>
        <w:t>путь; в случае </w:t>
      </w:r>
      <w:r w:rsidRPr="00FD26C5">
        <w:rPr>
          <w:rFonts w:ascii="Segoe UI" w:eastAsia="Times New Roman" w:hAnsi="Segoe UI" w:cs="Segoe UI"/>
          <w:noProof/>
          <w:color w:val="212529"/>
          <w:sz w:val="23"/>
          <w:szCs w:val="23"/>
          <w:lang w:eastAsia="ru-RU"/>
        </w:rPr>
        <w:drawing>
          <wp:inline distT="0" distB="0" distL="0" distR="0">
            <wp:extent cx="579120" cy="175260"/>
            <wp:effectExtent l="0" t="0" r="0" b="0"/>
            <wp:docPr id="546" name="Рисунок 546" descr="r&gt; r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r&gt; r_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91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bookmarkStart w:id="98" w:name="keyword96"/>
      <w:r w:rsidRPr="00FD26C5">
        <w:rPr>
          <w:rFonts w:ascii="Segoe UI" w:eastAsia="Times New Roman" w:hAnsi="Segoe UI" w:cs="Segoe UI"/>
          <w:color w:val="212529"/>
          <w:sz w:val="23"/>
          <w:szCs w:val="23"/>
          <w:lang w:eastAsia="ru-RU"/>
        </w:rPr>
        <w:t>алгоритм расширяет </w:t>
      </w:r>
      <w:bookmarkStart w:id="99" w:name="keyword97"/>
      <w:r w:rsidRPr="00FD26C5">
        <w:rPr>
          <w:rFonts w:ascii="Segoe UI" w:eastAsia="Times New Roman" w:hAnsi="Segoe UI" w:cs="Segoe UI"/>
          <w:color w:val="212529"/>
          <w:sz w:val="23"/>
          <w:szCs w:val="23"/>
          <w:lang w:eastAsia="ru-RU"/>
        </w:rPr>
        <w:t>пространство поиска. Отметим, что это правило совпадает с правилом перехода МС при </w:t>
      </w:r>
      <w:r w:rsidRPr="00FD26C5">
        <w:rPr>
          <w:rFonts w:ascii="Segoe UI" w:eastAsia="Times New Roman" w:hAnsi="Segoe UI" w:cs="Segoe UI"/>
          <w:noProof/>
          <w:color w:val="212529"/>
          <w:sz w:val="23"/>
          <w:szCs w:val="23"/>
          <w:lang w:eastAsia="ru-RU"/>
        </w:rPr>
        <w:drawing>
          <wp:inline distT="0" distB="0" distL="0" distR="0">
            <wp:extent cx="579120" cy="175260"/>
            <wp:effectExtent l="0" t="0" r="0" b="0"/>
            <wp:docPr id="545" name="Рисунок 545" descr="r&gt; r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r&gt; r_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91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Кроме этого, фактически в правиле коэффициент </w:t>
      </w:r>
      <w:r w:rsidRPr="00FD26C5">
        <w:rPr>
          <w:rFonts w:ascii="Segoe UI" w:eastAsia="Times New Roman" w:hAnsi="Segoe UI" w:cs="Segoe UI"/>
          <w:noProof/>
          <w:color w:val="212529"/>
          <w:sz w:val="23"/>
          <w:szCs w:val="23"/>
          <w:lang w:eastAsia="ru-RU"/>
        </w:rPr>
        <w:drawing>
          <wp:inline distT="0" distB="0" distL="0" distR="0">
            <wp:extent cx="541020" cy="175260"/>
            <wp:effectExtent l="0" t="0" r="0" b="0"/>
            <wp:docPr id="544" name="Рисунок 544" descr="\alph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alpha=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10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xml:space="preserve">(не присутствует в (12.18)). В отличие от МС здесь концентрацию </w:t>
      </w:r>
      <w:r w:rsidRPr="00FD26C5">
        <w:rPr>
          <w:rFonts w:ascii="Segoe UI" w:eastAsia="Times New Roman" w:hAnsi="Segoe UI" w:cs="Segoe UI"/>
          <w:color w:val="212529"/>
          <w:sz w:val="23"/>
          <w:szCs w:val="23"/>
          <w:lang w:eastAsia="ru-RU"/>
        </w:rPr>
        <w:lastRenderedPageBreak/>
        <w:t>феромона разрешается изменять только лучшим (в глобальном смысле) муравьям, которые построили </w:t>
      </w:r>
      <w:bookmarkStart w:id="100" w:name="keyword98"/>
      <w:r w:rsidRPr="00FD26C5">
        <w:rPr>
          <w:rFonts w:ascii="Segoe UI" w:eastAsia="Times New Roman" w:hAnsi="Segoe UI" w:cs="Segoe UI"/>
          <w:color w:val="212529"/>
          <w:sz w:val="23"/>
          <w:szCs w:val="23"/>
          <w:lang w:eastAsia="ru-RU"/>
        </w:rPr>
        <w:t>кратчайший путь </w:t>
      </w:r>
      <w:r w:rsidRPr="00FD26C5">
        <w:rPr>
          <w:rFonts w:ascii="Segoe UI" w:eastAsia="Times New Roman" w:hAnsi="Segoe UI" w:cs="Segoe UI"/>
          <w:noProof/>
          <w:color w:val="212529"/>
          <w:sz w:val="23"/>
          <w:szCs w:val="23"/>
          <w:lang w:eastAsia="ru-RU"/>
        </w:rPr>
        <w:drawing>
          <wp:inline distT="0" distB="0" distL="0" distR="0">
            <wp:extent cx="495300" cy="243840"/>
            <wp:effectExtent l="0" t="0" r="0" b="3810"/>
            <wp:docPr id="543" name="Рисунок 543" descr="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descr="x^+(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соответствии со следующим правилом</w:t>
      </w:r>
    </w:p>
    <w:tbl>
      <w:tblPr>
        <w:tblW w:w="0" w:type="auto"/>
        <w:tblCellMar>
          <w:top w:w="15" w:type="dxa"/>
          <w:left w:w="15" w:type="dxa"/>
          <w:bottom w:w="15" w:type="dxa"/>
          <w:right w:w="15" w:type="dxa"/>
        </w:tblCellMar>
        <w:tblLook w:val="04A0" w:firstRow="1" w:lastRow="0" w:firstColumn="1" w:lastColumn="0" w:noHBand="0" w:noVBand="1"/>
      </w:tblPr>
      <w:tblGrid>
        <w:gridCol w:w="538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3398520" cy="259080"/>
                  <wp:effectExtent l="0" t="0" r="0" b="7620"/>
                  <wp:docPr id="542" name="Рисунок 542" descr="\tau_{ij}(t+1)=(1-\rho_1)\tau_{ij}(t)+\rho_1\Delta\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tau_{ij}(t+1)=(1-\rho_1)\tau_{ij}(t)+\rho_1\Delta\tau_{ij}(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98520" cy="2590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( 12.19)</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w:t>
      </w:r>
    </w:p>
    <w:tbl>
      <w:tblPr>
        <w:tblW w:w="0" w:type="auto"/>
        <w:tblCellMar>
          <w:top w:w="15" w:type="dxa"/>
          <w:left w:w="15" w:type="dxa"/>
          <w:bottom w:w="15" w:type="dxa"/>
          <w:right w:w="15" w:type="dxa"/>
        </w:tblCellMar>
        <w:tblLook w:val="04A0" w:firstRow="1" w:lastRow="0" w:firstColumn="1" w:lastColumn="0" w:noHBand="0" w:noVBand="1"/>
      </w:tblPr>
      <w:tblGrid>
        <w:gridCol w:w="568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3589020" cy="678180"/>
                  <wp:effectExtent l="0" t="0" r="0" b="7620"/>
                  <wp:docPr id="541" name="Рисунок 541" descr="\Delta\tau_{ij}(t)=\begin{cases}\frac{1}{f(x^+(t))},&amp;\mbox{если $(i,j)\in x^+(t)$}\\0,&amp;\mbox{если $(i,j)\notin x^+(t)$}\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Delta\tau_{ij}(t)=\begin{cases}\frac{1}{f(x^+(t))},&amp;\mbox{если $(i,j)\in x^+(t)$}\\0,&amp;\mbox{если $(i,j)\notin x^+(t)$}\end{case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8902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( 12.20)</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 </w:t>
      </w:r>
      <w:r w:rsidRPr="00FD26C5">
        <w:rPr>
          <w:rFonts w:ascii="Segoe UI" w:eastAsia="Times New Roman" w:hAnsi="Segoe UI" w:cs="Segoe UI"/>
          <w:noProof/>
          <w:color w:val="212529"/>
          <w:sz w:val="23"/>
          <w:szCs w:val="23"/>
          <w:lang w:eastAsia="ru-RU"/>
        </w:rPr>
        <w:drawing>
          <wp:inline distT="0" distB="0" distL="0" distR="0">
            <wp:extent cx="1706880" cy="243840"/>
            <wp:effectExtent l="0" t="0" r="0" b="3810"/>
            <wp:docPr id="540" name="Рисунок 540" descr="f(x^+)(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f(x^+)(t)=|x^+(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068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случае построения кратчайшего пути.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Использование в СМК "глобальных" правил способствует более направленному поиску, заставляя муравьев двигаться в сторону найденных лучших решений. Эта стратегия отдает предпочтение эксплуатации пространства поиска и применяется после того как решение построено.</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w:t>
      </w:r>
      <w:hyperlink r:id="rId122" w:anchor="literature.12.7" w:history="1">
        <w:r w:rsidRPr="00FD26C5">
          <w:rPr>
            <w:rFonts w:ascii="Segoe UI" w:eastAsia="Times New Roman" w:hAnsi="Segoe UI" w:cs="Segoe UI"/>
            <w:color w:val="8E012D"/>
            <w:sz w:val="23"/>
            <w:szCs w:val="23"/>
            <w:lang w:eastAsia="ru-RU"/>
          </w:rPr>
          <w:t>7</w:t>
        </w:r>
      </w:hyperlink>
      <w:r w:rsidRPr="00FD26C5">
        <w:rPr>
          <w:rFonts w:ascii="Segoe UI" w:eastAsia="Times New Roman" w:hAnsi="Segoe UI" w:cs="Segoe UI"/>
          <w:color w:val="212529"/>
          <w:sz w:val="23"/>
          <w:szCs w:val="23"/>
          <w:lang w:eastAsia="ru-RU"/>
        </w:rPr>
        <w:t>] реализовано два метода выбора пути </w:t>
      </w:r>
      <w:r w:rsidRPr="00FD26C5">
        <w:rPr>
          <w:rFonts w:ascii="Segoe UI" w:eastAsia="Times New Roman" w:hAnsi="Segoe UI" w:cs="Segoe UI"/>
          <w:noProof/>
          <w:color w:val="212529"/>
          <w:sz w:val="23"/>
          <w:szCs w:val="23"/>
          <w:lang w:eastAsia="ru-RU"/>
        </w:rPr>
        <w:drawing>
          <wp:inline distT="0" distB="0" distL="0" distR="0">
            <wp:extent cx="495300" cy="243840"/>
            <wp:effectExtent l="0" t="0" r="0" b="3810"/>
            <wp:docPr id="539" name="Рисунок 539" descr="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x^+(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лучшего на итерации, где </w:t>
      </w:r>
      <w:r w:rsidRPr="00FD26C5">
        <w:rPr>
          <w:rFonts w:ascii="Segoe UI" w:eastAsia="Times New Roman" w:hAnsi="Segoe UI" w:cs="Segoe UI"/>
          <w:noProof/>
          <w:color w:val="212529"/>
          <w:sz w:val="23"/>
          <w:szCs w:val="23"/>
          <w:lang w:eastAsia="ru-RU"/>
        </w:rPr>
        <w:drawing>
          <wp:inline distT="0" distB="0" distL="0" distR="0">
            <wp:extent cx="495300" cy="243840"/>
            <wp:effectExtent l="0" t="0" r="0" b="3810"/>
            <wp:docPr id="538" name="Рисунок 538" descr="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x^+(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представляет лучший путь, найденный за текущую итерацию, который обозначается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537" name="Рисунок 537" descr="\tilde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tilde x(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глобально лучшего, где </w:t>
      </w:r>
      <w:r w:rsidRPr="00FD26C5">
        <w:rPr>
          <w:rFonts w:ascii="Segoe UI" w:eastAsia="Times New Roman" w:hAnsi="Segoe UI" w:cs="Segoe UI"/>
          <w:noProof/>
          <w:color w:val="212529"/>
          <w:sz w:val="23"/>
          <w:szCs w:val="23"/>
          <w:lang w:eastAsia="ru-RU"/>
        </w:rPr>
        <w:drawing>
          <wp:inline distT="0" distB="0" distL="0" distR="0">
            <wp:extent cx="495300" cy="243840"/>
            <wp:effectExtent l="0" t="0" r="0" b="3810"/>
            <wp:docPr id="536" name="Рисунок 536" descr="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x^+(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представляет лучший путь, найденный с первой по текущую итерацию, который обозначается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535" name="Рисунок 535" descr="\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hat x(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Испарение </w:t>
      </w:r>
      <w:bookmarkStart w:id="101" w:name="keyword99"/>
      <w:r w:rsidRPr="00FD26C5">
        <w:rPr>
          <w:rFonts w:ascii="Segoe UI" w:eastAsia="Times New Roman" w:hAnsi="Segoe UI" w:cs="Segoe UI"/>
          <w:color w:val="212529"/>
          <w:sz w:val="23"/>
          <w:szCs w:val="23"/>
          <w:lang w:eastAsia="ru-RU"/>
        </w:rPr>
        <w:t>феромона в СМК тоже происходит </w:t>
      </w:r>
      <w:bookmarkStart w:id="102" w:name="keyword100"/>
      <w:r w:rsidRPr="00FD26C5">
        <w:rPr>
          <w:rFonts w:ascii="Segoe UI" w:eastAsia="Times New Roman" w:hAnsi="Segoe UI" w:cs="Segoe UI"/>
          <w:color w:val="212529"/>
          <w:sz w:val="23"/>
          <w:szCs w:val="23"/>
          <w:lang w:eastAsia="ru-RU"/>
        </w:rPr>
        <w:t>по сравнению с МС </w:t>
      </w:r>
      <w:bookmarkStart w:id="103" w:name="keyword101"/>
      <w:r w:rsidRPr="00FD26C5">
        <w:rPr>
          <w:rFonts w:ascii="Segoe UI" w:eastAsia="Times New Roman" w:hAnsi="Segoe UI" w:cs="Segoe UI"/>
          <w:color w:val="212529"/>
          <w:sz w:val="23"/>
          <w:szCs w:val="23"/>
          <w:lang w:eastAsia="ru-RU"/>
        </w:rPr>
        <w:t>по другим правилам. Согласно (12.19) для малых значений </w:t>
      </w:r>
      <w:r w:rsidRPr="00FD26C5">
        <w:rPr>
          <w:rFonts w:ascii="Segoe UI" w:eastAsia="Times New Roman" w:hAnsi="Segoe UI" w:cs="Segoe UI"/>
          <w:noProof/>
          <w:color w:val="212529"/>
          <w:sz w:val="23"/>
          <w:szCs w:val="23"/>
          <w:lang w:eastAsia="ru-RU"/>
        </w:rPr>
        <w:drawing>
          <wp:inline distT="0" distB="0" distL="0" distR="0">
            <wp:extent cx="220980" cy="160020"/>
            <wp:effectExtent l="0" t="0" r="7620" b="0"/>
            <wp:docPr id="534" name="Рисунок 534" descr="\rh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rho_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текущая концентрация на дугах происходит медленно и влияние построенного лучшего пути ослабляется. С другой стороны, для больших значений </w:t>
      </w:r>
      <w:r w:rsidRPr="00FD26C5">
        <w:rPr>
          <w:rFonts w:ascii="Segoe UI" w:eastAsia="Times New Roman" w:hAnsi="Segoe UI" w:cs="Segoe UI"/>
          <w:noProof/>
          <w:color w:val="212529"/>
          <w:sz w:val="23"/>
          <w:szCs w:val="23"/>
          <w:lang w:eastAsia="ru-RU"/>
        </w:rPr>
        <w:drawing>
          <wp:inline distT="0" distB="0" distL="0" distR="0">
            <wp:extent cx="220980" cy="160020"/>
            <wp:effectExtent l="0" t="0" r="7620" b="0"/>
            <wp:docPr id="533" name="Рисунок 533" descr="\rh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rho_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отложенный феромон испаряется быстро и влияние построенного лучшего пути усиливается. Это способствует расширению пространству поиска. Иногда </w:t>
      </w:r>
      <w:bookmarkStart w:id="104" w:name="keyword102"/>
      <w:r w:rsidRPr="00FD26C5">
        <w:rPr>
          <w:rFonts w:ascii="Segoe UI" w:eastAsia="Times New Roman" w:hAnsi="Segoe UI" w:cs="Segoe UI"/>
          <w:color w:val="212529"/>
          <w:sz w:val="23"/>
          <w:szCs w:val="23"/>
          <w:lang w:eastAsia="ru-RU"/>
        </w:rPr>
        <w:t>значение </w:t>
      </w:r>
      <w:r w:rsidRPr="00FD26C5">
        <w:rPr>
          <w:rFonts w:ascii="Segoe UI" w:eastAsia="Times New Roman" w:hAnsi="Segoe UI" w:cs="Segoe UI"/>
          <w:noProof/>
          <w:color w:val="212529"/>
          <w:sz w:val="23"/>
          <w:szCs w:val="23"/>
          <w:lang w:eastAsia="ru-RU"/>
        </w:rPr>
        <w:drawing>
          <wp:inline distT="0" distB="0" distL="0" distR="0">
            <wp:extent cx="220980" cy="160020"/>
            <wp:effectExtent l="0" t="0" r="7620" b="0"/>
            <wp:docPr id="532" name="Рисунок 532" descr="\rh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descr="\rho_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позволяют изменяться в процессе поиска решения: на начальной стадии используются большие значения, а на конечной – малые.</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w:t>
      </w:r>
      <w:bookmarkStart w:id="105" w:name="keyword103"/>
      <w:r w:rsidRPr="00FD26C5">
        <w:rPr>
          <w:rFonts w:ascii="Segoe UI" w:eastAsia="Times New Roman" w:hAnsi="Segoe UI" w:cs="Segoe UI"/>
          <w:color w:val="212529"/>
          <w:sz w:val="23"/>
          <w:szCs w:val="23"/>
          <w:lang w:eastAsia="ru-RU"/>
        </w:rPr>
        <w:t>дополнение к глобальному изменению в СМК применяется локальная </w:t>
      </w:r>
      <w:bookmarkStart w:id="106" w:name="keyword104"/>
      <w:r w:rsidRPr="00FD26C5">
        <w:rPr>
          <w:rFonts w:ascii="Segoe UI" w:eastAsia="Times New Roman" w:hAnsi="Segoe UI" w:cs="Segoe UI"/>
          <w:color w:val="212529"/>
          <w:sz w:val="23"/>
          <w:szCs w:val="23"/>
          <w:lang w:eastAsia="ru-RU"/>
        </w:rPr>
        <w:t>коррекция концентрации феромона в соответствии со следующим правилом:</w:t>
      </w:r>
    </w:p>
    <w:tbl>
      <w:tblPr>
        <w:tblW w:w="0" w:type="auto"/>
        <w:tblCellMar>
          <w:top w:w="15" w:type="dxa"/>
          <w:left w:w="15" w:type="dxa"/>
          <w:bottom w:w="15" w:type="dxa"/>
          <w:right w:w="15" w:type="dxa"/>
        </w:tblCellMar>
        <w:tblLook w:val="04A0" w:firstRow="1" w:lastRow="0" w:firstColumn="1" w:lastColumn="0" w:noHBand="0" w:noVBand="1"/>
      </w:tblPr>
      <w:tblGrid>
        <w:gridCol w:w="412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598420" cy="259080"/>
                  <wp:effectExtent l="0" t="0" r="0" b="7620"/>
                  <wp:docPr id="531" name="Рисунок 531" descr="\tau_{ij}(t)=(1-\rho_2)\tau_{ij}(t)+\rho_2\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tau_{ij}(t)=(1-\rho_2)\tau_{ij}(t)+\rho_2\tau_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98420" cy="2590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( 12.21)</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944880" cy="243840"/>
            <wp:effectExtent l="0" t="0" r="7620" b="3810"/>
            <wp:docPr id="530" name="Рисунок 530" descr="\rho_2\i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rho_2\in(0,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448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w:t>
      </w:r>
      <w:r w:rsidRPr="00FD26C5">
        <w:rPr>
          <w:rFonts w:ascii="Segoe UI" w:eastAsia="Times New Roman" w:hAnsi="Segoe UI" w:cs="Segoe UI"/>
          <w:noProof/>
          <w:color w:val="212529"/>
          <w:sz w:val="23"/>
          <w:szCs w:val="23"/>
          <w:lang w:eastAsia="ru-RU"/>
        </w:rPr>
        <w:drawing>
          <wp:inline distT="0" distB="0" distL="0" distR="0">
            <wp:extent cx="190500" cy="152400"/>
            <wp:effectExtent l="0" t="0" r="0" b="0"/>
            <wp:docPr id="529" name="Рисунок 529" descr="\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tau_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малая положительная константа. Эксперименты при решении задачи коммивояжера показали [</w:t>
      </w:r>
      <w:hyperlink r:id="rId127" w:anchor="literature.12.7" w:history="1">
        <w:r w:rsidRPr="00FD26C5">
          <w:rPr>
            <w:rFonts w:ascii="Segoe UI" w:eastAsia="Times New Roman" w:hAnsi="Segoe UI" w:cs="Segoe UI"/>
            <w:color w:val="8E012D"/>
            <w:sz w:val="23"/>
            <w:szCs w:val="23"/>
            <w:lang w:eastAsia="ru-RU"/>
          </w:rPr>
          <w:t>7</w:t>
        </w:r>
      </w:hyperlink>
      <w:r w:rsidRPr="00FD26C5">
        <w:rPr>
          <w:rFonts w:ascii="Segoe UI" w:eastAsia="Times New Roman" w:hAnsi="Segoe UI" w:cs="Segoe UI"/>
          <w:color w:val="212529"/>
          <w:sz w:val="23"/>
          <w:szCs w:val="23"/>
          <w:lang w:eastAsia="ru-RU"/>
        </w:rPr>
        <w:t>], что </w:t>
      </w:r>
      <w:bookmarkStart w:id="107" w:name="keyword105"/>
      <w:r w:rsidRPr="00FD26C5">
        <w:rPr>
          <w:rFonts w:ascii="Segoe UI" w:eastAsia="Times New Roman" w:hAnsi="Segoe UI" w:cs="Segoe UI"/>
          <w:color w:val="212529"/>
          <w:sz w:val="23"/>
          <w:szCs w:val="23"/>
          <w:lang w:eastAsia="ru-RU"/>
        </w:rPr>
        <w:t>значение </w:t>
      </w:r>
      <w:r w:rsidRPr="00FD26C5">
        <w:rPr>
          <w:rFonts w:ascii="Segoe UI" w:eastAsia="Times New Roman" w:hAnsi="Segoe UI" w:cs="Segoe UI"/>
          <w:noProof/>
          <w:color w:val="212529"/>
          <w:sz w:val="23"/>
          <w:szCs w:val="23"/>
          <w:lang w:eastAsia="ru-RU"/>
        </w:rPr>
        <w:drawing>
          <wp:inline distT="0" distB="0" distL="0" distR="0">
            <wp:extent cx="1219200" cy="259080"/>
            <wp:effectExtent l="0" t="0" r="0" b="7620"/>
            <wp:docPr id="528" name="Рисунок 528" descr="\tau_0=(n_G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tau_0=(n_GL)^{-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1920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дает хорошие результаты, где </w:t>
      </w:r>
      <w:r w:rsidRPr="00FD26C5">
        <w:rPr>
          <w:rFonts w:ascii="Segoe UI" w:eastAsia="Times New Roman" w:hAnsi="Segoe UI" w:cs="Segoe UI"/>
          <w:noProof/>
          <w:color w:val="212529"/>
          <w:sz w:val="23"/>
          <w:szCs w:val="23"/>
          <w:lang w:eastAsia="ru-RU"/>
        </w:rPr>
        <w:drawing>
          <wp:inline distT="0" distB="0" distL="0" distR="0">
            <wp:extent cx="297180" cy="152400"/>
            <wp:effectExtent l="0" t="0" r="7620" b="0"/>
            <wp:docPr id="527" name="Рисунок 527" descr="n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n_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1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число узлов в графе и </w:t>
      </w:r>
      <w:r w:rsidRPr="00FD26C5">
        <w:rPr>
          <w:rFonts w:ascii="Segoe UI" w:eastAsia="Times New Roman" w:hAnsi="Segoe UI" w:cs="Segoe UI"/>
          <w:noProof/>
          <w:color w:val="212529"/>
          <w:sz w:val="23"/>
          <w:szCs w:val="23"/>
          <w:lang w:eastAsia="ru-RU"/>
        </w:rPr>
        <w:drawing>
          <wp:inline distT="0" distB="0" distL="0" distR="0">
            <wp:extent cx="198120" cy="175260"/>
            <wp:effectExtent l="0" t="0" r="0" b="0"/>
            <wp:docPr id="526" name="Рисунок 526"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L"/>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981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 </w:t>
      </w:r>
      <w:bookmarkStart w:id="108" w:name="keyword106"/>
      <w:r w:rsidRPr="00FD26C5">
        <w:rPr>
          <w:rFonts w:ascii="Segoe UI" w:eastAsia="Times New Roman" w:hAnsi="Segoe UI" w:cs="Segoe UI"/>
          <w:color w:val="212529"/>
          <w:sz w:val="23"/>
          <w:szCs w:val="23"/>
          <w:lang w:eastAsia="ru-RU"/>
        </w:rPr>
        <w:t>длина тура, построенного с применением жадной эвристики.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Отметим, что в СМК также переопределяется </w:t>
      </w:r>
      <w:r w:rsidRPr="00FD26C5">
        <w:rPr>
          <w:rFonts w:ascii="Segoe UI" w:eastAsia="Times New Roman" w:hAnsi="Segoe UI" w:cs="Segoe UI"/>
          <w:noProof/>
          <w:color w:val="212529"/>
          <w:sz w:val="23"/>
          <w:szCs w:val="23"/>
          <w:lang w:eastAsia="ru-RU"/>
        </w:rPr>
        <w:drawing>
          <wp:inline distT="0" distB="0" distL="0" distR="0">
            <wp:extent cx="541020" cy="266700"/>
            <wp:effectExtent l="0" t="0" r="0" b="0"/>
            <wp:docPr id="525" name="Рисунок 525" descr="N_i^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N_i^k(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10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 множество доступных для посещения вершин, которое содержит списки вершин-кандидатов для посещения. Пусть </w:t>
      </w:r>
      <w:r w:rsidRPr="00FD26C5">
        <w:rPr>
          <w:rFonts w:ascii="Segoe UI" w:eastAsia="Times New Roman" w:hAnsi="Segoe UI" w:cs="Segoe UI"/>
          <w:noProof/>
          <w:color w:val="212529"/>
          <w:sz w:val="23"/>
          <w:szCs w:val="23"/>
          <w:lang w:eastAsia="ru-RU"/>
        </w:rPr>
        <w:drawing>
          <wp:inline distT="0" distB="0" distL="0" distR="0">
            <wp:extent cx="1165860" cy="266700"/>
            <wp:effectExtent l="0" t="0" r="0" b="0"/>
            <wp:docPr id="524" name="Рисунок 524" descr="n_l&lt;|N_i^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n_l&lt;|N_i^k(t)|"/>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6586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означает число узлов в списке кандидатов. Ближайшие (</w:t>
      </w:r>
      <w:bookmarkStart w:id="109" w:name="keyword107"/>
      <w:r w:rsidRPr="00FD26C5">
        <w:rPr>
          <w:rFonts w:ascii="Segoe UI" w:eastAsia="Times New Roman" w:hAnsi="Segoe UI" w:cs="Segoe UI"/>
          <w:color w:val="212529"/>
          <w:sz w:val="23"/>
          <w:szCs w:val="23"/>
          <w:lang w:eastAsia="ru-RU"/>
        </w:rPr>
        <w:t>по расстоянию или стоимости) </w:t>
      </w:r>
      <w:r w:rsidRPr="00FD26C5">
        <w:rPr>
          <w:rFonts w:ascii="Segoe UI" w:eastAsia="Times New Roman" w:hAnsi="Segoe UI" w:cs="Segoe UI"/>
          <w:noProof/>
          <w:color w:val="212529"/>
          <w:sz w:val="23"/>
          <w:szCs w:val="23"/>
          <w:lang w:eastAsia="ru-RU"/>
        </w:rPr>
        <w:drawing>
          <wp:inline distT="0" distB="0" distL="0" distR="0">
            <wp:extent cx="220980" cy="152400"/>
            <wp:effectExtent l="0" t="0" r="7620" b="0"/>
            <wp:docPr id="523" name="Рисунок 523" descr="n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n_l"/>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09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узлов к узлу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522" name="Рисунок 522"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включаются в </w:t>
      </w:r>
      <w:bookmarkStart w:id="110" w:name="keyword108"/>
      <w:r w:rsidRPr="00FD26C5">
        <w:rPr>
          <w:rFonts w:ascii="Segoe UI" w:eastAsia="Times New Roman" w:hAnsi="Segoe UI" w:cs="Segoe UI"/>
          <w:color w:val="212529"/>
          <w:sz w:val="23"/>
          <w:szCs w:val="23"/>
          <w:lang w:eastAsia="ru-RU"/>
        </w:rPr>
        <w:t>список кандидатов согласно произведенному ранжированию. При выборе следующего узла выбирается лучший из списка кандидатов. Если </w:t>
      </w:r>
      <w:bookmarkStart w:id="111" w:name="keyword109"/>
      <w:r w:rsidRPr="00FD26C5">
        <w:rPr>
          <w:rFonts w:ascii="Segoe UI" w:eastAsia="Times New Roman" w:hAnsi="Segoe UI" w:cs="Segoe UI"/>
          <w:color w:val="212529"/>
          <w:sz w:val="23"/>
          <w:szCs w:val="23"/>
          <w:lang w:eastAsia="ru-RU"/>
        </w:rPr>
        <w:t>список кандидатов пуст, то узел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521" name="Рисунок 521"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выбирается из остатка </w:t>
      </w:r>
      <w:r w:rsidRPr="00FD26C5">
        <w:rPr>
          <w:rFonts w:ascii="Segoe UI" w:eastAsia="Times New Roman" w:hAnsi="Segoe UI" w:cs="Segoe UI"/>
          <w:noProof/>
          <w:color w:val="212529"/>
          <w:sz w:val="23"/>
          <w:szCs w:val="23"/>
          <w:lang w:eastAsia="ru-RU"/>
        </w:rPr>
        <w:drawing>
          <wp:inline distT="0" distB="0" distL="0" distR="0">
            <wp:extent cx="541020" cy="266700"/>
            <wp:effectExtent l="0" t="0" r="0" b="0"/>
            <wp:docPr id="520" name="Рисунок 520" descr="N_i^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N_i^k(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10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этом случае выбор может быть сделан на основе уравнения (12.18) или же взят ближайший узел </w:t>
      </w:r>
      <w:r w:rsidRPr="00FD26C5">
        <w:rPr>
          <w:rFonts w:ascii="Segoe UI" w:eastAsia="Times New Roman" w:hAnsi="Segoe UI" w:cs="Segoe UI"/>
          <w:noProof/>
          <w:color w:val="212529"/>
          <w:sz w:val="23"/>
          <w:szCs w:val="23"/>
          <w:lang w:eastAsia="ru-RU"/>
        </w:rPr>
        <w:drawing>
          <wp:inline distT="0" distB="0" distL="0" distR="0">
            <wp:extent cx="922020" cy="266700"/>
            <wp:effectExtent l="0" t="0" r="0" b="0"/>
            <wp:docPr id="519" name="Рисунок 519" descr="j\in N_i^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j\in N_i^k(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220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целом </w:t>
      </w:r>
      <w:bookmarkStart w:id="112" w:name="keyword110"/>
      <w:r w:rsidRPr="00FD26C5">
        <w:rPr>
          <w:rFonts w:ascii="Segoe UI" w:eastAsia="Times New Roman" w:hAnsi="Segoe UI" w:cs="Segoe UI"/>
          <w:color w:val="212529"/>
          <w:sz w:val="23"/>
          <w:szCs w:val="23"/>
          <w:lang w:eastAsia="ru-RU"/>
        </w:rPr>
        <w:t>алгоритм СМК представлен псевдокодом А12.4 [</w:t>
      </w:r>
      <w:hyperlink r:id="rId133" w:anchor="literature.12.4" w:history="1">
        <w:r w:rsidRPr="00FD26C5">
          <w:rPr>
            <w:rFonts w:ascii="Segoe UI" w:eastAsia="Times New Roman" w:hAnsi="Segoe UI" w:cs="Segoe UI"/>
            <w:color w:val="8E012D"/>
            <w:sz w:val="23"/>
            <w:szCs w:val="23"/>
            <w:lang w:eastAsia="ru-RU"/>
          </w:rPr>
          <w:t>4</w:t>
        </w:r>
      </w:hyperlink>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lastRenderedPageBreak/>
        <w:drawing>
          <wp:inline distT="0" distB="0" distL="0" distR="0">
            <wp:extent cx="4823460" cy="7749540"/>
            <wp:effectExtent l="0" t="0" r="0" b="3810"/>
            <wp:docPr id="518" name="Рисунок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823460" cy="7749540"/>
                    </a:xfrm>
                    <a:prstGeom prst="rect">
                      <a:avLst/>
                    </a:prstGeom>
                    <a:noFill/>
                    <a:ln>
                      <a:noFill/>
                    </a:ln>
                  </pic:spPr>
                </pic:pic>
              </a:graphicData>
            </a:graphic>
          </wp:inline>
        </w:drawing>
      </w:r>
    </w:p>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113" w:name="sect5"/>
      <w:r w:rsidRPr="00FD26C5">
        <w:rPr>
          <w:rFonts w:ascii="Segoe UI" w:eastAsia="Times New Roman" w:hAnsi="Segoe UI" w:cs="Segoe UI"/>
          <w:color w:val="212529"/>
          <w:sz w:val="27"/>
          <w:szCs w:val="27"/>
          <w:lang w:eastAsia="ru-RU"/>
        </w:rPr>
        <w:t>12.5 Максиминная муравьиная система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Данная модификация (</w:t>
      </w:r>
      <w:bookmarkStart w:id="114" w:name="keyword111"/>
      <w:r w:rsidRPr="00FD26C5">
        <w:rPr>
          <w:rFonts w:ascii="Segoe UI" w:eastAsia="Times New Roman" w:hAnsi="Segoe UI" w:cs="Segoe UI"/>
          <w:color w:val="212529"/>
          <w:sz w:val="23"/>
          <w:szCs w:val="23"/>
          <w:lang w:eastAsia="ru-RU"/>
        </w:rPr>
        <w:t>макси-минная муравьиная система МММС - Max-MinAntSystem [</w:t>
      </w:r>
      <w:hyperlink r:id="rId135" w:anchor="literature.12.8" w:history="1">
        <w:r w:rsidRPr="00FD26C5">
          <w:rPr>
            <w:rFonts w:ascii="Segoe UI" w:eastAsia="Times New Roman" w:hAnsi="Segoe UI" w:cs="Segoe UI"/>
            <w:color w:val="8E012D"/>
            <w:sz w:val="23"/>
            <w:szCs w:val="23"/>
            <w:lang w:eastAsia="ru-RU"/>
          </w:rPr>
          <w:t>8</w:t>
        </w:r>
      </w:hyperlink>
      <w:r w:rsidRPr="00FD26C5">
        <w:rPr>
          <w:rFonts w:ascii="Segoe UI" w:eastAsia="Times New Roman" w:hAnsi="Segoe UI" w:cs="Segoe UI"/>
          <w:color w:val="212529"/>
          <w:sz w:val="23"/>
          <w:szCs w:val="23"/>
          <w:lang w:eastAsia="ru-RU"/>
        </w:rPr>
        <w:t xml:space="preserve">]) разработана для преодоления проблемы преждевременной стагнации. Ее основное отличие от МС в том, что интенсивность феромона ограничивается в некотором заданном интервале. Кроме этого, здесь изменять концентрацию феромона разрешается только лучшим муравьям, начальная концентрация феромона </w:t>
      </w:r>
      <w:r w:rsidRPr="00FD26C5">
        <w:rPr>
          <w:rFonts w:ascii="Segoe UI" w:eastAsia="Times New Roman" w:hAnsi="Segoe UI" w:cs="Segoe UI"/>
          <w:color w:val="212529"/>
          <w:sz w:val="23"/>
          <w:szCs w:val="23"/>
          <w:lang w:eastAsia="ru-RU"/>
        </w:rPr>
        <w:lastRenderedPageBreak/>
        <w:t>устанавливается в максимально допустимые значения и используется механизм сглаживания для концентрации феромона.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МММС концентрация </w:t>
      </w:r>
      <w:bookmarkStart w:id="115" w:name="keyword112"/>
      <w:r w:rsidRPr="00FD26C5">
        <w:rPr>
          <w:rFonts w:ascii="Segoe UI" w:eastAsia="Times New Roman" w:hAnsi="Segoe UI" w:cs="Segoe UI"/>
          <w:color w:val="212529"/>
          <w:sz w:val="23"/>
          <w:szCs w:val="23"/>
          <w:lang w:eastAsia="ru-RU"/>
        </w:rPr>
        <w:t>феромона изменяется, также как и в СМК, согласно уравнению (12.19), где </w:t>
      </w:r>
      <w:r w:rsidRPr="00FD26C5">
        <w:rPr>
          <w:rFonts w:ascii="Segoe UI" w:eastAsia="Times New Roman" w:hAnsi="Segoe UI" w:cs="Segoe UI"/>
          <w:noProof/>
          <w:color w:val="212529"/>
          <w:sz w:val="23"/>
          <w:szCs w:val="23"/>
          <w:lang w:eastAsia="ru-RU"/>
        </w:rPr>
        <w:drawing>
          <wp:inline distT="0" distB="0" distL="0" distR="0">
            <wp:extent cx="647700" cy="259080"/>
            <wp:effectExtent l="0" t="0" r="0" b="7620"/>
            <wp:docPr id="517" name="Рисунок 517" descr="\Delta\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Delta\tau_{ij}(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770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вычисляется на основе либо глобально, либо лучшего на итерации пути. Первая версия МММС использовала при коррекции феромона лучший на текущей итерации </w:t>
      </w:r>
      <w:bookmarkStart w:id="116" w:name="keyword113"/>
      <w:r w:rsidRPr="00FD26C5">
        <w:rPr>
          <w:rFonts w:ascii="Segoe UI" w:eastAsia="Times New Roman" w:hAnsi="Segoe UI" w:cs="Segoe UI"/>
          <w:color w:val="212529"/>
          <w:sz w:val="23"/>
          <w:szCs w:val="23"/>
          <w:lang w:eastAsia="ru-RU"/>
        </w:rPr>
        <w:t>путь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516" name="Рисунок 516" descr="\tilde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tilde x(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последние версии основаны на применении глобально лучшего пути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515" name="Рисунок 515" descr="\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hat x(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 различными стратегиями:</w:t>
      </w:r>
    </w:p>
    <w:p w:rsidR="00FD26C5" w:rsidRPr="00FD26C5" w:rsidRDefault="00FD26C5" w:rsidP="00FD26C5">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Использование только глобально лучшего пути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514" name="Рисунок 514" descr="\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hat x(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для определения концентрации </w:t>
      </w:r>
      <w:r w:rsidRPr="00FD26C5">
        <w:rPr>
          <w:rFonts w:ascii="Segoe UI" w:eastAsia="Times New Roman" w:hAnsi="Segoe UI" w:cs="Segoe UI"/>
          <w:noProof/>
          <w:color w:val="212529"/>
          <w:sz w:val="23"/>
          <w:szCs w:val="23"/>
          <w:lang w:eastAsia="ru-RU"/>
        </w:rPr>
        <w:drawing>
          <wp:inline distT="0" distB="0" distL="0" distR="0">
            <wp:extent cx="647700" cy="259080"/>
            <wp:effectExtent l="0" t="0" r="0" b="7620"/>
            <wp:docPr id="513" name="Рисунок 513" descr="\Delta\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Delta\tau_{ij}(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770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что ускоряет процесс поиска, но с другой стороны сужает его.</w:t>
      </w:r>
    </w:p>
    <w:p w:rsidR="00FD26C5" w:rsidRPr="00FD26C5" w:rsidRDefault="00FD26C5" w:rsidP="00FD26C5">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Использование смешанных стратегий, где для коррекции концентрации феромона используются как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512" name="Рисунок 512" descr="\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hat x(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так и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511" name="Рисунок 511" descr="\tilde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tilde x(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При этом для расширения пространства поиска, в основном, применяется лучший за текущую итерацию путь с периодическим подключением глобально лучший путь. Обычно частота использования последнего увеличивается в процессе поиска.</w:t>
      </w:r>
    </w:p>
    <w:p w:rsidR="00FD26C5" w:rsidRPr="00FD26C5" w:rsidRDefault="00FD26C5" w:rsidP="00FD26C5">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случае стагнации все значения концентрации феромона </w:t>
      </w:r>
      <w:r w:rsidRPr="00FD26C5">
        <w:rPr>
          <w:rFonts w:ascii="Segoe UI" w:eastAsia="Times New Roman" w:hAnsi="Segoe UI" w:cs="Segoe UI"/>
          <w:noProof/>
          <w:color w:val="212529"/>
          <w:sz w:val="23"/>
          <w:szCs w:val="23"/>
          <w:lang w:eastAsia="ru-RU"/>
        </w:rPr>
        <w:drawing>
          <wp:inline distT="0" distB="0" distL="0" distR="0">
            <wp:extent cx="259080" cy="182880"/>
            <wp:effectExtent l="0" t="0" r="7620" b="7620"/>
            <wp:docPr id="510" name="Рисунок 510" descr="\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tau_{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реинициализируются до допустимых максимальных значений, после чего допускается использовать только лучший за текущую итерацию путь ограниченное число итераций.</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Для определения точки стагнации используется коэффициент </w:t>
      </w:r>
      <w:r w:rsidRPr="00FD26C5">
        <w:rPr>
          <w:rFonts w:ascii="Segoe UI" w:eastAsia="Times New Roman" w:hAnsi="Segoe UI" w:cs="Segoe UI"/>
          <w:noProof/>
          <w:color w:val="212529"/>
          <w:sz w:val="23"/>
          <w:szCs w:val="23"/>
          <w:lang w:eastAsia="ru-RU"/>
        </w:rPr>
        <w:drawing>
          <wp:inline distT="0" distB="0" distL="0" distR="0">
            <wp:extent cx="190500" cy="182880"/>
            <wp:effectExtent l="0" t="0" r="0" b="7620"/>
            <wp:docPr id="509" name="Рисунок 509"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lambda"/>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050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-ветвления [</w:t>
      </w:r>
      <w:hyperlink r:id="rId138" w:anchor="literature.12.9" w:history="1">
        <w:r w:rsidRPr="00FD26C5">
          <w:rPr>
            <w:rFonts w:ascii="Segoe UI" w:eastAsia="Times New Roman" w:hAnsi="Segoe UI" w:cs="Segoe UI"/>
            <w:color w:val="8E012D"/>
            <w:sz w:val="23"/>
            <w:szCs w:val="23"/>
            <w:lang w:eastAsia="ru-RU"/>
          </w:rPr>
          <w:t>9</w:t>
        </w:r>
      </w:hyperlink>
      <w:r w:rsidRPr="00FD26C5">
        <w:rPr>
          <w:rFonts w:ascii="Segoe UI" w:eastAsia="Times New Roman" w:hAnsi="Segoe UI" w:cs="Segoe UI"/>
          <w:color w:val="212529"/>
          <w:sz w:val="23"/>
          <w:szCs w:val="23"/>
          <w:lang w:eastAsia="ru-RU"/>
        </w:rPr>
        <w:t>] со значением </w:t>
      </w:r>
      <w:r w:rsidRPr="00FD26C5">
        <w:rPr>
          <w:rFonts w:ascii="Segoe UI" w:eastAsia="Times New Roman" w:hAnsi="Segoe UI" w:cs="Segoe UI"/>
          <w:noProof/>
          <w:color w:val="212529"/>
          <w:sz w:val="23"/>
          <w:szCs w:val="23"/>
          <w:lang w:eastAsia="ru-RU"/>
        </w:rPr>
        <w:drawing>
          <wp:inline distT="0" distB="0" distL="0" distR="0">
            <wp:extent cx="830580" cy="220980"/>
            <wp:effectExtent l="0" t="0" r="7620" b="7620"/>
            <wp:docPr id="508" name="Рисунок 508" descr="\lambda=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lambda=0,0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83058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При этом </w:t>
      </w:r>
      <w:r w:rsidRPr="00FD26C5">
        <w:rPr>
          <w:rFonts w:ascii="Segoe UI" w:eastAsia="Times New Roman" w:hAnsi="Segoe UI" w:cs="Segoe UI"/>
          <w:noProof/>
          <w:color w:val="212529"/>
          <w:sz w:val="23"/>
          <w:szCs w:val="23"/>
          <w:lang w:eastAsia="ru-RU"/>
        </w:rPr>
        <w:drawing>
          <wp:inline distT="0" distB="0" distL="0" distR="0">
            <wp:extent cx="220980" cy="205740"/>
            <wp:effectExtent l="0" t="0" r="7620" b="3810"/>
            <wp:docPr id="507" name="Рисунок 507" descr="\lambd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lambda_i"/>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2098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определяется как число дуг, исходящих из узла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506" name="Рисунок 506"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со значением </w:t>
      </w:r>
      <w:r w:rsidRPr="00FD26C5">
        <w:rPr>
          <w:rFonts w:ascii="Segoe UI" w:eastAsia="Times New Roman" w:hAnsi="Segoe UI" w:cs="Segoe UI"/>
          <w:noProof/>
          <w:color w:val="212529"/>
          <w:sz w:val="23"/>
          <w:szCs w:val="23"/>
          <w:lang w:eastAsia="ru-RU"/>
        </w:rPr>
        <w:drawing>
          <wp:inline distT="0" distB="0" distL="0" distR="0">
            <wp:extent cx="259080" cy="182880"/>
            <wp:effectExtent l="0" t="0" r="7620" b="7620"/>
            <wp:docPr id="505" name="Рисунок 505" descr="\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tau_{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больше чем </w:t>
      </w:r>
      <w:r w:rsidRPr="00FD26C5">
        <w:rPr>
          <w:rFonts w:ascii="Segoe UI" w:eastAsia="Times New Roman" w:hAnsi="Segoe UI" w:cs="Segoe UI"/>
          <w:noProof/>
          <w:color w:val="212529"/>
          <w:sz w:val="23"/>
          <w:szCs w:val="23"/>
          <w:lang w:eastAsia="ru-RU"/>
        </w:rPr>
        <w:drawing>
          <wp:inline distT="0" distB="0" distL="0" distR="0">
            <wp:extent cx="2674620" cy="243840"/>
            <wp:effectExtent l="0" t="0" r="0" b="3810"/>
            <wp:docPr id="504" name="Рисунок 504" descr="\lambda\delta_i+\tau_{i,\min};\delta_i=\tau_{i,\max}-\tau_{i,\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lambda\delta_i+\tau_{i,\min};\delta_i=\tau_{i,\max}-\tau_{i,\min}"/>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6746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где</w:t>
      </w:r>
    </w:p>
    <w:tbl>
      <w:tblPr>
        <w:tblW w:w="0" w:type="auto"/>
        <w:tblCellMar>
          <w:top w:w="15" w:type="dxa"/>
          <w:left w:w="15" w:type="dxa"/>
          <w:bottom w:w="15" w:type="dxa"/>
          <w:right w:w="15" w:type="dxa"/>
        </w:tblCellMar>
        <w:tblLook w:val="04A0" w:firstRow="1" w:lastRow="0" w:firstColumn="1" w:lastColumn="0" w:noHBand="0" w:noVBand="1"/>
      </w:tblPr>
      <w:tblGrid>
        <w:gridCol w:w="2178"/>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333500" cy="342900"/>
                  <wp:effectExtent l="0" t="0" r="0" b="0"/>
                  <wp:docPr id="503" name="Рисунок 503" descr="\tau_{i,\min}=\substack{\min\{\tau_{ij}\}\\j\in N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tau_{i,\min}=\substack{\min\{\tau_{ij}\}\\j\in N_i}"/>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333500" cy="34290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( 12.22)</w:t>
            </w:r>
          </w:p>
        </w:tc>
      </w:tr>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363980" cy="342900"/>
                  <wp:effectExtent l="0" t="0" r="0" b="0"/>
                  <wp:docPr id="502" name="Рисунок 502" descr="\tau_{i,\min}=\substack{\max\{\tau_{ij}\}\\j\in N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tau_{i,\min}=\substack{\max\{\tau_{ij}\}\\j\in N_i}"/>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63980" cy="34290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( 12.23)</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 </w:t>
      </w:r>
      <w:r w:rsidRPr="00FD26C5">
        <w:rPr>
          <w:rFonts w:ascii="Segoe UI" w:eastAsia="Times New Roman" w:hAnsi="Segoe UI" w:cs="Segoe UI"/>
          <w:noProof/>
          <w:color w:val="212529"/>
          <w:sz w:val="23"/>
          <w:szCs w:val="23"/>
          <w:lang w:eastAsia="ru-RU"/>
        </w:rPr>
        <w:drawing>
          <wp:inline distT="0" distB="0" distL="0" distR="0">
            <wp:extent cx="274320" cy="198120"/>
            <wp:effectExtent l="0" t="0" r="0" b="0"/>
            <wp:docPr id="501" name="Рисунок 501" descr="N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N_i"/>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множество узлов, соединенных с узлом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500" name="Рисунок 50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Если</w:t>
      </w:r>
    </w:p>
    <w:tbl>
      <w:tblPr>
        <w:tblW w:w="0" w:type="auto"/>
        <w:tblCellMar>
          <w:top w:w="15" w:type="dxa"/>
          <w:left w:w="15" w:type="dxa"/>
          <w:bottom w:w="15" w:type="dxa"/>
          <w:right w:w="15" w:type="dxa"/>
        </w:tblCellMar>
        <w:tblLook w:val="04A0" w:firstRow="1" w:lastRow="0" w:firstColumn="1" w:lastColumn="0" w:noHBand="0" w:noVBand="1"/>
      </w:tblPr>
      <w:tblGrid>
        <w:gridCol w:w="166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036320" cy="365760"/>
                  <wp:effectExtent l="0" t="0" r="0" b="0"/>
                  <wp:docPr id="499" name="Рисунок 499" descr="\frac{\sum_{i\in V}\lambda_i}{n_G}&lt;\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frac{\sum_{i\in V}\lambda_i}{n_G}&lt;\varepsilon,"/>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036320" cy="36576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( 12.24)</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152400" cy="114300"/>
            <wp:effectExtent l="0" t="0" r="0" b="0"/>
            <wp:docPr id="498" name="Рисунок 498"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varepsilo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малое положительное </w:t>
      </w:r>
      <w:bookmarkStart w:id="117" w:name="keyword114"/>
      <w:r w:rsidRPr="00FD26C5">
        <w:rPr>
          <w:rFonts w:ascii="Segoe UI" w:eastAsia="Times New Roman" w:hAnsi="Segoe UI" w:cs="Segoe UI"/>
          <w:color w:val="212529"/>
          <w:sz w:val="23"/>
          <w:szCs w:val="23"/>
          <w:lang w:eastAsia="ru-RU"/>
        </w:rPr>
        <w:t>значение, то предполагается, что наступила стагнация в процессе поиска.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процессе поиска в МММС все значения концентрации </w:t>
      </w:r>
      <w:bookmarkStart w:id="118" w:name="keyword115"/>
      <w:r w:rsidRPr="00FD26C5">
        <w:rPr>
          <w:rFonts w:ascii="Segoe UI" w:eastAsia="Times New Roman" w:hAnsi="Segoe UI" w:cs="Segoe UI"/>
          <w:color w:val="212529"/>
          <w:sz w:val="23"/>
          <w:szCs w:val="23"/>
          <w:lang w:eastAsia="ru-RU"/>
        </w:rPr>
        <w:t>феромона </w:t>
      </w:r>
      <w:r w:rsidRPr="00FD26C5">
        <w:rPr>
          <w:rFonts w:ascii="Segoe UI" w:eastAsia="Times New Roman" w:hAnsi="Segoe UI" w:cs="Segoe UI"/>
          <w:noProof/>
          <w:color w:val="212529"/>
          <w:sz w:val="23"/>
          <w:szCs w:val="23"/>
          <w:lang w:eastAsia="ru-RU"/>
        </w:rPr>
        <w:drawing>
          <wp:inline distT="0" distB="0" distL="0" distR="0">
            <wp:extent cx="259080" cy="182880"/>
            <wp:effectExtent l="0" t="0" r="7620" b="7620"/>
            <wp:docPr id="497" name="Рисунок 497" descr="\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tau_{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ограничены в заданном диапазоне. В первой версии МММС </w:t>
      </w:r>
      <w:r w:rsidRPr="00FD26C5">
        <w:rPr>
          <w:rFonts w:ascii="Segoe UI" w:eastAsia="Times New Roman" w:hAnsi="Segoe UI" w:cs="Segoe UI"/>
          <w:noProof/>
          <w:color w:val="212529"/>
          <w:sz w:val="23"/>
          <w:szCs w:val="23"/>
          <w:lang w:eastAsia="ru-RU"/>
        </w:rPr>
        <w:drawing>
          <wp:inline distT="0" distB="0" distL="0" distR="0">
            <wp:extent cx="1440180" cy="259080"/>
            <wp:effectExtent l="0" t="0" r="7620" b="7620"/>
            <wp:docPr id="496" name="Рисунок 496" descr="\tau_{ij}\in[\tau_{\min},\tau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tau_{ij}\in[\tau_{\min},\tau_{\max}]"/>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44018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для всех дуг </w:t>
      </w:r>
      <w:r w:rsidRPr="00FD26C5">
        <w:rPr>
          <w:rFonts w:ascii="Segoe UI" w:eastAsia="Times New Roman" w:hAnsi="Segoe UI" w:cs="Segoe UI"/>
          <w:noProof/>
          <w:color w:val="212529"/>
          <w:sz w:val="23"/>
          <w:szCs w:val="23"/>
          <w:lang w:eastAsia="ru-RU"/>
        </w:rPr>
        <w:drawing>
          <wp:inline distT="0" distB="0" distL="0" distR="0">
            <wp:extent cx="449580" cy="243840"/>
            <wp:effectExtent l="0" t="0" r="7620" b="3810"/>
            <wp:docPr id="495" name="Рисунок 495"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где границы диапазона </w:t>
      </w:r>
      <w:r w:rsidRPr="00FD26C5">
        <w:rPr>
          <w:rFonts w:ascii="Segoe UI" w:eastAsia="Times New Roman" w:hAnsi="Segoe UI" w:cs="Segoe UI"/>
          <w:noProof/>
          <w:color w:val="212529"/>
          <w:sz w:val="23"/>
          <w:szCs w:val="23"/>
          <w:lang w:eastAsia="ru-RU"/>
        </w:rPr>
        <w:drawing>
          <wp:inline distT="0" distB="0" distL="0" distR="0">
            <wp:extent cx="891540" cy="243840"/>
            <wp:effectExtent l="0" t="0" r="3810" b="3810"/>
            <wp:docPr id="494" name="Рисунок 494" descr="\tau_{\min},\tau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tau_{\min},\tau_{\max}]"/>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9154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постоянны и зависят от решаемой задачи. Если после коррекции концентрации феромона имеем </w:t>
      </w:r>
      <w:r w:rsidRPr="00FD26C5">
        <w:rPr>
          <w:rFonts w:ascii="Segoe UI" w:eastAsia="Times New Roman" w:hAnsi="Segoe UI" w:cs="Segoe UI"/>
          <w:noProof/>
          <w:color w:val="212529"/>
          <w:sz w:val="23"/>
          <w:szCs w:val="23"/>
          <w:lang w:eastAsia="ru-RU"/>
        </w:rPr>
        <w:drawing>
          <wp:inline distT="0" distB="0" distL="0" distR="0">
            <wp:extent cx="1485900" cy="259080"/>
            <wp:effectExtent l="0" t="0" r="0" b="7620"/>
            <wp:docPr id="493" name="Рисунок 493" descr="\tau_{ij}(t+1)&gt;\tau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tau_{ij}(t+1)&gt;\tau_{\max}"/>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48590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xml:space="preserve">, </w:t>
      </w:r>
      <w:r w:rsidRPr="00FD26C5">
        <w:rPr>
          <w:rFonts w:ascii="Segoe UI" w:eastAsia="Times New Roman" w:hAnsi="Segoe UI" w:cs="Segoe UI"/>
          <w:color w:val="212529"/>
          <w:sz w:val="23"/>
          <w:szCs w:val="23"/>
          <w:lang w:eastAsia="ru-RU"/>
        </w:rPr>
        <w:lastRenderedPageBreak/>
        <w:t>то полагаем </w:t>
      </w:r>
      <w:r w:rsidRPr="00FD26C5">
        <w:rPr>
          <w:rFonts w:ascii="Segoe UI" w:eastAsia="Times New Roman" w:hAnsi="Segoe UI" w:cs="Segoe UI"/>
          <w:noProof/>
          <w:color w:val="212529"/>
          <w:sz w:val="23"/>
          <w:szCs w:val="23"/>
          <w:lang w:eastAsia="ru-RU"/>
        </w:rPr>
        <w:drawing>
          <wp:inline distT="0" distB="0" distL="0" distR="0">
            <wp:extent cx="1485900" cy="259080"/>
            <wp:effectExtent l="0" t="0" r="0" b="7620"/>
            <wp:docPr id="492" name="Рисунок 492" descr="\tau_{ij}(t+1)=\tau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tau_{ij}(t+1)=\tau_{\max}"/>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8590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Аналогично при </w:t>
      </w:r>
      <w:r w:rsidRPr="00FD26C5">
        <w:rPr>
          <w:rFonts w:ascii="Segoe UI" w:eastAsia="Times New Roman" w:hAnsi="Segoe UI" w:cs="Segoe UI"/>
          <w:noProof/>
          <w:color w:val="212529"/>
          <w:sz w:val="23"/>
          <w:szCs w:val="23"/>
          <w:lang w:eastAsia="ru-RU"/>
        </w:rPr>
        <w:drawing>
          <wp:inline distT="0" distB="0" distL="0" distR="0">
            <wp:extent cx="2948940" cy="259080"/>
            <wp:effectExtent l="0" t="0" r="3810" b="7620"/>
            <wp:docPr id="491" name="Рисунок 491" descr="\tau_{ij}(t+1)&lt;\tau_{\min}\ \tau_{ij}(t+1)=\tau_{\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tau_{ij}(t+1)&lt;\tau_{\min}\ \tau_{ij}(t+1)=\tau_{\mi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94894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Ограничение значений концентрации иногда позволяет избежать стагнации. В целом </w:t>
      </w:r>
      <w:bookmarkStart w:id="119" w:name="keyword116"/>
      <w:r w:rsidRPr="00FD26C5">
        <w:rPr>
          <w:rFonts w:ascii="Segoe UI" w:eastAsia="Times New Roman" w:hAnsi="Segoe UI" w:cs="Segoe UI"/>
          <w:color w:val="212529"/>
          <w:sz w:val="23"/>
          <w:szCs w:val="23"/>
          <w:lang w:eastAsia="ru-RU"/>
        </w:rPr>
        <w:t>алгоритм представлен псевдокодом А12.5[</w:t>
      </w:r>
      <w:hyperlink r:id="rId152" w:anchor="literature.12.4" w:history="1">
        <w:r w:rsidRPr="00FD26C5">
          <w:rPr>
            <w:rFonts w:ascii="Segoe UI" w:eastAsia="Times New Roman" w:hAnsi="Segoe UI" w:cs="Segoe UI"/>
            <w:color w:val="8E012D"/>
            <w:sz w:val="23"/>
            <w:szCs w:val="23"/>
            <w:lang w:eastAsia="ru-RU"/>
          </w:rPr>
          <w:t>4</w:t>
        </w:r>
      </w:hyperlink>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lastRenderedPageBreak/>
        <w:drawing>
          <wp:inline distT="0" distB="0" distL="0" distR="0">
            <wp:extent cx="4975860" cy="9235440"/>
            <wp:effectExtent l="0" t="0" r="0" b="3810"/>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975860" cy="9235440"/>
                    </a:xfrm>
                    <a:prstGeom prst="rect">
                      <a:avLst/>
                    </a:prstGeom>
                    <a:noFill/>
                    <a:ln>
                      <a:noFill/>
                    </a:ln>
                  </pic:spPr>
                </pic:pic>
              </a:graphicData>
            </a:graphic>
          </wp:inline>
        </w:drawing>
      </w:r>
    </w:p>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120" w:name="sect6"/>
      <w:r w:rsidRPr="00FD26C5">
        <w:rPr>
          <w:rFonts w:ascii="Segoe UI" w:eastAsia="Times New Roman" w:hAnsi="Segoe UI" w:cs="Segoe UI"/>
          <w:color w:val="212529"/>
          <w:sz w:val="27"/>
          <w:szCs w:val="27"/>
          <w:lang w:eastAsia="ru-RU"/>
        </w:rPr>
        <w:lastRenderedPageBreak/>
        <w:t>12.6 Q-муравьиная система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w:t>
      </w:r>
      <w:hyperlink r:id="rId154" w:anchor="literature.12.10" w:history="1">
        <w:r w:rsidRPr="00FD26C5">
          <w:rPr>
            <w:rFonts w:ascii="Segoe UI" w:eastAsia="Times New Roman" w:hAnsi="Segoe UI" w:cs="Segoe UI"/>
            <w:color w:val="8E012D"/>
            <w:sz w:val="23"/>
            <w:szCs w:val="23"/>
            <w:lang w:eastAsia="ru-RU"/>
          </w:rPr>
          <w:t>10</w:t>
        </w:r>
      </w:hyperlink>
      <w:r w:rsidRPr="00FD26C5">
        <w:rPr>
          <w:rFonts w:ascii="Segoe UI" w:eastAsia="Times New Roman" w:hAnsi="Segoe UI" w:cs="Segoe UI"/>
          <w:color w:val="212529"/>
          <w:sz w:val="23"/>
          <w:szCs w:val="23"/>
          <w:lang w:eastAsia="ru-RU"/>
        </w:rPr>
        <w:t>] разработана модификация СМК (в современной классификации – Ant-Q), в которой правило локального изменения концентрации </w:t>
      </w:r>
      <w:bookmarkStart w:id="121" w:name="keyword117"/>
      <w:r w:rsidRPr="00FD26C5">
        <w:rPr>
          <w:rFonts w:ascii="Segoe UI" w:eastAsia="Times New Roman" w:hAnsi="Segoe UI" w:cs="Segoe UI"/>
          <w:color w:val="212529"/>
          <w:sz w:val="23"/>
          <w:szCs w:val="23"/>
          <w:lang w:eastAsia="ru-RU"/>
        </w:rPr>
        <w:t>феромона реализовано на основе метода Q-обучения (Q-learning).</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Пусть </w:t>
      </w:r>
      <w:r w:rsidRPr="00FD26C5">
        <w:rPr>
          <w:rFonts w:ascii="Segoe UI" w:eastAsia="Times New Roman" w:hAnsi="Segoe UI" w:cs="Segoe UI"/>
          <w:noProof/>
          <w:color w:val="212529"/>
          <w:sz w:val="23"/>
          <w:szCs w:val="23"/>
          <w:lang w:eastAsia="ru-RU"/>
        </w:rPr>
        <w:drawing>
          <wp:inline distT="0" distB="0" distL="0" distR="0">
            <wp:extent cx="518160" cy="259080"/>
            <wp:effectExtent l="0" t="0" r="0" b="7620"/>
            <wp:docPr id="489" name="Рисунок 489" descr="\m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mu_{ij}(t)"/>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1816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обозначает AQ-</w:t>
      </w:r>
      <w:bookmarkStart w:id="122" w:name="keyword118"/>
      <w:r w:rsidRPr="00FD26C5">
        <w:rPr>
          <w:rFonts w:ascii="Segoe UI" w:eastAsia="Times New Roman" w:hAnsi="Segoe UI" w:cs="Segoe UI"/>
          <w:color w:val="212529"/>
          <w:sz w:val="23"/>
          <w:szCs w:val="23"/>
          <w:lang w:eastAsia="ru-RU"/>
        </w:rPr>
        <w:t>значение дуги </w:t>
      </w:r>
      <w:r w:rsidRPr="00FD26C5">
        <w:rPr>
          <w:rFonts w:ascii="Segoe UI" w:eastAsia="Times New Roman" w:hAnsi="Segoe UI" w:cs="Segoe UI"/>
          <w:noProof/>
          <w:color w:val="212529"/>
          <w:sz w:val="23"/>
          <w:szCs w:val="23"/>
          <w:lang w:eastAsia="ru-RU"/>
        </w:rPr>
        <w:drawing>
          <wp:inline distT="0" distB="0" distL="0" distR="0">
            <wp:extent cx="449580" cy="243840"/>
            <wp:effectExtent l="0" t="0" r="7620" b="3810"/>
            <wp:docPr id="488" name="Рисунок 488"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момент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487" name="Рисунок 48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Тогда правило перехода для этой дуги определяется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706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465320" cy="678180"/>
                  <wp:effectExtent l="0" t="0" r="0" b="7620"/>
                  <wp:docPr id="486" name="Рисунок 486" descr="j=\begin{cases}\arg\max_{u\in N_i^k(t)}\{\mu_{iu}^{\alpha}(t)\eta_{iu}^{\beta}(t)\}},&amp;\mbox{если $r\le r_0$}\\J,&amp;\mbox{если $r&gt;r_0$}\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j=\begin{cases}\arg\max_{u\in N_i^k(t)}\{\mu_{iu}^{\alpha}(t)\eta_{iu}^{\beta}(t)\}},&amp;\mbox{если $r\le r_0$}\\J,&amp;\mbox{если $r&gt;r_0$}\end{case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46532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( 12.25)</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w:t>
      </w:r>
      <w:bookmarkStart w:id="123" w:name="keyword119"/>
      <w:r w:rsidRPr="00FD26C5">
        <w:rPr>
          <w:rFonts w:ascii="Segoe UI" w:eastAsia="Times New Roman" w:hAnsi="Segoe UI" w:cs="Segoe UI"/>
          <w:color w:val="212529"/>
          <w:sz w:val="23"/>
          <w:szCs w:val="23"/>
          <w:lang w:eastAsia="ru-RU"/>
        </w:rPr>
        <w:t>коэффициенты </w:t>
      </w:r>
      <w:r w:rsidRPr="00FD26C5">
        <w:rPr>
          <w:rFonts w:ascii="Segoe UI" w:eastAsia="Times New Roman" w:hAnsi="Segoe UI" w:cs="Segoe UI"/>
          <w:noProof/>
          <w:color w:val="212529"/>
          <w:sz w:val="23"/>
          <w:szCs w:val="23"/>
          <w:lang w:eastAsia="ru-RU"/>
        </w:rPr>
        <w:drawing>
          <wp:inline distT="0" distB="0" distL="0" distR="0">
            <wp:extent cx="411480" cy="220980"/>
            <wp:effectExtent l="0" t="0" r="7620" b="7620"/>
            <wp:docPr id="485" name="Рисунок 485" descr="\alpha,\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alpha,\bet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1148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определяют важность AQ-величин </w:t>
      </w:r>
      <w:r w:rsidRPr="00FD26C5">
        <w:rPr>
          <w:rFonts w:ascii="Segoe UI" w:eastAsia="Times New Roman" w:hAnsi="Segoe UI" w:cs="Segoe UI"/>
          <w:noProof/>
          <w:color w:val="212529"/>
          <w:sz w:val="23"/>
          <w:szCs w:val="23"/>
          <w:lang w:eastAsia="ru-RU"/>
        </w:rPr>
        <w:drawing>
          <wp:inline distT="0" distB="0" distL="0" distR="0">
            <wp:extent cx="274320" cy="182880"/>
            <wp:effectExtent l="0" t="0" r="0" b="7620"/>
            <wp:docPr id="484" name="Рисунок 484" descr="\eta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eta_{ij}"/>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эвристической информации . AQ-величины отражают предпочтительность перехода </w:t>
      </w:r>
      <w:r w:rsidRPr="00FD26C5">
        <w:rPr>
          <w:rFonts w:ascii="Segoe UI" w:eastAsia="Times New Roman" w:hAnsi="Segoe UI" w:cs="Segoe UI"/>
          <w:noProof/>
          <w:color w:val="212529"/>
          <w:sz w:val="23"/>
          <w:szCs w:val="23"/>
          <w:lang w:eastAsia="ru-RU"/>
        </w:rPr>
        <w:drawing>
          <wp:inline distT="0" distB="0" distL="0" distR="0">
            <wp:extent cx="449580" cy="243840"/>
            <wp:effectExtent l="0" t="0" r="7620" b="3810"/>
            <wp:docPr id="483" name="Рисунок 483"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уравнении (12.25)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482" name="Рисунок 482"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 случайная </w:t>
      </w:r>
      <w:bookmarkStart w:id="124" w:name="keyword120"/>
      <w:r w:rsidRPr="00FD26C5">
        <w:rPr>
          <w:rFonts w:ascii="Segoe UI" w:eastAsia="Times New Roman" w:hAnsi="Segoe UI" w:cs="Segoe UI"/>
          <w:color w:val="212529"/>
          <w:sz w:val="23"/>
          <w:szCs w:val="23"/>
          <w:lang w:eastAsia="ru-RU"/>
        </w:rPr>
        <w:t>переменная, </w:t>
      </w:r>
      <w:bookmarkStart w:id="125" w:name="keyword121"/>
      <w:r w:rsidRPr="00FD26C5">
        <w:rPr>
          <w:rFonts w:ascii="Segoe UI" w:eastAsia="Times New Roman" w:hAnsi="Segoe UI" w:cs="Segoe UI"/>
          <w:color w:val="212529"/>
          <w:sz w:val="23"/>
          <w:szCs w:val="23"/>
          <w:lang w:eastAsia="ru-RU"/>
        </w:rPr>
        <w:t>значение которой выбирается в соответствии с распределением, которое определяется функцией AQ-величин </w:t>
      </w:r>
      <w:r w:rsidRPr="00FD26C5">
        <w:rPr>
          <w:rFonts w:ascii="Segoe UI" w:eastAsia="Times New Roman" w:hAnsi="Segoe UI" w:cs="Segoe UI"/>
          <w:noProof/>
          <w:color w:val="212529"/>
          <w:sz w:val="23"/>
          <w:szCs w:val="23"/>
          <w:lang w:eastAsia="ru-RU"/>
        </w:rPr>
        <w:drawing>
          <wp:inline distT="0" distB="0" distL="0" distR="0">
            <wp:extent cx="297180" cy="182880"/>
            <wp:effectExtent l="0" t="0" r="7620" b="7620"/>
            <wp:docPr id="481" name="Рисунок 481" descr="\m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mu_{ij}"/>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71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w:t>
      </w:r>
      <w:r w:rsidRPr="00FD26C5">
        <w:rPr>
          <w:rFonts w:ascii="Segoe UI" w:eastAsia="Times New Roman" w:hAnsi="Segoe UI" w:cs="Segoe UI"/>
          <w:noProof/>
          <w:color w:val="212529"/>
          <w:sz w:val="23"/>
          <w:szCs w:val="23"/>
          <w:lang w:eastAsia="ru-RU"/>
        </w:rPr>
        <w:drawing>
          <wp:inline distT="0" distB="0" distL="0" distR="0">
            <wp:extent cx="274320" cy="182880"/>
            <wp:effectExtent l="0" t="0" r="0" b="7620"/>
            <wp:docPr id="480" name="Рисунок 480" descr="\eta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eta_{ij}"/>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Предложено три различных правила для выбора значения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479" name="Рисунок 479"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numPr>
          <w:ilvl w:val="0"/>
          <w:numId w:val="8"/>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псевдослучайный выбор, где следующая вершина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478" name="Рисунок 478"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случайным образом выбирается из множества </w:t>
      </w:r>
      <w:r w:rsidRPr="00FD26C5">
        <w:rPr>
          <w:rFonts w:ascii="Segoe UI" w:eastAsia="Times New Roman" w:hAnsi="Segoe UI" w:cs="Segoe UI"/>
          <w:noProof/>
          <w:color w:val="212529"/>
          <w:sz w:val="23"/>
          <w:szCs w:val="23"/>
          <w:lang w:eastAsia="ru-RU"/>
        </w:rPr>
        <w:drawing>
          <wp:inline distT="0" distB="0" distL="0" distR="0">
            <wp:extent cx="541020" cy="266700"/>
            <wp:effectExtent l="0" t="0" r="0" b="0"/>
            <wp:docPr id="477" name="Рисунок 477" descr="N_i^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N_i^k(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10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соответствии с однородным распределением;</w:t>
      </w:r>
    </w:p>
    <w:p w:rsidR="00FD26C5" w:rsidRPr="00FD26C5" w:rsidRDefault="00FD26C5" w:rsidP="00FD26C5">
      <w:pPr>
        <w:numPr>
          <w:ilvl w:val="0"/>
          <w:numId w:val="8"/>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псевдослучайный пропорциональный выбор, где </w:t>
      </w:r>
      <w:r w:rsidRPr="00FD26C5">
        <w:rPr>
          <w:rFonts w:ascii="Segoe UI" w:eastAsia="Times New Roman" w:hAnsi="Segoe UI" w:cs="Segoe UI"/>
          <w:noProof/>
          <w:color w:val="212529"/>
          <w:sz w:val="23"/>
          <w:szCs w:val="23"/>
          <w:lang w:eastAsia="ru-RU"/>
        </w:rPr>
        <w:drawing>
          <wp:inline distT="0" distB="0" distL="0" distR="0">
            <wp:extent cx="563880" cy="205740"/>
            <wp:effectExtent l="0" t="0" r="7620" b="3810"/>
            <wp:docPr id="476" name="Рисунок 476" descr="j\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j\in V"/>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6388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выбирается в соответствии со следующим распределением</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628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3970020" cy="944880"/>
                  <wp:effectExtent l="0" t="0" r="0" b="7620"/>
                  <wp:docPr id="475" name="Рисунок 475" descr="p_{ij}^k(t)=\begin{cases}\frac{\mu_{ij}^{\alpha}(t)\eta_{ij}^{\beta}(t)}{\sum_{u\in N_j^k}\mu_{ij}^{\alpha}(t)\eta_{ij}^{\beta}(t)},&amp;\mbox{если $j\in N_i^k(t)$}\\0,&amp;\mbox{если $j\notin N_i^k(t)$}\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p_{ij}^k(t)=\begin{cases}\frac{\mu_{ij}^{\alpha}(t)\eta_{ij}^{\beta}(t)}{\sum_{u\in N_j^k}\mu_{ij}^{\alpha}(t)\eta_{ij}^{\beta}(t)},&amp;\mbox{если $j\in N_i^k(t)$}\\0,&amp;\mbox{если $j\notin N_i^k(t)$}\end{cases}."/>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970020" cy="9448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( 12.26)</w:t>
            </w:r>
          </w:p>
        </w:tc>
      </w:tr>
    </w:tbl>
    <w:p w:rsidR="00FD26C5" w:rsidRPr="00FD26C5" w:rsidRDefault="00FD26C5" w:rsidP="00FD26C5">
      <w:pPr>
        <w:numPr>
          <w:ilvl w:val="0"/>
          <w:numId w:val="8"/>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случайный пропорциональный выбор соответственно (12.25) с </w:t>
      </w:r>
      <w:r w:rsidRPr="00FD26C5">
        <w:rPr>
          <w:rFonts w:ascii="Segoe UI" w:eastAsia="Times New Roman" w:hAnsi="Segoe UI" w:cs="Segoe UI"/>
          <w:noProof/>
          <w:color w:val="212529"/>
          <w:sz w:val="23"/>
          <w:szCs w:val="23"/>
          <w:lang w:eastAsia="ru-RU"/>
        </w:rPr>
        <w:drawing>
          <wp:inline distT="0" distB="0" distL="0" distR="0">
            <wp:extent cx="579120" cy="198120"/>
            <wp:effectExtent l="0" t="0" r="0" b="0"/>
            <wp:docPr id="474" name="Рисунок 474" descr="r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r_0=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9120" cy="1981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.В [</w:t>
      </w:r>
      <w:hyperlink r:id="rId162" w:anchor="literature.12.10" w:history="1">
        <w:r w:rsidRPr="00FD26C5">
          <w:rPr>
            <w:rFonts w:ascii="Segoe UI" w:eastAsia="Times New Roman" w:hAnsi="Segoe UI" w:cs="Segoe UI"/>
            <w:color w:val="8E012D"/>
            <w:sz w:val="23"/>
            <w:szCs w:val="23"/>
            <w:lang w:eastAsia="ru-RU"/>
          </w:rPr>
          <w:t>10</w:t>
        </w:r>
      </w:hyperlink>
      <w:r w:rsidRPr="00FD26C5">
        <w:rPr>
          <w:rFonts w:ascii="Segoe UI" w:eastAsia="Times New Roman" w:hAnsi="Segoe UI" w:cs="Segoe UI"/>
          <w:color w:val="212529"/>
          <w:sz w:val="23"/>
          <w:szCs w:val="23"/>
          <w:lang w:eastAsia="ru-RU"/>
        </w:rPr>
        <w:t>] отмечено, что псевдослучайный пропорциональный выбор лучше показал себя при решении задачи коммивояжера.</w:t>
      </w:r>
    </w:p>
    <w:p w:rsidR="00FD26C5" w:rsidRPr="00FD26C5" w:rsidRDefault="00FD26C5" w:rsidP="00FD26C5">
      <w:pPr>
        <w:shd w:val="clear" w:color="auto" w:fill="FFFFFF"/>
        <w:spacing w:after="100" w:afterAutospacing="1" w:line="240" w:lineRule="auto"/>
        <w:ind w:left="720"/>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AQ-величины обучаются с использованием следующих правил коррекции:</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771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869180" cy="411480"/>
                  <wp:effectExtent l="0" t="0" r="7620" b="7620"/>
                  <wp:docPr id="473" name="Рисунок 473" descr="\mu_{ij}(t+1)=(1-\rho)\mu_{ij}(t)+\rho\left(\Delta\mu_{ij}(t)+\substack{\gamma\max\{\mu_{iu}(t)\}\\u\in N_j^k(t)}\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mu_{ij}(t+1)=(1-\rho)\mu_{ij}(t)+\rho\left(\Delta\mu_{ij}(t)+\substack{\gamma\max\{\mu_{iu}(t)\}\\u\in N_j^k(t)}\righ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869180" cy="4114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( 12.27)</w:t>
            </w:r>
          </w:p>
        </w:tc>
      </w:tr>
    </w:tbl>
    <w:p w:rsidR="00FD26C5" w:rsidRPr="00FD26C5" w:rsidRDefault="00FD26C5" w:rsidP="00FD26C5">
      <w:pPr>
        <w:shd w:val="clear" w:color="auto" w:fill="FFFFFF"/>
        <w:spacing w:after="100" w:afterAutospacing="1" w:line="240" w:lineRule="auto"/>
        <w:ind w:left="720"/>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175260" cy="160020"/>
            <wp:effectExtent l="0" t="0" r="0" b="0"/>
            <wp:docPr id="472" name="Рисунок 472"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rh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-коэффициент переоценки (по аналогии с испарением феромона) и </w:t>
      </w:r>
      <w:r w:rsidRPr="00FD26C5">
        <w:rPr>
          <w:rFonts w:ascii="Segoe UI" w:eastAsia="Times New Roman" w:hAnsi="Segoe UI" w:cs="Segoe UI"/>
          <w:noProof/>
          <w:color w:val="212529"/>
          <w:sz w:val="23"/>
          <w:szCs w:val="23"/>
          <w:lang w:eastAsia="ru-RU"/>
        </w:rPr>
        <w:drawing>
          <wp:inline distT="0" distB="0" distL="0" distR="0">
            <wp:extent cx="175260" cy="160020"/>
            <wp:effectExtent l="0" t="0" r="0" b="0"/>
            <wp:docPr id="471" name="Рисунок 471" descr="\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gamm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шаг обучения. Отметим, что при </w:t>
      </w:r>
      <w:r w:rsidRPr="00FD26C5">
        <w:rPr>
          <w:rFonts w:ascii="Segoe UI" w:eastAsia="Times New Roman" w:hAnsi="Segoe UI" w:cs="Segoe UI"/>
          <w:noProof/>
          <w:color w:val="212529"/>
          <w:sz w:val="23"/>
          <w:szCs w:val="23"/>
          <w:lang w:eastAsia="ru-RU"/>
        </w:rPr>
        <w:drawing>
          <wp:inline distT="0" distB="0" distL="0" distR="0">
            <wp:extent cx="541020" cy="205740"/>
            <wp:effectExtent l="0" t="0" r="0" b="3810"/>
            <wp:docPr id="470" name="Рисунок 470" descr="\gamm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gamma=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1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уравнение (12.27) сводится к уравнению (12.19) . В Ant-Q уравнение (12.27) применяется для каждого муравья после каждого нового выбора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469" name="Рисунок 469"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но с </w:t>
      </w:r>
      <w:r w:rsidRPr="00FD26C5">
        <w:rPr>
          <w:rFonts w:ascii="Segoe UI" w:eastAsia="Times New Roman" w:hAnsi="Segoe UI" w:cs="Segoe UI"/>
          <w:noProof/>
          <w:color w:val="212529"/>
          <w:sz w:val="23"/>
          <w:szCs w:val="23"/>
          <w:lang w:eastAsia="ru-RU"/>
        </w:rPr>
        <w:drawing>
          <wp:inline distT="0" distB="0" distL="0" distR="0">
            <wp:extent cx="1059180" cy="259080"/>
            <wp:effectExtent l="0" t="0" r="7620" b="7620"/>
            <wp:docPr id="468" name="Рисунок 468" descr="\Delta\mu_{ij}(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Delta\mu_{ij}(t)=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05918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Эффект заключается в том, что AQ-величины, связанные с дугой </w:t>
      </w:r>
      <w:r w:rsidRPr="00FD26C5">
        <w:rPr>
          <w:rFonts w:ascii="Segoe UI" w:eastAsia="Times New Roman" w:hAnsi="Segoe UI" w:cs="Segoe UI"/>
          <w:noProof/>
          <w:color w:val="212529"/>
          <w:sz w:val="23"/>
          <w:szCs w:val="23"/>
          <w:lang w:eastAsia="ru-RU"/>
        </w:rPr>
        <w:drawing>
          <wp:inline distT="0" distB="0" distL="0" distR="0">
            <wp:extent cx="449580" cy="243840"/>
            <wp:effectExtent l="0" t="0" r="7620" b="3810"/>
            <wp:docPr id="467" name="Рисунок 467"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xml:space="preserve">, уменьшаются путем </w:t>
      </w:r>
      <w:r w:rsidRPr="00FD26C5">
        <w:rPr>
          <w:rFonts w:ascii="Segoe UI" w:eastAsia="Times New Roman" w:hAnsi="Segoe UI" w:cs="Segoe UI"/>
          <w:color w:val="212529"/>
          <w:sz w:val="23"/>
          <w:szCs w:val="23"/>
          <w:lang w:eastAsia="ru-RU"/>
        </w:rPr>
        <w:lastRenderedPageBreak/>
        <w:t>умножения на </w:t>
      </w:r>
      <w:r w:rsidRPr="00FD26C5">
        <w:rPr>
          <w:rFonts w:ascii="Segoe UI" w:eastAsia="Times New Roman" w:hAnsi="Segoe UI" w:cs="Segoe UI"/>
          <w:noProof/>
          <w:color w:val="212529"/>
          <w:sz w:val="23"/>
          <w:szCs w:val="23"/>
          <w:lang w:eastAsia="ru-RU"/>
        </w:rPr>
        <w:drawing>
          <wp:inline distT="0" distB="0" distL="0" distR="0">
            <wp:extent cx="655320" cy="243840"/>
            <wp:effectExtent l="0" t="0" r="0" b="3810"/>
            <wp:docPr id="466" name="Рисунок 466" descr="(\rh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rho-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553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каждый раз, когда дуга выбирается в потенциальное решение. В тоже время AQ-величина корректируется пропорционально AQ-величине лучшей дуги </w:t>
      </w:r>
      <w:r w:rsidRPr="00FD26C5">
        <w:rPr>
          <w:rFonts w:ascii="Segoe UI" w:eastAsia="Times New Roman" w:hAnsi="Segoe UI" w:cs="Segoe UI"/>
          <w:noProof/>
          <w:color w:val="212529"/>
          <w:sz w:val="23"/>
          <w:szCs w:val="23"/>
          <w:lang w:eastAsia="ru-RU"/>
        </w:rPr>
        <w:drawing>
          <wp:inline distT="0" distB="0" distL="0" distR="0">
            <wp:extent cx="449580" cy="243840"/>
            <wp:effectExtent l="0" t="0" r="7620" b="3810"/>
            <wp:docPr id="465" name="Рисунок 465"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126" w:name="sect7"/>
      <w:r w:rsidRPr="00FD26C5">
        <w:rPr>
          <w:rFonts w:ascii="Segoe UI" w:eastAsia="Times New Roman" w:hAnsi="Segoe UI" w:cs="Segoe UI"/>
          <w:color w:val="212529"/>
          <w:sz w:val="27"/>
          <w:szCs w:val="27"/>
          <w:lang w:eastAsia="ru-RU"/>
        </w:rPr>
        <w:t>12.7 Быстрая муравьиная система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Данная модификация (FastAntSystem [</w:t>
      </w:r>
      <w:hyperlink r:id="rId168" w:anchor="literature.12.11" w:history="1">
        <w:r w:rsidRPr="00FD26C5">
          <w:rPr>
            <w:rFonts w:ascii="Segoe UI" w:eastAsia="Times New Roman" w:hAnsi="Segoe UI" w:cs="Segoe UI"/>
            <w:color w:val="8E012D"/>
            <w:sz w:val="23"/>
            <w:szCs w:val="23"/>
            <w:lang w:eastAsia="ru-RU"/>
          </w:rPr>
          <w:t>11</w:t>
        </w:r>
      </w:hyperlink>
      <w:r w:rsidRPr="00FD26C5">
        <w:rPr>
          <w:rFonts w:ascii="Segoe UI" w:eastAsia="Times New Roman" w:hAnsi="Segoe UI" w:cs="Segoe UI"/>
          <w:color w:val="212529"/>
          <w:sz w:val="23"/>
          <w:szCs w:val="23"/>
          <w:lang w:eastAsia="ru-RU"/>
        </w:rPr>
        <w:t>]) первоначально разработана для решения квадратичной задачи о назначениях (</w:t>
      </w:r>
      <w:bookmarkStart w:id="127" w:name="keyword122"/>
      <w:r w:rsidRPr="00FD26C5">
        <w:rPr>
          <w:rFonts w:ascii="Segoe UI" w:eastAsia="Times New Roman" w:hAnsi="Segoe UI" w:cs="Segoe UI"/>
          <w:color w:val="212529"/>
          <w:sz w:val="23"/>
          <w:szCs w:val="23"/>
          <w:lang w:eastAsia="ru-RU"/>
        </w:rPr>
        <w:t>quadratic </w:t>
      </w:r>
      <w:bookmarkStart w:id="128" w:name="keyword123"/>
      <w:r w:rsidRPr="00FD26C5">
        <w:rPr>
          <w:rFonts w:ascii="Segoe UI" w:eastAsia="Times New Roman" w:hAnsi="Segoe UI" w:cs="Segoe UI"/>
          <w:color w:val="212529"/>
          <w:sz w:val="23"/>
          <w:szCs w:val="23"/>
          <w:lang w:eastAsia="ru-RU"/>
        </w:rPr>
        <w:t>assignment </w:t>
      </w:r>
      <w:bookmarkStart w:id="129" w:name="keyword124"/>
      <w:r w:rsidRPr="00FD26C5">
        <w:rPr>
          <w:rFonts w:ascii="Segoe UI" w:eastAsia="Times New Roman" w:hAnsi="Segoe UI" w:cs="Segoe UI"/>
          <w:color w:val="212529"/>
          <w:sz w:val="23"/>
          <w:szCs w:val="23"/>
          <w:lang w:eastAsia="ru-RU"/>
        </w:rPr>
        <w:t>problem). В быстрой </w:t>
      </w:r>
      <w:bookmarkStart w:id="130" w:name="keyword125"/>
      <w:r w:rsidRPr="00FD26C5">
        <w:rPr>
          <w:rFonts w:ascii="Segoe UI" w:eastAsia="Times New Roman" w:hAnsi="Segoe UI" w:cs="Segoe UI"/>
          <w:color w:val="212529"/>
          <w:sz w:val="23"/>
          <w:szCs w:val="23"/>
          <w:lang w:eastAsia="ru-RU"/>
        </w:rPr>
        <w:t>муравьиной системе (БМС) </w:t>
      </w:r>
      <w:bookmarkStart w:id="131" w:name="keyword126"/>
      <w:r w:rsidRPr="00FD26C5">
        <w:rPr>
          <w:rFonts w:ascii="Segoe UI" w:eastAsia="Times New Roman" w:hAnsi="Segoe UI" w:cs="Segoe UI"/>
          <w:color w:val="212529"/>
          <w:sz w:val="23"/>
          <w:szCs w:val="23"/>
          <w:lang w:eastAsia="ru-RU"/>
        </w:rPr>
        <w:t>по сравнению с другими </w:t>
      </w:r>
      <w:bookmarkStart w:id="132" w:name="keyword127"/>
      <w:r w:rsidRPr="00FD26C5">
        <w:rPr>
          <w:rFonts w:ascii="Segoe UI" w:eastAsia="Times New Roman" w:hAnsi="Segoe UI" w:cs="Segoe UI"/>
          <w:color w:val="212529"/>
          <w:sz w:val="23"/>
          <w:szCs w:val="23"/>
          <w:lang w:eastAsia="ru-RU"/>
        </w:rPr>
        <w:t>муравьиными алгоритмами используется популяция, состоящая из одного муравья, и другие правила коррекции </w:t>
      </w:r>
      <w:bookmarkStart w:id="133" w:name="keyword128"/>
      <w:r w:rsidRPr="00FD26C5">
        <w:rPr>
          <w:rFonts w:ascii="Segoe UI" w:eastAsia="Times New Roman" w:hAnsi="Segoe UI" w:cs="Segoe UI"/>
          <w:color w:val="212529"/>
          <w:sz w:val="23"/>
          <w:szCs w:val="23"/>
          <w:lang w:eastAsia="ru-RU"/>
        </w:rPr>
        <w:t>феромона без испарения. Естественно, использование только одного муравья снижает вычислительную сложность алгоритма. В БМС применяется правило перехода (12.6) со значением коэффициента </w:t>
      </w:r>
      <w:r w:rsidRPr="00FD26C5">
        <w:rPr>
          <w:rFonts w:ascii="Segoe UI" w:eastAsia="Times New Roman" w:hAnsi="Segoe UI" w:cs="Segoe UI"/>
          <w:noProof/>
          <w:color w:val="212529"/>
          <w:sz w:val="23"/>
          <w:szCs w:val="23"/>
          <w:lang w:eastAsia="ru-RU"/>
        </w:rPr>
        <w:drawing>
          <wp:inline distT="0" distB="0" distL="0" distR="0">
            <wp:extent cx="548640" cy="220980"/>
            <wp:effectExtent l="0" t="0" r="3810" b="7620"/>
            <wp:docPr id="464" name="Рисунок 464" descr="\bet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beta=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(эвристическая </w:t>
      </w:r>
      <w:bookmarkStart w:id="134" w:name="keyword129"/>
      <w:r w:rsidRPr="00FD26C5">
        <w:rPr>
          <w:rFonts w:ascii="Segoe UI" w:eastAsia="Times New Roman" w:hAnsi="Segoe UI" w:cs="Segoe UI"/>
          <w:color w:val="212529"/>
          <w:sz w:val="23"/>
          <w:szCs w:val="23"/>
          <w:lang w:eastAsia="ru-RU"/>
        </w:rPr>
        <w:t>информация не используется). Таким образом, правило коррекции концентрации феромона следующее:</w:t>
      </w:r>
    </w:p>
    <w:tbl>
      <w:tblPr>
        <w:tblW w:w="0" w:type="auto"/>
        <w:tblCellMar>
          <w:top w:w="15" w:type="dxa"/>
          <w:left w:w="15" w:type="dxa"/>
          <w:bottom w:w="15" w:type="dxa"/>
          <w:right w:w="15" w:type="dxa"/>
        </w:tblCellMar>
        <w:tblLook w:val="04A0" w:firstRow="1" w:lastRow="0" w:firstColumn="1" w:lastColumn="0" w:noHBand="0" w:noVBand="1"/>
      </w:tblPr>
      <w:tblGrid>
        <w:gridCol w:w="6126"/>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3870960" cy="281940"/>
                  <wp:effectExtent l="0" t="0" r="0" b="3810"/>
                  <wp:docPr id="463" name="Рисунок 463" descr="\tau_{ij}(t+1)=\tau_{ij}(t)+w_1\Delta\tilde\tau_{ij}(t)+w_2\Delta\hat\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tau_{ij}(t+1)=\tau_{ij}(t)+w_1\Delta\tilde\tau_{ij}(t)+w_2\Delta\hat\tau_{ij}^+(t),"/>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70960" cy="28194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( 12.28)</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bookmarkStart w:id="135" w:name="keyword130"/>
      <w:r w:rsidRPr="00FD26C5">
        <w:rPr>
          <w:rFonts w:ascii="Segoe UI" w:eastAsia="Times New Roman" w:hAnsi="Segoe UI" w:cs="Segoe UI"/>
          <w:color w:val="212529"/>
          <w:sz w:val="23"/>
          <w:szCs w:val="23"/>
          <w:lang w:eastAsia="ru-RU"/>
        </w:rPr>
        <w:t>коэффициенты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462" name="Рисунок 462" descr="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w_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461" name="Рисунок 461" descr="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w_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определяют относительный вклад текущего решения и лучшего глобального, которые вычисляются согласно</w:t>
      </w:r>
    </w:p>
    <w:tbl>
      <w:tblPr>
        <w:tblW w:w="0" w:type="auto"/>
        <w:tblCellMar>
          <w:top w:w="15" w:type="dxa"/>
          <w:left w:w="15" w:type="dxa"/>
          <w:bottom w:w="15" w:type="dxa"/>
          <w:right w:w="15" w:type="dxa"/>
        </w:tblCellMar>
        <w:tblLook w:val="04A0" w:firstRow="1" w:lastRow="0" w:firstColumn="1" w:lastColumn="0" w:noHBand="0" w:noVBand="1"/>
      </w:tblPr>
      <w:tblGrid>
        <w:gridCol w:w="471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971800" cy="678180"/>
                  <wp:effectExtent l="0" t="0" r="0" b="7620"/>
                  <wp:docPr id="460" name="Рисунок 460" descr="\Delta\tilde\tau_{ij}(t)=\begin{cases}1,&amp;\mbox{если $(i,j)\in\tilde x(t)$}\\0,&amp;\mbox{если $(i,j)\notin\tilde x(t)$}\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Delta\tilde\tau_{ij}(t)=\begin{cases}1,&amp;\mbox{если $(i,j)\in\tilde x(t)$}\\0,&amp;\mbox{если $(i,j)\notin\tilde x(t)$}\end{cases}"/>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97180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( 12.29)</w:t>
            </w:r>
          </w:p>
        </w:tc>
      </w:tr>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971800" cy="678180"/>
                  <wp:effectExtent l="0" t="0" r="0" b="7620"/>
                  <wp:docPr id="459" name="Рисунок 459" descr="\Delta\hat\tau_{ij}(t)=\begin{cases}1,&amp;\mbox{если $(i,j)\in\hat x(t)$}\\0,&amp;\mbox{если $(i,j)\notin\hat x(t)$}\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Delta\hat\tau_{ij}(t)=\begin{cases}1,&amp;\mbox{если $(i,j)\in\hat x(t)$}\\0,&amp;\mbox{если $(i,j)\notin\hat x(t)$}\end{cases}"/>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97180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( 12.30)</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как и ранее,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458" name="Рисунок 458" descr="\tilde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tilde x(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457" name="Рисунок 457" descr="\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hat x(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представляют соответственнонайденный лучший </w:t>
      </w:r>
      <w:bookmarkStart w:id="136" w:name="keyword131"/>
      <w:r w:rsidRPr="00FD26C5">
        <w:rPr>
          <w:rFonts w:ascii="Segoe UI" w:eastAsia="Times New Roman" w:hAnsi="Segoe UI" w:cs="Segoe UI"/>
          <w:color w:val="212529"/>
          <w:sz w:val="23"/>
          <w:szCs w:val="23"/>
          <w:lang w:eastAsia="ru-RU"/>
        </w:rPr>
        <w:t>путь на итерации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456" name="Рисунок 456"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лучший </w:t>
      </w:r>
      <w:bookmarkStart w:id="137" w:name="keyword132"/>
      <w:r w:rsidRPr="00FD26C5">
        <w:rPr>
          <w:rFonts w:ascii="Segoe UI" w:eastAsia="Times New Roman" w:hAnsi="Segoe UI" w:cs="Segoe UI"/>
          <w:color w:val="212529"/>
          <w:sz w:val="23"/>
          <w:szCs w:val="23"/>
          <w:lang w:eastAsia="ru-RU"/>
        </w:rPr>
        <w:t>путь в глобальном смысле (с первой </w:t>
      </w:r>
      <w:bookmarkStart w:id="138" w:name="keyword133"/>
      <w:r w:rsidRPr="00FD26C5">
        <w:rPr>
          <w:rFonts w:ascii="Segoe UI" w:eastAsia="Times New Roman" w:hAnsi="Segoe UI" w:cs="Segoe UI"/>
          <w:color w:val="212529"/>
          <w:sz w:val="23"/>
          <w:szCs w:val="23"/>
          <w:lang w:eastAsia="ru-RU"/>
        </w:rPr>
        <w:t>по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455" name="Рисунок 45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-ю итерацию). При инициализации </w:t>
      </w:r>
      <w:r w:rsidRPr="00FD26C5">
        <w:rPr>
          <w:rFonts w:ascii="Segoe UI" w:eastAsia="Times New Roman" w:hAnsi="Segoe UI" w:cs="Segoe UI"/>
          <w:noProof/>
          <w:color w:val="212529"/>
          <w:sz w:val="23"/>
          <w:szCs w:val="23"/>
          <w:lang w:eastAsia="ru-RU"/>
        </w:rPr>
        <w:drawing>
          <wp:inline distT="0" distB="0" distL="0" distR="0">
            <wp:extent cx="929640" cy="243840"/>
            <wp:effectExtent l="0" t="0" r="3810" b="3810"/>
            <wp:docPr id="454" name="Рисунок 454" descr="\tau_}ij}(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tau_}ij}(0)=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92964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Когда найдено новое решение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453" name="Рисунок 453" descr="\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hat x(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производится переинициализация </w:t>
      </w:r>
      <w:r w:rsidRPr="00FD26C5">
        <w:rPr>
          <w:rFonts w:ascii="Segoe UI" w:eastAsia="Times New Roman" w:hAnsi="Segoe UI" w:cs="Segoe UI"/>
          <w:noProof/>
          <w:color w:val="212529"/>
          <w:sz w:val="23"/>
          <w:szCs w:val="23"/>
          <w:lang w:eastAsia="ru-RU"/>
        </w:rPr>
        <w:drawing>
          <wp:inline distT="0" distB="0" distL="0" distR="0">
            <wp:extent cx="929640" cy="243840"/>
            <wp:effectExtent l="0" t="0" r="3810" b="3810"/>
            <wp:docPr id="452" name="Рисунок 452" descr="\tau_}ij}(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tau_}ij}(0)=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92964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139" w:name="sect8"/>
      <w:r w:rsidRPr="00FD26C5">
        <w:rPr>
          <w:rFonts w:ascii="Segoe UI" w:eastAsia="Times New Roman" w:hAnsi="Segoe UI" w:cs="Segoe UI"/>
          <w:color w:val="212529"/>
          <w:sz w:val="27"/>
          <w:szCs w:val="27"/>
          <w:lang w:eastAsia="ru-RU"/>
        </w:rPr>
        <w:t>12.8 Antabu</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Эта модификация МС [</w:t>
      </w:r>
      <w:hyperlink r:id="rId175" w:anchor="literature.12.12" w:history="1">
        <w:r w:rsidRPr="00FD26C5">
          <w:rPr>
            <w:rFonts w:ascii="Segoe UI" w:eastAsia="Times New Roman" w:hAnsi="Segoe UI" w:cs="Segoe UI"/>
            <w:color w:val="8E012D"/>
            <w:sz w:val="23"/>
            <w:szCs w:val="23"/>
            <w:lang w:eastAsia="ru-RU"/>
          </w:rPr>
          <w:t>12</w:t>
        </w:r>
      </w:hyperlink>
      <w:r w:rsidRPr="00FD26C5">
        <w:rPr>
          <w:rFonts w:ascii="Segoe UI" w:eastAsia="Times New Roman" w:hAnsi="Segoe UI" w:cs="Segoe UI"/>
          <w:color w:val="212529"/>
          <w:sz w:val="23"/>
          <w:szCs w:val="23"/>
          <w:lang w:eastAsia="ru-RU"/>
        </w:rPr>
        <w:t>] включает локальный поиск с использованием tabu-поиска для улучшения решений, полученных на каждой итерации МС. Кроме этого, изменено глобальное правило пересчета концентрации </w:t>
      </w:r>
      <w:bookmarkStart w:id="140" w:name="keyword134"/>
      <w:r w:rsidRPr="00FD26C5">
        <w:rPr>
          <w:rFonts w:ascii="Segoe UI" w:eastAsia="Times New Roman" w:hAnsi="Segoe UI" w:cs="Segoe UI"/>
          <w:color w:val="212529"/>
          <w:sz w:val="23"/>
          <w:szCs w:val="23"/>
          <w:lang w:eastAsia="ru-RU"/>
        </w:rPr>
        <w:t>феромона, где любой муравей откладывает </w:t>
      </w:r>
      <w:bookmarkStart w:id="141" w:name="keyword135"/>
      <w:r w:rsidRPr="00FD26C5">
        <w:rPr>
          <w:rFonts w:ascii="Segoe UI" w:eastAsia="Times New Roman" w:hAnsi="Segoe UI" w:cs="Segoe UI"/>
          <w:color w:val="212529"/>
          <w:sz w:val="23"/>
          <w:szCs w:val="23"/>
          <w:lang w:eastAsia="ru-RU"/>
        </w:rPr>
        <w:t>феромон на каждой дуге пропорционально качеству пути согласно следующей формуле:</w:t>
      </w:r>
    </w:p>
    <w:tbl>
      <w:tblPr>
        <w:tblW w:w="0" w:type="auto"/>
        <w:tblCellMar>
          <w:top w:w="15" w:type="dxa"/>
          <w:left w:w="15" w:type="dxa"/>
          <w:bottom w:w="15" w:type="dxa"/>
          <w:right w:w="15" w:type="dxa"/>
        </w:tblCellMar>
        <w:tblLook w:val="04A0" w:firstRow="1" w:lastRow="0" w:firstColumn="1" w:lastColumn="0" w:noHBand="0" w:noVBand="1"/>
      </w:tblPr>
      <w:tblGrid>
        <w:gridCol w:w="729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610100" cy="388620"/>
                  <wp:effectExtent l="0" t="0" r="0" b="0"/>
                  <wp:docPr id="451" name="Рисунок 451" descr="\tau_{ij}(t+1)=(1-\rho)\tau_{ij}(t)+(\frac{\rho}{f(x^k(t))})(\frac{f(x^-(t))-f(x^k(t))}{f(\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tau_{ij}(t+1)=(1-\rho)\tau_{ij}(t)+(\frac{\rho}{f(x^k(t))})(\frac{f(x^-(t))-f(x^k(t))}{f(\hat x(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610100" cy="3886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( 12.31)</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где </w:t>
      </w:r>
      <w:r w:rsidRPr="00FD26C5">
        <w:rPr>
          <w:rFonts w:ascii="Segoe UI" w:eastAsia="Times New Roman" w:hAnsi="Segoe UI" w:cs="Segoe UI"/>
          <w:noProof/>
          <w:color w:val="212529"/>
          <w:sz w:val="23"/>
          <w:szCs w:val="23"/>
          <w:lang w:eastAsia="ru-RU"/>
        </w:rPr>
        <w:drawing>
          <wp:inline distT="0" distB="0" distL="0" distR="0">
            <wp:extent cx="792480" cy="243840"/>
            <wp:effectExtent l="0" t="0" r="7620" b="3810"/>
            <wp:docPr id="450" name="Рисунок 450" descr="f(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f(x^-(t))"/>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924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bookmarkStart w:id="142" w:name="keyword136"/>
      <w:r w:rsidRPr="00FD26C5">
        <w:rPr>
          <w:rFonts w:ascii="Segoe UI" w:eastAsia="Times New Roman" w:hAnsi="Segoe UI" w:cs="Segoe UI"/>
          <w:color w:val="212529"/>
          <w:sz w:val="23"/>
          <w:szCs w:val="23"/>
          <w:lang w:eastAsia="ru-RU"/>
        </w:rPr>
        <w:t>стоимость найденного худшего пути и </w:t>
      </w:r>
      <w:r w:rsidRPr="00FD26C5">
        <w:rPr>
          <w:rFonts w:ascii="Segoe UI" w:eastAsia="Times New Roman" w:hAnsi="Segoe UI" w:cs="Segoe UI"/>
          <w:noProof/>
          <w:color w:val="212529"/>
          <w:sz w:val="23"/>
          <w:szCs w:val="23"/>
          <w:lang w:eastAsia="ru-RU"/>
        </w:rPr>
        <w:drawing>
          <wp:inline distT="0" distB="0" distL="0" distR="0">
            <wp:extent cx="662940" cy="243840"/>
            <wp:effectExtent l="0" t="0" r="3810" b="3810"/>
            <wp:docPr id="449" name="Рисунок 449" descr="f(\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descr="f(\hat x(t))"/>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6294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bookmarkStart w:id="143" w:name="keyword137"/>
      <w:r w:rsidRPr="00FD26C5">
        <w:rPr>
          <w:rFonts w:ascii="Segoe UI" w:eastAsia="Times New Roman" w:hAnsi="Segoe UI" w:cs="Segoe UI"/>
          <w:color w:val="212529"/>
          <w:sz w:val="23"/>
          <w:szCs w:val="23"/>
          <w:lang w:eastAsia="ru-RU"/>
        </w:rPr>
        <w:t>стоимость лучшего пути, найденного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448" name="Рисунок 44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-м муравьем. Уравнение (12.31) применяется для каждого муравья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447" name="Рисунок 447"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каждой дуги </w:t>
      </w:r>
      <w:r w:rsidRPr="00FD26C5">
        <w:rPr>
          <w:rFonts w:ascii="Segoe UI" w:eastAsia="Times New Roman" w:hAnsi="Segoe UI" w:cs="Segoe UI"/>
          <w:noProof/>
          <w:color w:val="212529"/>
          <w:sz w:val="23"/>
          <w:szCs w:val="23"/>
          <w:lang w:eastAsia="ru-RU"/>
        </w:rPr>
        <w:drawing>
          <wp:inline distT="0" distB="0" distL="0" distR="0">
            <wp:extent cx="1150620" cy="266700"/>
            <wp:effectExtent l="0" t="0" r="0" b="0"/>
            <wp:docPr id="446" name="Рисунок 446" descr="(i,j)\in x^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i,j)\in x^k(t)"/>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1506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144" w:name="sect9"/>
      <w:r w:rsidRPr="00FD26C5">
        <w:rPr>
          <w:rFonts w:ascii="Segoe UI" w:eastAsia="Times New Roman" w:hAnsi="Segoe UI" w:cs="Segoe UI"/>
          <w:color w:val="212529"/>
          <w:sz w:val="27"/>
          <w:szCs w:val="27"/>
          <w:lang w:eastAsia="ru-RU"/>
        </w:rPr>
        <w:t>12.9 Ранговая МС</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Ранговая </w:t>
      </w:r>
      <w:bookmarkStart w:id="145" w:name="keyword138"/>
      <w:r w:rsidRPr="00FD26C5">
        <w:rPr>
          <w:rFonts w:ascii="Segoe UI" w:eastAsia="Times New Roman" w:hAnsi="Segoe UI" w:cs="Segoe UI"/>
          <w:color w:val="212529"/>
          <w:sz w:val="23"/>
          <w:szCs w:val="23"/>
          <w:lang w:eastAsia="ru-RU"/>
        </w:rPr>
        <w:t>муравьиная система (РМС)[</w:t>
      </w:r>
      <w:hyperlink r:id="rId180" w:anchor="literature.12.13" w:history="1">
        <w:r w:rsidRPr="00FD26C5">
          <w:rPr>
            <w:rFonts w:ascii="Segoe UI" w:eastAsia="Times New Roman" w:hAnsi="Segoe UI" w:cs="Segoe UI"/>
            <w:color w:val="8E012D"/>
            <w:sz w:val="23"/>
            <w:szCs w:val="23"/>
            <w:lang w:eastAsia="ru-RU"/>
          </w:rPr>
          <w:t>13</w:t>
        </w:r>
      </w:hyperlink>
      <w:r w:rsidRPr="00FD26C5">
        <w:rPr>
          <w:rFonts w:ascii="Segoe UI" w:eastAsia="Times New Roman" w:hAnsi="Segoe UI" w:cs="Segoe UI"/>
          <w:color w:val="212529"/>
          <w:sz w:val="23"/>
          <w:szCs w:val="23"/>
          <w:lang w:eastAsia="ru-RU"/>
        </w:rPr>
        <w:t>] (в оригинале </w:t>
      </w:r>
      <w:bookmarkStart w:id="146" w:name="keyword139"/>
      <w:r w:rsidRPr="00FD26C5">
        <w:rPr>
          <w:rFonts w:ascii="Segoe UI" w:eastAsia="Times New Roman" w:hAnsi="Segoe UI" w:cs="Segoe UI"/>
          <w:color w:val="212529"/>
          <w:sz w:val="23"/>
          <w:szCs w:val="23"/>
          <w:lang w:eastAsia="ru-RU"/>
        </w:rPr>
        <w:t>AS-rank) отличается следующими особенностями: 1) концентрацию </w:t>
      </w:r>
      <w:bookmarkStart w:id="147" w:name="keyword140"/>
      <w:r w:rsidRPr="00FD26C5">
        <w:rPr>
          <w:rFonts w:ascii="Segoe UI" w:eastAsia="Times New Roman" w:hAnsi="Segoe UI" w:cs="Segoe UI"/>
          <w:color w:val="212529"/>
          <w:sz w:val="23"/>
          <w:szCs w:val="23"/>
          <w:lang w:eastAsia="ru-RU"/>
        </w:rPr>
        <w:t>феромона разрешается изменять только лучшему муравью на дугах глобально лучшего пути; 2) используются элитные муравьи; 3) муравьи изменяют концентрацию </w:t>
      </w:r>
      <w:bookmarkStart w:id="148" w:name="keyword141"/>
      <w:r w:rsidRPr="00FD26C5">
        <w:rPr>
          <w:rFonts w:ascii="Segoe UI" w:eastAsia="Times New Roman" w:hAnsi="Segoe UI" w:cs="Segoe UI"/>
          <w:color w:val="212529"/>
          <w:sz w:val="23"/>
          <w:szCs w:val="23"/>
          <w:lang w:eastAsia="ru-RU"/>
        </w:rPr>
        <w:t>феромона на основе ранжирования в соответствии со следующим правилом:</w:t>
      </w:r>
    </w:p>
    <w:tbl>
      <w:tblPr>
        <w:tblW w:w="0" w:type="auto"/>
        <w:tblCellMar>
          <w:top w:w="15" w:type="dxa"/>
          <w:left w:w="15" w:type="dxa"/>
          <w:bottom w:w="15" w:type="dxa"/>
          <w:right w:w="15" w:type="dxa"/>
        </w:tblCellMar>
        <w:tblLook w:val="04A0" w:firstRow="1" w:lastRow="0" w:firstColumn="1" w:lastColumn="0" w:noHBand="0" w:noVBand="1"/>
      </w:tblPr>
      <w:tblGrid>
        <w:gridCol w:w="6666"/>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213860" cy="274320"/>
                  <wp:effectExtent l="0" t="0" r="0" b="0"/>
                  <wp:docPr id="445" name="Рисунок 445" descr="\tau_{ij}(t+1)=(1-\rho)\tau_{ij}(t)+n_e\Delta\hat\tau_{ij}(t)+\Delta\tau_{ij}^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tau_{ij}(t+1)=(1-\rho)\tau_{ij}(t)+n_e\Delta\hat\tau_{ij}(t)+\Delta\tau_{ij}^r(t),"/>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213860" cy="2743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( 12.32)</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w:t>
      </w:r>
    </w:p>
    <w:tbl>
      <w:tblPr>
        <w:tblW w:w="0" w:type="auto"/>
        <w:tblCellMar>
          <w:top w:w="15" w:type="dxa"/>
          <w:left w:w="15" w:type="dxa"/>
          <w:bottom w:w="15" w:type="dxa"/>
          <w:right w:w="15" w:type="dxa"/>
        </w:tblCellMar>
        <w:tblLook w:val="04A0" w:firstRow="1" w:lastRow="0" w:firstColumn="1" w:lastColumn="0" w:noHBand="0" w:noVBand="1"/>
      </w:tblPr>
      <w:tblGrid>
        <w:gridCol w:w="2346"/>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470660" cy="320040"/>
                  <wp:effectExtent l="0" t="0" r="0" b="3810"/>
                  <wp:docPr id="444" name="Рисунок 444" descr="\Delta\hat\tau_{ij}(t)=\frac{Q}{f(\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Delta\hat\tau_{ij}(t)=\frac{Q}{f(\hat x(t))},"/>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70660" cy="32004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( 12.33)</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443" name="Рисунок 443" descr="\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hat x(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лучший построенный </w:t>
      </w:r>
      <w:bookmarkStart w:id="149" w:name="keyword142"/>
      <w:r w:rsidRPr="00FD26C5">
        <w:rPr>
          <w:rFonts w:ascii="Segoe UI" w:eastAsia="Times New Roman" w:hAnsi="Segoe UI" w:cs="Segoe UI"/>
          <w:color w:val="212529"/>
          <w:sz w:val="23"/>
          <w:szCs w:val="23"/>
          <w:lang w:eastAsia="ru-RU"/>
        </w:rPr>
        <w:t>путь.</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Если используются </w:t>
      </w:r>
      <w:r w:rsidRPr="00FD26C5">
        <w:rPr>
          <w:rFonts w:ascii="Segoe UI" w:eastAsia="Times New Roman" w:hAnsi="Segoe UI" w:cs="Segoe UI"/>
          <w:noProof/>
          <w:color w:val="212529"/>
          <w:sz w:val="23"/>
          <w:szCs w:val="23"/>
          <w:lang w:eastAsia="ru-RU"/>
        </w:rPr>
        <w:drawing>
          <wp:inline distT="0" distB="0" distL="0" distR="0">
            <wp:extent cx="228600" cy="152400"/>
            <wp:effectExtent l="0" t="0" r="0" b="0"/>
            <wp:docPr id="442" name="Рисунок 442" descr="n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n_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элитных муравьев и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441" name="Рисунок 441"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муравьев ранжируются</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drawing>
          <wp:inline distT="0" distB="0" distL="0" distR="0">
            <wp:extent cx="3467100" cy="259080"/>
            <wp:effectExtent l="0" t="0" r="0" b="7620"/>
            <wp:docPr id="440" name="Рисунок 440" descr="f(x^1(t))\le f(x^2(t))\le\dots\le f(x^{n_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descr="f(x^1(t))\le f(x^2(t))\le\dots\le f(x^{n_k}(t)),"/>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467100" cy="259080"/>
                    </a:xfrm>
                    <a:prstGeom prst="rect">
                      <a:avLst/>
                    </a:prstGeom>
                    <a:noFill/>
                    <a:ln>
                      <a:noFill/>
                    </a:ln>
                  </pic:spPr>
                </pic:pic>
              </a:graphicData>
            </a:graphic>
          </wp:inline>
        </w:drawing>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то</w:t>
      </w:r>
    </w:p>
    <w:tbl>
      <w:tblPr>
        <w:tblW w:w="0" w:type="auto"/>
        <w:tblCellMar>
          <w:top w:w="15" w:type="dxa"/>
          <w:left w:w="15" w:type="dxa"/>
          <w:bottom w:w="15" w:type="dxa"/>
          <w:right w:w="15" w:type="dxa"/>
        </w:tblCellMar>
        <w:tblLook w:val="04A0" w:firstRow="1" w:lastRow="0" w:firstColumn="1" w:lastColumn="0" w:noHBand="0" w:noVBand="1"/>
      </w:tblPr>
      <w:tblGrid>
        <w:gridCol w:w="306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920240" cy="274320"/>
                  <wp:effectExtent l="0" t="0" r="3810" b="0"/>
                  <wp:docPr id="439" name="Рисунок 439" descr="\Delta\tau_{ij}^r=\sum_{\sigma=1}^{n_e}\Delta\tau_{ij}^\sig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descr="\Delta\tau_{ij}^r=\sum_{\sigma=1}^{n_e}\Delta\tau_{ij}^\sigma(t),"/>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920240" cy="2743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( 12.34)</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w:t>
      </w:r>
    </w:p>
    <w:tbl>
      <w:tblPr>
        <w:tblW w:w="0" w:type="auto"/>
        <w:tblCellMar>
          <w:top w:w="15" w:type="dxa"/>
          <w:left w:w="15" w:type="dxa"/>
          <w:bottom w:w="15" w:type="dxa"/>
          <w:right w:w="15" w:type="dxa"/>
        </w:tblCellMar>
        <w:tblLook w:val="04A0" w:firstRow="1" w:lastRow="0" w:firstColumn="1" w:lastColumn="0" w:noHBand="0" w:noVBand="1"/>
      </w:tblPr>
      <w:tblGrid>
        <w:gridCol w:w="568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3589020" cy="678180"/>
                  <wp:effectExtent l="0" t="0" r="0" b="7620"/>
                  <wp:docPr id="438" name="Рисунок 438" descr="\Delta\tau_{ij}^{\sigma}(t)=\begin{cases}\frac{(n_e-\sigma)Q}{f(x^{\sigma}(t))},&amp;\mbox{если $(i,j)\in x^{\sigma}(t)$}\\0,&amp;\mbox{если $(i,j)\notin x^{\sigma}(t)$}\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Delta\tau_{ij}^{\sigma}(t)=\begin{cases}\frac{(n_e-\sigma)Q}{f(x^{\sigma}(t))},&amp;\mbox{если $(i,j)\in x^{\sigma}(t)$}\\0,&amp;\mbox{если $(i,j)\notin x^{\sigma}(t)$}\end{cases}"/>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58902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( 12.35)</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w:t>
      </w:r>
      <w:r w:rsidRPr="00FD26C5">
        <w:rPr>
          <w:rFonts w:ascii="Segoe UI" w:eastAsia="Times New Roman" w:hAnsi="Segoe UI" w:cs="Segoe UI"/>
          <w:noProof/>
          <w:color w:val="212529"/>
          <w:sz w:val="23"/>
          <w:szCs w:val="23"/>
          <w:lang w:eastAsia="ru-RU"/>
        </w:rPr>
        <w:drawing>
          <wp:inline distT="0" distB="0" distL="0" distR="0">
            <wp:extent cx="175260" cy="114300"/>
            <wp:effectExtent l="0" t="0" r="0" b="0"/>
            <wp:docPr id="437" name="Рисунок 437"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sigma"/>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указывает </w:t>
      </w:r>
      <w:bookmarkStart w:id="150" w:name="keyword143"/>
      <w:r w:rsidRPr="00FD26C5">
        <w:rPr>
          <w:rFonts w:ascii="Segoe UI" w:eastAsia="Times New Roman" w:hAnsi="Segoe UI" w:cs="Segoe UI"/>
          <w:color w:val="212529"/>
          <w:sz w:val="23"/>
          <w:szCs w:val="23"/>
          <w:lang w:eastAsia="ru-RU"/>
        </w:rPr>
        <w:t>ранг (номерпо порядку) соответствующего муравья. Эта стратегия элитизма отличается от рассматривавшейся ранее в МС тем, что вклад элитного муравья в откладываемый феромон прямо пропорционален его рангу.</w:t>
      </w:r>
    </w:p>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151" w:name="sect10"/>
      <w:r w:rsidRPr="00FD26C5">
        <w:rPr>
          <w:rFonts w:ascii="Segoe UI" w:eastAsia="Times New Roman" w:hAnsi="Segoe UI" w:cs="Segoe UI"/>
          <w:color w:val="212529"/>
          <w:sz w:val="27"/>
          <w:szCs w:val="27"/>
          <w:lang w:eastAsia="ru-RU"/>
        </w:rPr>
        <w:t>12.10 Муравьи (ANTS)</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Данная модификация [</w:t>
      </w:r>
      <w:hyperlink r:id="rId188" w:anchor="literature.12.14" w:history="1">
        <w:r w:rsidRPr="00FD26C5">
          <w:rPr>
            <w:rFonts w:ascii="Segoe UI" w:eastAsia="Times New Roman" w:hAnsi="Segoe UI" w:cs="Segoe UI"/>
            <w:color w:val="8E012D"/>
            <w:sz w:val="23"/>
            <w:szCs w:val="23"/>
            <w:lang w:eastAsia="ru-RU"/>
          </w:rPr>
          <w:t>14</w:t>
        </w:r>
      </w:hyperlink>
      <w:r w:rsidRPr="00FD26C5">
        <w:rPr>
          <w:rFonts w:ascii="Segoe UI" w:eastAsia="Times New Roman" w:hAnsi="Segoe UI" w:cs="Segoe UI"/>
          <w:color w:val="212529"/>
          <w:sz w:val="23"/>
          <w:szCs w:val="23"/>
          <w:lang w:eastAsia="ru-RU"/>
        </w:rPr>
        <w:t>] отличается от МС следующими особенностями: 1) методом вычисления </w:t>
      </w:r>
      <w:bookmarkStart w:id="152" w:name="keyword144"/>
      <w:r w:rsidRPr="00FD26C5">
        <w:rPr>
          <w:rFonts w:ascii="Segoe UI" w:eastAsia="Times New Roman" w:hAnsi="Segoe UI" w:cs="Segoe UI"/>
          <w:color w:val="212529"/>
          <w:sz w:val="23"/>
          <w:szCs w:val="23"/>
          <w:lang w:eastAsia="ru-RU"/>
        </w:rPr>
        <w:t>вероятности перехода; 2) глобальным правилом изменения концентрации </w:t>
      </w:r>
      <w:bookmarkStart w:id="153" w:name="keyword145"/>
      <w:r w:rsidRPr="00FD26C5">
        <w:rPr>
          <w:rFonts w:ascii="Segoe UI" w:eastAsia="Times New Roman" w:hAnsi="Segoe UI" w:cs="Segoe UI"/>
          <w:color w:val="212529"/>
          <w:sz w:val="23"/>
          <w:szCs w:val="23"/>
          <w:lang w:eastAsia="ru-RU"/>
        </w:rPr>
        <w:t>феромона; 3) методом борьбы со стагнацией. Здесь </w:t>
      </w:r>
      <w:bookmarkStart w:id="154" w:name="keyword146"/>
      <w:r w:rsidRPr="00FD26C5">
        <w:rPr>
          <w:rFonts w:ascii="Segoe UI" w:eastAsia="Times New Roman" w:hAnsi="Segoe UI" w:cs="Segoe UI"/>
          <w:color w:val="212529"/>
          <w:sz w:val="23"/>
          <w:szCs w:val="23"/>
          <w:lang w:eastAsia="ru-RU"/>
        </w:rPr>
        <w:t>вероятность перехода вычисляется в соответствии с уравнением (12.8). Как обычно, множество </w:t>
      </w:r>
      <w:r w:rsidRPr="00FD26C5">
        <w:rPr>
          <w:rFonts w:ascii="Segoe UI" w:eastAsia="Times New Roman" w:hAnsi="Segoe UI" w:cs="Segoe UI"/>
          <w:noProof/>
          <w:color w:val="212529"/>
          <w:sz w:val="23"/>
          <w:szCs w:val="23"/>
          <w:lang w:eastAsia="ru-RU"/>
        </w:rPr>
        <w:drawing>
          <wp:inline distT="0" distB="0" distL="0" distR="0">
            <wp:extent cx="312420" cy="266700"/>
            <wp:effectExtent l="0" t="0" r="0" b="0"/>
            <wp:docPr id="436" name="Рисунок 436" descr="N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N_i^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4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содержит все возможные переходы из узла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435" name="Рисунок 435"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Концентрация феромона корректируется после того как все муравьи построили свои пути в соответствии с уравнениями (12.5) и (12.17). Но при этом</w:t>
      </w:r>
    </w:p>
    <w:tbl>
      <w:tblPr>
        <w:tblW w:w="0" w:type="auto"/>
        <w:tblCellMar>
          <w:top w:w="15" w:type="dxa"/>
          <w:left w:w="15" w:type="dxa"/>
          <w:bottom w:w="15" w:type="dxa"/>
          <w:right w:w="15" w:type="dxa"/>
        </w:tblCellMar>
        <w:tblLook w:val="04A0" w:firstRow="1" w:lastRow="0" w:firstColumn="1" w:lastColumn="0" w:noHBand="0" w:noVBand="1"/>
      </w:tblPr>
      <w:tblGrid>
        <w:gridCol w:w="3486"/>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lastRenderedPageBreak/>
              <w:drawing>
                <wp:inline distT="0" distB="0" distL="0" distR="0">
                  <wp:extent cx="2194560" cy="403860"/>
                  <wp:effectExtent l="0" t="0" r="0" b="0"/>
                  <wp:docPr id="434" name="Рисунок 434" descr="\Delta\tau_{ij}^{\sigma}=\tau_0(1-\frac{f(x^k(t))-\varepsilon}{\overline f(t)\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Delta\tau_{ij}^{\sigma}=\tau_0(1-\frac{f(x^k(t))-\varepsilon}{\overline f(t)\varepsilon}),"/>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194560" cy="40386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( 12.36)</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762000" cy="266700"/>
            <wp:effectExtent l="0" t="0" r="0" b="0"/>
            <wp:docPr id="433" name="Рисунок 433" descr="f(x^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f(x^k(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200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представляет </w:t>
      </w:r>
      <w:bookmarkStart w:id="155" w:name="keyword147"/>
      <w:r w:rsidRPr="00FD26C5">
        <w:rPr>
          <w:rFonts w:ascii="Segoe UI" w:eastAsia="Times New Roman" w:hAnsi="Segoe UI" w:cs="Segoe UI"/>
          <w:color w:val="212529"/>
          <w:sz w:val="23"/>
          <w:szCs w:val="23"/>
          <w:lang w:eastAsia="ru-RU"/>
        </w:rPr>
        <w:t>стоимость соответствующего пути </w:t>
      </w:r>
      <w:r w:rsidRPr="00FD26C5">
        <w:rPr>
          <w:rFonts w:ascii="Segoe UI" w:eastAsia="Times New Roman" w:hAnsi="Segoe UI" w:cs="Segoe UI"/>
          <w:noProof/>
          <w:color w:val="212529"/>
          <w:sz w:val="23"/>
          <w:szCs w:val="23"/>
          <w:lang w:eastAsia="ru-RU"/>
        </w:rPr>
        <w:drawing>
          <wp:inline distT="0" distB="0" distL="0" distR="0">
            <wp:extent cx="464820" cy="266700"/>
            <wp:effectExtent l="0" t="0" r="0" b="0"/>
            <wp:docPr id="432" name="Рисунок 432" descr="x^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x^k(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431" name="Рисунок 43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-го муравья на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430" name="Рисунок 430"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-й итерации и </w:t>
      </w:r>
      <w:r w:rsidRPr="00FD26C5">
        <w:rPr>
          <w:rFonts w:ascii="Segoe UI" w:eastAsia="Times New Roman" w:hAnsi="Segoe UI" w:cs="Segoe UI"/>
          <w:noProof/>
          <w:color w:val="212529"/>
          <w:sz w:val="23"/>
          <w:szCs w:val="23"/>
          <w:lang w:eastAsia="ru-RU"/>
        </w:rPr>
        <w:drawing>
          <wp:inline distT="0" distB="0" distL="0" distR="0">
            <wp:extent cx="388620" cy="274320"/>
            <wp:effectExtent l="0" t="0" r="0" b="0"/>
            <wp:docPr id="429" name="Рисунок 429" descr="\overline {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overline {f(t)}"/>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8620" cy="2743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средняя </w:t>
      </w:r>
      <w:bookmarkStart w:id="156" w:name="keyword148"/>
      <w:r w:rsidRPr="00FD26C5">
        <w:rPr>
          <w:rFonts w:ascii="Segoe UI" w:eastAsia="Times New Roman" w:hAnsi="Segoe UI" w:cs="Segoe UI"/>
          <w:color w:val="212529"/>
          <w:sz w:val="23"/>
          <w:szCs w:val="23"/>
          <w:lang w:eastAsia="ru-RU"/>
        </w:rPr>
        <w:t>стоимость последних </w:t>
      </w:r>
      <w:r w:rsidRPr="00FD26C5">
        <w:rPr>
          <w:rFonts w:ascii="Segoe UI" w:eastAsia="Times New Roman" w:hAnsi="Segoe UI" w:cs="Segoe UI"/>
          <w:noProof/>
          <w:color w:val="212529"/>
          <w:sz w:val="23"/>
          <w:szCs w:val="23"/>
          <w:lang w:eastAsia="ru-RU"/>
        </w:rPr>
        <w:drawing>
          <wp:inline distT="0" distB="0" distL="0" distR="0">
            <wp:extent cx="228600" cy="205740"/>
            <wp:effectExtent l="0" t="0" r="0" b="3810"/>
            <wp:docPr id="428" name="Рисунок 428" descr="\hat n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hat n_t"/>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глобально лучших решений, найденных алгоритмом. Если </w:t>
      </w:r>
      <w:r w:rsidRPr="00FD26C5">
        <w:rPr>
          <w:rFonts w:ascii="Segoe UI" w:eastAsia="Times New Roman" w:hAnsi="Segoe UI" w:cs="Segoe UI"/>
          <w:noProof/>
          <w:color w:val="212529"/>
          <w:sz w:val="23"/>
          <w:szCs w:val="23"/>
          <w:lang w:eastAsia="ru-RU"/>
        </w:rPr>
        <w:drawing>
          <wp:inline distT="0" distB="0" distL="0" distR="0">
            <wp:extent cx="762000" cy="266700"/>
            <wp:effectExtent l="0" t="0" r="0" b="0"/>
            <wp:docPr id="427" name="Рисунок 427" descr="f(\hat x^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f(\hat x^k(t))"/>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6200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представляет </w:t>
      </w:r>
      <w:bookmarkStart w:id="157" w:name="keyword149"/>
      <w:r w:rsidRPr="00FD26C5">
        <w:rPr>
          <w:rFonts w:ascii="Segoe UI" w:eastAsia="Times New Roman" w:hAnsi="Segoe UI" w:cs="Segoe UI"/>
          <w:color w:val="212529"/>
          <w:sz w:val="23"/>
          <w:szCs w:val="23"/>
          <w:lang w:eastAsia="ru-RU"/>
        </w:rPr>
        <w:t>стоимость глобально лучшего решения на итерации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426" name="Рисунок 426"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то</w:t>
      </w:r>
    </w:p>
    <w:tbl>
      <w:tblPr>
        <w:tblW w:w="0" w:type="auto"/>
        <w:tblCellMar>
          <w:top w:w="15" w:type="dxa"/>
          <w:left w:w="15" w:type="dxa"/>
          <w:bottom w:w="15" w:type="dxa"/>
          <w:right w:w="15" w:type="dxa"/>
        </w:tblCellMar>
        <w:tblLook w:val="04A0" w:firstRow="1" w:lastRow="0" w:firstColumn="1" w:lastColumn="0" w:noHBand="0" w:noVBand="1"/>
      </w:tblPr>
      <w:tblGrid>
        <w:gridCol w:w="261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638300" cy="411480"/>
                  <wp:effectExtent l="0" t="0" r="0" b="7620"/>
                  <wp:docPr id="425" name="Рисунок 425" descr="\overline f(t)\frac{\sum_{t'=t-\hat n_e}^tf(\hat x(t'))}{\hat n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overline f(t)\frac{\sum_{t'=t-\hat n_e}^tf(\hat x(t'))}{\hat n_t}."/>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638300" cy="4114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( 12.37)</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целом </w:t>
      </w:r>
      <w:bookmarkStart w:id="158" w:name="keyword150"/>
      <w:r w:rsidRPr="00FD26C5">
        <w:rPr>
          <w:rFonts w:ascii="Segoe UI" w:eastAsia="Times New Roman" w:hAnsi="Segoe UI" w:cs="Segoe UI"/>
          <w:color w:val="212529"/>
          <w:sz w:val="23"/>
          <w:szCs w:val="23"/>
          <w:lang w:eastAsia="ru-RU"/>
        </w:rPr>
        <w:t>алгоритм ANTS представлен псевдокодом A12.6[</w:t>
      </w:r>
      <w:hyperlink r:id="rId194" w:anchor="literature.12.4" w:history="1">
        <w:r w:rsidRPr="00FD26C5">
          <w:rPr>
            <w:rFonts w:ascii="Segoe UI" w:eastAsia="Times New Roman" w:hAnsi="Segoe UI" w:cs="Segoe UI"/>
            <w:color w:val="8E012D"/>
            <w:sz w:val="23"/>
            <w:szCs w:val="23"/>
            <w:lang w:eastAsia="ru-RU"/>
          </w:rPr>
          <w:t>4</w:t>
        </w:r>
      </w:hyperlink>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lastRenderedPageBreak/>
        <w:drawing>
          <wp:inline distT="0" distB="0" distL="0" distR="0">
            <wp:extent cx="5425440" cy="7155180"/>
            <wp:effectExtent l="0" t="0" r="3810" b="7620"/>
            <wp:docPr id="424" name="Рисунок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425440" cy="7155180"/>
                    </a:xfrm>
                    <a:prstGeom prst="rect">
                      <a:avLst/>
                    </a:prstGeom>
                    <a:noFill/>
                    <a:ln>
                      <a:noFill/>
                    </a:ln>
                  </pic:spPr>
                </pic:pic>
              </a:graphicData>
            </a:graphic>
          </wp:inline>
        </w:drawing>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Если </w:t>
      </w:r>
      <w:r w:rsidRPr="00FD26C5">
        <w:rPr>
          <w:rFonts w:ascii="Segoe UI" w:eastAsia="Times New Roman" w:hAnsi="Segoe UI" w:cs="Segoe UI"/>
          <w:noProof/>
          <w:color w:val="212529"/>
          <w:sz w:val="23"/>
          <w:szCs w:val="23"/>
          <w:lang w:eastAsia="ru-RU"/>
        </w:rPr>
        <w:drawing>
          <wp:inline distT="0" distB="0" distL="0" distR="0">
            <wp:extent cx="586740" cy="205740"/>
            <wp:effectExtent l="0" t="0" r="3810" b="3810"/>
            <wp:docPr id="423" name="Рисунок 423" descr="t&lt;\hat n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t&lt;\hat n_t"/>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8674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то среднее вычисляется на множестве доступных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422" name="Рисунок 422"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лучших решений. В уравнении (12.36) </w:t>
      </w:r>
      <w:r w:rsidRPr="00FD26C5">
        <w:rPr>
          <w:rFonts w:ascii="Segoe UI" w:eastAsia="Times New Roman" w:hAnsi="Segoe UI" w:cs="Segoe UI"/>
          <w:noProof/>
          <w:color w:val="212529"/>
          <w:sz w:val="23"/>
          <w:szCs w:val="23"/>
          <w:lang w:eastAsia="ru-RU"/>
        </w:rPr>
        <w:drawing>
          <wp:inline distT="0" distB="0" distL="0" distR="0">
            <wp:extent cx="152400" cy="114300"/>
            <wp:effectExtent l="0" t="0" r="0" b="0"/>
            <wp:docPr id="421" name="Рисунок 421"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varepsilo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bookmarkStart w:id="159" w:name="keyword151"/>
      <w:r w:rsidRPr="00FD26C5">
        <w:rPr>
          <w:rFonts w:ascii="Segoe UI" w:eastAsia="Times New Roman" w:hAnsi="Segoe UI" w:cs="Segoe UI"/>
          <w:color w:val="212529"/>
          <w:sz w:val="23"/>
          <w:szCs w:val="23"/>
          <w:lang w:eastAsia="ru-RU"/>
        </w:rPr>
        <w:t>нижняя граница стоимости оптимального решения. Метод вычисления количества феромона, откладываемого каждым муравьем </w:t>
      </w:r>
      <w:r w:rsidRPr="00FD26C5">
        <w:rPr>
          <w:rFonts w:ascii="Segoe UI" w:eastAsia="Times New Roman" w:hAnsi="Segoe UI" w:cs="Segoe UI"/>
          <w:noProof/>
          <w:color w:val="212529"/>
          <w:sz w:val="23"/>
          <w:szCs w:val="23"/>
          <w:lang w:eastAsia="ru-RU"/>
        </w:rPr>
        <w:drawing>
          <wp:inline distT="0" distB="0" distL="0" distR="0">
            <wp:extent cx="419100" cy="297180"/>
            <wp:effectExtent l="0" t="0" r="0" b="7620"/>
            <wp:docPr id="420" name="Рисунок 420" descr="\Delta\tau_{i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Delta\tau_{ij}^k"/>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9100" cy="2971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часто позволяет избежать преждевременной стагнации.</w:t>
      </w:r>
    </w:p>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160" w:name="sect11"/>
      <w:r w:rsidRPr="00FD26C5">
        <w:rPr>
          <w:rFonts w:ascii="Segoe UI" w:eastAsia="Times New Roman" w:hAnsi="Segoe UI" w:cs="Segoe UI"/>
          <w:color w:val="212529"/>
          <w:sz w:val="27"/>
          <w:szCs w:val="27"/>
          <w:lang w:eastAsia="ru-RU"/>
        </w:rPr>
        <w:t>12.11. Параметры муравьиных алгоритмов</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Эффективность МА зависит от ряда управляющих параметров, к которым относятся: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419" name="Рисунок 419"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число искусственных муравьев; </w:t>
      </w:r>
      <w:r w:rsidRPr="00FD26C5">
        <w:rPr>
          <w:rFonts w:ascii="Segoe UI" w:eastAsia="Times New Roman" w:hAnsi="Segoe UI" w:cs="Segoe UI"/>
          <w:noProof/>
          <w:color w:val="212529"/>
          <w:sz w:val="23"/>
          <w:szCs w:val="23"/>
          <w:lang w:eastAsia="ru-RU"/>
        </w:rPr>
        <w:drawing>
          <wp:inline distT="0" distB="0" distL="0" distR="0">
            <wp:extent cx="274320" cy="152400"/>
            <wp:effectExtent l="0" t="0" r="0" b="0"/>
            <wp:docPr id="418" name="Рисунок 418" descr="n_{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n_{t0}"/>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432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xml:space="preserve">- максимальное число </w:t>
      </w:r>
      <w:r w:rsidRPr="00FD26C5">
        <w:rPr>
          <w:rFonts w:ascii="Segoe UI" w:eastAsia="Times New Roman" w:hAnsi="Segoe UI" w:cs="Segoe UI"/>
          <w:color w:val="212529"/>
          <w:sz w:val="23"/>
          <w:szCs w:val="23"/>
          <w:lang w:eastAsia="ru-RU"/>
        </w:rPr>
        <w:lastRenderedPageBreak/>
        <w:t>итераций, </w:t>
      </w:r>
      <w:r w:rsidRPr="00FD26C5">
        <w:rPr>
          <w:rFonts w:ascii="Segoe UI" w:eastAsia="Times New Roman" w:hAnsi="Segoe UI" w:cs="Segoe UI"/>
          <w:noProof/>
          <w:color w:val="212529"/>
          <w:sz w:val="23"/>
          <w:szCs w:val="23"/>
          <w:lang w:eastAsia="ru-RU"/>
        </w:rPr>
        <w:drawing>
          <wp:inline distT="0" distB="0" distL="0" distR="0">
            <wp:extent cx="190500" cy="152400"/>
            <wp:effectExtent l="0" t="0" r="0" b="0"/>
            <wp:docPr id="417" name="Рисунок 417" descr="\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descr="\tau_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начальная концентрация </w:t>
      </w:r>
      <w:bookmarkStart w:id="161" w:name="keyword152"/>
      <w:r w:rsidRPr="00FD26C5">
        <w:rPr>
          <w:rFonts w:ascii="Segoe UI" w:eastAsia="Times New Roman" w:hAnsi="Segoe UI" w:cs="Segoe UI"/>
          <w:color w:val="212529"/>
          <w:sz w:val="23"/>
          <w:szCs w:val="23"/>
          <w:lang w:eastAsia="ru-RU"/>
        </w:rPr>
        <w:t>феромона, </w:t>
      </w:r>
      <w:r w:rsidRPr="00FD26C5">
        <w:rPr>
          <w:rFonts w:ascii="Segoe UI" w:eastAsia="Times New Roman" w:hAnsi="Segoe UI" w:cs="Segoe UI"/>
          <w:noProof/>
          <w:color w:val="212529"/>
          <w:sz w:val="23"/>
          <w:szCs w:val="23"/>
          <w:lang w:eastAsia="ru-RU"/>
        </w:rPr>
        <w:drawing>
          <wp:inline distT="0" distB="0" distL="0" distR="0">
            <wp:extent cx="502920" cy="160020"/>
            <wp:effectExtent l="0" t="0" r="0" b="0"/>
            <wp:docPr id="416" name="Рисунок 416" descr="\rho_1,\rh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rho_1,\rho_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0292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bookmarkStart w:id="162" w:name="keyword153"/>
      <w:r w:rsidRPr="00FD26C5">
        <w:rPr>
          <w:rFonts w:ascii="Segoe UI" w:eastAsia="Times New Roman" w:hAnsi="Segoe UI" w:cs="Segoe UI"/>
          <w:color w:val="212529"/>
          <w:sz w:val="23"/>
          <w:szCs w:val="23"/>
          <w:lang w:eastAsia="ru-RU"/>
        </w:rPr>
        <w:t>устойчивость </w:t>
      </w:r>
      <w:bookmarkStart w:id="163" w:name="keyword154"/>
      <w:r w:rsidRPr="00FD26C5">
        <w:rPr>
          <w:rFonts w:ascii="Segoe UI" w:eastAsia="Times New Roman" w:hAnsi="Segoe UI" w:cs="Segoe UI"/>
          <w:color w:val="212529"/>
          <w:sz w:val="23"/>
          <w:szCs w:val="23"/>
          <w:lang w:eastAsia="ru-RU"/>
        </w:rPr>
        <w:t>феромона(для </w:t>
      </w:r>
      <w:bookmarkStart w:id="164" w:name="keyword155"/>
      <w:r w:rsidRPr="00FD26C5">
        <w:rPr>
          <w:rFonts w:ascii="Segoe UI" w:eastAsia="Times New Roman" w:hAnsi="Segoe UI" w:cs="Segoe UI"/>
          <w:color w:val="212529"/>
          <w:sz w:val="23"/>
          <w:szCs w:val="23"/>
          <w:lang w:eastAsia="ru-RU"/>
        </w:rPr>
        <w:t>ACS), </w:t>
      </w:r>
      <w:r w:rsidRPr="00FD26C5">
        <w:rPr>
          <w:rFonts w:ascii="Segoe UI" w:eastAsia="Times New Roman" w:hAnsi="Segoe UI" w:cs="Segoe UI"/>
          <w:noProof/>
          <w:color w:val="212529"/>
          <w:sz w:val="23"/>
          <w:szCs w:val="23"/>
          <w:lang w:eastAsia="ru-RU"/>
        </w:rPr>
        <w:drawing>
          <wp:inline distT="0" distB="0" distL="0" distR="0">
            <wp:extent cx="182880" cy="114300"/>
            <wp:effectExtent l="0" t="0" r="7620" b="0"/>
            <wp:docPr id="415" name="Рисунок 415"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интенсификация </w:t>
      </w:r>
      <w:bookmarkStart w:id="165" w:name="keyword156"/>
      <w:r w:rsidRPr="00FD26C5">
        <w:rPr>
          <w:rFonts w:ascii="Segoe UI" w:eastAsia="Times New Roman" w:hAnsi="Segoe UI" w:cs="Segoe UI"/>
          <w:color w:val="212529"/>
          <w:sz w:val="23"/>
          <w:szCs w:val="23"/>
          <w:lang w:eastAsia="ru-RU"/>
        </w:rPr>
        <w:t>феромона (для </w:t>
      </w:r>
      <w:bookmarkStart w:id="166" w:name="keyword157"/>
      <w:r w:rsidRPr="00FD26C5">
        <w:rPr>
          <w:rFonts w:ascii="Segoe UI" w:eastAsia="Times New Roman" w:hAnsi="Segoe UI" w:cs="Segoe UI"/>
          <w:color w:val="212529"/>
          <w:sz w:val="23"/>
          <w:szCs w:val="23"/>
          <w:lang w:eastAsia="ru-RU"/>
        </w:rPr>
        <w:t>ACS </w:t>
      </w:r>
      <w:r w:rsidRPr="00FD26C5">
        <w:rPr>
          <w:rFonts w:ascii="Segoe UI" w:eastAsia="Times New Roman" w:hAnsi="Segoe UI" w:cs="Segoe UI"/>
          <w:noProof/>
          <w:color w:val="212529"/>
          <w:sz w:val="23"/>
          <w:szCs w:val="23"/>
          <w:lang w:eastAsia="ru-RU"/>
        </w:rPr>
        <w:drawing>
          <wp:inline distT="0" distB="0" distL="0" distR="0">
            <wp:extent cx="541020" cy="175260"/>
            <wp:effectExtent l="0" t="0" r="0" b="0"/>
            <wp:docPr id="414" name="Рисунок 414" descr="\alph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alpha=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10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r w:rsidRPr="00FD26C5">
        <w:rPr>
          <w:rFonts w:ascii="Segoe UI" w:eastAsia="Times New Roman" w:hAnsi="Segoe UI" w:cs="Segoe UI"/>
          <w:noProof/>
          <w:color w:val="212529"/>
          <w:sz w:val="23"/>
          <w:szCs w:val="23"/>
          <w:lang w:eastAsia="ru-RU"/>
        </w:rPr>
        <w:drawing>
          <wp:inline distT="0" distB="0" distL="0" distR="0">
            <wp:extent cx="190500" cy="220980"/>
            <wp:effectExtent l="0" t="0" r="0" b="7620"/>
            <wp:docPr id="413" name="Рисунок 413"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descr="\bet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50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интенсификация эвристики. Далее мы рассмотрим эти параметры.</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Число муравьев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412" name="Рисунок 412"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существенно влияет на характеристики МА – очевидно большое число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411" name="Рисунок 411"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ведет к большей вычислительной сложности. Чем больше муравьев используется, тем больше путей строится и откладывается больше феромона. Например, вычислительная сложность МС оценивается </w:t>
      </w:r>
      <w:r w:rsidRPr="00FD26C5">
        <w:rPr>
          <w:rFonts w:ascii="Segoe UI" w:eastAsia="Times New Roman" w:hAnsi="Segoe UI" w:cs="Segoe UI"/>
          <w:noProof/>
          <w:color w:val="212529"/>
          <w:sz w:val="23"/>
          <w:szCs w:val="23"/>
          <w:lang w:eastAsia="ru-RU"/>
        </w:rPr>
        <w:drawing>
          <wp:inline distT="0" distB="0" distL="0" distR="0">
            <wp:extent cx="1211580" cy="259080"/>
            <wp:effectExtent l="0" t="0" r="7620" b="7620"/>
            <wp:docPr id="410" name="Рисунок 410" descr="O(n_c,n_G^2,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O(n_c,n_G^2,n_k)"/>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21158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где </w:t>
      </w:r>
      <w:r w:rsidRPr="00FD26C5">
        <w:rPr>
          <w:rFonts w:ascii="Segoe UI" w:eastAsia="Times New Roman" w:hAnsi="Segoe UI" w:cs="Segoe UI"/>
          <w:noProof/>
          <w:color w:val="212529"/>
          <w:sz w:val="23"/>
          <w:szCs w:val="23"/>
          <w:lang w:eastAsia="ru-RU"/>
        </w:rPr>
        <w:drawing>
          <wp:inline distT="0" distB="0" distL="0" distR="0">
            <wp:extent cx="922020" cy="152400"/>
            <wp:effectExtent l="0" t="0" r="0" b="0"/>
            <wp:docPr id="409" name="Рисунок 409" descr="n_c=n_t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n_c=n_tn_k"/>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92202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общее число циклов, </w:t>
      </w:r>
      <w:r w:rsidRPr="00FD26C5">
        <w:rPr>
          <w:rFonts w:ascii="Segoe UI" w:eastAsia="Times New Roman" w:hAnsi="Segoe UI" w:cs="Segoe UI"/>
          <w:noProof/>
          <w:color w:val="212529"/>
          <w:sz w:val="23"/>
          <w:szCs w:val="23"/>
          <w:lang w:eastAsia="ru-RU"/>
        </w:rPr>
        <w:drawing>
          <wp:inline distT="0" distB="0" distL="0" distR="0">
            <wp:extent cx="228600" cy="152400"/>
            <wp:effectExtent l="0" t="0" r="0" b="0"/>
            <wp:docPr id="408" name="Рисунок 408" descr="n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n_t"/>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число итераций, </w:t>
      </w:r>
      <w:r w:rsidRPr="00FD26C5">
        <w:rPr>
          <w:rFonts w:ascii="Segoe UI" w:eastAsia="Times New Roman" w:hAnsi="Segoe UI" w:cs="Segoe UI"/>
          <w:noProof/>
          <w:color w:val="212529"/>
          <w:sz w:val="23"/>
          <w:szCs w:val="23"/>
          <w:lang w:eastAsia="ru-RU"/>
        </w:rPr>
        <w:drawing>
          <wp:inline distT="0" distB="0" distL="0" distR="0">
            <wp:extent cx="297180" cy="152400"/>
            <wp:effectExtent l="0" t="0" r="7620" b="0"/>
            <wp:docPr id="407" name="Рисунок 407" descr="n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n_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1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число узлов в решениях (в предположении, что все решения имеют одинаковое число узлов).</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Успешное применение МА обусловлено, прежде всего, совместным поведением </w:t>
      </w:r>
      <w:bookmarkStart w:id="167" w:name="keyword158"/>
      <w:r w:rsidRPr="00FD26C5">
        <w:rPr>
          <w:rFonts w:ascii="Segoe UI" w:eastAsia="Times New Roman" w:hAnsi="Segoe UI" w:cs="Segoe UI"/>
          <w:color w:val="212529"/>
          <w:sz w:val="23"/>
          <w:szCs w:val="23"/>
          <w:lang w:eastAsia="ru-RU"/>
        </w:rPr>
        <w:t>множества муравьев. Благодаря откладываемому феромону, муравьи передают полученный </w:t>
      </w:r>
      <w:bookmarkStart w:id="168" w:name="keyword159"/>
      <w:r w:rsidRPr="00FD26C5">
        <w:rPr>
          <w:rFonts w:ascii="Segoe UI" w:eastAsia="Times New Roman" w:hAnsi="Segoe UI" w:cs="Segoe UI"/>
          <w:color w:val="212529"/>
          <w:sz w:val="23"/>
          <w:szCs w:val="23"/>
          <w:lang w:eastAsia="ru-RU"/>
        </w:rPr>
        <w:t>опыт и знания. Чем меньше используется муравьев, тем слабее способность алгоритма к исследованию и следовательно меньше информации о пространстве поиска доступно другим муравьям. Малое число муравьев может вызвать преждевременную стагнацию или нахождение субоптимальных решений. Экспериментально показано, что при решении задачи коммивояжера число муравьев, соизмеримое с числом узлов графа </w:t>
      </w:r>
      <w:r w:rsidRPr="00FD26C5">
        <w:rPr>
          <w:rFonts w:ascii="Segoe UI" w:eastAsia="Times New Roman" w:hAnsi="Segoe UI" w:cs="Segoe UI"/>
          <w:noProof/>
          <w:color w:val="212529"/>
          <w:sz w:val="23"/>
          <w:szCs w:val="23"/>
          <w:lang w:eastAsia="ru-RU"/>
        </w:rPr>
        <w:drawing>
          <wp:inline distT="0" distB="0" distL="0" distR="0">
            <wp:extent cx="800100" cy="160020"/>
            <wp:effectExtent l="0" t="0" r="0" b="0"/>
            <wp:docPr id="406" name="Рисунок 406" descr="n_k\approx n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n_k\approx n_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80010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дает хорошие результаты. Известны и более строгие оценки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405" name="Рисунок 405"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hyperlink r:id="rId203" w:anchor="literature.12.6" w:history="1">
        <w:r w:rsidRPr="00FD26C5">
          <w:rPr>
            <w:rFonts w:ascii="Segoe UI" w:eastAsia="Times New Roman" w:hAnsi="Segoe UI" w:cs="Segoe UI"/>
            <w:color w:val="8E012D"/>
            <w:sz w:val="23"/>
            <w:szCs w:val="23"/>
            <w:lang w:eastAsia="ru-RU"/>
          </w:rPr>
          <w:t>6</w:t>
        </w:r>
      </w:hyperlink>
      <w:r w:rsidRPr="00FD26C5">
        <w:rPr>
          <w:rFonts w:ascii="Segoe UI" w:eastAsia="Times New Roman" w:hAnsi="Segoe UI" w:cs="Segoe UI"/>
          <w:color w:val="212529"/>
          <w:sz w:val="23"/>
          <w:szCs w:val="23"/>
          <w:lang w:eastAsia="ru-RU"/>
        </w:rPr>
        <w:t>], в которых вычисляется оптимальное число муравьев</w:t>
      </w:r>
    </w:p>
    <w:tbl>
      <w:tblPr>
        <w:tblW w:w="0" w:type="auto"/>
        <w:tblCellMar>
          <w:top w:w="15" w:type="dxa"/>
          <w:left w:w="15" w:type="dxa"/>
          <w:bottom w:w="15" w:type="dxa"/>
          <w:right w:w="15" w:type="dxa"/>
        </w:tblCellMar>
        <w:tblLook w:val="04A0" w:firstRow="1" w:lastRow="0" w:firstColumn="1" w:lastColumn="0" w:noHBand="0" w:noVBand="1"/>
      </w:tblPr>
      <w:tblGrid>
        <w:gridCol w:w="322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026920" cy="350520"/>
                  <wp:effectExtent l="0" t="0" r="0" b="0"/>
                  <wp:docPr id="404" name="Рисунок 404" descr="n_k=\frac{\log(\phi_1-1)-\log(\phi_2-2)}{r_0\log(1-\rh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n_k=\frac{\log(\phi_1-1)-\log(\phi_2-2)}{r_0\log(1-\rho_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26920" cy="3505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( 12.38)</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403860" cy="220980"/>
            <wp:effectExtent l="0" t="0" r="0" b="7620"/>
            <wp:docPr id="403" name="Рисунок 403" descr="\phi_1\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phi_1\tau_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0386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средняя концентрация </w:t>
      </w:r>
      <w:bookmarkStart w:id="169" w:name="keyword160"/>
      <w:r w:rsidRPr="00FD26C5">
        <w:rPr>
          <w:rFonts w:ascii="Segoe UI" w:eastAsia="Times New Roman" w:hAnsi="Segoe UI" w:cs="Segoe UI"/>
          <w:color w:val="212529"/>
          <w:sz w:val="23"/>
          <w:szCs w:val="23"/>
          <w:lang w:eastAsia="ru-RU"/>
        </w:rPr>
        <w:t>феромона на дугах лучшего пути перед глобальной коррекцией и </w:t>
      </w:r>
      <w:r w:rsidRPr="00FD26C5">
        <w:rPr>
          <w:rFonts w:ascii="Segoe UI" w:eastAsia="Times New Roman" w:hAnsi="Segoe UI" w:cs="Segoe UI"/>
          <w:noProof/>
          <w:color w:val="212529"/>
          <w:sz w:val="23"/>
          <w:szCs w:val="23"/>
          <w:lang w:eastAsia="ru-RU"/>
        </w:rPr>
        <w:drawing>
          <wp:inline distT="0" distB="0" distL="0" distR="0">
            <wp:extent cx="403860" cy="220980"/>
            <wp:effectExtent l="0" t="0" r="0" b="7620"/>
            <wp:docPr id="402" name="Рисунок 402" descr="\phi_2\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phi_2\tau_0"/>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0386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концентрация после этой коррекции. К сожалению, оптимальные значения </w:t>
      </w:r>
      <w:r w:rsidRPr="00FD26C5">
        <w:rPr>
          <w:rFonts w:ascii="Segoe UI" w:eastAsia="Times New Roman" w:hAnsi="Segoe UI" w:cs="Segoe UI"/>
          <w:noProof/>
          <w:color w:val="212529"/>
          <w:sz w:val="23"/>
          <w:szCs w:val="23"/>
          <w:lang w:eastAsia="ru-RU"/>
        </w:rPr>
        <w:drawing>
          <wp:inline distT="0" distB="0" distL="0" distR="0">
            <wp:extent cx="541020" cy="220980"/>
            <wp:effectExtent l="0" t="0" r="0" b="7620"/>
            <wp:docPr id="401" name="Рисунок 401" descr="\phi_1,\ph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phi_1,\phi_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4102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неизвестны. Экспериментальные исследования для задачи коммивояжера дают оптимальное соотношение </w:t>
      </w:r>
      <w:r w:rsidRPr="00FD26C5">
        <w:rPr>
          <w:rFonts w:ascii="Segoe UI" w:eastAsia="Times New Roman" w:hAnsi="Segoe UI" w:cs="Segoe UI"/>
          <w:noProof/>
          <w:color w:val="212529"/>
          <w:sz w:val="23"/>
          <w:szCs w:val="23"/>
          <w:lang w:eastAsia="ru-RU"/>
        </w:rPr>
        <w:drawing>
          <wp:inline distT="0" distB="0" distL="0" distR="0">
            <wp:extent cx="2133600" cy="243840"/>
            <wp:effectExtent l="0" t="0" r="0" b="3810"/>
            <wp:docPr id="400" name="Рисунок 400" descr="(\phi_1-1)/(\phi_2-1)\approx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phi_1-1)/(\phi_2-1)\approx 0.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1336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из которого следует </w:t>
      </w:r>
      <w:r w:rsidRPr="00FD26C5">
        <w:rPr>
          <w:rFonts w:ascii="Segoe UI" w:eastAsia="Times New Roman" w:hAnsi="Segoe UI" w:cs="Segoe UI"/>
          <w:noProof/>
          <w:color w:val="212529"/>
          <w:sz w:val="23"/>
          <w:szCs w:val="23"/>
          <w:lang w:eastAsia="ru-RU"/>
        </w:rPr>
        <w:drawing>
          <wp:inline distT="0" distB="0" distL="0" distR="0">
            <wp:extent cx="723900" cy="198120"/>
            <wp:effectExtent l="0" t="0" r="0" b="0"/>
            <wp:docPr id="399" name="Рисунок 399" descr="n_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n_k=1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723900" cy="1981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hyperlink r:id="rId210" w:anchor="literature.12.8" w:history="1">
        <w:r w:rsidRPr="00FD26C5">
          <w:rPr>
            <w:rFonts w:ascii="Segoe UI" w:eastAsia="Times New Roman" w:hAnsi="Segoe UI" w:cs="Segoe UI"/>
            <w:color w:val="8E012D"/>
            <w:sz w:val="23"/>
            <w:szCs w:val="23"/>
            <w:lang w:eastAsia="ru-RU"/>
          </w:rPr>
          <w:t>8</w:t>
        </w:r>
      </w:hyperlink>
      <w:r w:rsidRPr="00FD26C5">
        <w:rPr>
          <w:rFonts w:ascii="Segoe UI" w:eastAsia="Times New Roman" w:hAnsi="Segoe UI" w:cs="Segoe UI"/>
          <w:color w:val="212529"/>
          <w:sz w:val="23"/>
          <w:szCs w:val="23"/>
          <w:lang w:eastAsia="ru-RU"/>
        </w:rPr>
        <w:t>]. Следует подчеркнуть, что эти оценки получены только для определенного алгоритма, и в общем случае оптимальные значения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398" name="Рисунок 398"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могут быть различными для разных задач.</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Максимальное число итераций </w:t>
      </w:r>
      <w:r w:rsidRPr="00FD26C5">
        <w:rPr>
          <w:rFonts w:ascii="Segoe UI" w:eastAsia="Times New Roman" w:hAnsi="Segoe UI" w:cs="Segoe UI"/>
          <w:noProof/>
          <w:color w:val="212529"/>
          <w:sz w:val="23"/>
          <w:szCs w:val="23"/>
          <w:lang w:eastAsia="ru-RU"/>
        </w:rPr>
        <w:drawing>
          <wp:inline distT="0" distB="0" distL="0" distR="0">
            <wp:extent cx="228600" cy="152400"/>
            <wp:effectExtent l="0" t="0" r="0" b="0"/>
            <wp:docPr id="397" name="Рисунок 397" descr="n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n_t"/>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играет важную роль для поиска качественных решений. При малом числе </w:t>
      </w:r>
      <w:r w:rsidRPr="00FD26C5">
        <w:rPr>
          <w:rFonts w:ascii="Segoe UI" w:eastAsia="Times New Roman" w:hAnsi="Segoe UI" w:cs="Segoe UI"/>
          <w:noProof/>
          <w:color w:val="212529"/>
          <w:sz w:val="23"/>
          <w:szCs w:val="23"/>
          <w:lang w:eastAsia="ru-RU"/>
        </w:rPr>
        <w:drawing>
          <wp:inline distT="0" distB="0" distL="0" distR="0">
            <wp:extent cx="228600" cy="152400"/>
            <wp:effectExtent l="0" t="0" r="0" b="0"/>
            <wp:docPr id="396" name="Рисунок 396" descr="n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n_t"/>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муравьям может не хватить времени для построения оптимального пути. С другой стороны, если </w:t>
      </w:r>
      <w:r w:rsidRPr="00FD26C5">
        <w:rPr>
          <w:rFonts w:ascii="Segoe UI" w:eastAsia="Times New Roman" w:hAnsi="Segoe UI" w:cs="Segoe UI"/>
          <w:noProof/>
          <w:color w:val="212529"/>
          <w:sz w:val="23"/>
          <w:szCs w:val="23"/>
          <w:lang w:eastAsia="ru-RU"/>
        </w:rPr>
        <w:drawing>
          <wp:inline distT="0" distB="0" distL="0" distR="0">
            <wp:extent cx="228600" cy="152400"/>
            <wp:effectExtent l="0" t="0" r="0" b="0"/>
            <wp:docPr id="395" name="Рисунок 395" descr="n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n_t"/>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слишком велико, будут произведены лишние вычисления.</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Значения начальной концентрации </w:t>
      </w:r>
      <w:r w:rsidRPr="00FD26C5">
        <w:rPr>
          <w:rFonts w:ascii="Segoe UI" w:eastAsia="Times New Roman" w:hAnsi="Segoe UI" w:cs="Segoe UI"/>
          <w:noProof/>
          <w:color w:val="212529"/>
          <w:sz w:val="23"/>
          <w:szCs w:val="23"/>
          <w:lang w:eastAsia="ru-RU"/>
        </w:rPr>
        <w:drawing>
          <wp:inline distT="0" distB="0" distL="0" distR="0">
            <wp:extent cx="190500" cy="152400"/>
            <wp:effectExtent l="0" t="0" r="0" b="0"/>
            <wp:docPr id="394" name="Рисунок 394" descr="\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tau_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также влияют на характеристики МА. При начальной инициализации дугам обычно присваивается либо малое постоянное положительное </w:t>
      </w:r>
      <w:bookmarkStart w:id="170" w:name="keyword161"/>
      <w:r w:rsidRPr="00FD26C5">
        <w:rPr>
          <w:rFonts w:ascii="Segoe UI" w:eastAsia="Times New Roman" w:hAnsi="Segoe UI" w:cs="Segoe UI"/>
          <w:color w:val="212529"/>
          <w:sz w:val="23"/>
          <w:szCs w:val="23"/>
          <w:lang w:eastAsia="ru-RU"/>
        </w:rPr>
        <w:t>значение </w:t>
      </w:r>
      <w:r w:rsidRPr="00FD26C5">
        <w:rPr>
          <w:rFonts w:ascii="Segoe UI" w:eastAsia="Times New Roman" w:hAnsi="Segoe UI" w:cs="Segoe UI"/>
          <w:noProof/>
          <w:color w:val="212529"/>
          <w:sz w:val="23"/>
          <w:szCs w:val="23"/>
          <w:lang w:eastAsia="ru-RU"/>
        </w:rPr>
        <w:drawing>
          <wp:inline distT="0" distB="0" distL="0" distR="0">
            <wp:extent cx="190500" cy="152400"/>
            <wp:effectExtent l="0" t="0" r="0" b="0"/>
            <wp:docPr id="393" name="Рисунок 393" descr="\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descr="\tau_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либо малое случайное </w:t>
      </w:r>
      <w:bookmarkStart w:id="171" w:name="keyword162"/>
      <w:r w:rsidRPr="00FD26C5">
        <w:rPr>
          <w:rFonts w:ascii="Segoe UI" w:eastAsia="Times New Roman" w:hAnsi="Segoe UI" w:cs="Segoe UI"/>
          <w:color w:val="212529"/>
          <w:sz w:val="23"/>
          <w:szCs w:val="23"/>
          <w:lang w:eastAsia="ru-RU"/>
        </w:rPr>
        <w:t>значение их диапазона </w:t>
      </w:r>
      <w:r w:rsidRPr="00FD26C5">
        <w:rPr>
          <w:rFonts w:ascii="Segoe UI" w:eastAsia="Times New Roman" w:hAnsi="Segoe UI" w:cs="Segoe UI"/>
          <w:noProof/>
          <w:color w:val="212529"/>
          <w:sz w:val="23"/>
          <w:szCs w:val="23"/>
          <w:lang w:eastAsia="ru-RU"/>
        </w:rPr>
        <w:drawing>
          <wp:inline distT="0" distB="0" distL="0" distR="0">
            <wp:extent cx="495300" cy="243840"/>
            <wp:effectExtent l="0" t="0" r="0" b="3810"/>
            <wp:docPr id="392" name="Рисунок 392" descr="[0,\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0,\tau_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Большое </w:t>
      </w:r>
      <w:bookmarkStart w:id="172" w:name="keyword163"/>
      <w:r w:rsidRPr="00FD26C5">
        <w:rPr>
          <w:rFonts w:ascii="Segoe UI" w:eastAsia="Times New Roman" w:hAnsi="Segoe UI" w:cs="Segoe UI"/>
          <w:color w:val="212529"/>
          <w:sz w:val="23"/>
          <w:szCs w:val="23"/>
          <w:lang w:eastAsia="ru-RU"/>
        </w:rPr>
        <w:t>значение </w:t>
      </w:r>
      <w:r w:rsidRPr="00FD26C5">
        <w:rPr>
          <w:rFonts w:ascii="Segoe UI" w:eastAsia="Times New Roman" w:hAnsi="Segoe UI" w:cs="Segoe UI"/>
          <w:noProof/>
          <w:color w:val="212529"/>
          <w:sz w:val="23"/>
          <w:szCs w:val="23"/>
          <w:lang w:eastAsia="ru-RU"/>
        </w:rPr>
        <w:drawing>
          <wp:inline distT="0" distB="0" distL="0" distR="0">
            <wp:extent cx="190500" cy="152400"/>
            <wp:effectExtent l="0" t="0" r="0" b="0"/>
            <wp:docPr id="391" name="Рисунок 391" descr="\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descr="\tau_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случае случайного выбора может давать большие отличия в начальной концентрации, что может привести к начальному выбору неперспективного решения.</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В общем случае при решении некоторой проблемы с использованием МА желательно провести экспериментальные исследования с целью оптимизации управляющих параметров.</w:t>
      </w:r>
    </w:p>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173" w:name="sect12"/>
      <w:r w:rsidRPr="00FD26C5">
        <w:rPr>
          <w:rFonts w:ascii="Segoe UI" w:eastAsia="Times New Roman" w:hAnsi="Segoe UI" w:cs="Segoe UI"/>
          <w:color w:val="212529"/>
          <w:sz w:val="27"/>
          <w:szCs w:val="27"/>
          <w:lang w:eastAsia="ru-RU"/>
        </w:rPr>
        <w:t>12.12 Решение задач в динамической среде</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При решении задач в динамической среде </w:t>
      </w:r>
      <w:bookmarkStart w:id="174" w:name="keyword164"/>
      <w:r w:rsidRPr="00FD26C5">
        <w:rPr>
          <w:rFonts w:ascii="Segoe UI" w:eastAsia="Times New Roman" w:hAnsi="Segoe UI" w:cs="Segoe UI"/>
          <w:color w:val="212529"/>
          <w:sz w:val="23"/>
          <w:szCs w:val="23"/>
          <w:lang w:eastAsia="ru-RU"/>
        </w:rPr>
        <w:t>пространство поиска решений может изменяться. Найденное оптимальное (хорошее) решение через некоторое время вследствие изменений среды может стать неоптимальным (и даже плохим). При решении таких задач используются специальные приемы, которые помогают отслеживать изменяющуюся среду и строить оптимальные решения. МА допускают простые модификации, которые позволяет достаточно эффективно решать этот </w:t>
      </w:r>
      <w:bookmarkStart w:id="175" w:name="keyword165"/>
      <w:r w:rsidRPr="00FD26C5">
        <w:rPr>
          <w:rFonts w:ascii="Segoe UI" w:eastAsia="Times New Roman" w:hAnsi="Segoe UI" w:cs="Segoe UI"/>
          <w:color w:val="212529"/>
          <w:sz w:val="23"/>
          <w:szCs w:val="23"/>
          <w:lang w:eastAsia="ru-RU"/>
        </w:rPr>
        <w:t>класс оптимизационных задач.</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Например, при определении </w:t>
      </w:r>
      <w:bookmarkStart w:id="176" w:name="keyword166"/>
      <w:r w:rsidRPr="00FD26C5">
        <w:rPr>
          <w:rFonts w:ascii="Segoe UI" w:eastAsia="Times New Roman" w:hAnsi="Segoe UI" w:cs="Segoe UI"/>
          <w:color w:val="212529"/>
          <w:sz w:val="23"/>
          <w:szCs w:val="23"/>
          <w:lang w:eastAsia="ru-RU"/>
        </w:rPr>
        <w:t>вероятности перехода в системе муравьиных колоний (</w:t>
      </w:r>
      <w:bookmarkStart w:id="177" w:name="keyword167"/>
      <w:r w:rsidRPr="00FD26C5">
        <w:rPr>
          <w:rFonts w:ascii="Segoe UI" w:eastAsia="Times New Roman" w:hAnsi="Segoe UI" w:cs="Segoe UI"/>
          <w:color w:val="212529"/>
          <w:sz w:val="23"/>
          <w:szCs w:val="23"/>
          <w:lang w:eastAsia="ru-RU"/>
        </w:rPr>
        <w:t>ACS) согласно (12.18) выбор малых значений </w:t>
      </w:r>
      <w:r w:rsidRPr="00FD26C5">
        <w:rPr>
          <w:rFonts w:ascii="Segoe UI" w:eastAsia="Times New Roman" w:hAnsi="Segoe UI" w:cs="Segoe UI"/>
          <w:noProof/>
          <w:color w:val="212529"/>
          <w:sz w:val="23"/>
          <w:szCs w:val="23"/>
          <w:lang w:eastAsia="ru-RU"/>
        </w:rPr>
        <w:drawing>
          <wp:inline distT="0" distB="0" distL="0" distR="0">
            <wp:extent cx="190500" cy="152400"/>
            <wp:effectExtent l="0" t="0" r="0" b="0"/>
            <wp:docPr id="390" name="Рисунок 390" descr="r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r_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увеличение </w:t>
      </w:r>
      <w:r w:rsidRPr="00FD26C5">
        <w:rPr>
          <w:rFonts w:ascii="Segoe UI" w:eastAsia="Times New Roman" w:hAnsi="Segoe UI" w:cs="Segoe UI"/>
          <w:noProof/>
          <w:color w:val="212529"/>
          <w:sz w:val="23"/>
          <w:szCs w:val="23"/>
          <w:lang w:eastAsia="ru-RU"/>
        </w:rPr>
        <w:drawing>
          <wp:inline distT="0" distB="0" distL="0" distR="0">
            <wp:extent cx="190500" cy="220980"/>
            <wp:effectExtent l="0" t="0" r="0" b="7620"/>
            <wp:docPr id="389" name="Рисунок 389"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bet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50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усиливают способности алгоритма к расширению пространства поиска, что необходимо при решении подобных задач. Это больше способствует выбору случайных решений, где новая измененная эвристическая </w:t>
      </w:r>
      <w:bookmarkStart w:id="178" w:name="keyword168"/>
      <w:r w:rsidRPr="00FD26C5">
        <w:rPr>
          <w:rFonts w:ascii="Segoe UI" w:eastAsia="Times New Roman" w:hAnsi="Segoe UI" w:cs="Segoe UI"/>
          <w:color w:val="212529"/>
          <w:sz w:val="23"/>
          <w:szCs w:val="23"/>
          <w:lang w:eastAsia="ru-RU"/>
        </w:rPr>
        <w:t>информация учитывает изменяющееся окружение.</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Альтернативой этому является использование корректирующего правила, где изменяются только дуги, образующие часть решения, включая испарение феромона аналогично локальному правилу всистеме муравьиных колоний (</w:t>
      </w:r>
      <w:bookmarkStart w:id="179" w:name="keyword169"/>
      <w:r w:rsidRPr="00FD26C5">
        <w:rPr>
          <w:rFonts w:ascii="Segoe UI" w:eastAsia="Times New Roman" w:hAnsi="Segoe UI" w:cs="Segoe UI"/>
          <w:color w:val="212529"/>
          <w:sz w:val="23"/>
          <w:szCs w:val="23"/>
          <w:lang w:eastAsia="ru-RU"/>
        </w:rPr>
        <w:t>ACS). Через некоторое время концентрация феромона на часто используемых дугах уменьшается и они становятся менее предпочтительными.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Часто применяется очень простая стратегия реинициализации феромона после обнаружения изменения среды, но с сохранением ссылки на предыдущее лучшее найденное решение. Если изменение среды можно локализовать, то концентрацию феромона на соседних дугах этого участка среды можно реинициализировать максимальными значениями, что будет способствовать их выбору. Если эти дуги входят в плохие решения, то их "усиление" должно быть меньше (обычно пропорционально качеству решения) и через некоторое время "предпочтительность" этих дуг уменьшится благодаря испарению.</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w:t>
      </w:r>
      <w:hyperlink r:id="rId211" w:anchor="literature.12.15" w:history="1">
        <w:r w:rsidRPr="00FD26C5">
          <w:rPr>
            <w:rFonts w:ascii="Segoe UI" w:eastAsia="Times New Roman" w:hAnsi="Segoe UI" w:cs="Segoe UI"/>
            <w:color w:val="8E012D"/>
            <w:sz w:val="23"/>
            <w:szCs w:val="23"/>
            <w:lang w:eastAsia="ru-RU"/>
          </w:rPr>
          <w:t>15</w:t>
        </w:r>
      </w:hyperlink>
      <w:r w:rsidRPr="00FD26C5">
        <w:rPr>
          <w:rFonts w:ascii="Segoe UI" w:eastAsia="Times New Roman" w:hAnsi="Segoe UI" w:cs="Segoe UI"/>
          <w:color w:val="212529"/>
          <w:sz w:val="23"/>
          <w:szCs w:val="23"/>
          <w:lang w:eastAsia="ru-RU"/>
        </w:rPr>
        <w:t>] предложено восстанавливать решение при изменении среды. Это можно сделать с помощью локальных процедур поиска для всех решений. Компоненты, подвергшиеся изменению, устраняются из решения (</w:t>
      </w:r>
      <w:bookmarkStart w:id="180" w:name="keyword170"/>
      <w:r w:rsidRPr="00FD26C5">
        <w:rPr>
          <w:rFonts w:ascii="Segoe UI" w:eastAsia="Times New Roman" w:hAnsi="Segoe UI" w:cs="Segoe UI"/>
          <w:color w:val="212529"/>
          <w:sz w:val="23"/>
          <w:szCs w:val="23"/>
          <w:lang w:eastAsia="ru-RU"/>
        </w:rPr>
        <w:t>дуга графа удаляется из пути, а </w:t>
      </w:r>
      <w:bookmarkStart w:id="181" w:name="keyword171"/>
      <w:r w:rsidRPr="00FD26C5">
        <w:rPr>
          <w:rFonts w:ascii="Segoe UI" w:eastAsia="Times New Roman" w:hAnsi="Segoe UI" w:cs="Segoe UI"/>
          <w:color w:val="212529"/>
          <w:sz w:val="23"/>
          <w:szCs w:val="23"/>
          <w:lang w:eastAsia="ru-RU"/>
        </w:rPr>
        <w:t>вершина-предшественник соединяется с вершиной- последователем). Вместо удаленных </w:t>
      </w:r>
      <w:bookmarkStart w:id="182" w:name="keyword172"/>
      <w:r w:rsidRPr="00FD26C5">
        <w:rPr>
          <w:rFonts w:ascii="Segoe UI" w:eastAsia="Times New Roman" w:hAnsi="Segoe UI" w:cs="Segoe UI"/>
          <w:color w:val="212529"/>
          <w:sz w:val="23"/>
          <w:szCs w:val="23"/>
          <w:lang w:eastAsia="ru-RU"/>
        </w:rPr>
        <w:t>компонент вносятся другие дуги,неиспользованные в решении, обычно выбираемые на основе жадных алгоритмов.</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При альтернативном подходе при обнаружении окружения следует изменить правила коррекции феромона так, чтобы они способствовали расширению пространства поиска. Например, в [</w:t>
      </w:r>
      <w:hyperlink r:id="rId212" w:anchor="literature.12.16" w:history="1">
        <w:r w:rsidRPr="00FD26C5">
          <w:rPr>
            <w:rFonts w:ascii="Segoe UI" w:eastAsia="Times New Roman" w:hAnsi="Segoe UI" w:cs="Segoe UI"/>
            <w:color w:val="8E012D"/>
            <w:sz w:val="23"/>
            <w:szCs w:val="23"/>
            <w:lang w:eastAsia="ru-RU"/>
          </w:rPr>
          <w:t>16</w:t>
        </w:r>
      </w:hyperlink>
      <w:r w:rsidRPr="00FD26C5">
        <w:rPr>
          <w:rFonts w:ascii="Segoe UI" w:eastAsia="Times New Roman" w:hAnsi="Segoe UI" w:cs="Segoe UI"/>
          <w:color w:val="212529"/>
          <w:sz w:val="23"/>
          <w:szCs w:val="23"/>
          <w:lang w:eastAsia="ru-RU"/>
        </w:rPr>
        <w:t>] в таких ситуациях изменяются как локальные, так и глобальные правила. Локальное правило коррекции изменяется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591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lastRenderedPageBreak/>
              <w:drawing>
                <wp:inline distT="0" distB="0" distL="0" distR="0">
                  <wp:extent cx="3733800" cy="259080"/>
                  <wp:effectExtent l="0" t="0" r="0" b="7620"/>
                  <wp:docPr id="388" name="Рисунок 388" descr="\tau_{ij}(t+1)=(1-\rho_1(\tau_{ij}(t))\tau_{ij}(t)+\Delta\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tau_{ij}(t+1)=(1-\rho_1(\tau_{ij}(t))\tau_{ij}(t)+\Delta\tau_{ij}(t),"/>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733800" cy="2590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( 12.39)</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586740" cy="259080"/>
            <wp:effectExtent l="0" t="0" r="3810" b="7620"/>
            <wp:docPr id="387" name="Рисунок 387" descr="\rho_1(\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rho_1(\tau_{ij})"/>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8674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монотонно возрастающая </w:t>
      </w:r>
      <w:bookmarkStart w:id="183" w:name="keyword173"/>
      <w:r w:rsidRPr="00FD26C5">
        <w:rPr>
          <w:rFonts w:ascii="Segoe UI" w:eastAsia="Times New Roman" w:hAnsi="Segoe UI" w:cs="Segoe UI"/>
          <w:color w:val="212529"/>
          <w:sz w:val="23"/>
          <w:szCs w:val="23"/>
          <w:lang w:eastAsia="ru-RU"/>
        </w:rPr>
        <w:t>функция </w:t>
      </w:r>
      <w:r w:rsidRPr="00FD26C5">
        <w:rPr>
          <w:rFonts w:ascii="Segoe UI" w:eastAsia="Times New Roman" w:hAnsi="Segoe UI" w:cs="Segoe UI"/>
          <w:noProof/>
          <w:color w:val="212529"/>
          <w:sz w:val="23"/>
          <w:szCs w:val="23"/>
          <w:lang w:eastAsia="ru-RU"/>
        </w:rPr>
        <w:drawing>
          <wp:inline distT="0" distB="0" distL="0" distR="0">
            <wp:extent cx="259080" cy="182880"/>
            <wp:effectExtent l="0" t="0" r="7620" b="7620"/>
            <wp:docPr id="386" name="Рисунок 386" descr="\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tau_{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например,</w:t>
      </w:r>
    </w:p>
    <w:tbl>
      <w:tblPr>
        <w:tblW w:w="0" w:type="auto"/>
        <w:tblCellMar>
          <w:top w:w="15" w:type="dxa"/>
          <w:left w:w="15" w:type="dxa"/>
          <w:bottom w:w="15" w:type="dxa"/>
          <w:right w:w="15" w:type="dxa"/>
        </w:tblCellMar>
        <w:tblLook w:val="04A0" w:firstRow="1" w:lastRow="0" w:firstColumn="1" w:lastColumn="0" w:noHBand="0" w:noVBand="1"/>
      </w:tblPr>
      <w:tblGrid>
        <w:gridCol w:w="252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577340" cy="350520"/>
                  <wp:effectExtent l="0" t="0" r="3810" b="0"/>
                  <wp:docPr id="385" name="Рисунок 385" descr="\rho_1(\tau_{ij})=\frac{1}{1+e^{-\tau_{ij}+\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rho_1(\tau_{ij})=\frac{1}{1+e^{-\tau_{ij}+\theta}}"/>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577340" cy="3505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( 12.40)</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с </w:t>
      </w:r>
      <w:r w:rsidRPr="00FD26C5">
        <w:rPr>
          <w:rFonts w:ascii="Segoe UI" w:eastAsia="Times New Roman" w:hAnsi="Segoe UI" w:cs="Segoe UI"/>
          <w:noProof/>
          <w:color w:val="212529"/>
          <w:sz w:val="23"/>
          <w:szCs w:val="23"/>
          <w:lang w:eastAsia="ru-RU"/>
        </w:rPr>
        <w:drawing>
          <wp:inline distT="0" distB="0" distL="0" distR="0">
            <wp:extent cx="518160" cy="182880"/>
            <wp:effectExtent l="0" t="0" r="0" b="7620"/>
            <wp:docPr id="384" name="Рисунок 384" descr="\theta&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theta&gt;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18160" cy="182880"/>
                    </a:xfrm>
                    <a:prstGeom prst="rect">
                      <a:avLst/>
                    </a:prstGeom>
                    <a:noFill/>
                    <a:ln>
                      <a:noFill/>
                    </a:ln>
                  </pic:spPr>
                </pic:pic>
              </a:graphicData>
            </a:graphic>
          </wp:inline>
        </w:drawing>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Иногда используют изменяющиеся </w:t>
      </w:r>
      <w:bookmarkStart w:id="184" w:name="keyword174"/>
      <w:r w:rsidRPr="00FD26C5">
        <w:rPr>
          <w:rFonts w:ascii="Segoe UI" w:eastAsia="Times New Roman" w:hAnsi="Segoe UI" w:cs="Segoe UI"/>
          <w:color w:val="212529"/>
          <w:sz w:val="23"/>
          <w:szCs w:val="23"/>
          <w:lang w:eastAsia="ru-RU"/>
        </w:rPr>
        <w:t>коэффициенты, определяющие интенсивность испарения, что ведет к тому, что на участках с большей концентраций феромон испаряется быстрее, чем на фрагментах с малой концентрацией.</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Глобальная </w:t>
      </w:r>
      <w:bookmarkStart w:id="185" w:name="keyword175"/>
      <w:r w:rsidRPr="00FD26C5">
        <w:rPr>
          <w:rFonts w:ascii="Segoe UI" w:eastAsia="Times New Roman" w:hAnsi="Segoe UI" w:cs="Segoe UI"/>
          <w:color w:val="212529"/>
          <w:sz w:val="23"/>
          <w:szCs w:val="23"/>
          <w:lang w:eastAsia="ru-RU"/>
        </w:rPr>
        <w:t>коррекция выполняется аналогично, только относительно глобально лучшего и глобально худшего решений</w:t>
      </w:r>
    </w:p>
    <w:tbl>
      <w:tblPr>
        <w:tblW w:w="0" w:type="auto"/>
        <w:tblCellMar>
          <w:top w:w="15" w:type="dxa"/>
          <w:left w:w="15" w:type="dxa"/>
          <w:bottom w:w="15" w:type="dxa"/>
          <w:right w:w="15" w:type="dxa"/>
        </w:tblCellMar>
        <w:tblLook w:val="04A0" w:firstRow="1" w:lastRow="0" w:firstColumn="1" w:lastColumn="0" w:noHBand="0" w:noVBand="1"/>
      </w:tblPr>
      <w:tblGrid>
        <w:gridCol w:w="642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053840" cy="259080"/>
                  <wp:effectExtent l="0" t="0" r="3810" b="7620"/>
                  <wp:docPr id="383" name="Рисунок 383" descr="\tau_{ij}(t+1)=(1-\rho_2(\tau_{ij}(t)))\tau_{ij}(t)+\gamma_{ij}\Delta\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tau_{ij}(t+1)=(1-\rho_2(\tau_{ij}(t)))\tau_{ij}(t)+\gamma_{ij}\Delta\tau_{ij}(t),"/>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53840" cy="2590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( 12.41)</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w:t>
      </w:r>
    </w:p>
    <w:tbl>
      <w:tblPr>
        <w:tblW w:w="0" w:type="auto"/>
        <w:tblCellMar>
          <w:top w:w="15" w:type="dxa"/>
          <w:left w:w="15" w:type="dxa"/>
          <w:bottom w:w="15" w:type="dxa"/>
          <w:right w:w="15" w:type="dxa"/>
        </w:tblCellMar>
        <w:tblLook w:val="04A0" w:firstRow="1" w:lastRow="0" w:firstColumn="1" w:lastColumn="0" w:noHBand="0" w:noVBand="1"/>
      </w:tblPr>
      <w:tblGrid>
        <w:gridCol w:w="778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922520" cy="944880"/>
                  <wp:effectExtent l="0" t="0" r="0" b="7620"/>
                  <wp:docPr id="382" name="Рисунок 382" descr="\gamma_{ij}=\begin{cases}+1,&amp;\mbox{если $(i,j)$-глобально лучшее решение,}\\-1,&amp;\mbox{если $(i,j)$-глобально худнее решение,}\\0,&amp;\mbox{иначе}\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gamma_{ij}=\begin{cases}+1,&amp;\mbox{если $(i,j)$-глобально лучшее решение,}\\-1,&amp;\mbox{если $(i,j)$-глобально худнее решение,}\\0,&amp;\mbox{иначе}\end{cases}."/>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922520" cy="9448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( 12.42)</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работе [</w:t>
      </w:r>
      <w:hyperlink r:id="rId219" w:anchor="literature.12.3" w:history="1">
        <w:r w:rsidRPr="00FD26C5">
          <w:rPr>
            <w:rFonts w:ascii="Segoe UI" w:eastAsia="Times New Roman" w:hAnsi="Segoe UI" w:cs="Segoe UI"/>
            <w:color w:val="8E012D"/>
            <w:sz w:val="23"/>
            <w:szCs w:val="23"/>
            <w:lang w:eastAsia="ru-RU"/>
          </w:rPr>
          <w:t>3</w:t>
        </w:r>
      </w:hyperlink>
      <w:r w:rsidRPr="00FD26C5">
        <w:rPr>
          <w:rFonts w:ascii="Segoe UI" w:eastAsia="Times New Roman" w:hAnsi="Segoe UI" w:cs="Segoe UI"/>
          <w:color w:val="212529"/>
          <w:sz w:val="23"/>
          <w:szCs w:val="23"/>
          <w:lang w:eastAsia="ru-RU"/>
        </w:rPr>
        <w:t>] предложено три основных правила коррекции феромона при изменении среды, целью которых является </w:t>
      </w:r>
      <w:bookmarkStart w:id="186" w:name="keyword176"/>
      <w:r w:rsidRPr="00FD26C5">
        <w:rPr>
          <w:rFonts w:ascii="Segoe UI" w:eastAsia="Times New Roman" w:hAnsi="Segoe UI" w:cs="Segoe UI"/>
          <w:color w:val="212529"/>
          <w:sz w:val="23"/>
          <w:szCs w:val="23"/>
          <w:lang w:eastAsia="ru-RU"/>
        </w:rPr>
        <w:t>поиск оптимального баланса между изменением ("сбросом") достаточно большого фрагмента информации для расширения пространства поиска и сохранения достаточной информации о полученных результатах для ускорения процесса поиска. Для каждой из этих стратегий </w:t>
      </w:r>
      <w:bookmarkStart w:id="187" w:name="keyword177"/>
      <w:r w:rsidRPr="00FD26C5">
        <w:rPr>
          <w:rFonts w:ascii="Segoe UI" w:eastAsia="Times New Roman" w:hAnsi="Segoe UI" w:cs="Segoe UI"/>
          <w:color w:val="212529"/>
          <w:sz w:val="23"/>
          <w:szCs w:val="23"/>
          <w:lang w:eastAsia="ru-RU"/>
        </w:rPr>
        <w:t>по-разному вычисляется коэффициент "сброса" </w:t>
      </w:r>
      <w:r w:rsidRPr="00FD26C5">
        <w:rPr>
          <w:rFonts w:ascii="Segoe UI" w:eastAsia="Times New Roman" w:hAnsi="Segoe UI" w:cs="Segoe UI"/>
          <w:noProof/>
          <w:color w:val="212529"/>
          <w:sz w:val="23"/>
          <w:szCs w:val="23"/>
          <w:lang w:eastAsia="ru-RU"/>
        </w:rPr>
        <w:drawing>
          <wp:inline distT="0" distB="0" distL="0" distR="0">
            <wp:extent cx="830580" cy="243840"/>
            <wp:effectExtent l="0" t="0" r="7620" b="3810"/>
            <wp:docPr id="381" name="Рисунок 381" descr="\gamma\i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gamma\in[0,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830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используется следующее правило реинициализации феромона</w:t>
      </w:r>
    </w:p>
    <w:tbl>
      <w:tblPr>
        <w:tblW w:w="0" w:type="auto"/>
        <w:tblCellMar>
          <w:top w:w="15" w:type="dxa"/>
          <w:left w:w="15" w:type="dxa"/>
          <w:bottom w:w="15" w:type="dxa"/>
          <w:right w:w="15" w:type="dxa"/>
        </w:tblCellMar>
        <w:tblLook w:val="04A0" w:firstRow="1" w:lastRow="0" w:firstColumn="1" w:lastColumn="0" w:noHBand="0" w:noVBand="1"/>
      </w:tblPr>
      <w:tblGrid>
        <w:gridCol w:w="4626"/>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918460" cy="312420"/>
                  <wp:effectExtent l="0" t="0" r="0" b="0"/>
                  <wp:docPr id="380" name="Рисунок 380" descr="\tau_{ij}(t+1)=(1-\gamma_i)\tau_{ij}+\gamma_i\frac{1}{n_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tau_{ij}(t+1)=(1-\gamma_i)\tau_{ij}+\gamma_i\frac{1}{n_G-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918460" cy="3124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( 12.43)</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297180" cy="152400"/>
            <wp:effectExtent l="0" t="0" r="7620" b="0"/>
            <wp:docPr id="379" name="Рисунок 379" descr="n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n_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1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число узлов в графе. При вычислении коэффициента сброса </w:t>
      </w:r>
      <w:r w:rsidRPr="00FD26C5">
        <w:rPr>
          <w:rFonts w:ascii="Segoe UI" w:eastAsia="Times New Roman" w:hAnsi="Segoe UI" w:cs="Segoe UI"/>
          <w:noProof/>
          <w:color w:val="212529"/>
          <w:sz w:val="23"/>
          <w:szCs w:val="23"/>
          <w:lang w:eastAsia="ru-RU"/>
        </w:rPr>
        <w:drawing>
          <wp:inline distT="0" distB="0" distL="0" distR="0">
            <wp:extent cx="220980" cy="160020"/>
            <wp:effectExtent l="0" t="0" r="0" b="0"/>
            <wp:docPr id="378" name="Рисунок 378" descr="\gamm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gamma_i"/>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как было сказано выше, предложены три различные стратегии:</w:t>
      </w:r>
    </w:p>
    <w:p w:rsidR="00FD26C5" w:rsidRPr="00FD26C5" w:rsidRDefault="00FD26C5" w:rsidP="00FD26C5">
      <w:pPr>
        <w:numPr>
          <w:ilvl w:val="0"/>
          <w:numId w:val="9"/>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стратегия рестарта, для которой</w:t>
      </w:r>
    </w:p>
    <w:p w:rsidR="00FD26C5" w:rsidRPr="00FD26C5" w:rsidRDefault="00FD26C5" w:rsidP="00FD26C5">
      <w:pPr>
        <w:shd w:val="clear" w:color="auto" w:fill="FFFFFF"/>
        <w:spacing w:beforeAutospacing="1" w:after="0" w:afterAutospacing="1" w:line="240" w:lineRule="auto"/>
        <w:ind w:left="720"/>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drawing>
          <wp:inline distT="0" distB="0" distL="0" distR="0">
            <wp:extent cx="762000" cy="220980"/>
            <wp:effectExtent l="0" t="0" r="0" b="7620"/>
            <wp:docPr id="377" name="Рисунок 377" descr="\gamma_i=\lambda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gamma_i=\lambda_K"/>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762000" cy="220980"/>
                    </a:xfrm>
                    <a:prstGeom prst="rect">
                      <a:avLst/>
                    </a:prstGeom>
                    <a:noFill/>
                    <a:ln>
                      <a:noFill/>
                    </a:ln>
                  </pic:spPr>
                </pic:pic>
              </a:graphicData>
            </a:graphic>
          </wp:inline>
        </w:drawing>
      </w:r>
    </w:p>
    <w:p w:rsidR="00FD26C5" w:rsidRPr="00FD26C5" w:rsidRDefault="00FD26C5" w:rsidP="00FD26C5">
      <w:pPr>
        <w:shd w:val="clear" w:color="auto" w:fill="FFFFFF"/>
        <w:spacing w:after="100" w:afterAutospacing="1" w:line="240" w:lineRule="auto"/>
        <w:ind w:left="720"/>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960120" cy="243840"/>
            <wp:effectExtent l="0" t="0" r="0" b="3810"/>
            <wp:docPr id="376" name="Рисунок 376" descr="\lambda_K\i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lambda_K\in[0,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9601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параметр этой стратегии. Отметим, что данная стратегия не учитывает информацию о месте изменения среды.</w:t>
      </w:r>
    </w:p>
    <w:p w:rsidR="00FD26C5" w:rsidRPr="00FD26C5" w:rsidRDefault="00FD26C5" w:rsidP="00FD26C5">
      <w:pPr>
        <w:numPr>
          <w:ilvl w:val="0"/>
          <w:numId w:val="9"/>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drawing>
          <wp:inline distT="0" distB="0" distL="0" distR="0">
            <wp:extent cx="160020" cy="160020"/>
            <wp:effectExtent l="0" t="0" r="0" b="0"/>
            <wp:docPr id="375" name="Рисунок 375" descr="\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eta"/>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-стратегия, при которой используется эвристическая информация </w:t>
      </w:r>
      <w:r w:rsidRPr="00FD26C5">
        <w:rPr>
          <w:rFonts w:ascii="Segoe UI" w:eastAsia="Times New Roman" w:hAnsi="Segoe UI" w:cs="Segoe UI"/>
          <w:noProof/>
          <w:color w:val="212529"/>
          <w:sz w:val="23"/>
          <w:szCs w:val="23"/>
          <w:lang w:eastAsia="ru-RU"/>
        </w:rPr>
        <w:drawing>
          <wp:inline distT="0" distB="0" distL="0" distR="0">
            <wp:extent cx="411480" cy="259080"/>
            <wp:effectExtent l="0" t="0" r="7620" b="7620"/>
            <wp:docPr id="374" name="Рисунок 374" descr="(d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d_{ij})"/>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11480" cy="259080"/>
                    </a:xfrm>
                    <a:prstGeom prst="rect">
                      <a:avLst/>
                    </a:prstGeom>
                    <a:noFill/>
                    <a:ln>
                      <a:noFill/>
                    </a:ln>
                  </pic:spPr>
                </pic:pic>
              </a:graphicData>
            </a:graphic>
          </wp:inline>
        </w:drawing>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49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562100" cy="274320"/>
                  <wp:effectExtent l="0" t="0" r="0" b="0"/>
                  <wp:docPr id="373" name="Рисунок 373" descr="\gamma_i=\max\{0,d_{i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gamma_i=\max\{0,d_{ij}^n\},"/>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62100" cy="2743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( 12.44)</w:t>
            </w:r>
          </w:p>
        </w:tc>
      </w:tr>
    </w:tbl>
    <w:p w:rsidR="00FD26C5" w:rsidRPr="00FD26C5" w:rsidRDefault="00FD26C5" w:rsidP="00FD26C5">
      <w:pPr>
        <w:numPr>
          <w:ilvl w:val="0"/>
          <w:numId w:val="9"/>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где</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81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392680" cy="320040"/>
                  <wp:effectExtent l="0" t="0" r="7620" b="3810"/>
                  <wp:docPr id="372" name="Рисунок 372" descr="d_{ij}^n=1-\frac{\overline n}{\lambda_{\eta}\eta_{ij}},\lambda_{\eta}\in[0,\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d_{ij}^n=1-\frac{\overline n}{\lambda_{\eta}\eta_{ij}},\lambda_{\eta}\in[0,\infty)"/>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392680" cy="32004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( 12.45)</w:t>
            </w:r>
          </w:p>
        </w:tc>
      </w:tr>
    </w:tbl>
    <w:p w:rsidR="00FD26C5" w:rsidRPr="00FD26C5" w:rsidRDefault="00FD26C5" w:rsidP="00FD26C5">
      <w:pPr>
        <w:numPr>
          <w:ilvl w:val="0"/>
          <w:numId w:val="9"/>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41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781300" cy="320040"/>
                  <wp:effectExtent l="0" t="0" r="0" b="3810"/>
                  <wp:docPr id="371" name="Рисунок 371" descr="\overline{\eta}=\frac{1}{n_G(n_G-1)}\sum_{i=1}^{n_G}\sum_{j=1,j\ne i,\eta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overline{\eta}=\frac{1}{n_G(n_G-1)}\sum_{i=1}^{n_G}\sum_{j=1,j\ne i,\eta_{ij}}."/>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781300" cy="32004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( 12.46)</w:t>
            </w:r>
          </w:p>
        </w:tc>
      </w:tr>
    </w:tbl>
    <w:p w:rsidR="00FD26C5" w:rsidRPr="00FD26C5" w:rsidRDefault="00FD26C5" w:rsidP="00FD26C5">
      <w:pPr>
        <w:numPr>
          <w:ilvl w:val="0"/>
          <w:numId w:val="9"/>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w:t>
      </w:r>
      <w:r w:rsidRPr="00FD26C5">
        <w:rPr>
          <w:rFonts w:ascii="Segoe UI" w:eastAsia="Times New Roman" w:hAnsi="Segoe UI" w:cs="Segoe UI"/>
          <w:noProof/>
          <w:color w:val="212529"/>
          <w:sz w:val="23"/>
          <w:szCs w:val="23"/>
          <w:lang w:eastAsia="ru-RU"/>
        </w:rPr>
        <w:drawing>
          <wp:inline distT="0" distB="0" distL="0" distR="0">
            <wp:extent cx="220980" cy="160020"/>
            <wp:effectExtent l="0" t="0" r="0" b="0"/>
            <wp:docPr id="370" name="Рисунок 370" descr="\gamm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gamma_i"/>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пропорционально расстоянию от изменившегося компонента и выравнивание концентрации феромона выполняется для дуг, которые инцидентны изменившийся компоненте.</w:t>
      </w:r>
    </w:p>
    <w:p w:rsidR="00FD26C5" w:rsidRPr="00FD26C5" w:rsidRDefault="00FD26C5" w:rsidP="00FD26C5">
      <w:pPr>
        <w:numPr>
          <w:ilvl w:val="0"/>
          <w:numId w:val="9"/>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drawing>
          <wp:inline distT="0" distB="0" distL="0" distR="0">
            <wp:extent cx="137160" cy="114300"/>
            <wp:effectExtent l="0" t="0" r="0" b="0"/>
            <wp:docPr id="369" name="Рисунок 369" descr="\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tau"/>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-стратегия, где выравнивание концентрации для ближних (к изменению среды) компонент больше, чем для дальних:</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53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857500" cy="274320"/>
                  <wp:effectExtent l="0" t="0" r="0" b="0"/>
                  <wp:docPr id="368" name="Рисунок 368" descr="\gamma_i=\min\{1,\lambda_{\tau}d_{ij}^{\tau}\},\lambda_{\eta}\in[0,\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gamma_i=\min\{1,\lambda_{\tau}d_{ij}^{\tau}\},\lambda_{\eta}\in[0,\infty),"/>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857500" cy="2743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( 12.47)</w:t>
            </w:r>
          </w:p>
        </w:tc>
      </w:tr>
    </w:tbl>
    <w:p w:rsidR="00FD26C5" w:rsidRPr="00FD26C5" w:rsidRDefault="00FD26C5" w:rsidP="00FD26C5">
      <w:pPr>
        <w:numPr>
          <w:ilvl w:val="0"/>
          <w:numId w:val="9"/>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194"/>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644140" cy="312420"/>
                  <wp:effectExtent l="0" t="0" r="0" b="0"/>
                  <wp:docPr id="367" name="Рисунок 367" descr="d_{ij}^{\tau}=\max_{n_{ij}}\{\prod_{(x,y)\in N_{ij}}\frac{\tau_{xy}}{\tau{\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d_{ij}^{\tau}=\max_{n_{ij}}\{\prod_{(x,y)\in N_{ij}}\frac{\tau_{xy}}{\tau{\max}}\}"/>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644140" cy="3124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( 12.48)</w:t>
            </w:r>
          </w:p>
        </w:tc>
      </w:tr>
    </w:tbl>
    <w:p w:rsidR="00FD26C5" w:rsidRPr="00FD26C5" w:rsidRDefault="00FD26C5" w:rsidP="00FD26C5">
      <w:pPr>
        <w:numPr>
          <w:ilvl w:val="0"/>
          <w:numId w:val="9"/>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 </w:t>
      </w:r>
      <w:r w:rsidRPr="00FD26C5">
        <w:rPr>
          <w:rFonts w:ascii="Segoe UI" w:eastAsia="Times New Roman" w:hAnsi="Segoe UI" w:cs="Segoe UI"/>
          <w:noProof/>
          <w:color w:val="212529"/>
          <w:sz w:val="23"/>
          <w:szCs w:val="23"/>
          <w:lang w:eastAsia="ru-RU"/>
        </w:rPr>
        <w:drawing>
          <wp:inline distT="0" distB="0" distL="0" distR="0">
            <wp:extent cx="320040" cy="228600"/>
            <wp:effectExtent l="0" t="0" r="3810" b="0"/>
            <wp:docPr id="366" name="Рисунок 366" descr="N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N_{ij}"/>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20040" cy="2286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множество всех путей от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365" name="Рисунок 365"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до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364" name="Рисунок 364"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188" w:name="sect13"/>
      <w:r w:rsidRPr="00FD26C5">
        <w:rPr>
          <w:rFonts w:ascii="Segoe UI" w:eastAsia="Times New Roman" w:hAnsi="Segoe UI" w:cs="Segoe UI"/>
          <w:color w:val="212529"/>
          <w:sz w:val="27"/>
          <w:szCs w:val="27"/>
          <w:lang w:eastAsia="ru-RU"/>
        </w:rPr>
        <w:t>12.13 Применение муравьиных алгоритмов</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bookmarkStart w:id="189" w:name="keyword178"/>
      <w:r w:rsidRPr="00FD26C5">
        <w:rPr>
          <w:rFonts w:ascii="Segoe UI" w:eastAsia="Times New Roman" w:hAnsi="Segoe UI" w:cs="Segoe UI"/>
          <w:color w:val="212529"/>
          <w:sz w:val="23"/>
          <w:szCs w:val="23"/>
          <w:lang w:eastAsia="ru-RU"/>
        </w:rPr>
        <w:t>Муравьиные алгоритмы использовались при решении многих реальных задач, прежде всего задач комбинаторной оптимизации, из которых самой "популярной" является </w:t>
      </w:r>
      <w:bookmarkStart w:id="190" w:name="keyword179"/>
      <w:r w:rsidRPr="00FD26C5">
        <w:rPr>
          <w:rFonts w:ascii="Segoe UI" w:eastAsia="Times New Roman" w:hAnsi="Segoe UI" w:cs="Segoe UI"/>
          <w:color w:val="212529"/>
          <w:sz w:val="23"/>
          <w:szCs w:val="23"/>
          <w:lang w:eastAsia="ru-RU"/>
        </w:rPr>
        <w:t>задача коммивояжера. Для того чтобы разработать муравьиный </w:t>
      </w:r>
      <w:bookmarkStart w:id="191" w:name="keyword180"/>
      <w:r w:rsidRPr="00FD26C5">
        <w:rPr>
          <w:rFonts w:ascii="Segoe UI" w:eastAsia="Times New Roman" w:hAnsi="Segoe UI" w:cs="Segoe UI"/>
          <w:color w:val="212529"/>
          <w:sz w:val="23"/>
          <w:szCs w:val="23"/>
          <w:lang w:eastAsia="ru-RU"/>
        </w:rPr>
        <w:t>алгоритм для решения конкретной задачи, необходимо:</w:t>
      </w:r>
    </w:p>
    <w:p w:rsidR="00FD26C5" w:rsidRPr="00FD26C5" w:rsidRDefault="00FD26C5" w:rsidP="00FD26C5">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Соответствующее представление в виде графа для описания дискретного пространства поиска. Граф должен представлять все состояния и переходы между ними. Необходима также схема представления потенциального решения.</w:t>
      </w:r>
    </w:p>
    <w:p w:rsidR="00FD26C5" w:rsidRPr="00FD26C5" w:rsidRDefault="00FD26C5" w:rsidP="00FD26C5">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Определить правила коррекции концентрации феромона, которые определяют положительную обратную связь в процессе.</w:t>
      </w:r>
    </w:p>
    <w:p w:rsidR="00FD26C5" w:rsidRPr="00FD26C5" w:rsidRDefault="00FD26C5" w:rsidP="00FD26C5">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При необходимости разработать эвристику для определения предпочтительности дуги в графе.</w:t>
      </w:r>
    </w:p>
    <w:p w:rsidR="00FD26C5" w:rsidRPr="00FD26C5" w:rsidRDefault="00FD26C5" w:rsidP="00FD26C5">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Определить эвристику поведения муравья при построении решения в виде вероятности перехода.</w:t>
      </w:r>
    </w:p>
    <w:p w:rsidR="00FD26C5" w:rsidRPr="00FD26C5" w:rsidRDefault="00FD26C5" w:rsidP="00FD26C5">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Определить средства проверки выполнимости потенциального решения с учетом ограничений задачи.</w:t>
      </w:r>
    </w:p>
    <w:p w:rsidR="00FD26C5" w:rsidRPr="00FD26C5" w:rsidRDefault="00FD26C5" w:rsidP="00FD26C5">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Определить основные параметры МА (число искусственных муравьев и т.п.).</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Далее рассмотрим использование МА на примере задачи коммивояжера, на которой впервые были апробированы МА. Напомним, что формальная постановка этой задачи изложена в разделе 3. Здесь мы имеем естественное </w:t>
      </w:r>
      <w:bookmarkStart w:id="192" w:name="keyword181"/>
      <w:r w:rsidRPr="00FD26C5">
        <w:rPr>
          <w:rFonts w:ascii="Segoe UI" w:eastAsia="Times New Roman" w:hAnsi="Segoe UI" w:cs="Segoe UI"/>
          <w:color w:val="212529"/>
          <w:sz w:val="23"/>
          <w:szCs w:val="23"/>
          <w:lang w:eastAsia="ru-RU"/>
        </w:rPr>
        <w:t>представление задачи в виде графа </w:t>
      </w:r>
      <w:r w:rsidRPr="00FD26C5">
        <w:rPr>
          <w:rFonts w:ascii="Segoe UI" w:eastAsia="Times New Roman" w:hAnsi="Segoe UI" w:cs="Segoe UI"/>
          <w:noProof/>
          <w:color w:val="212529"/>
          <w:sz w:val="23"/>
          <w:szCs w:val="23"/>
          <w:lang w:eastAsia="ru-RU"/>
        </w:rPr>
        <w:drawing>
          <wp:inline distT="0" distB="0" distL="0" distR="0">
            <wp:extent cx="1310640" cy="243840"/>
            <wp:effectExtent l="0" t="0" r="3810" b="3810"/>
            <wp:docPr id="363" name="Рисунок 363" descr="G=(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G=(V,E,D)"/>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31064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где </w:t>
      </w:r>
      <w:r w:rsidRPr="00FD26C5">
        <w:rPr>
          <w:rFonts w:ascii="Segoe UI" w:eastAsia="Times New Roman" w:hAnsi="Segoe UI" w:cs="Segoe UI"/>
          <w:noProof/>
          <w:color w:val="212529"/>
          <w:sz w:val="23"/>
          <w:szCs w:val="23"/>
          <w:lang w:eastAsia="ru-RU"/>
        </w:rPr>
        <w:drawing>
          <wp:inline distT="0" distB="0" distL="0" distR="0">
            <wp:extent cx="182880" cy="175260"/>
            <wp:effectExtent l="0" t="0" r="7620" b="0"/>
            <wp:docPr id="362" name="Рисунок 362"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xml:space="preserve"> –множество вершин, каждая из которых </w:t>
      </w:r>
      <w:r w:rsidRPr="00FD26C5">
        <w:rPr>
          <w:rFonts w:ascii="Segoe UI" w:eastAsia="Times New Roman" w:hAnsi="Segoe UI" w:cs="Segoe UI"/>
          <w:color w:val="212529"/>
          <w:sz w:val="23"/>
          <w:szCs w:val="23"/>
          <w:lang w:eastAsia="ru-RU"/>
        </w:rPr>
        <w:lastRenderedPageBreak/>
        <w:t>представляет город, множество дуг графа </w:t>
      </w:r>
      <w:r w:rsidRPr="00FD26C5">
        <w:rPr>
          <w:rFonts w:ascii="Segoe UI" w:eastAsia="Times New Roman" w:hAnsi="Segoe UI" w:cs="Segoe UI"/>
          <w:noProof/>
          <w:color w:val="212529"/>
          <w:sz w:val="23"/>
          <w:szCs w:val="23"/>
          <w:lang w:eastAsia="ru-RU"/>
        </w:rPr>
        <w:drawing>
          <wp:inline distT="0" distB="0" distL="0" distR="0">
            <wp:extent cx="220980" cy="175260"/>
            <wp:effectExtent l="0" t="0" r="7620" b="0"/>
            <wp:docPr id="361" name="Рисунок 36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98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представляет связи между городами и </w:t>
      </w:r>
      <w:r w:rsidRPr="00FD26C5">
        <w:rPr>
          <w:rFonts w:ascii="Segoe UI" w:eastAsia="Times New Roman" w:hAnsi="Segoe UI" w:cs="Segoe UI"/>
          <w:noProof/>
          <w:color w:val="212529"/>
          <w:sz w:val="23"/>
          <w:szCs w:val="23"/>
          <w:lang w:eastAsia="ru-RU"/>
        </w:rPr>
        <w:drawing>
          <wp:inline distT="0" distB="0" distL="0" distR="0">
            <wp:extent cx="228600" cy="175260"/>
            <wp:effectExtent l="0" t="0" r="0" b="0"/>
            <wp:docPr id="360" name="Рисунок 360"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D"/>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bookmarkStart w:id="193" w:name="keyword182"/>
      <w:r w:rsidRPr="00FD26C5">
        <w:rPr>
          <w:rFonts w:ascii="Segoe UI" w:eastAsia="Times New Roman" w:hAnsi="Segoe UI" w:cs="Segoe UI"/>
          <w:color w:val="212529"/>
          <w:sz w:val="23"/>
          <w:szCs w:val="23"/>
          <w:lang w:eastAsia="ru-RU"/>
        </w:rPr>
        <w:t>матрица расстояний, где каждой дуге </w:t>
      </w:r>
      <w:r w:rsidRPr="00FD26C5">
        <w:rPr>
          <w:rFonts w:ascii="Segoe UI" w:eastAsia="Times New Roman" w:hAnsi="Segoe UI" w:cs="Segoe UI"/>
          <w:noProof/>
          <w:color w:val="212529"/>
          <w:sz w:val="23"/>
          <w:szCs w:val="23"/>
          <w:lang w:eastAsia="ru-RU"/>
        </w:rPr>
        <w:drawing>
          <wp:inline distT="0" distB="0" distL="0" distR="0">
            <wp:extent cx="914400" cy="243840"/>
            <wp:effectExtent l="0" t="0" r="0" b="3810"/>
            <wp:docPr id="359" name="Рисунок 359" descr="(i,j)\in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i,j)\in E"/>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9144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приписывается </w:t>
      </w:r>
      <w:bookmarkStart w:id="194" w:name="keyword183"/>
      <w:r w:rsidRPr="00FD26C5">
        <w:rPr>
          <w:rFonts w:ascii="Segoe UI" w:eastAsia="Times New Roman" w:hAnsi="Segoe UI" w:cs="Segoe UI"/>
          <w:color w:val="212529"/>
          <w:sz w:val="23"/>
          <w:szCs w:val="23"/>
          <w:lang w:eastAsia="ru-RU"/>
        </w:rPr>
        <w:t>вес </w:t>
      </w:r>
      <w:r w:rsidRPr="00FD26C5">
        <w:rPr>
          <w:rFonts w:ascii="Segoe UI" w:eastAsia="Times New Roman" w:hAnsi="Segoe UI" w:cs="Segoe UI"/>
          <w:noProof/>
          <w:color w:val="212529"/>
          <w:sz w:val="23"/>
          <w:szCs w:val="23"/>
          <w:lang w:eastAsia="ru-RU"/>
        </w:rPr>
        <w:drawing>
          <wp:inline distT="0" distB="0" distL="0" distR="0">
            <wp:extent cx="274320" cy="243840"/>
            <wp:effectExtent l="0" t="0" r="0" b="3810"/>
            <wp:docPr id="358" name="Рисунок 358" descr="d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d_{ij}"/>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Предпочтительность выбора вершины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357" name="Рисунок 357"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после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356" name="Рисунок 356"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данном случае естественно определить как </w:t>
      </w:r>
      <w:r w:rsidRPr="00FD26C5">
        <w:rPr>
          <w:rFonts w:ascii="Segoe UI" w:eastAsia="Times New Roman" w:hAnsi="Segoe UI" w:cs="Segoe UI"/>
          <w:noProof/>
          <w:color w:val="212529"/>
          <w:sz w:val="23"/>
          <w:szCs w:val="23"/>
          <w:lang w:eastAsia="ru-RU"/>
        </w:rPr>
        <w:drawing>
          <wp:inline distT="0" distB="0" distL="0" distR="0">
            <wp:extent cx="914400" cy="342900"/>
            <wp:effectExtent l="0" t="0" r="0" b="0"/>
            <wp:docPr id="355" name="Рисунок 355" descr="\eta_{ij}=\frac{1}{d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eta_{ij}=\frac{1}{d_{ij}(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914400" cy="3429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где время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354" name="Рисунок 354"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существенно только для задач с изменяющимся окружением.</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Решение задачи должно удовлетворять двум ограничениям: 1) все города должны быть посещены, 2) каждый город разрешается посещать только один раз. Для проверки второго ограничения часто используется tabu-</w:t>
      </w:r>
      <w:bookmarkStart w:id="195" w:name="keyword184"/>
      <w:r w:rsidRPr="00FD26C5">
        <w:rPr>
          <w:rFonts w:ascii="Segoe UI" w:eastAsia="Times New Roman" w:hAnsi="Segoe UI" w:cs="Segoe UI"/>
          <w:color w:val="212529"/>
          <w:sz w:val="23"/>
          <w:szCs w:val="23"/>
          <w:lang w:eastAsia="ru-RU"/>
        </w:rPr>
        <w:t>список для каждого потенциального решения, где содержатся посещенные города. Пусть </w:t>
      </w:r>
      <w:r w:rsidRPr="00FD26C5">
        <w:rPr>
          <w:rFonts w:ascii="Segoe UI" w:eastAsia="Times New Roman" w:hAnsi="Segoe UI" w:cs="Segoe UI"/>
          <w:noProof/>
          <w:color w:val="212529"/>
          <w:sz w:val="23"/>
          <w:szCs w:val="23"/>
          <w:lang w:eastAsia="ru-RU"/>
        </w:rPr>
        <w:drawing>
          <wp:inline distT="0" distB="0" distL="0" distR="0">
            <wp:extent cx="266700" cy="259080"/>
            <wp:effectExtent l="0" t="0" r="0" b="7620"/>
            <wp:docPr id="353" name="Рисунок 353" descr="\gamm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gamma^k"/>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6670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обозначает tabu-</w:t>
      </w:r>
      <w:bookmarkStart w:id="196" w:name="keyword185"/>
      <w:r w:rsidRPr="00FD26C5">
        <w:rPr>
          <w:rFonts w:ascii="Segoe UI" w:eastAsia="Times New Roman" w:hAnsi="Segoe UI" w:cs="Segoe UI"/>
          <w:color w:val="212529"/>
          <w:sz w:val="23"/>
          <w:szCs w:val="23"/>
          <w:lang w:eastAsia="ru-RU"/>
        </w:rPr>
        <w:t>список для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352" name="Рисунок 35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-го муравья (потенциального решения). Тогда </w:t>
      </w:r>
      <w:r w:rsidRPr="00FD26C5">
        <w:rPr>
          <w:rFonts w:ascii="Segoe UI" w:eastAsia="Times New Roman" w:hAnsi="Segoe UI" w:cs="Segoe UI"/>
          <w:noProof/>
          <w:color w:val="212529"/>
          <w:sz w:val="23"/>
          <w:szCs w:val="23"/>
          <w:lang w:eastAsia="ru-RU"/>
        </w:rPr>
        <w:drawing>
          <wp:inline distT="0" distB="0" distL="0" distR="0">
            <wp:extent cx="1485900" cy="266700"/>
            <wp:effectExtent l="0" t="0" r="0" b="0"/>
            <wp:docPr id="351" name="Рисунок 351" descr="N_i^k(t)=v/\gamma^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N_i^k(t)=v/\gamma^k(t)"/>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48590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множество непосещенных городов после достижения города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350" name="Рисунок 35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При решении задачи каждое потенциальное решение представляется искусственным муравьем. При инициализации муравьи располагаются на городах случайным образом и далее каждый муравей строит свое решение путем выбора в текущей вершине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349" name="Рисунок 349"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следующей вершины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348" name="Рисунок 348"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используя </w:t>
      </w:r>
      <w:bookmarkStart w:id="197" w:name="keyword186"/>
      <w:r w:rsidRPr="00FD26C5">
        <w:rPr>
          <w:rFonts w:ascii="Segoe UI" w:eastAsia="Times New Roman" w:hAnsi="Segoe UI" w:cs="Segoe UI"/>
          <w:color w:val="212529"/>
          <w:sz w:val="23"/>
          <w:szCs w:val="23"/>
          <w:lang w:eastAsia="ru-RU"/>
        </w:rPr>
        <w:t>вероятность перехода в соответствии с одним из представленных выше вариантов МА.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Поскольку в основе МА лежит передвижение муравьев </w:t>
      </w:r>
      <w:bookmarkStart w:id="198" w:name="keyword187"/>
      <w:r w:rsidRPr="00FD26C5">
        <w:rPr>
          <w:rFonts w:ascii="Segoe UI" w:eastAsia="Times New Roman" w:hAnsi="Segoe UI" w:cs="Segoe UI"/>
          <w:color w:val="212529"/>
          <w:sz w:val="23"/>
          <w:szCs w:val="23"/>
          <w:lang w:eastAsia="ru-RU"/>
        </w:rPr>
        <w:t>по некоторым путям, то МА эффективны, прежде всего, при решении задач, которые допускаю интерпретацию в виде графа. Проведенные многочисленные компьютерные эксперименты показали, что эффективность МА растет при увеличении размерности задачи и для задач на графах высокой размерности они работают быстрее, чем другие эволюционные алгоритмы.Отмечены также хорошие результаты при решении нестационарных задач на графах с изменяющейся средой.</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настоящее время </w:t>
      </w:r>
      <w:bookmarkStart w:id="199" w:name="keyword188"/>
      <w:r w:rsidRPr="00FD26C5">
        <w:rPr>
          <w:rFonts w:ascii="Segoe UI" w:eastAsia="Times New Roman" w:hAnsi="Segoe UI" w:cs="Segoe UI"/>
          <w:color w:val="212529"/>
          <w:sz w:val="23"/>
          <w:szCs w:val="23"/>
          <w:lang w:eastAsia="ru-RU"/>
        </w:rPr>
        <w:t>муравьиные алгоритмы получили применение при решении следующих практических задач [</w:t>
      </w:r>
      <w:hyperlink r:id="rId240" w:anchor="literature.12.3" w:history="1">
        <w:r w:rsidRPr="00FD26C5">
          <w:rPr>
            <w:rFonts w:ascii="Segoe UI" w:eastAsia="Times New Roman" w:hAnsi="Segoe UI" w:cs="Segoe UI"/>
            <w:color w:val="8E012D"/>
            <w:sz w:val="23"/>
            <w:szCs w:val="23"/>
            <w:lang w:eastAsia="ru-RU"/>
          </w:rPr>
          <w:t>3</w:t>
        </w:r>
      </w:hyperlink>
      <w:r w:rsidRPr="00FD26C5">
        <w:rPr>
          <w:rFonts w:ascii="Segoe UI" w:eastAsia="Times New Roman" w:hAnsi="Segoe UI" w:cs="Segoe UI"/>
          <w:color w:val="212529"/>
          <w:sz w:val="23"/>
          <w:szCs w:val="23"/>
          <w:lang w:eastAsia="ru-RU"/>
        </w:rPr>
        <w:t>]:</w:t>
      </w:r>
    </w:p>
    <w:p w:rsidR="00FD26C5" w:rsidRPr="00FD26C5" w:rsidRDefault="00FD26C5" w:rsidP="00FD26C5">
      <w:pPr>
        <w:numPr>
          <w:ilvl w:val="0"/>
          <w:numId w:val="1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маршрутизация (прежде всего, в сетях – networkrooting);</w:t>
      </w:r>
    </w:p>
    <w:p w:rsidR="00FD26C5" w:rsidRPr="00FD26C5" w:rsidRDefault="00FD26C5" w:rsidP="00FD26C5">
      <w:pPr>
        <w:numPr>
          <w:ilvl w:val="0"/>
          <w:numId w:val="1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задачиназначения (quadratic assignment problem, graph coloring, generalized assignment, frequentially assignment);</w:t>
      </w:r>
    </w:p>
    <w:p w:rsidR="00FD26C5" w:rsidRPr="00FD26C5" w:rsidRDefault="00FD26C5" w:rsidP="00FD26C5">
      <w:pPr>
        <w:numPr>
          <w:ilvl w:val="0"/>
          <w:numId w:val="1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машинноеобучение (classification rules, Bayesian networks, fuzzy systems);</w:t>
      </w:r>
    </w:p>
    <w:p w:rsidR="00FD26C5" w:rsidRPr="00FD26C5" w:rsidRDefault="00FD26C5" w:rsidP="00FD26C5">
      <w:pPr>
        <w:numPr>
          <w:ilvl w:val="0"/>
          <w:numId w:val="1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кластеризация данных;</w:t>
      </w:r>
    </w:p>
    <w:p w:rsidR="00FD26C5" w:rsidRPr="00FD26C5" w:rsidRDefault="00FD26C5" w:rsidP="00FD26C5">
      <w:pPr>
        <w:numPr>
          <w:ilvl w:val="0"/>
          <w:numId w:val="1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роботика (vehiclerouting и др. );</w:t>
      </w:r>
    </w:p>
    <w:p w:rsidR="00FD26C5" w:rsidRPr="00FD26C5" w:rsidRDefault="00FD26C5" w:rsidP="00FD26C5">
      <w:pPr>
        <w:numPr>
          <w:ilvl w:val="0"/>
          <w:numId w:val="1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календарноепланированиеисоставлениерасписания( job shop, open shop, flow shop, total terdiness, project sheduling, group shop);</w:t>
      </w:r>
    </w:p>
    <w:p w:rsidR="00FD26C5" w:rsidRPr="00FD26C5" w:rsidRDefault="00FD26C5" w:rsidP="00FD26C5">
      <w:pPr>
        <w:numPr>
          <w:ilvl w:val="0"/>
          <w:numId w:val="1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покрытиемножества, задачаобукладкерюкзака(multi-knapsack, max independent set, reduncy allocation, set covering, maximum clique, weight constrained graph tree partition, bin packing);</w:t>
      </w:r>
    </w:p>
    <w:p w:rsidR="00FD26C5" w:rsidRPr="00FD26C5" w:rsidRDefault="00FD26C5" w:rsidP="00FD26C5">
      <w:pPr>
        <w:numPr>
          <w:ilvl w:val="0"/>
          <w:numId w:val="1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биоинформатика;</w:t>
      </w:r>
    </w:p>
    <w:p w:rsidR="00FD26C5" w:rsidRPr="00FD26C5" w:rsidRDefault="00FD26C5" w:rsidP="00FD26C5">
      <w:pPr>
        <w:numPr>
          <w:ilvl w:val="0"/>
          <w:numId w:val="1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обработка текстов.</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Этот </w:t>
      </w:r>
      <w:bookmarkStart w:id="200" w:name="keyword189"/>
      <w:r w:rsidRPr="00FD26C5">
        <w:rPr>
          <w:rFonts w:ascii="Segoe UI" w:eastAsia="Times New Roman" w:hAnsi="Segoe UI" w:cs="Segoe UI"/>
          <w:color w:val="212529"/>
          <w:sz w:val="23"/>
          <w:szCs w:val="23"/>
          <w:lang w:eastAsia="ru-RU"/>
        </w:rPr>
        <w:t>список можно продолжить, поскольку число публикаций с использованием МА последние десять лет быстро растет.</w:t>
      </w:r>
    </w:p>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201" w:name="sect14"/>
      <w:r w:rsidRPr="00FD26C5">
        <w:rPr>
          <w:rFonts w:ascii="Segoe UI" w:eastAsia="Times New Roman" w:hAnsi="Segoe UI" w:cs="Segoe UI"/>
          <w:color w:val="212529"/>
          <w:sz w:val="27"/>
          <w:szCs w:val="27"/>
          <w:lang w:eastAsia="ru-RU"/>
        </w:rPr>
        <w:t>Контрольные вопросы</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Опишите эксперимент с двумя мостами.</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Как представляется потенциальное решение задачи в МА?</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Что отражает и как определяется концентрация феромона в простом МА?</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Зачем нужно и как определяется испарение феромона в простом МА?</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Опишите простой МА.</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Объясните влияние параметров </w:t>
      </w:r>
      <w:r w:rsidRPr="00FD26C5">
        <w:rPr>
          <w:rFonts w:ascii="Segoe UI" w:eastAsia="Times New Roman" w:hAnsi="Segoe UI" w:cs="Segoe UI"/>
          <w:noProof/>
          <w:color w:val="212529"/>
          <w:sz w:val="23"/>
          <w:szCs w:val="23"/>
          <w:lang w:eastAsia="ru-RU"/>
        </w:rPr>
        <w:drawing>
          <wp:inline distT="0" distB="0" distL="0" distR="0">
            <wp:extent cx="411480" cy="220980"/>
            <wp:effectExtent l="0" t="0" r="7620" b="7620"/>
            <wp:docPr id="347" name="Рисунок 347" descr="\alpha,\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alpha,\bet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1148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правиле выбора следующей вершины (12.2).</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Как оценивается качество построенного решения в МА?</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Какие критерии окончания могут быть использованы в простом МА?</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Чем отличается метод "муравьиная система" от простого МА?</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Какие модификации МС вам известны?</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Опишите различия в алгоритмах "система муравьиных колоний" и "муравьиная система".</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Что такое глобальное и локальное правило коррекции в СМК?</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Что такое глобально лучший путь и лучший на текущей итерации путь в максиминной муравьиной систем?</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Чем отличается Q-муравьиная система от "системы муравьиных колоний"?</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Для решения какой задачи была разработана "быстрая муравьиная система"?</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Опишите модификацию Antabu.</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Каковы особенности у ранговой муравьиной системы?</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Опишите модификацию ANTS.</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Опишите основные параметры МА.</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Чем отличаются задачи в изменяющейся среде от стационарных?</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Какие стратегии решения задач с изменяющейся средой вы знаете?</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Какие области применения МА при решении практических задач вы знаете?</w:t>
      </w:r>
    </w:p>
    <w:p w:rsidR="00FD26C5" w:rsidRPr="00FD26C5" w:rsidRDefault="00FD26C5" w:rsidP="00FD26C5">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чем сходство и различие между муравьиными и эволюционными алгоритмами?</w:t>
      </w:r>
    </w:p>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202" w:name="sect15"/>
      <w:r w:rsidRPr="00FD26C5">
        <w:rPr>
          <w:rFonts w:ascii="Segoe UI" w:eastAsia="Times New Roman" w:hAnsi="Segoe UI" w:cs="Segoe UI"/>
          <w:color w:val="212529"/>
          <w:sz w:val="27"/>
          <w:szCs w:val="27"/>
          <w:lang w:eastAsia="ru-RU"/>
        </w:rPr>
        <w:t>Краткие итоги:</w:t>
      </w:r>
    </w:p>
    <w:p w:rsidR="00FD26C5" w:rsidRPr="00FD26C5" w:rsidRDefault="00FD26C5" w:rsidP="00FD26C5">
      <w:pPr>
        <w:numPr>
          <w:ilvl w:val="0"/>
          <w:numId w:val="1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изложены основыметода муравьиных колоний, который основан на моделирования стигметрии – обмена информацией между особями популяции путем откладывания специального фермента - феромона;</w:t>
      </w:r>
    </w:p>
    <w:p w:rsidR="00FD26C5" w:rsidRPr="00FD26C5" w:rsidRDefault="00FD26C5" w:rsidP="00FD26C5">
      <w:pPr>
        <w:numPr>
          <w:ilvl w:val="0"/>
          <w:numId w:val="1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описан базовый муравьиный алгоритм и его применение к решению задачи коммивояжера;</w:t>
      </w:r>
    </w:p>
    <w:p w:rsidR="00FD26C5" w:rsidRPr="00FD26C5" w:rsidRDefault="00FD26C5" w:rsidP="00FD26C5">
      <w:pPr>
        <w:numPr>
          <w:ilvl w:val="0"/>
          <w:numId w:val="1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изложены различные модификации этого подхода, отличающиеся, прежде всего, формулами определения концентрации искусственного феромона и значения вероятности выбора следующей вершины графа;</w:t>
      </w:r>
    </w:p>
    <w:p w:rsidR="00FD26C5" w:rsidRPr="00FD26C5" w:rsidRDefault="00FD26C5" w:rsidP="00FD26C5">
      <w:pPr>
        <w:numPr>
          <w:ilvl w:val="0"/>
          <w:numId w:val="1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описаны различные виды фитнесс-функций, применямых в МА;</w:t>
      </w:r>
    </w:p>
    <w:p w:rsidR="00FD26C5" w:rsidRPr="00FD26C5" w:rsidRDefault="00FD26C5" w:rsidP="00FD26C5">
      <w:pPr>
        <w:numPr>
          <w:ilvl w:val="0"/>
          <w:numId w:val="1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рассмотрено решения задач в изменяющейся среде на основе муравьиных алгоритм;</w:t>
      </w:r>
    </w:p>
    <w:p w:rsidR="00FD26C5" w:rsidRPr="00FD26C5" w:rsidRDefault="00FD26C5" w:rsidP="00FD26C5">
      <w:pPr>
        <w:numPr>
          <w:ilvl w:val="0"/>
          <w:numId w:val="1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выполнено сравнение метода муравьиных колоний и эволюционных методов, рассмотрены их сходство и различие.</w:t>
      </w:r>
    </w:p>
    <w:p w:rsidR="00FD26C5" w:rsidRPr="00FD26C5" w:rsidRDefault="00FD26C5" w:rsidP="00FD26C5">
      <w:pPr>
        <w:numPr>
          <w:ilvl w:val="0"/>
          <w:numId w:val="14"/>
        </w:numPr>
        <w:pBdr>
          <w:bottom w:val="single" w:sz="6" w:space="0" w:color="DEE2E6"/>
        </w:pBdr>
        <w:shd w:val="clear" w:color="auto" w:fill="FFFFFF"/>
        <w:spacing w:before="100" w:beforeAutospacing="1"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Просмотр</w:t>
      </w:r>
    </w:p>
    <w:p w:rsidR="00FD26C5" w:rsidRPr="00FD26C5" w:rsidRDefault="00FD26C5" w:rsidP="00FD26C5">
      <w:pPr>
        <w:numPr>
          <w:ilvl w:val="0"/>
          <w:numId w:val="14"/>
        </w:numPr>
        <w:pBdr>
          <w:bottom w:val="single" w:sz="6" w:space="0" w:color="DEE2E6"/>
        </w:pBdr>
        <w:shd w:val="clear" w:color="auto" w:fill="FFFFFF"/>
        <w:spacing w:before="100" w:beforeAutospacing="1" w:after="0" w:line="240" w:lineRule="auto"/>
        <w:rPr>
          <w:rFonts w:ascii="Segoe UI" w:eastAsia="Times New Roman" w:hAnsi="Segoe UI" w:cs="Segoe UI"/>
          <w:color w:val="212529"/>
          <w:sz w:val="23"/>
          <w:szCs w:val="23"/>
          <w:lang w:eastAsia="ru-RU"/>
        </w:rPr>
      </w:pPr>
      <w:hyperlink r:id="rId241" w:tooltip="Редактировать Алгоритмы муравья" w:history="1">
        <w:r w:rsidRPr="00FD26C5">
          <w:rPr>
            <w:rFonts w:ascii="Segoe UI" w:eastAsia="Times New Roman" w:hAnsi="Segoe UI" w:cs="Segoe UI"/>
            <w:color w:val="8E012D"/>
            <w:sz w:val="23"/>
            <w:szCs w:val="23"/>
            <w:lang w:eastAsia="ru-RU"/>
          </w:rPr>
          <w:t>Редактировать</w:t>
        </w:r>
      </w:hyperlink>
    </w:p>
    <w:p w:rsidR="00FD26C5" w:rsidRPr="00FD26C5" w:rsidRDefault="00FD26C5" w:rsidP="00FD26C5">
      <w:pPr>
        <w:numPr>
          <w:ilvl w:val="0"/>
          <w:numId w:val="14"/>
        </w:numPr>
        <w:pBdr>
          <w:bottom w:val="single" w:sz="6" w:space="0" w:color="DEE2E6"/>
        </w:pBdr>
        <w:shd w:val="clear" w:color="auto" w:fill="FFFFFF"/>
        <w:spacing w:before="100" w:beforeAutospacing="1" w:after="0" w:line="240" w:lineRule="auto"/>
        <w:rPr>
          <w:rFonts w:ascii="Segoe UI" w:eastAsia="Times New Roman" w:hAnsi="Segoe UI" w:cs="Segoe UI"/>
          <w:color w:val="212529"/>
          <w:sz w:val="23"/>
          <w:szCs w:val="23"/>
          <w:lang w:eastAsia="ru-RU"/>
        </w:rPr>
      </w:pPr>
      <w:hyperlink r:id="rId242" w:tooltip="Просмотр завершенных попыток (0)" w:history="1">
        <w:r w:rsidRPr="00FD26C5">
          <w:rPr>
            <w:rFonts w:ascii="Segoe UI" w:eastAsia="Times New Roman" w:hAnsi="Segoe UI" w:cs="Segoe UI"/>
            <w:color w:val="8E012D"/>
            <w:sz w:val="23"/>
            <w:szCs w:val="23"/>
            <w:lang w:eastAsia="ru-RU"/>
          </w:rPr>
          <w:t>Отчеты</w:t>
        </w:r>
      </w:hyperlink>
    </w:p>
    <w:p w:rsidR="00FD26C5" w:rsidRPr="00FD26C5" w:rsidRDefault="00FD26C5" w:rsidP="00FD26C5">
      <w:pPr>
        <w:numPr>
          <w:ilvl w:val="0"/>
          <w:numId w:val="14"/>
        </w:numPr>
        <w:pBdr>
          <w:bottom w:val="single" w:sz="6" w:space="0" w:color="DEE2E6"/>
        </w:pBdr>
        <w:shd w:val="clear" w:color="auto" w:fill="FFFFFF"/>
        <w:spacing w:before="100" w:beforeAutospacing="1" w:after="0" w:line="240" w:lineRule="auto"/>
        <w:rPr>
          <w:rFonts w:ascii="Segoe UI" w:eastAsia="Times New Roman" w:hAnsi="Segoe UI" w:cs="Segoe UI"/>
          <w:color w:val="212529"/>
          <w:sz w:val="23"/>
          <w:szCs w:val="23"/>
          <w:lang w:eastAsia="ru-RU"/>
        </w:rPr>
      </w:pPr>
      <w:hyperlink r:id="rId243" w:tooltip="Оценить эссе" w:history="1">
        <w:r w:rsidRPr="00FD26C5">
          <w:rPr>
            <w:rFonts w:ascii="Segoe UI" w:eastAsia="Times New Roman" w:hAnsi="Segoe UI" w:cs="Segoe UI"/>
            <w:color w:val="8E012D"/>
            <w:sz w:val="23"/>
            <w:szCs w:val="23"/>
            <w:lang w:eastAsia="ru-RU"/>
          </w:rPr>
          <w:t>Оценить эссе</w:t>
        </w:r>
      </w:hyperlink>
    </w:p>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FD26C5">
        <w:rPr>
          <w:rFonts w:ascii="Segoe UI" w:eastAsia="Times New Roman" w:hAnsi="Segoe UI" w:cs="Segoe UI"/>
          <w:color w:val="212529"/>
          <w:sz w:val="27"/>
          <w:szCs w:val="27"/>
          <w:lang w:eastAsia="ru-RU"/>
        </w:rPr>
        <w:t>Алгоритмы муравья</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Муравьи появились на земле более 100 миллионов лет назад и в настоящее время их популяция составляет </w:t>
      </w:r>
      <w:r w:rsidRPr="00FD26C5">
        <w:rPr>
          <w:rFonts w:ascii="Segoe UI" w:eastAsia="Times New Roman" w:hAnsi="Segoe UI" w:cs="Segoe UI"/>
          <w:noProof/>
          <w:color w:val="212529"/>
          <w:sz w:val="23"/>
          <w:szCs w:val="23"/>
          <w:lang w:eastAsia="ru-RU"/>
        </w:rPr>
        <w:drawing>
          <wp:inline distT="0" distB="0" distL="0" distR="0">
            <wp:extent cx="373380" cy="198120"/>
            <wp:effectExtent l="0" t="0" r="7620" b="0"/>
            <wp:docPr id="346" name="Рисунок 346" descr="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10^{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3380" cy="1981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особей [</w:t>
      </w:r>
      <w:hyperlink r:id="rId244" w:anchor="literature.12.1" w:history="1">
        <w:r w:rsidRPr="00FD26C5">
          <w:rPr>
            <w:rFonts w:ascii="Segoe UI" w:eastAsia="Times New Roman" w:hAnsi="Segoe UI" w:cs="Segoe UI"/>
            <w:color w:val="8E012D"/>
            <w:sz w:val="23"/>
            <w:szCs w:val="23"/>
            <w:lang w:eastAsia="ru-RU"/>
          </w:rPr>
          <w:t>1</w:t>
        </w:r>
      </w:hyperlink>
      <w:r w:rsidRPr="00FD26C5">
        <w:rPr>
          <w:rFonts w:ascii="Segoe UI" w:eastAsia="Times New Roman" w:hAnsi="Segoe UI" w:cs="Segoe UI"/>
          <w:color w:val="212529"/>
          <w:sz w:val="23"/>
          <w:szCs w:val="23"/>
          <w:lang w:eastAsia="ru-RU"/>
        </w:rPr>
        <w:t>], общий </w:t>
      </w:r>
      <w:bookmarkEnd w:id="0"/>
      <w:r w:rsidRPr="00FD26C5">
        <w:rPr>
          <w:rFonts w:ascii="Segoe UI" w:eastAsia="Times New Roman" w:hAnsi="Segoe UI" w:cs="Segoe UI"/>
          <w:color w:val="212529"/>
          <w:sz w:val="23"/>
          <w:szCs w:val="23"/>
          <w:lang w:eastAsia="ru-RU"/>
        </w:rPr>
        <w:t>вес которой соизмерим с весом проживающих людей. Большинство муравьев являются социальными насекомыми, которые живут колониями от 30 до миллиона особей. При относительно простом поведении каждой отдельной особи муравьиные колонии представляют сложную социальную структуру и способны решать сложные задачи, например, находить оптимальные пути от гнезда до источника пищи. Это привлекло внимание многих исследователей, которые изучали </w:t>
      </w:r>
      <w:bookmarkEnd w:id="1"/>
      <w:r w:rsidRPr="00FD26C5">
        <w:rPr>
          <w:rFonts w:ascii="Segoe UI" w:eastAsia="Times New Roman" w:hAnsi="Segoe UI" w:cs="Segoe UI"/>
          <w:color w:val="212529"/>
          <w:sz w:val="23"/>
          <w:szCs w:val="23"/>
          <w:lang w:eastAsia="ru-RU"/>
        </w:rPr>
        <w:t>механизмы взаимодействия особей колонии. Среди них, прежде всего, привлекла внимание исследователей непрямая форма связи между особями, которая была названа "стигметрия" ("</w:t>
      </w:r>
      <w:bookmarkEnd w:id="2"/>
      <w:r w:rsidRPr="00FD26C5">
        <w:rPr>
          <w:rFonts w:ascii="Segoe UI" w:eastAsia="Times New Roman" w:hAnsi="Segoe UI" w:cs="Segoe UI"/>
          <w:color w:val="212529"/>
          <w:sz w:val="23"/>
          <w:szCs w:val="23"/>
          <w:lang w:eastAsia="ru-RU"/>
        </w:rPr>
        <w:t>stigmergy") и представляет собой разнесенное во времени взаимодействие, при котором одна особь изменяет некоторую область окружающей среды, а другие особи используют эту информацию в процессе решения задачи. Эта </w:t>
      </w:r>
      <w:bookmarkEnd w:id="3"/>
      <w:r w:rsidRPr="00FD26C5">
        <w:rPr>
          <w:rFonts w:ascii="Segoe UI" w:eastAsia="Times New Roman" w:hAnsi="Segoe UI" w:cs="Segoe UI"/>
          <w:color w:val="212529"/>
          <w:sz w:val="23"/>
          <w:szCs w:val="23"/>
          <w:lang w:eastAsia="ru-RU"/>
        </w:rPr>
        <w:t>информация (изменение окружающей среды) носит локальный характер – она может быть изменена (и воспринята) только насекомыми, посетившими данный локус – участок среды. Стигметрия является непрямой и асинхронной формой коммуникации, в которой насекомые изменяют окружающую среду для передачи информации другим насекомым, которые реагируют на это изменение. </w:t>
      </w:r>
      <w:bookmarkEnd w:id="4"/>
      <w:r w:rsidRPr="00FD26C5">
        <w:rPr>
          <w:rFonts w:ascii="Segoe UI" w:eastAsia="Times New Roman" w:hAnsi="Segoe UI" w:cs="Segoe UI"/>
          <w:color w:val="212529"/>
          <w:sz w:val="23"/>
          <w:szCs w:val="23"/>
          <w:lang w:eastAsia="ru-RU"/>
        </w:rPr>
        <w:t>Слово "</w:t>
      </w:r>
      <w:bookmarkEnd w:id="5"/>
      <w:r w:rsidRPr="00FD26C5">
        <w:rPr>
          <w:rFonts w:ascii="Segoe UI" w:eastAsia="Times New Roman" w:hAnsi="Segoe UI" w:cs="Segoe UI"/>
          <w:color w:val="212529"/>
          <w:sz w:val="23"/>
          <w:szCs w:val="23"/>
          <w:lang w:eastAsia="ru-RU"/>
        </w:rPr>
        <w:t>stigmergy" образовано из двух греческих слов: "stigma", означающее знак; "ergon" - работа. Особи воспринимают сигналы (в виде знаков), которые порождают некоторый отклик или действие. Определены две формы стигметрии[</w:t>
      </w:r>
      <w:hyperlink r:id="rId245" w:anchor="literature.12.2" w:history="1">
        <w:r w:rsidRPr="00FD26C5">
          <w:rPr>
            <w:rFonts w:ascii="Segoe UI" w:eastAsia="Times New Roman" w:hAnsi="Segoe UI" w:cs="Segoe UI"/>
            <w:color w:val="8E012D"/>
            <w:sz w:val="23"/>
            <w:szCs w:val="23"/>
            <w:lang w:eastAsia="ru-RU"/>
          </w:rPr>
          <w:t>2</w:t>
        </w:r>
      </w:hyperlink>
      <w:r w:rsidRPr="00FD26C5">
        <w:rPr>
          <w:rFonts w:ascii="Segoe UI" w:eastAsia="Times New Roman" w:hAnsi="Segoe UI" w:cs="Segoe UI"/>
          <w:color w:val="212529"/>
          <w:sz w:val="23"/>
          <w:szCs w:val="23"/>
          <w:lang w:eastAsia="ru-RU"/>
        </w:rPr>
        <w:t>]: сематектоническая (sematectonic) и знаковая(sign-based). Сематектоническая относится к коммуникации посредством изменения физических характеристик окружающей среды. Примером сематектонической стигметрии являются действия при постройке гнезда, его очистке и выращивании выводка. Сигнальная стигметрия реализует коммуникацию с помощью сигнального механизма в виде химических соединений, откладываемых муравьями.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Конкретно, во многих муравьиных колониях стигметрия реализуется с помощью специального фермента </w:t>
      </w:r>
      <w:bookmarkEnd w:id="6"/>
      <w:r w:rsidRPr="00FD26C5">
        <w:rPr>
          <w:rFonts w:ascii="Segoe UI" w:eastAsia="Times New Roman" w:hAnsi="Segoe UI" w:cs="Segoe UI"/>
          <w:color w:val="212529"/>
          <w:sz w:val="23"/>
          <w:szCs w:val="23"/>
          <w:lang w:eastAsia="ru-RU"/>
        </w:rPr>
        <w:t>"феромона", который откладывается муравьем в процессе движения. При этом муравей помечает </w:t>
      </w:r>
      <w:bookmarkEnd w:id="7"/>
      <w:r w:rsidRPr="00FD26C5">
        <w:rPr>
          <w:rFonts w:ascii="Segoe UI" w:eastAsia="Times New Roman" w:hAnsi="Segoe UI" w:cs="Segoe UI"/>
          <w:color w:val="212529"/>
          <w:sz w:val="23"/>
          <w:szCs w:val="23"/>
          <w:lang w:eastAsia="ru-RU"/>
        </w:rPr>
        <w:t>феромоном посещенный участок среды. Остальные муравьи воспринимают "запах" отложенного </w:t>
      </w:r>
      <w:bookmarkEnd w:id="8"/>
      <w:r w:rsidRPr="00FD26C5">
        <w:rPr>
          <w:rFonts w:ascii="Segoe UI" w:eastAsia="Times New Roman" w:hAnsi="Segoe UI" w:cs="Segoe UI"/>
          <w:color w:val="212529"/>
          <w:sz w:val="23"/>
          <w:szCs w:val="23"/>
          <w:lang w:eastAsia="ru-RU"/>
        </w:rPr>
        <w:t>феромона и стараются следовать </w:t>
      </w:r>
      <w:bookmarkEnd w:id="9"/>
      <w:r w:rsidRPr="00FD26C5">
        <w:rPr>
          <w:rFonts w:ascii="Segoe UI" w:eastAsia="Times New Roman" w:hAnsi="Segoe UI" w:cs="Segoe UI"/>
          <w:color w:val="212529"/>
          <w:sz w:val="23"/>
          <w:szCs w:val="23"/>
          <w:lang w:eastAsia="ru-RU"/>
        </w:rPr>
        <w:t>по отмеченному пути. Это порождает асинхронную и непрямую схему коммуникации, где муравьи передают информацию друг другу с помощью феромона. При этом возникает положительная обратная </w:t>
      </w:r>
      <w:bookmarkEnd w:id="10"/>
      <w:r w:rsidRPr="00FD26C5">
        <w:rPr>
          <w:rFonts w:ascii="Segoe UI" w:eastAsia="Times New Roman" w:hAnsi="Segoe UI" w:cs="Segoe UI"/>
          <w:color w:val="212529"/>
          <w:sz w:val="23"/>
          <w:szCs w:val="23"/>
          <w:lang w:eastAsia="ru-RU"/>
        </w:rPr>
        <w:t>связь – даже малое количество </w:t>
      </w:r>
      <w:bookmarkEnd w:id="11"/>
      <w:r w:rsidRPr="00FD26C5">
        <w:rPr>
          <w:rFonts w:ascii="Segoe UI" w:eastAsia="Times New Roman" w:hAnsi="Segoe UI" w:cs="Segoe UI"/>
          <w:color w:val="212529"/>
          <w:sz w:val="23"/>
          <w:szCs w:val="23"/>
          <w:lang w:eastAsia="ru-RU"/>
        </w:rPr>
        <w:t>феромона заставляет муравьев идти </w:t>
      </w:r>
      <w:bookmarkEnd w:id="12"/>
      <w:r w:rsidRPr="00FD26C5">
        <w:rPr>
          <w:rFonts w:ascii="Segoe UI" w:eastAsia="Times New Roman" w:hAnsi="Segoe UI" w:cs="Segoe UI"/>
          <w:color w:val="212529"/>
          <w:sz w:val="23"/>
          <w:szCs w:val="23"/>
          <w:lang w:eastAsia="ru-RU"/>
        </w:rPr>
        <w:t>по помеченному пути и откладывать на нем все большее количество фермента. Адаптивность поведения муравьев основана на восприятии испарений </w:t>
      </w:r>
      <w:bookmarkEnd w:id="13"/>
      <w:r w:rsidRPr="00FD26C5">
        <w:rPr>
          <w:rFonts w:ascii="Segoe UI" w:eastAsia="Times New Roman" w:hAnsi="Segoe UI" w:cs="Segoe UI"/>
          <w:color w:val="212529"/>
          <w:sz w:val="23"/>
          <w:szCs w:val="23"/>
          <w:lang w:eastAsia="ru-RU"/>
        </w:rPr>
        <w:t xml:space="preserve">феромона, которое в природе продолжается несколько суток. Можно провести аналогию между распределением феромона в </w:t>
      </w:r>
      <w:r w:rsidRPr="00FD26C5">
        <w:rPr>
          <w:rFonts w:ascii="Segoe UI" w:eastAsia="Times New Roman" w:hAnsi="Segoe UI" w:cs="Segoe UI"/>
          <w:color w:val="212529"/>
          <w:sz w:val="23"/>
          <w:szCs w:val="23"/>
          <w:lang w:eastAsia="ru-RU"/>
        </w:rPr>
        <w:lastRenderedPageBreak/>
        <w:t>окружающем колонию пространстве и глобальной памятью муравейника, которая носит динамический характер.</w:t>
      </w:r>
    </w:p>
    <w:bookmarkEnd w:id="14"/>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Муравьиные алгоритмы (МА), как и большинство, ранее рассмотренных видов эволюционных алгоритмов, основаны на использовании популяции потенциальных решений и разработаны для решения задач комбинаторной оптимизации, прежде всего, поиска различных путей на графах. </w:t>
      </w:r>
      <w:bookmarkEnd w:id="15"/>
      <w:r w:rsidRPr="00FD26C5">
        <w:rPr>
          <w:rFonts w:ascii="Segoe UI" w:eastAsia="Times New Roman" w:hAnsi="Segoe UI" w:cs="Segoe UI"/>
          <w:color w:val="212529"/>
          <w:sz w:val="23"/>
          <w:szCs w:val="23"/>
          <w:lang w:eastAsia="ru-RU"/>
        </w:rPr>
        <w:t>Кооперация между особями (искусственными муравьями) здесь реализуется на основе моделирования стигметрии. При этом каждый </w:t>
      </w:r>
      <w:bookmarkEnd w:id="16"/>
      <w:r w:rsidRPr="00FD26C5">
        <w:rPr>
          <w:rFonts w:ascii="Segoe UI" w:eastAsia="Times New Roman" w:hAnsi="Segoe UI" w:cs="Segoe UI"/>
          <w:color w:val="212529"/>
          <w:sz w:val="23"/>
          <w:szCs w:val="23"/>
          <w:lang w:eastAsia="ru-RU"/>
        </w:rPr>
        <w:t>агент, называемый искусственным муравьем, ищет решение поставленной задачи. Искусственные муравьи последовательно строят решение задачи, передвигаясь </w:t>
      </w:r>
      <w:bookmarkEnd w:id="17"/>
      <w:r w:rsidRPr="00FD26C5">
        <w:rPr>
          <w:rFonts w:ascii="Segoe UI" w:eastAsia="Times New Roman" w:hAnsi="Segoe UI" w:cs="Segoe UI"/>
          <w:color w:val="212529"/>
          <w:sz w:val="23"/>
          <w:szCs w:val="23"/>
          <w:lang w:eastAsia="ru-RU"/>
        </w:rPr>
        <w:t>по графу, откладывают </w:t>
      </w:r>
      <w:bookmarkEnd w:id="18"/>
      <w:r w:rsidRPr="00FD26C5">
        <w:rPr>
          <w:rFonts w:ascii="Segoe UI" w:eastAsia="Times New Roman" w:hAnsi="Segoe UI" w:cs="Segoe UI"/>
          <w:color w:val="212529"/>
          <w:sz w:val="23"/>
          <w:szCs w:val="23"/>
          <w:lang w:eastAsia="ru-RU"/>
        </w:rPr>
        <w:t>феромон и при выборе дальнейшего участка пути учитывают концентрацию этого фермента. Чем больше концентрация </w:t>
      </w:r>
      <w:bookmarkEnd w:id="19"/>
      <w:r w:rsidRPr="00FD26C5">
        <w:rPr>
          <w:rFonts w:ascii="Segoe UI" w:eastAsia="Times New Roman" w:hAnsi="Segoe UI" w:cs="Segoe UI"/>
          <w:color w:val="212529"/>
          <w:sz w:val="23"/>
          <w:szCs w:val="23"/>
          <w:lang w:eastAsia="ru-RU"/>
        </w:rPr>
        <w:t>феромона в последующем участке, тем больше </w:t>
      </w:r>
      <w:bookmarkEnd w:id="20"/>
      <w:r w:rsidRPr="00FD26C5">
        <w:rPr>
          <w:rFonts w:ascii="Segoe UI" w:eastAsia="Times New Roman" w:hAnsi="Segoe UI" w:cs="Segoe UI"/>
          <w:color w:val="212529"/>
          <w:sz w:val="23"/>
          <w:szCs w:val="23"/>
          <w:lang w:eastAsia="ru-RU"/>
        </w:rPr>
        <w:t>вероятность его выбора.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Реальные муравьи благодаря стигметрии способны находить </w:t>
      </w:r>
      <w:bookmarkEnd w:id="21"/>
      <w:r w:rsidRPr="00FD26C5">
        <w:rPr>
          <w:rFonts w:ascii="Segoe UI" w:eastAsia="Times New Roman" w:hAnsi="Segoe UI" w:cs="Segoe UI"/>
          <w:color w:val="212529"/>
          <w:sz w:val="23"/>
          <w:szCs w:val="23"/>
          <w:lang w:eastAsia="ru-RU"/>
        </w:rPr>
        <w:t>кратчайший путь от гнезда до источника пищи достаточно быстро и без визуального (прямого контакта). Более того, они способны адаптироваться к изменениям окружающей среды. Были проведены многочисленные эксперименты с реальными муравьями, которые показали следующие результаты.</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Рассмотрим эксперименты с препятствиями, которые показаны на </w:t>
      </w:r>
      <w:hyperlink r:id="rId246" w:anchor="image.12.1" w:history="1">
        <w:r w:rsidRPr="00FD26C5">
          <w:rPr>
            <w:rFonts w:ascii="Segoe UI" w:eastAsia="Times New Roman" w:hAnsi="Segoe UI" w:cs="Segoe UI"/>
            <w:color w:val="8E012D"/>
            <w:sz w:val="23"/>
            <w:szCs w:val="23"/>
            <w:lang w:eastAsia="ru-RU"/>
          </w:rPr>
          <w:t>рис.12.1</w:t>
        </w:r>
      </w:hyperlink>
      <w:r w:rsidRPr="00FD26C5">
        <w:rPr>
          <w:rFonts w:ascii="Segoe UI" w:eastAsia="Times New Roman" w:hAnsi="Segoe UI" w:cs="Segoe UI"/>
          <w:color w:val="212529"/>
          <w:sz w:val="23"/>
          <w:szCs w:val="23"/>
          <w:lang w:eastAsia="ru-RU"/>
        </w:rPr>
        <w:t>,</w:t>
      </w:r>
      <w:hyperlink r:id="rId247" w:anchor="image.12.2" w:history="1">
        <w:r w:rsidRPr="00FD26C5">
          <w:rPr>
            <w:rFonts w:ascii="Segoe UI" w:eastAsia="Times New Roman" w:hAnsi="Segoe UI" w:cs="Segoe UI"/>
            <w:color w:val="8E012D"/>
            <w:sz w:val="23"/>
            <w:szCs w:val="23"/>
            <w:lang w:eastAsia="ru-RU"/>
          </w:rPr>
          <w:t>рис.12.2</w:t>
        </w:r>
      </w:hyperlink>
      <w:r w:rsidRPr="00FD26C5">
        <w:rPr>
          <w:rFonts w:ascii="Segoe UI" w:eastAsia="Times New Roman" w:hAnsi="Segoe UI" w:cs="Segoe UI"/>
          <w:color w:val="212529"/>
          <w:sz w:val="23"/>
          <w:szCs w:val="23"/>
          <w:lang w:eastAsia="ru-RU"/>
        </w:rPr>
        <w:t>,</w:t>
      </w:r>
      <w:hyperlink r:id="rId248" w:anchor="image.12.3" w:history="1">
        <w:r w:rsidRPr="00FD26C5">
          <w:rPr>
            <w:rFonts w:ascii="Segoe UI" w:eastAsia="Times New Roman" w:hAnsi="Segoe UI" w:cs="Segoe UI"/>
            <w:color w:val="8E012D"/>
            <w:sz w:val="23"/>
            <w:szCs w:val="23"/>
            <w:lang w:eastAsia="ru-RU"/>
          </w:rPr>
          <w:t>рис.12.3</w:t>
        </w:r>
      </w:hyperlink>
      <w:r w:rsidRPr="00FD26C5">
        <w:rPr>
          <w:rFonts w:ascii="Segoe UI" w:eastAsia="Times New Roman" w:hAnsi="Segoe UI" w:cs="Segoe UI"/>
          <w:color w:val="212529"/>
          <w:sz w:val="23"/>
          <w:szCs w:val="23"/>
          <w:lang w:eastAsia="ru-RU"/>
        </w:rPr>
        <w:t>,</w:t>
      </w:r>
      <w:hyperlink r:id="rId249" w:anchor="image.12.4" w:history="1">
        <w:r w:rsidRPr="00FD26C5">
          <w:rPr>
            <w:rFonts w:ascii="Segoe UI" w:eastAsia="Times New Roman" w:hAnsi="Segoe UI" w:cs="Segoe UI"/>
            <w:color w:val="8E012D"/>
            <w:sz w:val="23"/>
            <w:szCs w:val="23"/>
            <w:lang w:eastAsia="ru-RU"/>
          </w:rPr>
          <w:t>рис.12.4</w:t>
        </w:r>
      </w:hyperlink>
      <w:r w:rsidRPr="00FD26C5">
        <w:rPr>
          <w:rFonts w:ascii="Segoe UI" w:eastAsia="Times New Roman" w:hAnsi="Segoe UI" w:cs="Segoe UI"/>
          <w:color w:val="212529"/>
          <w:sz w:val="23"/>
          <w:szCs w:val="23"/>
          <w:lang w:eastAsia="ru-RU"/>
        </w:rPr>
        <w:t> [</w:t>
      </w:r>
      <w:hyperlink r:id="rId250" w:anchor="literature.12.3" w:history="1">
        <w:r w:rsidRPr="00FD26C5">
          <w:rPr>
            <w:rFonts w:ascii="Segoe UI" w:eastAsia="Times New Roman" w:hAnsi="Segoe UI" w:cs="Segoe UI"/>
            <w:color w:val="8E012D"/>
            <w:sz w:val="23"/>
            <w:szCs w:val="23"/>
            <w:lang w:eastAsia="ru-RU"/>
          </w:rPr>
          <w:t>3</w:t>
        </w:r>
      </w:hyperlink>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bookmarkStart w:id="203" w:name="image.12.1"/>
      <w:bookmarkEnd w:id="203"/>
      <w:r w:rsidRPr="00FD26C5">
        <w:rPr>
          <w:rFonts w:ascii="Segoe UI" w:eastAsia="Times New Roman" w:hAnsi="Segoe UI" w:cs="Segoe UI"/>
          <w:noProof/>
          <w:color w:val="212529"/>
          <w:sz w:val="23"/>
          <w:szCs w:val="23"/>
          <w:lang w:eastAsia="ru-RU"/>
        </w:rPr>
        <w:drawing>
          <wp:inline distT="0" distB="0" distL="0" distR="0">
            <wp:extent cx="4274820" cy="990600"/>
            <wp:effectExtent l="0" t="0" r="0" b="0"/>
            <wp:docPr id="345" name="Рисунок 345" descr="Движение муравьев без препятств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Движение муравьев без препятств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4820" cy="990600"/>
                    </a:xfrm>
                    <a:prstGeom prst="rect">
                      <a:avLst/>
                    </a:prstGeom>
                    <a:noFill/>
                    <a:ln>
                      <a:noFill/>
                    </a:ln>
                  </pic:spPr>
                </pic:pic>
              </a:graphicData>
            </a:graphic>
          </wp:inline>
        </w:drawing>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br/>
        <w:t>Рис. 12.1. Движение муравьев без препятствия.</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bookmarkStart w:id="204" w:name="image.12.2"/>
      <w:bookmarkEnd w:id="204"/>
      <w:r w:rsidRPr="00FD26C5">
        <w:rPr>
          <w:rFonts w:ascii="Segoe UI" w:eastAsia="Times New Roman" w:hAnsi="Segoe UI" w:cs="Segoe UI"/>
          <w:noProof/>
          <w:color w:val="212529"/>
          <w:sz w:val="23"/>
          <w:szCs w:val="23"/>
          <w:lang w:eastAsia="ru-RU"/>
        </w:rPr>
        <w:drawing>
          <wp:inline distT="0" distB="0" distL="0" distR="0">
            <wp:extent cx="4015740" cy="1691640"/>
            <wp:effectExtent l="0" t="0" r="3810" b="3810"/>
            <wp:docPr id="344" name="Рисунок 344" descr="Препятствие на пути между гнездом и пищ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Препятствие на пути между гнездом и пищей."/>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5740" cy="1691640"/>
                    </a:xfrm>
                    <a:prstGeom prst="rect">
                      <a:avLst/>
                    </a:prstGeom>
                    <a:noFill/>
                    <a:ln>
                      <a:noFill/>
                    </a:ln>
                  </pic:spPr>
                </pic:pic>
              </a:graphicData>
            </a:graphic>
          </wp:inline>
        </w:drawing>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br/>
        <w:t>Рис. 12.2. Препятствие на пути между гнездом и пищей.</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bookmarkStart w:id="205" w:name="image.12.3"/>
      <w:bookmarkEnd w:id="205"/>
      <w:r w:rsidRPr="00FD26C5">
        <w:rPr>
          <w:rFonts w:ascii="Segoe UI" w:eastAsia="Times New Roman" w:hAnsi="Segoe UI" w:cs="Segoe UI"/>
          <w:noProof/>
          <w:color w:val="212529"/>
          <w:sz w:val="23"/>
          <w:szCs w:val="23"/>
          <w:lang w:eastAsia="ru-RU"/>
        </w:rPr>
        <w:lastRenderedPageBreak/>
        <w:drawing>
          <wp:inline distT="0" distB="0" distL="0" distR="0">
            <wp:extent cx="3970020" cy="1638300"/>
            <wp:effectExtent l="0" t="0" r="0" b="0"/>
            <wp:docPr id="343" name="Рисунок 343" descr="Начальная фаза движения муравьев с препятстви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Начальная фаза движения муравьев с препятствие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0020" cy="1638300"/>
                    </a:xfrm>
                    <a:prstGeom prst="rect">
                      <a:avLst/>
                    </a:prstGeom>
                    <a:noFill/>
                    <a:ln>
                      <a:noFill/>
                    </a:ln>
                  </pic:spPr>
                </pic:pic>
              </a:graphicData>
            </a:graphic>
          </wp:inline>
        </w:drawing>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br/>
        <w:t>Рис. 12.3. Начальная фаза движения муравьев с препятствием.</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bookmarkStart w:id="206" w:name="image.12.4"/>
      <w:bookmarkEnd w:id="206"/>
      <w:r w:rsidRPr="00FD26C5">
        <w:rPr>
          <w:rFonts w:ascii="Segoe UI" w:eastAsia="Times New Roman" w:hAnsi="Segoe UI" w:cs="Segoe UI"/>
          <w:noProof/>
          <w:color w:val="212529"/>
          <w:sz w:val="23"/>
          <w:szCs w:val="23"/>
          <w:lang w:eastAsia="ru-RU"/>
        </w:rPr>
        <w:drawing>
          <wp:inline distT="0" distB="0" distL="0" distR="0">
            <wp:extent cx="3817620" cy="1706880"/>
            <wp:effectExtent l="0" t="0" r="0" b="7620"/>
            <wp:docPr id="342" name="Рисунок 342" descr="Выбор муравьями кратчайшего пу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Выбор муравьями кратчайшего пут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7620" cy="1706880"/>
                    </a:xfrm>
                    <a:prstGeom prst="rect">
                      <a:avLst/>
                    </a:prstGeom>
                    <a:noFill/>
                    <a:ln>
                      <a:noFill/>
                    </a:ln>
                  </pic:spPr>
                </pic:pic>
              </a:graphicData>
            </a:graphic>
          </wp:inline>
        </w:drawing>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br/>
        <w:t>Рис. 12.4. Выбор муравьями кратчайшего пути.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на первом рисунке показано движение муравьев между гнездом и источником пищи без препятствия. Далее на </w:t>
      </w:r>
      <w:hyperlink r:id="rId251" w:anchor="image.12.1" w:history="1">
        <w:r w:rsidRPr="00FD26C5">
          <w:rPr>
            <w:rFonts w:ascii="Segoe UI" w:eastAsia="Times New Roman" w:hAnsi="Segoe UI" w:cs="Segoe UI"/>
            <w:color w:val="8E012D"/>
            <w:sz w:val="23"/>
            <w:szCs w:val="23"/>
            <w:lang w:eastAsia="ru-RU"/>
          </w:rPr>
          <w:t>рис.12.1</w:t>
        </w:r>
      </w:hyperlink>
      <w:r w:rsidRPr="00FD26C5">
        <w:rPr>
          <w:rFonts w:ascii="Segoe UI" w:eastAsia="Times New Roman" w:hAnsi="Segoe UI" w:cs="Segoe UI"/>
          <w:color w:val="212529"/>
          <w:sz w:val="23"/>
          <w:szCs w:val="23"/>
          <w:lang w:eastAsia="ru-RU"/>
        </w:rPr>
        <w:t>,</w:t>
      </w:r>
      <w:hyperlink r:id="rId252" w:anchor="image.12.2" w:history="1">
        <w:r w:rsidRPr="00FD26C5">
          <w:rPr>
            <w:rFonts w:ascii="Segoe UI" w:eastAsia="Times New Roman" w:hAnsi="Segoe UI" w:cs="Segoe UI"/>
            <w:color w:val="8E012D"/>
            <w:sz w:val="23"/>
            <w:szCs w:val="23"/>
            <w:lang w:eastAsia="ru-RU"/>
          </w:rPr>
          <w:t>рис.12.2</w:t>
        </w:r>
      </w:hyperlink>
      <w:r w:rsidRPr="00FD26C5">
        <w:rPr>
          <w:rFonts w:ascii="Segoe UI" w:eastAsia="Times New Roman" w:hAnsi="Segoe UI" w:cs="Segoe UI"/>
          <w:color w:val="212529"/>
          <w:sz w:val="23"/>
          <w:szCs w:val="23"/>
          <w:lang w:eastAsia="ru-RU"/>
        </w:rPr>
        <w:t>,</w:t>
      </w:r>
      <w:hyperlink r:id="rId253" w:anchor="image.12.3" w:history="1">
        <w:r w:rsidRPr="00FD26C5">
          <w:rPr>
            <w:rFonts w:ascii="Segoe UI" w:eastAsia="Times New Roman" w:hAnsi="Segoe UI" w:cs="Segoe UI"/>
            <w:color w:val="8E012D"/>
            <w:sz w:val="23"/>
            <w:szCs w:val="23"/>
            <w:lang w:eastAsia="ru-RU"/>
          </w:rPr>
          <w:t>рис.12.3</w:t>
        </w:r>
      </w:hyperlink>
      <w:r w:rsidRPr="00FD26C5">
        <w:rPr>
          <w:rFonts w:ascii="Segoe UI" w:eastAsia="Times New Roman" w:hAnsi="Segoe UI" w:cs="Segoe UI"/>
          <w:color w:val="212529"/>
          <w:sz w:val="23"/>
          <w:szCs w:val="23"/>
          <w:lang w:eastAsia="ru-RU"/>
        </w:rPr>
        <w:t>,</w:t>
      </w:r>
      <w:hyperlink r:id="rId254" w:anchor="image.12.4" w:history="1">
        <w:r w:rsidRPr="00FD26C5">
          <w:rPr>
            <w:rFonts w:ascii="Segoe UI" w:eastAsia="Times New Roman" w:hAnsi="Segoe UI" w:cs="Segoe UI"/>
            <w:color w:val="8E012D"/>
            <w:sz w:val="23"/>
            <w:szCs w:val="23"/>
            <w:lang w:eastAsia="ru-RU"/>
          </w:rPr>
          <w:t>рис.12.4</w:t>
        </w:r>
      </w:hyperlink>
      <w:r w:rsidRPr="00FD26C5">
        <w:rPr>
          <w:rFonts w:ascii="Segoe UI" w:eastAsia="Times New Roman" w:hAnsi="Segoe UI" w:cs="Segoe UI"/>
          <w:color w:val="212529"/>
          <w:sz w:val="23"/>
          <w:szCs w:val="23"/>
          <w:lang w:eastAsia="ru-RU"/>
        </w:rPr>
        <w:t> показан характер движения в том случае, когда на пути возникло препятствие.</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Из рисунков видно, что при появлении препятствия в начальной фазе движения </w:t>
      </w:r>
      <w:hyperlink r:id="rId255" w:anchor="image.12.3" w:history="1">
        <w:r w:rsidRPr="00FD26C5">
          <w:rPr>
            <w:rFonts w:ascii="Segoe UI" w:eastAsia="Times New Roman" w:hAnsi="Segoe UI" w:cs="Segoe UI"/>
            <w:color w:val="8E012D"/>
            <w:sz w:val="23"/>
            <w:szCs w:val="23"/>
            <w:lang w:eastAsia="ru-RU"/>
          </w:rPr>
          <w:t>рис.12.3</w:t>
        </w:r>
      </w:hyperlink>
      <w:r w:rsidRPr="00FD26C5">
        <w:rPr>
          <w:rFonts w:ascii="Segoe UI" w:eastAsia="Times New Roman" w:hAnsi="Segoe UI" w:cs="Segoe UI"/>
          <w:color w:val="212529"/>
          <w:sz w:val="23"/>
          <w:szCs w:val="23"/>
          <w:lang w:eastAsia="ru-RU"/>
        </w:rPr>
        <w:t> муравьи с одинаковой вероятностью выбирают и короткий и длинный </w:t>
      </w:r>
      <w:bookmarkEnd w:id="22"/>
      <w:r w:rsidRPr="00FD26C5">
        <w:rPr>
          <w:rFonts w:ascii="Segoe UI" w:eastAsia="Times New Roman" w:hAnsi="Segoe UI" w:cs="Segoe UI"/>
          <w:color w:val="212529"/>
          <w:sz w:val="23"/>
          <w:szCs w:val="23"/>
          <w:lang w:eastAsia="ru-RU"/>
        </w:rPr>
        <w:t>путь поскольку концентрация </w:t>
      </w:r>
      <w:bookmarkEnd w:id="23"/>
      <w:r w:rsidRPr="00FD26C5">
        <w:rPr>
          <w:rFonts w:ascii="Segoe UI" w:eastAsia="Times New Roman" w:hAnsi="Segoe UI" w:cs="Segoe UI"/>
          <w:color w:val="212529"/>
          <w:sz w:val="23"/>
          <w:szCs w:val="23"/>
          <w:lang w:eastAsia="ru-RU"/>
        </w:rPr>
        <w:t>феромона сначала одинакова для обоих вариантов. Но </w:t>
      </w:r>
      <w:bookmarkEnd w:id="24"/>
      <w:r w:rsidRPr="00FD26C5">
        <w:rPr>
          <w:rFonts w:ascii="Segoe UI" w:eastAsia="Times New Roman" w:hAnsi="Segoe UI" w:cs="Segoe UI"/>
          <w:color w:val="212529"/>
          <w:sz w:val="23"/>
          <w:szCs w:val="23"/>
          <w:lang w:eastAsia="ru-RU"/>
        </w:rPr>
        <w:t>по прошествии некоторого времени за счет того, что </w:t>
      </w:r>
      <w:bookmarkEnd w:id="25"/>
      <w:r w:rsidRPr="00FD26C5">
        <w:rPr>
          <w:rFonts w:ascii="Segoe UI" w:eastAsia="Times New Roman" w:hAnsi="Segoe UI" w:cs="Segoe UI"/>
          <w:color w:val="212529"/>
          <w:sz w:val="23"/>
          <w:szCs w:val="23"/>
          <w:lang w:eastAsia="ru-RU"/>
        </w:rPr>
        <w:t>по короткому пути муравьи быстрее проходят </w:t>
      </w:r>
      <w:bookmarkEnd w:id="26"/>
      <w:r w:rsidRPr="00FD26C5">
        <w:rPr>
          <w:rFonts w:ascii="Segoe UI" w:eastAsia="Times New Roman" w:hAnsi="Segoe UI" w:cs="Segoe UI"/>
          <w:color w:val="212529"/>
          <w:sz w:val="23"/>
          <w:szCs w:val="23"/>
          <w:lang w:eastAsia="ru-RU"/>
        </w:rPr>
        <w:t>путь, на нем концентрация феромона становится выше и поэтому муравьи выбирают оптимальный </w:t>
      </w:r>
      <w:bookmarkEnd w:id="27"/>
      <w:r w:rsidRPr="00FD26C5">
        <w:rPr>
          <w:rFonts w:ascii="Segoe UI" w:eastAsia="Times New Roman" w:hAnsi="Segoe UI" w:cs="Segoe UI"/>
          <w:color w:val="212529"/>
          <w:sz w:val="23"/>
          <w:szCs w:val="23"/>
          <w:lang w:eastAsia="ru-RU"/>
        </w:rPr>
        <w:t>путь.</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Не менее известный эксперимент с двумя мостами был проведен с колонией аргентинских муравьев, который представлен на </w:t>
      </w:r>
      <w:hyperlink r:id="rId256" w:anchor="image.12.5" w:history="1">
        <w:r w:rsidRPr="00FD26C5">
          <w:rPr>
            <w:rFonts w:ascii="Segoe UI" w:eastAsia="Times New Roman" w:hAnsi="Segoe UI" w:cs="Segoe UI"/>
            <w:color w:val="8E012D"/>
            <w:sz w:val="23"/>
            <w:szCs w:val="23"/>
            <w:lang w:eastAsia="ru-RU"/>
          </w:rPr>
          <w:t>рис.12.5</w:t>
        </w:r>
      </w:hyperlink>
      <w:r w:rsidRPr="00FD26C5">
        <w:rPr>
          <w:rFonts w:ascii="Segoe UI" w:eastAsia="Times New Roman" w:hAnsi="Segoe UI" w:cs="Segoe UI"/>
          <w:color w:val="212529"/>
          <w:sz w:val="23"/>
          <w:szCs w:val="23"/>
          <w:lang w:eastAsia="ru-RU"/>
        </w:rPr>
        <w:t>,</w:t>
      </w:r>
      <w:hyperlink r:id="rId257" w:anchor="image.12.6" w:history="1">
        <w:r w:rsidRPr="00FD26C5">
          <w:rPr>
            <w:rFonts w:ascii="Segoe UI" w:eastAsia="Times New Roman" w:hAnsi="Segoe UI" w:cs="Segoe UI"/>
            <w:color w:val="8E012D"/>
            <w:sz w:val="23"/>
            <w:szCs w:val="23"/>
            <w:lang w:eastAsia="ru-RU"/>
          </w:rPr>
          <w:t>рис.12.6</w:t>
        </w:r>
      </w:hyperlink>
      <w:r w:rsidRPr="00FD26C5">
        <w:rPr>
          <w:rFonts w:ascii="Segoe UI" w:eastAsia="Times New Roman" w:hAnsi="Segoe UI" w:cs="Segoe UI"/>
          <w:color w:val="212529"/>
          <w:sz w:val="23"/>
          <w:szCs w:val="23"/>
          <w:lang w:eastAsia="ru-RU"/>
        </w:rPr>
        <w:t> [</w:t>
      </w:r>
      <w:hyperlink r:id="rId258" w:anchor="literature.12.4" w:history="1">
        <w:r w:rsidRPr="00FD26C5">
          <w:rPr>
            <w:rFonts w:ascii="Segoe UI" w:eastAsia="Times New Roman" w:hAnsi="Segoe UI" w:cs="Segoe UI"/>
            <w:color w:val="8E012D"/>
            <w:sz w:val="23"/>
            <w:szCs w:val="23"/>
            <w:lang w:eastAsia="ru-RU"/>
          </w:rPr>
          <w:t>4</w:t>
        </w:r>
      </w:hyperlink>
      <w:r w:rsidRPr="00FD26C5">
        <w:rPr>
          <w:rFonts w:ascii="Segoe UI" w:eastAsia="Times New Roman" w:hAnsi="Segoe UI" w:cs="Segoe UI"/>
          <w:color w:val="212529"/>
          <w:sz w:val="23"/>
          <w:szCs w:val="23"/>
          <w:lang w:eastAsia="ru-RU"/>
        </w:rPr>
        <w:t>].Здесь на пути между гнездом и пищей необходимо сделать выбор одного из двух мостов.</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bookmarkStart w:id="207" w:name="image.12.5"/>
      <w:bookmarkEnd w:id="207"/>
      <w:r w:rsidRPr="00FD26C5">
        <w:rPr>
          <w:rFonts w:ascii="Segoe UI" w:eastAsia="Times New Roman" w:hAnsi="Segoe UI" w:cs="Segoe UI"/>
          <w:noProof/>
          <w:color w:val="212529"/>
          <w:sz w:val="23"/>
          <w:szCs w:val="23"/>
          <w:lang w:eastAsia="ru-RU"/>
        </w:rPr>
        <w:drawing>
          <wp:inline distT="0" distB="0" distL="0" distR="0">
            <wp:extent cx="3688080" cy="1691640"/>
            <wp:effectExtent l="0" t="0" r="7620" b="3810"/>
            <wp:docPr id="341" name="Рисунок 341" descr="Эксперимент с двумя мост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Эксперимент с двумя мостами."/>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8080" cy="1691640"/>
                    </a:xfrm>
                    <a:prstGeom prst="rect">
                      <a:avLst/>
                    </a:prstGeom>
                    <a:noFill/>
                    <a:ln>
                      <a:noFill/>
                    </a:ln>
                  </pic:spPr>
                </pic:pic>
              </a:graphicData>
            </a:graphic>
          </wp:inline>
        </w:drawing>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br/>
        <w:t>Рис. 12.5. Эксперимент с двумя мостами.</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bookmarkStart w:id="208" w:name="image.12.6"/>
      <w:bookmarkEnd w:id="208"/>
      <w:r w:rsidRPr="00FD26C5">
        <w:rPr>
          <w:rFonts w:ascii="Segoe UI" w:eastAsia="Times New Roman" w:hAnsi="Segoe UI" w:cs="Segoe UI"/>
          <w:noProof/>
          <w:color w:val="212529"/>
          <w:sz w:val="23"/>
          <w:szCs w:val="23"/>
          <w:lang w:eastAsia="ru-RU"/>
        </w:rPr>
        <w:lastRenderedPageBreak/>
        <w:drawing>
          <wp:inline distT="0" distB="0" distL="0" distR="0">
            <wp:extent cx="4488180" cy="2941320"/>
            <wp:effectExtent l="0" t="0" r="7620" b="0"/>
            <wp:docPr id="340" name="Рисунок 340" descr="Выбор кратчайшего пу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Выбор кратчайшего пути."/>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8180" cy="2941320"/>
                    </a:xfrm>
                    <a:prstGeom prst="rect">
                      <a:avLst/>
                    </a:prstGeom>
                    <a:noFill/>
                    <a:ln>
                      <a:noFill/>
                    </a:ln>
                  </pic:spPr>
                </pic:pic>
              </a:graphicData>
            </a:graphic>
          </wp:inline>
        </w:drawing>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br/>
        <w:t>Рис. 12.6. Выбор кратчайшего пути.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на </w:t>
      </w:r>
      <w:hyperlink r:id="rId259" w:anchor="image.12.5" w:history="1">
        <w:r w:rsidRPr="00FD26C5">
          <w:rPr>
            <w:rFonts w:ascii="Segoe UI" w:eastAsia="Times New Roman" w:hAnsi="Segoe UI" w:cs="Segoe UI"/>
            <w:color w:val="8E012D"/>
            <w:sz w:val="23"/>
            <w:szCs w:val="23"/>
            <w:lang w:eastAsia="ru-RU"/>
          </w:rPr>
          <w:t>рис.12.5</w:t>
        </w:r>
      </w:hyperlink>
      <w:r w:rsidRPr="00FD26C5">
        <w:rPr>
          <w:rFonts w:ascii="Segoe UI" w:eastAsia="Times New Roman" w:hAnsi="Segoe UI" w:cs="Segoe UI"/>
          <w:color w:val="212529"/>
          <w:sz w:val="23"/>
          <w:szCs w:val="23"/>
          <w:lang w:eastAsia="ru-RU"/>
        </w:rPr>
        <w:t> показан случай с двумя эквивалентными путями между гнездом и пищей. Эксперименты показали одинаковую концентрацию муравьев на обоих возможных путях. Далее на </w:t>
      </w:r>
      <w:hyperlink r:id="rId260" w:anchor="image.12.6" w:history="1">
        <w:r w:rsidRPr="00FD26C5">
          <w:rPr>
            <w:rFonts w:ascii="Segoe UI" w:eastAsia="Times New Roman" w:hAnsi="Segoe UI" w:cs="Segoe UI"/>
            <w:color w:val="8E012D"/>
            <w:sz w:val="23"/>
            <w:szCs w:val="23"/>
            <w:lang w:eastAsia="ru-RU"/>
          </w:rPr>
          <w:t>рис.12.6</w:t>
        </w:r>
      </w:hyperlink>
      <w:r w:rsidRPr="00FD26C5">
        <w:rPr>
          <w:rFonts w:ascii="Segoe UI" w:eastAsia="Times New Roman" w:hAnsi="Segoe UI" w:cs="Segoe UI"/>
          <w:color w:val="212529"/>
          <w:sz w:val="23"/>
          <w:szCs w:val="23"/>
          <w:lang w:eastAsia="ru-RU"/>
        </w:rPr>
        <w:t> представлен случай, когда мосты имеют разную длину. В начальной фазе муравьис равной вероятностью выбирают мосты. Но далее, при увеличении концентрации </w:t>
      </w:r>
      <w:bookmarkEnd w:id="28"/>
      <w:r w:rsidRPr="00FD26C5">
        <w:rPr>
          <w:rFonts w:ascii="Segoe UI" w:eastAsia="Times New Roman" w:hAnsi="Segoe UI" w:cs="Segoe UI"/>
          <w:color w:val="212529"/>
          <w:sz w:val="23"/>
          <w:szCs w:val="23"/>
          <w:lang w:eastAsia="ru-RU"/>
        </w:rPr>
        <w:t>феромона на коротком пути они выбирают оптимальный </w:t>
      </w:r>
      <w:bookmarkEnd w:id="29"/>
      <w:r w:rsidRPr="00FD26C5">
        <w:rPr>
          <w:rFonts w:ascii="Segoe UI" w:eastAsia="Times New Roman" w:hAnsi="Segoe UI" w:cs="Segoe UI"/>
          <w:color w:val="212529"/>
          <w:sz w:val="23"/>
          <w:szCs w:val="23"/>
          <w:lang w:eastAsia="ru-RU"/>
        </w:rPr>
        <w:t>путь.</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Пусть </w:t>
      </w:r>
      <w:r w:rsidRPr="00FD26C5">
        <w:rPr>
          <w:rFonts w:ascii="Segoe UI" w:eastAsia="Times New Roman" w:hAnsi="Segoe UI" w:cs="Segoe UI"/>
          <w:noProof/>
          <w:color w:val="212529"/>
          <w:sz w:val="23"/>
          <w:szCs w:val="23"/>
          <w:lang w:eastAsia="ru-RU"/>
        </w:rPr>
        <w:drawing>
          <wp:inline distT="0" distB="0" distL="0" distR="0">
            <wp:extent cx="495300" cy="243840"/>
            <wp:effectExtent l="0" t="0" r="0" b="3810"/>
            <wp:docPr id="339" name="Рисунок 339" descr="n_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n_A(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w:t>
      </w:r>
      <w:r w:rsidRPr="00FD26C5">
        <w:rPr>
          <w:rFonts w:ascii="Segoe UI" w:eastAsia="Times New Roman" w:hAnsi="Segoe UI" w:cs="Segoe UI"/>
          <w:noProof/>
          <w:color w:val="212529"/>
          <w:sz w:val="23"/>
          <w:szCs w:val="23"/>
          <w:lang w:eastAsia="ru-RU"/>
        </w:rPr>
        <w:drawing>
          <wp:inline distT="0" distB="0" distL="0" distR="0">
            <wp:extent cx="502920" cy="243840"/>
            <wp:effectExtent l="0" t="0" r="0" b="3810"/>
            <wp:docPr id="338" name="Рисунок 338" descr="n_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n_B(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обозначают число муравьев на путях A и B соответственно в момент времени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337" name="Рисунок 33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Эмпирически было найдено, что </w:t>
      </w:r>
      <w:bookmarkEnd w:id="30"/>
      <w:r w:rsidRPr="00FD26C5">
        <w:rPr>
          <w:rFonts w:ascii="Segoe UI" w:eastAsia="Times New Roman" w:hAnsi="Segoe UI" w:cs="Segoe UI"/>
          <w:color w:val="212529"/>
          <w:sz w:val="23"/>
          <w:szCs w:val="23"/>
          <w:lang w:eastAsia="ru-RU"/>
        </w:rPr>
        <w:t>вероятность выбора моста в момент времени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336" name="Рисунок 336"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происходит в соответствии со следующей формулой [</w:t>
      </w:r>
      <w:hyperlink r:id="rId261" w:anchor="literature.12.4" w:history="1">
        <w:r w:rsidRPr="00FD26C5">
          <w:rPr>
            <w:rFonts w:ascii="Segoe UI" w:eastAsia="Times New Roman" w:hAnsi="Segoe UI" w:cs="Segoe UI"/>
            <w:color w:val="8E012D"/>
            <w:sz w:val="23"/>
            <w:szCs w:val="23"/>
            <w:lang w:eastAsia="ru-RU"/>
          </w:rPr>
          <w:t>4</w:t>
        </w:r>
      </w:hyperlink>
      <w:r w:rsidRPr="00FD26C5">
        <w:rPr>
          <w:rFonts w:ascii="Segoe UI" w:eastAsia="Times New Roman" w:hAnsi="Segoe UI" w:cs="Segoe UI"/>
          <w:color w:val="212529"/>
          <w:sz w:val="23"/>
          <w:szCs w:val="23"/>
          <w:lang w:eastAsia="ru-RU"/>
        </w:rPr>
        <w:t>]:</w:t>
      </w:r>
    </w:p>
    <w:tbl>
      <w:tblPr>
        <w:tblW w:w="0" w:type="auto"/>
        <w:tblCellMar>
          <w:top w:w="15" w:type="dxa"/>
          <w:left w:w="15" w:type="dxa"/>
          <w:bottom w:w="15" w:type="dxa"/>
          <w:right w:w="15" w:type="dxa"/>
        </w:tblCellMar>
        <w:tblLook w:val="04A0" w:firstRow="1" w:lastRow="0" w:firstColumn="1" w:lastColumn="0" w:noHBand="0" w:noVBand="1"/>
      </w:tblPr>
      <w:tblGrid>
        <w:gridCol w:w="6582"/>
        <w:gridCol w:w="67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160520" cy="350520"/>
                  <wp:effectExtent l="0" t="0" r="0" b="0"/>
                  <wp:docPr id="335" name="Рисунок 335" descr="P_A(t+1)=\frac{(c+n_A(t))^{\alpha}}{(c+n_A(t))^{\alpha}+(c+n_B)^{\alpha}}=1-P_B(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P_A(t+1)=\frac{(c+n_A(t))^{\alpha}}{(c+n_A(t))^{\alpha}+(c+n_B)^{\alpha}}=1-P_B(t+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0520" cy="3505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137160" cy="114300"/>
            <wp:effectExtent l="0" t="0" r="0" b="0"/>
            <wp:docPr id="334" name="Рисунок 33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характеризует степень "привлекательности" неисследованной ветви, и </w:t>
      </w:r>
      <w:r w:rsidRPr="00FD26C5">
        <w:rPr>
          <w:rFonts w:ascii="Segoe UI" w:eastAsia="Times New Roman" w:hAnsi="Segoe UI" w:cs="Segoe UI"/>
          <w:noProof/>
          <w:color w:val="212529"/>
          <w:sz w:val="23"/>
          <w:szCs w:val="23"/>
          <w:lang w:eastAsia="ru-RU"/>
        </w:rPr>
        <w:drawing>
          <wp:inline distT="0" distB="0" distL="0" distR="0">
            <wp:extent cx="182880" cy="114300"/>
            <wp:effectExtent l="0" t="0" r="7620" b="0"/>
            <wp:docPr id="333" name="Рисунок 333"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определяет смещение при использовании </w:t>
      </w:r>
      <w:bookmarkEnd w:id="31"/>
      <w:r w:rsidRPr="00FD26C5">
        <w:rPr>
          <w:rFonts w:ascii="Segoe UI" w:eastAsia="Times New Roman" w:hAnsi="Segoe UI" w:cs="Segoe UI"/>
          <w:color w:val="212529"/>
          <w:sz w:val="23"/>
          <w:szCs w:val="23"/>
          <w:lang w:eastAsia="ru-RU"/>
        </w:rPr>
        <w:t>феромона в процессе выбора варианта решения. На основе вероятностей, определяемых (12.1), правило выбора муравьем моста можно сформулировать следующим образом. Пусть случайным образом генерируется число U(0,1) в интервале (0,1).</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Если </w:t>
      </w:r>
      <w:r w:rsidRPr="00FD26C5">
        <w:rPr>
          <w:rFonts w:ascii="Segoe UI" w:eastAsia="Times New Roman" w:hAnsi="Segoe UI" w:cs="Segoe UI"/>
          <w:noProof/>
          <w:color w:val="212529"/>
          <w:sz w:val="23"/>
          <w:szCs w:val="23"/>
          <w:lang w:eastAsia="ru-RU"/>
        </w:rPr>
        <w:drawing>
          <wp:inline distT="0" distB="0" distL="0" distR="0">
            <wp:extent cx="1783080" cy="243840"/>
            <wp:effectExtent l="0" t="0" r="7620" b="3810"/>
            <wp:docPr id="332" name="Рисунок 332" descr="U(0,1)\le P_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U(0,1)\le P_A(t+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30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то муравей выбирает </w:t>
      </w:r>
      <w:bookmarkEnd w:id="32"/>
      <w:r w:rsidRPr="00FD26C5">
        <w:rPr>
          <w:rFonts w:ascii="Segoe UI" w:eastAsia="Times New Roman" w:hAnsi="Segoe UI" w:cs="Segoe UI"/>
          <w:color w:val="212529"/>
          <w:sz w:val="23"/>
          <w:szCs w:val="23"/>
          <w:lang w:eastAsia="ru-RU"/>
        </w:rPr>
        <w:t>путь A, иначе – </w:t>
      </w:r>
      <w:bookmarkEnd w:id="33"/>
      <w:r w:rsidRPr="00FD26C5">
        <w:rPr>
          <w:rFonts w:ascii="Segoe UI" w:eastAsia="Times New Roman" w:hAnsi="Segoe UI" w:cs="Segoe UI"/>
          <w:color w:val="212529"/>
          <w:sz w:val="23"/>
          <w:szCs w:val="23"/>
          <w:lang w:eastAsia="ru-RU"/>
        </w:rPr>
        <w:t>путь B.</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Отметим, что несмотря на то, что муравьиная колония демонстрирует сложное адаптивное поведение, которое позволяет ей решать трудные задачи, поведение одного муравья подчиняется достаточно простым правилам. Муравья можно рассматривать как агента, подвергающегося воздействию и формирующего на него соответствующую реакцию: муравей воспринимает концентрацию </w:t>
      </w:r>
      <w:bookmarkEnd w:id="34"/>
      <w:r w:rsidRPr="00FD26C5">
        <w:rPr>
          <w:rFonts w:ascii="Segoe UI" w:eastAsia="Times New Roman" w:hAnsi="Segoe UI" w:cs="Segoe UI"/>
          <w:color w:val="212529"/>
          <w:sz w:val="23"/>
          <w:szCs w:val="23"/>
          <w:lang w:eastAsia="ru-RU"/>
        </w:rPr>
        <w:t>феромона и на этой основе выполняет действие. Поэтому муравей абстрактно может рассматриваться как простой вычислительный </w:t>
      </w:r>
      <w:bookmarkEnd w:id="35"/>
      <w:r w:rsidRPr="00FD26C5">
        <w:rPr>
          <w:rFonts w:ascii="Segoe UI" w:eastAsia="Times New Roman" w:hAnsi="Segoe UI" w:cs="Segoe UI"/>
          <w:color w:val="212529"/>
          <w:sz w:val="23"/>
          <w:szCs w:val="23"/>
          <w:lang w:eastAsia="ru-RU"/>
        </w:rPr>
        <w:t xml:space="preserve">агент. Искусственный муравей алгоритмически моделирует простое поведение реального муравья (точнее его интересующие нас </w:t>
      </w:r>
      <w:r w:rsidRPr="00FD26C5">
        <w:rPr>
          <w:rFonts w:ascii="Segoe UI" w:eastAsia="Times New Roman" w:hAnsi="Segoe UI" w:cs="Segoe UI"/>
          <w:color w:val="212529"/>
          <w:sz w:val="23"/>
          <w:szCs w:val="23"/>
          <w:lang w:eastAsia="ru-RU"/>
        </w:rPr>
        <w:lastRenderedPageBreak/>
        <w:t>аспекты). Логика поведения искусственного муравья представлена в алгоритме А12.1 [</w:t>
      </w:r>
      <w:hyperlink r:id="rId262" w:anchor="literature.12.2" w:history="1">
        <w:r w:rsidRPr="00FD26C5">
          <w:rPr>
            <w:rFonts w:ascii="Segoe UI" w:eastAsia="Times New Roman" w:hAnsi="Segoe UI" w:cs="Segoe UI"/>
            <w:color w:val="8E012D"/>
            <w:sz w:val="23"/>
            <w:szCs w:val="23"/>
            <w:lang w:eastAsia="ru-RU"/>
          </w:rPr>
          <w:t>2</w:t>
        </w:r>
      </w:hyperlink>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drawing>
          <wp:inline distT="0" distB="0" distL="0" distR="0">
            <wp:extent cx="3131820" cy="2065020"/>
            <wp:effectExtent l="0" t="0" r="0" b="0"/>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1820" cy="2065020"/>
                    </a:xfrm>
                    <a:prstGeom prst="rect">
                      <a:avLst/>
                    </a:prstGeom>
                    <a:noFill/>
                    <a:ln>
                      <a:noFill/>
                    </a:ln>
                  </pic:spPr>
                </pic:pic>
              </a:graphicData>
            </a:graphic>
          </wp:inline>
        </w:drawing>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Этот </w:t>
      </w:r>
      <w:bookmarkEnd w:id="36"/>
      <w:r w:rsidRPr="00FD26C5">
        <w:rPr>
          <w:rFonts w:ascii="Segoe UI" w:eastAsia="Times New Roman" w:hAnsi="Segoe UI" w:cs="Segoe UI"/>
          <w:color w:val="212529"/>
          <w:sz w:val="23"/>
          <w:szCs w:val="23"/>
          <w:lang w:eastAsia="ru-RU"/>
        </w:rPr>
        <w:t>алгоритм выполняется в каждой точке, где муравью необходимо принять решение (выбор последующего пути).</w:t>
      </w:r>
    </w:p>
    <w:bookmarkEnd w:id="37"/>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FD26C5">
        <w:rPr>
          <w:rFonts w:ascii="Segoe UI" w:eastAsia="Times New Roman" w:hAnsi="Segoe UI" w:cs="Segoe UI"/>
          <w:color w:val="212529"/>
          <w:sz w:val="27"/>
          <w:szCs w:val="27"/>
          <w:lang w:eastAsia="ru-RU"/>
        </w:rPr>
        <w:t>12.2. Простой муравьиный алгоритм</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Первые </w:t>
      </w:r>
      <w:bookmarkEnd w:id="38"/>
      <w:r w:rsidRPr="00FD26C5">
        <w:rPr>
          <w:rFonts w:ascii="Segoe UI" w:eastAsia="Times New Roman" w:hAnsi="Segoe UI" w:cs="Segoe UI"/>
          <w:color w:val="212529"/>
          <w:sz w:val="23"/>
          <w:szCs w:val="23"/>
          <w:lang w:eastAsia="ru-RU"/>
        </w:rPr>
        <w:t>муравьиные алгоритмы, разработанные в [</w:t>
      </w:r>
      <w:hyperlink r:id="rId263" w:anchor="literature.12.1" w:history="1">
        <w:r w:rsidRPr="00FD26C5">
          <w:rPr>
            <w:rFonts w:ascii="Segoe UI" w:eastAsia="Times New Roman" w:hAnsi="Segoe UI" w:cs="Segoe UI"/>
            <w:color w:val="8E012D"/>
            <w:sz w:val="23"/>
            <w:szCs w:val="23"/>
            <w:lang w:eastAsia="ru-RU"/>
          </w:rPr>
          <w:t>1</w:t>
        </w:r>
      </w:hyperlink>
      <w:r w:rsidRPr="00FD26C5">
        <w:rPr>
          <w:rFonts w:ascii="Segoe UI" w:eastAsia="Times New Roman" w:hAnsi="Segoe UI" w:cs="Segoe UI"/>
          <w:color w:val="212529"/>
          <w:sz w:val="23"/>
          <w:szCs w:val="23"/>
          <w:lang w:eastAsia="ru-RU"/>
        </w:rPr>
        <w:t>], относятся </w:t>
      </w:r>
      <w:bookmarkEnd w:id="39"/>
      <w:r w:rsidRPr="00FD26C5">
        <w:rPr>
          <w:rFonts w:ascii="Segoe UI" w:eastAsia="Times New Roman" w:hAnsi="Segoe UI" w:cs="Segoe UI"/>
          <w:color w:val="212529"/>
          <w:sz w:val="23"/>
          <w:szCs w:val="23"/>
          <w:lang w:eastAsia="ru-RU"/>
        </w:rPr>
        <w:t>по современной классификации к </w:t>
      </w:r>
      <w:bookmarkEnd w:id="40"/>
      <w:r w:rsidRPr="00FD26C5">
        <w:rPr>
          <w:rFonts w:ascii="Segoe UI" w:eastAsia="Times New Roman" w:hAnsi="Segoe UI" w:cs="Segoe UI"/>
          <w:color w:val="212529"/>
          <w:sz w:val="23"/>
          <w:szCs w:val="23"/>
          <w:lang w:eastAsia="ru-RU"/>
        </w:rPr>
        <w:t>"муравьиным системам" (antsystems), которые будут изложены ниже. Сначала мы рассмотрим (исключительно в учебных целях) </w:t>
      </w:r>
      <w:bookmarkEnd w:id="41"/>
      <w:r w:rsidRPr="00FD26C5">
        <w:rPr>
          <w:rFonts w:ascii="Segoe UI" w:eastAsia="Times New Roman" w:hAnsi="Segoe UI" w:cs="Segoe UI"/>
          <w:color w:val="212529"/>
          <w:sz w:val="23"/>
          <w:szCs w:val="23"/>
          <w:lang w:eastAsia="ru-RU"/>
        </w:rPr>
        <w:t>простой муравьиный алгоритм (ПМА) (simple ant colony </w:t>
      </w:r>
      <w:bookmarkEnd w:id="42"/>
      <w:r w:rsidRPr="00FD26C5">
        <w:rPr>
          <w:rFonts w:ascii="Segoe UI" w:eastAsia="Times New Roman" w:hAnsi="Segoe UI" w:cs="Segoe UI"/>
          <w:color w:val="212529"/>
          <w:sz w:val="23"/>
          <w:szCs w:val="23"/>
          <w:lang w:eastAsia="ru-RU"/>
        </w:rPr>
        <w:t>optimization -SACO), в котором фактически формализованы приведенные выше экспериментальные исследования и представлены основные аспекты муравьиных алгоритмов (МА) [</w:t>
      </w:r>
      <w:hyperlink r:id="rId264" w:anchor="literature.12.2" w:history="1">
        <w:r w:rsidRPr="00FD26C5">
          <w:rPr>
            <w:rFonts w:ascii="Segoe UI" w:eastAsia="Times New Roman" w:hAnsi="Segoe UI" w:cs="Segoe UI"/>
            <w:color w:val="8E012D"/>
            <w:sz w:val="23"/>
            <w:szCs w:val="23"/>
            <w:lang w:eastAsia="ru-RU"/>
          </w:rPr>
          <w:t>2</w:t>
        </w:r>
      </w:hyperlink>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качестве иллюстрации возьмем задачу поиска кратчайшего пути между двумя узлами графа </w:t>
      </w:r>
      <w:r w:rsidRPr="00FD26C5">
        <w:rPr>
          <w:rFonts w:ascii="Segoe UI" w:eastAsia="Times New Roman" w:hAnsi="Segoe UI" w:cs="Segoe UI"/>
          <w:noProof/>
          <w:color w:val="212529"/>
          <w:sz w:val="23"/>
          <w:szCs w:val="23"/>
          <w:lang w:eastAsia="ru-RU"/>
        </w:rPr>
        <w:drawing>
          <wp:inline distT="0" distB="0" distL="0" distR="0">
            <wp:extent cx="1028700" cy="243840"/>
            <wp:effectExtent l="0" t="0" r="0" b="3810"/>
            <wp:docPr id="330" name="Рисунок 330" descr="G=(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G=(V,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287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где </w:t>
      </w:r>
      <w:r w:rsidRPr="00FD26C5">
        <w:rPr>
          <w:rFonts w:ascii="Segoe UI" w:eastAsia="Times New Roman" w:hAnsi="Segoe UI" w:cs="Segoe UI"/>
          <w:noProof/>
          <w:color w:val="212529"/>
          <w:sz w:val="23"/>
          <w:szCs w:val="23"/>
          <w:lang w:eastAsia="ru-RU"/>
        </w:rPr>
        <w:drawing>
          <wp:inline distT="0" distB="0" distL="0" distR="0">
            <wp:extent cx="182880" cy="175260"/>
            <wp:effectExtent l="0" t="0" r="7620" b="0"/>
            <wp:docPr id="329" name="Рисунок 329"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множество узлов (вершин), а </w:t>
      </w:r>
      <w:r w:rsidRPr="00FD26C5">
        <w:rPr>
          <w:rFonts w:ascii="Segoe UI" w:eastAsia="Times New Roman" w:hAnsi="Segoe UI" w:cs="Segoe UI"/>
          <w:noProof/>
          <w:color w:val="212529"/>
          <w:sz w:val="23"/>
          <w:szCs w:val="23"/>
          <w:lang w:eastAsia="ru-RU"/>
        </w:rPr>
        <w:drawing>
          <wp:inline distT="0" distB="0" distL="0" distR="0">
            <wp:extent cx="220980" cy="175260"/>
            <wp:effectExtent l="0" t="0" r="7620" b="0"/>
            <wp:docPr id="328" name="Рисунок 328"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98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 </w:t>
      </w:r>
      <w:bookmarkEnd w:id="43"/>
      <w:r w:rsidRPr="00FD26C5">
        <w:rPr>
          <w:rFonts w:ascii="Segoe UI" w:eastAsia="Times New Roman" w:hAnsi="Segoe UI" w:cs="Segoe UI"/>
          <w:color w:val="212529"/>
          <w:sz w:val="23"/>
          <w:szCs w:val="23"/>
          <w:lang w:eastAsia="ru-RU"/>
        </w:rPr>
        <w:t>матрица, которая представляет связи между узлами. Пусть </w:t>
      </w:r>
      <w:r w:rsidRPr="00FD26C5">
        <w:rPr>
          <w:rFonts w:ascii="Segoe UI" w:eastAsia="Times New Roman" w:hAnsi="Segoe UI" w:cs="Segoe UI"/>
          <w:noProof/>
          <w:color w:val="212529"/>
          <w:sz w:val="23"/>
          <w:szCs w:val="23"/>
          <w:lang w:eastAsia="ru-RU"/>
        </w:rPr>
        <w:drawing>
          <wp:inline distT="0" distB="0" distL="0" distR="0">
            <wp:extent cx="883920" cy="243840"/>
            <wp:effectExtent l="0" t="0" r="0" b="3810"/>
            <wp:docPr id="327" name="Рисунок 327" descr="n_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n_G=|V|"/>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39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число узлов в графе. Обозначим </w:t>
      </w:r>
      <w:r w:rsidRPr="00FD26C5">
        <w:rPr>
          <w:rFonts w:ascii="Segoe UI" w:eastAsia="Times New Roman" w:hAnsi="Segoe UI" w:cs="Segoe UI"/>
          <w:noProof/>
          <w:color w:val="212529"/>
          <w:sz w:val="23"/>
          <w:szCs w:val="23"/>
          <w:lang w:eastAsia="ru-RU"/>
        </w:rPr>
        <w:drawing>
          <wp:inline distT="0" distB="0" distL="0" distR="0">
            <wp:extent cx="274320" cy="205740"/>
            <wp:effectExtent l="0" t="0" r="0" b="3810"/>
            <wp:docPr id="326" name="Рисунок 326" descr="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L^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длину пути в графе, пройденного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325" name="Рисунок 325"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-м муравьем, которая равна числу пройденных дуг (ребер) от первой до последней вершины пути. Пример графа с выделенным путем представлен на </w:t>
      </w:r>
      <w:hyperlink r:id="rId265" w:anchor="image.12.7" w:history="1">
        <w:r w:rsidRPr="00FD26C5">
          <w:rPr>
            <w:rFonts w:ascii="Segoe UI" w:eastAsia="Times New Roman" w:hAnsi="Segoe UI" w:cs="Segoe UI"/>
            <w:color w:val="8E012D"/>
            <w:sz w:val="23"/>
            <w:szCs w:val="23"/>
            <w:lang w:eastAsia="ru-RU"/>
          </w:rPr>
          <w:t>рис.12.7</w:t>
        </w:r>
      </w:hyperlink>
      <w:r w:rsidRPr="00FD26C5">
        <w:rPr>
          <w:rFonts w:ascii="Segoe UI" w:eastAsia="Times New Roman" w:hAnsi="Segoe UI" w:cs="Segoe UI"/>
          <w:color w:val="212529"/>
          <w:sz w:val="23"/>
          <w:szCs w:val="23"/>
          <w:lang w:eastAsia="ru-RU"/>
        </w:rPr>
        <w:t>. С каждой дугой, соединяющей вершины </w:t>
      </w:r>
      <w:r w:rsidRPr="00FD26C5">
        <w:rPr>
          <w:rFonts w:ascii="Segoe UI" w:eastAsia="Times New Roman" w:hAnsi="Segoe UI" w:cs="Segoe UI"/>
          <w:noProof/>
          <w:color w:val="212529"/>
          <w:sz w:val="23"/>
          <w:szCs w:val="23"/>
          <w:lang w:eastAsia="ru-RU"/>
        </w:rPr>
        <w:drawing>
          <wp:inline distT="0" distB="0" distL="0" distR="0">
            <wp:extent cx="449580" cy="243840"/>
            <wp:effectExtent l="0" t="0" r="7620" b="3810"/>
            <wp:docPr id="324" name="Рисунок 324"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ассоциируем концентрацию </w:t>
      </w:r>
      <w:bookmarkEnd w:id="44"/>
      <w:r w:rsidRPr="00FD26C5">
        <w:rPr>
          <w:rFonts w:ascii="Segoe UI" w:eastAsia="Times New Roman" w:hAnsi="Segoe UI" w:cs="Segoe UI"/>
          <w:color w:val="212529"/>
          <w:sz w:val="23"/>
          <w:szCs w:val="23"/>
          <w:lang w:eastAsia="ru-RU"/>
        </w:rPr>
        <w:t>феромона </w:t>
      </w:r>
      <w:r w:rsidRPr="00FD26C5">
        <w:rPr>
          <w:rFonts w:ascii="Segoe UI" w:eastAsia="Times New Roman" w:hAnsi="Segoe UI" w:cs="Segoe UI"/>
          <w:noProof/>
          <w:color w:val="212529"/>
          <w:sz w:val="23"/>
          <w:szCs w:val="23"/>
          <w:lang w:eastAsia="ru-RU"/>
        </w:rPr>
        <w:drawing>
          <wp:inline distT="0" distB="0" distL="0" distR="0">
            <wp:extent cx="259080" cy="182880"/>
            <wp:effectExtent l="0" t="0" r="7620" b="7620"/>
            <wp:docPr id="323" name="Рисунок 323" descr="\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tau_{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bookmarkStart w:id="209" w:name="image.12.7"/>
      <w:bookmarkEnd w:id="209"/>
      <w:r w:rsidRPr="00FD26C5">
        <w:rPr>
          <w:rFonts w:ascii="Segoe UI" w:eastAsia="Times New Roman" w:hAnsi="Segoe UI" w:cs="Segoe UI"/>
          <w:noProof/>
          <w:color w:val="212529"/>
          <w:sz w:val="23"/>
          <w:szCs w:val="23"/>
          <w:lang w:eastAsia="ru-RU"/>
        </w:rPr>
        <w:lastRenderedPageBreak/>
        <w:drawing>
          <wp:inline distT="0" distB="0" distL="0" distR="0">
            <wp:extent cx="3840480" cy="2476500"/>
            <wp:effectExtent l="0" t="0" r="7620" b="0"/>
            <wp:docPr id="322" name="Рисунок 322" descr="Пример граф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Пример граф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0480" cy="2476500"/>
                    </a:xfrm>
                    <a:prstGeom prst="rect">
                      <a:avLst/>
                    </a:prstGeom>
                    <a:noFill/>
                    <a:ln>
                      <a:noFill/>
                    </a:ln>
                  </pic:spPr>
                </pic:pic>
              </a:graphicData>
            </a:graphic>
          </wp:inline>
        </w:drawing>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br/>
        <w:t>Рис. 12.7. Пример графа.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Строго говоря, в начальный момент времени концентрация </w:t>
      </w:r>
      <w:bookmarkEnd w:id="45"/>
      <w:r w:rsidRPr="00FD26C5">
        <w:rPr>
          <w:rFonts w:ascii="Segoe UI" w:eastAsia="Times New Roman" w:hAnsi="Segoe UI" w:cs="Segoe UI"/>
          <w:color w:val="212529"/>
          <w:sz w:val="23"/>
          <w:szCs w:val="23"/>
          <w:lang w:eastAsia="ru-RU"/>
        </w:rPr>
        <w:t>феромона для каждой дуги графа нулевая, но мы для удобства каждой дуге присвоим небольшое случайное число </w:t>
      </w:r>
      <w:r w:rsidRPr="00FD26C5">
        <w:rPr>
          <w:rFonts w:ascii="Segoe UI" w:eastAsia="Times New Roman" w:hAnsi="Segoe UI" w:cs="Segoe UI"/>
          <w:noProof/>
          <w:color w:val="212529"/>
          <w:sz w:val="23"/>
          <w:szCs w:val="23"/>
          <w:lang w:eastAsia="ru-RU"/>
        </w:rPr>
        <w:drawing>
          <wp:inline distT="0" distB="0" distL="0" distR="0">
            <wp:extent cx="495300" cy="259080"/>
            <wp:effectExtent l="0" t="0" r="0" b="7620"/>
            <wp:docPr id="321" name="Рисунок 321" descr="\tau_{i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tau_{ij}(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Муравей выбирает следующую дугу пути случайным образом в фактически в соответствии с алгоритмом 12.1 следующим образом. Множество муравьев </w:t>
      </w:r>
      <w:r w:rsidRPr="00FD26C5">
        <w:rPr>
          <w:rFonts w:ascii="Segoe UI" w:eastAsia="Times New Roman" w:hAnsi="Segoe UI" w:cs="Segoe UI"/>
          <w:noProof/>
          <w:color w:val="212529"/>
          <w:sz w:val="23"/>
          <w:szCs w:val="23"/>
          <w:lang w:eastAsia="ru-RU"/>
        </w:rPr>
        <w:drawing>
          <wp:inline distT="0" distB="0" distL="0" distR="0">
            <wp:extent cx="1470660" cy="243840"/>
            <wp:effectExtent l="0" t="0" r="0" b="3810"/>
            <wp:docPr id="320" name="Рисунок 320" descr="k=\{1,…,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k=\{1,…,n_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7066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помещаются в начальную вершину. В каждой итерации ПМА каждый муравей пошагово строит </w:t>
      </w:r>
      <w:bookmarkEnd w:id="46"/>
      <w:r w:rsidRPr="00FD26C5">
        <w:rPr>
          <w:rFonts w:ascii="Segoe UI" w:eastAsia="Times New Roman" w:hAnsi="Segoe UI" w:cs="Segoe UI"/>
          <w:color w:val="212529"/>
          <w:sz w:val="23"/>
          <w:szCs w:val="23"/>
          <w:lang w:eastAsia="ru-RU"/>
        </w:rPr>
        <w:t>путь до конечной вершины. При этом в каждой вершине каждый муравей должен выбрать следующую дугу пути. Если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319" name="Рисунок 31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-ймуравей находится в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318" name="Рисунок 318"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-ой вершине,то он выбирает следующую вершину </w:t>
      </w:r>
      <w:r w:rsidRPr="00FD26C5">
        <w:rPr>
          <w:rFonts w:ascii="Segoe UI" w:eastAsia="Times New Roman" w:hAnsi="Segoe UI" w:cs="Segoe UI"/>
          <w:noProof/>
          <w:color w:val="212529"/>
          <w:sz w:val="23"/>
          <w:szCs w:val="23"/>
          <w:lang w:eastAsia="ru-RU"/>
        </w:rPr>
        <w:drawing>
          <wp:inline distT="0" distB="0" distL="0" distR="0">
            <wp:extent cx="693420" cy="266700"/>
            <wp:effectExtent l="0" t="0" r="0" b="0"/>
            <wp:docPr id="317" name="Рисунок 317" descr="j\in N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j\in N_i^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34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на основе вероятностей перехода</w:t>
      </w:r>
    </w:p>
    <w:tbl>
      <w:tblPr>
        <w:tblW w:w="0" w:type="auto"/>
        <w:tblCellMar>
          <w:top w:w="15" w:type="dxa"/>
          <w:left w:w="15" w:type="dxa"/>
          <w:bottom w:w="15" w:type="dxa"/>
          <w:right w:w="15" w:type="dxa"/>
        </w:tblCellMar>
        <w:tblLook w:val="04A0" w:firstRow="1" w:lastRow="0" w:firstColumn="1" w:lastColumn="0" w:noHBand="0" w:noVBand="1"/>
      </w:tblPr>
      <w:tblGrid>
        <w:gridCol w:w="5310"/>
        <w:gridCol w:w="67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3345180" cy="822960"/>
                  <wp:effectExtent l="0" t="0" r="7620" b="0"/>
                  <wp:docPr id="316" name="Рисунок 316" descr="p_{ij}^k(t)=\begin{cases}\frac{\tau_{ij}^{\alpha}(t)}{\sum_{j\in N_j^k} \tau_{ij}^{\alpha}(t)},&amp;\mbox{если $j\in N_i^k$}\\0,&amp;\mbox{если $j\notin N_i^k$}\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p_{ij}^k(t)=\begin{cases}\frac{\tau_{ij}^{\alpha}(t)}{\sum_{j\in N_j^k} \tau_{ij}^{\alpha}(t)},&amp;\mbox{если $j\in N_i^k$}\\0,&amp;\mbox{если $j\notin N_i^k$}\end{cas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45180" cy="82296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w:t>
      </w:r>
      <w:r w:rsidRPr="00FD26C5">
        <w:rPr>
          <w:rFonts w:ascii="Segoe UI" w:eastAsia="Times New Roman" w:hAnsi="Segoe UI" w:cs="Segoe UI"/>
          <w:noProof/>
          <w:color w:val="212529"/>
          <w:sz w:val="23"/>
          <w:szCs w:val="23"/>
          <w:lang w:eastAsia="ru-RU"/>
        </w:rPr>
        <w:drawing>
          <wp:inline distT="0" distB="0" distL="0" distR="0">
            <wp:extent cx="312420" cy="266700"/>
            <wp:effectExtent l="0" t="0" r="0" b="0"/>
            <wp:docPr id="315" name="Рисунок 315" descr="N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N_i^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4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представляет множество возможных вершин, связанных с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314" name="Рисунок 314"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-й вершиной, для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313" name="Рисунок 31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-го муравья. Если для любого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312" name="Рисунок 312"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-го узла и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311" name="Рисунок 31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-го муравья </w:t>
      </w:r>
      <w:r w:rsidRPr="00FD26C5">
        <w:rPr>
          <w:rFonts w:ascii="Segoe UI" w:eastAsia="Times New Roman" w:hAnsi="Segoe UI" w:cs="Segoe UI"/>
          <w:noProof/>
          <w:color w:val="212529"/>
          <w:sz w:val="23"/>
          <w:szCs w:val="23"/>
          <w:lang w:eastAsia="ru-RU"/>
        </w:rPr>
        <w:drawing>
          <wp:inline distT="0" distB="0" distL="0" distR="0">
            <wp:extent cx="784860" cy="266700"/>
            <wp:effectExtent l="0" t="0" r="0" b="0"/>
            <wp:docPr id="310" name="Рисунок 310" descr="N_i^k=\varn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N_i^k=\varnoth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8486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тогда предшественник узла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309" name="Рисунок 309"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включается в </w:t>
      </w:r>
      <w:r w:rsidRPr="00FD26C5">
        <w:rPr>
          <w:rFonts w:ascii="Segoe UI" w:eastAsia="Times New Roman" w:hAnsi="Segoe UI" w:cs="Segoe UI"/>
          <w:noProof/>
          <w:color w:val="212529"/>
          <w:sz w:val="23"/>
          <w:szCs w:val="23"/>
          <w:lang w:eastAsia="ru-RU"/>
        </w:rPr>
        <w:drawing>
          <wp:inline distT="0" distB="0" distL="0" distR="0">
            <wp:extent cx="312420" cy="266700"/>
            <wp:effectExtent l="0" t="0" r="0" b="0"/>
            <wp:docPr id="308" name="Рисунок 308" descr="N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N_i^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4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этом случае в пути возможны петли. Эти петли удаляются при достижении конечного города пути. В (12.2) </w:t>
      </w:r>
      <w:r w:rsidRPr="00FD26C5">
        <w:rPr>
          <w:rFonts w:ascii="Segoe UI" w:eastAsia="Times New Roman" w:hAnsi="Segoe UI" w:cs="Segoe UI"/>
          <w:noProof/>
          <w:color w:val="212529"/>
          <w:sz w:val="23"/>
          <w:szCs w:val="23"/>
          <w:lang w:eastAsia="ru-RU"/>
        </w:rPr>
        <w:drawing>
          <wp:inline distT="0" distB="0" distL="0" distR="0">
            <wp:extent cx="182880" cy="114300"/>
            <wp:effectExtent l="0" t="0" r="7620" b="0"/>
            <wp:docPr id="307" name="Рисунок 307"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положительная константа, которая определяет влияние концентрации феромона. Очевидно большие значения </w:t>
      </w:r>
      <w:r w:rsidRPr="00FD26C5">
        <w:rPr>
          <w:rFonts w:ascii="Segoe UI" w:eastAsia="Times New Roman" w:hAnsi="Segoe UI" w:cs="Segoe UI"/>
          <w:noProof/>
          <w:color w:val="212529"/>
          <w:sz w:val="23"/>
          <w:szCs w:val="23"/>
          <w:lang w:eastAsia="ru-RU"/>
        </w:rPr>
        <w:drawing>
          <wp:inline distT="0" distB="0" distL="0" distR="0">
            <wp:extent cx="182880" cy="114300"/>
            <wp:effectExtent l="0" t="0" r="7620" b="0"/>
            <wp:docPr id="306" name="Рисунок 306"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повышают влияние концентрации феромона. Это особенно существенно в начальной стадии для начальных случайных значений концентрации, что может привести к преждевременной сходимости к субоптимальным решениям. Когда все муравьи построили </w:t>
      </w:r>
      <w:bookmarkEnd w:id="47"/>
      <w:r w:rsidRPr="00FD26C5">
        <w:rPr>
          <w:rFonts w:ascii="Segoe UI" w:eastAsia="Times New Roman" w:hAnsi="Segoe UI" w:cs="Segoe UI"/>
          <w:color w:val="212529"/>
          <w:sz w:val="23"/>
          <w:szCs w:val="23"/>
          <w:lang w:eastAsia="ru-RU"/>
        </w:rPr>
        <w:t>полный путь от начальной до конечной вершины, удаляются петли в путях, и каждый муравей помечает свой построенный </w:t>
      </w:r>
      <w:bookmarkEnd w:id="48"/>
      <w:r w:rsidRPr="00FD26C5">
        <w:rPr>
          <w:rFonts w:ascii="Segoe UI" w:eastAsia="Times New Roman" w:hAnsi="Segoe UI" w:cs="Segoe UI"/>
          <w:color w:val="212529"/>
          <w:sz w:val="23"/>
          <w:szCs w:val="23"/>
          <w:lang w:eastAsia="ru-RU"/>
        </w:rPr>
        <w:t>путь, откладывая для каждой дуги феромон в соответствии со следующей формулой</w:t>
      </w:r>
    </w:p>
    <w:tbl>
      <w:tblPr>
        <w:tblW w:w="0" w:type="auto"/>
        <w:tblCellMar>
          <w:top w:w="15" w:type="dxa"/>
          <w:left w:w="15" w:type="dxa"/>
          <w:bottom w:w="15" w:type="dxa"/>
          <w:right w:w="15" w:type="dxa"/>
        </w:tblCellMar>
        <w:tblLook w:val="04A0" w:firstRow="1" w:lastRow="0" w:firstColumn="1" w:lastColumn="0" w:noHBand="0" w:noVBand="1"/>
      </w:tblPr>
      <w:tblGrid>
        <w:gridCol w:w="2040"/>
        <w:gridCol w:w="67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lastRenderedPageBreak/>
              <w:drawing>
                <wp:inline distT="0" distB="0" distL="0" distR="0">
                  <wp:extent cx="1272540" cy="342900"/>
                  <wp:effectExtent l="0" t="0" r="3810" b="0"/>
                  <wp:docPr id="305" name="Рисунок 305" descr="\Delta\tau_{ij}^k(t)=\frac{1}{L^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Delta\tau_{ij}^k(t)=\frac{1}{L^k(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72540" cy="34290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w:t>
      </w:r>
      <w:r w:rsidRPr="00FD26C5">
        <w:rPr>
          <w:rFonts w:ascii="Segoe UI" w:eastAsia="Times New Roman" w:hAnsi="Segoe UI" w:cs="Segoe UI"/>
          <w:noProof/>
          <w:color w:val="212529"/>
          <w:sz w:val="23"/>
          <w:szCs w:val="23"/>
          <w:lang w:eastAsia="ru-RU"/>
        </w:rPr>
        <w:drawing>
          <wp:inline distT="0" distB="0" distL="0" distR="0">
            <wp:extent cx="487680" cy="266700"/>
            <wp:effectExtent l="0" t="0" r="7620" b="0"/>
            <wp:docPr id="304" name="Рисунок 304" descr="L^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L^k(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768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 </w:t>
      </w:r>
      <w:bookmarkEnd w:id="49"/>
      <w:r w:rsidRPr="00FD26C5">
        <w:rPr>
          <w:rFonts w:ascii="Segoe UI" w:eastAsia="Times New Roman" w:hAnsi="Segoe UI" w:cs="Segoe UI"/>
          <w:color w:val="212529"/>
          <w:sz w:val="23"/>
          <w:szCs w:val="23"/>
          <w:lang w:eastAsia="ru-RU"/>
        </w:rPr>
        <w:t>длина пути, построенного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303" name="Рисунок 30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-м муравьем в момент времени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302" name="Рисунок 302"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Таким образом, для каждой дуги графа концентрация феромона определяется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4830"/>
        <w:gridCol w:w="67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3048000" cy="297180"/>
                  <wp:effectExtent l="0" t="0" r="0" b="7620"/>
                  <wp:docPr id="301" name="Рисунок 301" descr="\tau_{ij}(t+1)=\tau_{ij}(t)+\sum_{k=1}^{n_k}\Delta\tau_{ij}^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tau_{ij}(t+1)=\tau_{ij}(t)+\sum_{k=1}^{n_k}\Delta\tau_{ij}^k(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297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300" name="Рисунок 300"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число муравьев. Из (12.3) следует, что общая концентрация феромона для данной дуги пропорциональна "качеству" путей, в которые входит эта </w:t>
      </w:r>
      <w:bookmarkEnd w:id="50"/>
      <w:r w:rsidRPr="00FD26C5">
        <w:rPr>
          <w:rFonts w:ascii="Segoe UI" w:eastAsia="Times New Roman" w:hAnsi="Segoe UI" w:cs="Segoe UI"/>
          <w:color w:val="212529"/>
          <w:sz w:val="23"/>
          <w:szCs w:val="23"/>
          <w:lang w:eastAsia="ru-RU"/>
        </w:rPr>
        <w:t>дуга, поскольку откладываемое количество феромона согласно (12.3) отражает "качество" соответствующего пути. В данном случае "качество" обратно пропорционально длине пути (числу дуг, вошедших в </w:t>
      </w:r>
      <w:bookmarkEnd w:id="51"/>
      <w:r w:rsidRPr="00FD26C5">
        <w:rPr>
          <w:rFonts w:ascii="Segoe UI" w:eastAsia="Times New Roman" w:hAnsi="Segoe UI" w:cs="Segoe UI"/>
          <w:color w:val="212529"/>
          <w:sz w:val="23"/>
          <w:szCs w:val="23"/>
          <w:lang w:eastAsia="ru-RU"/>
        </w:rPr>
        <w:t>путь). Но в общем случае может быть использована и другая </w:t>
      </w:r>
      <w:bookmarkEnd w:id="52"/>
      <w:r w:rsidRPr="00FD26C5">
        <w:rPr>
          <w:rFonts w:ascii="Segoe UI" w:eastAsia="Times New Roman" w:hAnsi="Segoe UI" w:cs="Segoe UI"/>
          <w:color w:val="212529"/>
          <w:sz w:val="23"/>
          <w:szCs w:val="23"/>
          <w:lang w:eastAsia="ru-RU"/>
        </w:rPr>
        <w:t>мера качества (например, </w:t>
      </w:r>
      <w:bookmarkEnd w:id="53"/>
      <w:r w:rsidRPr="00FD26C5">
        <w:rPr>
          <w:rFonts w:ascii="Segoe UI" w:eastAsia="Times New Roman" w:hAnsi="Segoe UI" w:cs="Segoe UI"/>
          <w:color w:val="212529"/>
          <w:sz w:val="23"/>
          <w:szCs w:val="23"/>
          <w:lang w:eastAsia="ru-RU"/>
        </w:rPr>
        <w:t>стоимость проезда </w:t>
      </w:r>
      <w:bookmarkEnd w:id="54"/>
      <w:r w:rsidRPr="00FD26C5">
        <w:rPr>
          <w:rFonts w:ascii="Segoe UI" w:eastAsia="Times New Roman" w:hAnsi="Segoe UI" w:cs="Segoe UI"/>
          <w:color w:val="212529"/>
          <w:sz w:val="23"/>
          <w:szCs w:val="23"/>
          <w:lang w:eastAsia="ru-RU"/>
        </w:rPr>
        <w:t>по данному пути или геометрическое </w:t>
      </w:r>
      <w:bookmarkEnd w:id="55"/>
      <w:r w:rsidRPr="00FD26C5">
        <w:rPr>
          <w:rFonts w:ascii="Segoe UI" w:eastAsia="Times New Roman" w:hAnsi="Segoe UI" w:cs="Segoe UI"/>
          <w:color w:val="212529"/>
          <w:sz w:val="23"/>
          <w:szCs w:val="23"/>
          <w:lang w:eastAsia="ru-RU"/>
        </w:rPr>
        <w:t>расстояние и т.п.). Пусть </w:t>
      </w:r>
      <w:r w:rsidRPr="00FD26C5">
        <w:rPr>
          <w:rFonts w:ascii="Segoe UI" w:eastAsia="Times New Roman" w:hAnsi="Segoe UI" w:cs="Segoe UI"/>
          <w:noProof/>
          <w:color w:val="212529"/>
          <w:sz w:val="23"/>
          <w:szCs w:val="23"/>
          <w:lang w:eastAsia="ru-RU"/>
        </w:rPr>
        <w:drawing>
          <wp:inline distT="0" distB="0" distL="0" distR="0">
            <wp:extent cx="464820" cy="266700"/>
            <wp:effectExtent l="0" t="0" r="0" b="0"/>
            <wp:docPr id="299" name="Рисунок 299" descr="x^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x^k(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обозначает решение в момент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298" name="Рисунок 298"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некоторая </w:t>
      </w:r>
      <w:bookmarkEnd w:id="56"/>
      <w:r w:rsidRPr="00FD26C5">
        <w:rPr>
          <w:rFonts w:ascii="Segoe UI" w:eastAsia="Times New Roman" w:hAnsi="Segoe UI" w:cs="Segoe UI"/>
          <w:color w:val="212529"/>
          <w:sz w:val="23"/>
          <w:szCs w:val="23"/>
          <w:lang w:eastAsia="ru-RU"/>
        </w:rPr>
        <w:t>функция </w:t>
      </w:r>
      <w:r w:rsidRPr="00FD26C5">
        <w:rPr>
          <w:rFonts w:ascii="Segoe UI" w:eastAsia="Times New Roman" w:hAnsi="Segoe UI" w:cs="Segoe UI"/>
          <w:noProof/>
          <w:color w:val="212529"/>
          <w:sz w:val="23"/>
          <w:szCs w:val="23"/>
          <w:lang w:eastAsia="ru-RU"/>
        </w:rPr>
        <w:drawing>
          <wp:inline distT="0" distB="0" distL="0" distR="0">
            <wp:extent cx="762000" cy="266700"/>
            <wp:effectExtent l="0" t="0" r="0" b="0"/>
            <wp:docPr id="297" name="Рисунок 297" descr="f(x^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descr="f(x^k(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200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выражает качество решения. Если </w:t>
      </w:r>
      <w:r w:rsidRPr="00FD26C5">
        <w:rPr>
          <w:rFonts w:ascii="Segoe UI" w:eastAsia="Times New Roman" w:hAnsi="Segoe UI" w:cs="Segoe UI"/>
          <w:noProof/>
          <w:color w:val="212529"/>
          <w:sz w:val="23"/>
          <w:szCs w:val="23"/>
          <w:lang w:eastAsia="ru-RU"/>
        </w:rPr>
        <w:drawing>
          <wp:inline distT="0" distB="0" distL="0" distR="0">
            <wp:extent cx="411480" cy="205740"/>
            <wp:effectExtent l="0" t="0" r="7620" b="3810"/>
            <wp:docPr id="296" name="Рисунок 296" descr="\Delta\ta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Delta\tau^k"/>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148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не пропорционально качеству решения и все муравьи откладывают одинаковое количество феромона </w:t>
      </w:r>
      <w:r w:rsidRPr="00FD26C5">
        <w:rPr>
          <w:rFonts w:ascii="Segoe UI" w:eastAsia="Times New Roman" w:hAnsi="Segoe UI" w:cs="Segoe UI"/>
          <w:noProof/>
          <w:color w:val="212529"/>
          <w:sz w:val="23"/>
          <w:szCs w:val="23"/>
          <w:lang w:eastAsia="ru-RU"/>
        </w:rPr>
        <w:drawing>
          <wp:inline distT="0" distB="0" distL="0" distR="0">
            <wp:extent cx="2438400" cy="297180"/>
            <wp:effectExtent l="0" t="0" r="0" b="7620"/>
            <wp:docPr id="295" name="Рисунок 295" descr="(\Delta\tau_{ij}^1=\Delta\tau_{ij}^2=\dots=\Delta\tau_{i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Delta\tau_{ij}^1=\Delta\tau_{ij}^2=\dots=\Delta\tau_{ij}^k)"/>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8400" cy="2971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то существует только один фактор, который зависит от длины пути и способствует выбору коротких путей. Это ведет к двум основным способам оценки качества решений, которые используются в МА:</w:t>
      </w:r>
    </w:p>
    <w:p w:rsidR="00FD26C5" w:rsidRPr="00FD26C5" w:rsidRDefault="00FD26C5" w:rsidP="00FD26C5">
      <w:pPr>
        <w:numPr>
          <w:ilvl w:val="0"/>
          <w:numId w:val="1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неявная оценка, где муравьи используют отличие в длине путей относительно построенных путей другими муравьями;</w:t>
      </w:r>
    </w:p>
    <w:p w:rsidR="00FD26C5" w:rsidRPr="00FD26C5" w:rsidRDefault="00FD26C5" w:rsidP="00FD26C5">
      <w:pPr>
        <w:numPr>
          <w:ilvl w:val="0"/>
          <w:numId w:val="1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явная оценка, количество феромона пропорционально некоторой мере качества построенного решения.</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нашем случае мы имеем явную оценку качества решения согласно (12.3), которая ведет к тому, что дуги, входящие в длинные пути, становятся менее привлекательными для окончательных решений.</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lastRenderedPageBreak/>
        <w:drawing>
          <wp:inline distT="0" distB="0" distL="0" distR="0">
            <wp:extent cx="4762500" cy="5097780"/>
            <wp:effectExtent l="0" t="0" r="0" b="762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5097780"/>
                    </a:xfrm>
                    <a:prstGeom prst="rect">
                      <a:avLst/>
                    </a:prstGeom>
                    <a:noFill/>
                    <a:ln>
                      <a:noFill/>
                    </a:ln>
                  </pic:spPr>
                </pic:pic>
              </a:graphicData>
            </a:graphic>
          </wp:inline>
        </w:drawing>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алгоритме А12.2 [</w:t>
      </w:r>
      <w:hyperlink r:id="rId266" w:anchor="literature.12.2" w:history="1">
        <w:r w:rsidRPr="00FD26C5">
          <w:rPr>
            <w:rFonts w:ascii="Segoe UI" w:eastAsia="Times New Roman" w:hAnsi="Segoe UI" w:cs="Segoe UI"/>
            <w:color w:val="8E012D"/>
            <w:sz w:val="23"/>
            <w:szCs w:val="23"/>
            <w:lang w:eastAsia="ru-RU"/>
          </w:rPr>
          <w:t>2</w:t>
        </w:r>
      </w:hyperlink>
      <w:r w:rsidRPr="00FD26C5">
        <w:rPr>
          <w:rFonts w:ascii="Segoe UI" w:eastAsia="Times New Roman" w:hAnsi="Segoe UI" w:cs="Segoe UI"/>
          <w:color w:val="212529"/>
          <w:sz w:val="23"/>
          <w:szCs w:val="23"/>
          <w:lang w:eastAsia="ru-RU"/>
        </w:rPr>
        <w:t>] могут быть использованы различные критерии окончания, например,</w:t>
      </w:r>
    </w:p>
    <w:p w:rsidR="00FD26C5" w:rsidRPr="00FD26C5" w:rsidRDefault="00FD26C5" w:rsidP="00FD26C5">
      <w:pPr>
        <w:numPr>
          <w:ilvl w:val="0"/>
          <w:numId w:val="1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окончание при превышении заданного числа итераций;</w:t>
      </w:r>
    </w:p>
    <w:p w:rsidR="00FD26C5" w:rsidRPr="00FD26C5" w:rsidRDefault="00FD26C5" w:rsidP="00FD26C5">
      <w:pPr>
        <w:numPr>
          <w:ilvl w:val="0"/>
          <w:numId w:val="1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окончание по найденному приемлемому решению </w:t>
      </w:r>
      <w:r w:rsidRPr="00FD26C5">
        <w:rPr>
          <w:rFonts w:ascii="Segoe UI" w:eastAsia="Times New Roman" w:hAnsi="Segoe UI" w:cs="Segoe UI"/>
          <w:noProof/>
          <w:color w:val="212529"/>
          <w:sz w:val="23"/>
          <w:szCs w:val="23"/>
          <w:lang w:eastAsia="ru-RU"/>
        </w:rPr>
        <w:drawing>
          <wp:inline distT="0" distB="0" distL="0" distR="0">
            <wp:extent cx="1104900" cy="266700"/>
            <wp:effectExtent l="0" t="0" r="0" b="0"/>
            <wp:docPr id="293" name="Рисунок 293" descr="f(x^k(t)\le\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f(x^k(t)\le\varepsil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0490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numPr>
          <w:ilvl w:val="0"/>
          <w:numId w:val="1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окончание, когда все муравьи следуют одним и тем же путем.</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Компьютерные эксперименты с двумя мостами показали, что муравьи быстро находят решение и мало исследуют </w:t>
      </w:r>
      <w:bookmarkEnd w:id="57"/>
      <w:r w:rsidRPr="00FD26C5">
        <w:rPr>
          <w:rFonts w:ascii="Segoe UI" w:eastAsia="Times New Roman" w:hAnsi="Segoe UI" w:cs="Segoe UI"/>
          <w:color w:val="212529"/>
          <w:sz w:val="23"/>
          <w:szCs w:val="23"/>
          <w:lang w:eastAsia="ru-RU"/>
        </w:rPr>
        <w:t>альтернативные варианты. Для предотвращения преждевременной сходимости и расширения пространства поиска можно ввести искусственное испарение феромона на каждой итерации алгоритма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3120"/>
        <w:gridCol w:w="67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958340" cy="259080"/>
                  <wp:effectExtent l="0" t="0" r="3810" b="7620"/>
                  <wp:docPr id="292" name="Рисунок 292" descr="\tau_{ij}(t)\gets (1-\rho)\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tau_{ij}(t)\gets (1-\rho)\tau_{ij}(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58340" cy="2590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( 12.5)</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822960" cy="243840"/>
            <wp:effectExtent l="0" t="0" r="0" b="3810"/>
            <wp:docPr id="291" name="Рисунок 291" descr="\rho\i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rho\in[0,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2296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При этом константа </w:t>
      </w:r>
      <w:r w:rsidRPr="00FD26C5">
        <w:rPr>
          <w:rFonts w:ascii="Segoe UI" w:eastAsia="Times New Roman" w:hAnsi="Segoe UI" w:cs="Segoe UI"/>
          <w:noProof/>
          <w:color w:val="212529"/>
          <w:sz w:val="23"/>
          <w:szCs w:val="23"/>
          <w:lang w:eastAsia="ru-RU"/>
        </w:rPr>
        <w:drawing>
          <wp:inline distT="0" distB="0" distL="0" distR="0">
            <wp:extent cx="175260" cy="160020"/>
            <wp:effectExtent l="0" t="0" r="0" b="0"/>
            <wp:docPr id="290" name="Рисунок 290"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rh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определяет скорость испарения, которое заставляет муравьи "забывать" предыдущие решения. Очевидно, что при больших значениях </w:t>
      </w:r>
      <w:r w:rsidRPr="00FD26C5">
        <w:rPr>
          <w:rFonts w:ascii="Segoe UI" w:eastAsia="Times New Roman" w:hAnsi="Segoe UI" w:cs="Segoe UI"/>
          <w:noProof/>
          <w:color w:val="212529"/>
          <w:sz w:val="23"/>
          <w:szCs w:val="23"/>
          <w:lang w:eastAsia="ru-RU"/>
        </w:rPr>
        <w:drawing>
          <wp:inline distT="0" distB="0" distL="0" distR="0">
            <wp:extent cx="175260" cy="160020"/>
            <wp:effectExtent l="0" t="0" r="0" b="0"/>
            <wp:docPr id="289" name="Рисунок 289"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rh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феромон испаряется быстро, в то время как малые значения </w:t>
      </w:r>
      <w:r w:rsidRPr="00FD26C5">
        <w:rPr>
          <w:rFonts w:ascii="Segoe UI" w:eastAsia="Times New Roman" w:hAnsi="Segoe UI" w:cs="Segoe UI"/>
          <w:noProof/>
          <w:color w:val="212529"/>
          <w:sz w:val="23"/>
          <w:szCs w:val="23"/>
          <w:lang w:eastAsia="ru-RU"/>
        </w:rPr>
        <w:drawing>
          <wp:inline distT="0" distB="0" distL="0" distR="0">
            <wp:extent cx="175260" cy="160020"/>
            <wp:effectExtent l="0" t="0" r="0" b="0"/>
            <wp:docPr id="288" name="Рисунок 288"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rh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способствуют медленному испарению. Отметим, что чем больше испаряется феромон, тем </w:t>
      </w:r>
      <w:bookmarkEnd w:id="58"/>
      <w:r w:rsidRPr="00FD26C5">
        <w:rPr>
          <w:rFonts w:ascii="Segoe UI" w:eastAsia="Times New Roman" w:hAnsi="Segoe UI" w:cs="Segoe UI"/>
          <w:color w:val="212529"/>
          <w:sz w:val="23"/>
          <w:szCs w:val="23"/>
          <w:lang w:eastAsia="ru-RU"/>
        </w:rPr>
        <w:t>поиск становится более случайным.</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Так при </w:t>
      </w:r>
      <w:r w:rsidRPr="00FD26C5">
        <w:rPr>
          <w:rFonts w:ascii="Segoe UI" w:eastAsia="Times New Roman" w:hAnsi="Segoe UI" w:cs="Segoe UI"/>
          <w:noProof/>
          <w:color w:val="212529"/>
          <w:sz w:val="23"/>
          <w:szCs w:val="23"/>
          <w:lang w:eastAsia="ru-RU"/>
        </w:rPr>
        <w:drawing>
          <wp:inline distT="0" distB="0" distL="0" distR="0">
            <wp:extent cx="518160" cy="205740"/>
            <wp:effectExtent l="0" t="0" r="0" b="3810"/>
            <wp:docPr id="287" name="Рисунок 287" descr="\rh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rho=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16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мы имеем случайный </w:t>
      </w:r>
      <w:bookmarkEnd w:id="59"/>
      <w:r w:rsidRPr="00FD26C5">
        <w:rPr>
          <w:rFonts w:ascii="Segoe UI" w:eastAsia="Times New Roman" w:hAnsi="Segoe UI" w:cs="Segoe UI"/>
          <w:color w:val="212529"/>
          <w:sz w:val="23"/>
          <w:szCs w:val="23"/>
          <w:lang w:eastAsia="ru-RU"/>
        </w:rPr>
        <w:t>поиск.</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Следует отметить, построение решения является результатом совместного поведения, которое определяется простым поведением отдельных муравьев: каждый муравей выбирает следующий участок пути на основе информации, предоставляемой другими муравьями в форме отложений </w:t>
      </w:r>
      <w:bookmarkEnd w:id="60"/>
      <w:r w:rsidRPr="00FD26C5">
        <w:rPr>
          <w:rFonts w:ascii="Segoe UI" w:eastAsia="Times New Roman" w:hAnsi="Segoe UI" w:cs="Segoe UI"/>
          <w:color w:val="212529"/>
          <w:sz w:val="23"/>
          <w:szCs w:val="23"/>
          <w:lang w:eastAsia="ru-RU"/>
        </w:rPr>
        <w:t>феромона. При этом при выборе муравей использует информацию только локального окружения.</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Эксперименты (DorigoM., DiCaro [</w:t>
      </w:r>
      <w:hyperlink r:id="rId267" w:anchor="literature.12.4" w:history="1">
        <w:r w:rsidRPr="00FD26C5">
          <w:rPr>
            <w:rFonts w:ascii="Segoe UI" w:eastAsia="Times New Roman" w:hAnsi="Segoe UI" w:cs="Segoe UI"/>
            <w:color w:val="8E012D"/>
            <w:sz w:val="23"/>
            <w:szCs w:val="23"/>
            <w:lang w:eastAsia="ru-RU"/>
          </w:rPr>
          <w:t>4</w:t>
        </w:r>
      </w:hyperlink>
      <w:r w:rsidRPr="00FD26C5">
        <w:rPr>
          <w:rFonts w:ascii="Segoe UI" w:eastAsia="Times New Roman" w:hAnsi="Segoe UI" w:cs="Segoe UI"/>
          <w:color w:val="212529"/>
          <w:sz w:val="23"/>
          <w:szCs w:val="23"/>
          <w:lang w:eastAsia="ru-RU"/>
        </w:rPr>
        <w:t>]) показали, что:</w:t>
      </w:r>
    </w:p>
    <w:p w:rsidR="00FD26C5" w:rsidRPr="00FD26C5" w:rsidRDefault="00FD26C5" w:rsidP="00FD26C5">
      <w:pPr>
        <w:numPr>
          <w:ilvl w:val="0"/>
          <w:numId w:val="1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ПМА работает хорошо для очень маленьких графов и в большинстве случаев находит кратчайший путь;</w:t>
      </w:r>
    </w:p>
    <w:p w:rsidR="00FD26C5" w:rsidRPr="00FD26C5" w:rsidRDefault="00FD26C5" w:rsidP="00FD26C5">
      <w:pPr>
        <w:numPr>
          <w:ilvl w:val="0"/>
          <w:numId w:val="1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для больших графов характеристики ухудшаются, алгоритм становится менее стабильным и более чувствительным к выбору параметров;</w:t>
      </w:r>
    </w:p>
    <w:p w:rsidR="00FD26C5" w:rsidRPr="00FD26C5" w:rsidRDefault="00FD26C5" w:rsidP="00FD26C5">
      <w:pPr>
        <w:numPr>
          <w:ilvl w:val="0"/>
          <w:numId w:val="1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сходимость к кратчайшему пути хорошая при малом числе муравьев, в то время как большое количество муравьев часто ведет к тому, что процесс поиска не сходится;</w:t>
      </w:r>
    </w:p>
    <w:p w:rsidR="00FD26C5" w:rsidRPr="00FD26C5" w:rsidRDefault="00FD26C5" w:rsidP="00FD26C5">
      <w:pPr>
        <w:numPr>
          <w:ilvl w:val="0"/>
          <w:numId w:val="1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эффект испарения более важен для сложных графов. В этом случае при </w:t>
      </w:r>
      <w:r w:rsidRPr="00FD26C5">
        <w:rPr>
          <w:rFonts w:ascii="Segoe UI" w:eastAsia="Times New Roman" w:hAnsi="Segoe UI" w:cs="Segoe UI"/>
          <w:noProof/>
          <w:color w:val="212529"/>
          <w:sz w:val="23"/>
          <w:szCs w:val="23"/>
          <w:lang w:eastAsia="ru-RU"/>
        </w:rPr>
        <w:drawing>
          <wp:inline distT="0" distB="0" distL="0" distR="0">
            <wp:extent cx="518160" cy="205740"/>
            <wp:effectExtent l="0" t="0" r="0" b="3810"/>
            <wp:docPr id="286" name="Рисунок 286" descr="\rh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rho=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816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(нет испарения) алгоритм часто не сходится. С другой стороны, если феромон испаряется слишком быстро (большие значения </w:t>
      </w:r>
      <w:r w:rsidRPr="00FD26C5">
        <w:rPr>
          <w:rFonts w:ascii="Segoe UI" w:eastAsia="Times New Roman" w:hAnsi="Segoe UI" w:cs="Segoe UI"/>
          <w:noProof/>
          <w:color w:val="212529"/>
          <w:sz w:val="23"/>
          <w:szCs w:val="23"/>
          <w:lang w:eastAsia="ru-RU"/>
        </w:rPr>
        <w:drawing>
          <wp:inline distT="0" distB="0" distL="0" distR="0">
            <wp:extent cx="175260" cy="160020"/>
            <wp:effectExtent l="0" t="0" r="0" b="0"/>
            <wp:docPr id="285" name="Рисунок 285"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rh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алгоритм часто сходится к субоптимальным решениям;</w:t>
      </w:r>
    </w:p>
    <w:p w:rsidR="00FD26C5" w:rsidRPr="00FD26C5" w:rsidRDefault="00FD26C5" w:rsidP="00FD26C5">
      <w:pPr>
        <w:numPr>
          <w:ilvl w:val="0"/>
          <w:numId w:val="1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при малых значениях </w:t>
      </w:r>
      <w:r w:rsidRPr="00FD26C5">
        <w:rPr>
          <w:rFonts w:ascii="Segoe UI" w:eastAsia="Times New Roman" w:hAnsi="Segoe UI" w:cs="Segoe UI"/>
          <w:noProof/>
          <w:color w:val="212529"/>
          <w:sz w:val="23"/>
          <w:szCs w:val="23"/>
          <w:lang w:eastAsia="ru-RU"/>
        </w:rPr>
        <w:drawing>
          <wp:inline distT="0" distB="0" distL="0" distR="0">
            <wp:extent cx="182880" cy="114300"/>
            <wp:effectExtent l="0" t="0" r="7620" b="0"/>
            <wp:docPr id="284" name="Рисунок 284"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алгоритм в основном сходится к кратчайшему пути. Для сложных задач (высокой размерности) большое значение </w:t>
      </w:r>
      <w:r w:rsidRPr="00FD26C5">
        <w:rPr>
          <w:rFonts w:ascii="Segoe UI" w:eastAsia="Times New Roman" w:hAnsi="Segoe UI" w:cs="Segoe UI"/>
          <w:noProof/>
          <w:color w:val="212529"/>
          <w:sz w:val="23"/>
          <w:szCs w:val="23"/>
          <w:lang w:eastAsia="ru-RU"/>
        </w:rPr>
        <w:drawing>
          <wp:inline distT="0" distB="0" distL="0" distR="0">
            <wp:extent cx="182880" cy="114300"/>
            <wp:effectExtent l="0" t="0" r="7620" b="0"/>
            <wp:docPr id="283" name="Рисунок 283"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ведет к плохой сходимости.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Эти исследования показали (как и для других эволюционных алгоритмов) важность проблемы эксплуатации-расширения пространства поиска. Характеристики ПМА можно значительно улучшить путем включения эвристической информации при выборе следующей дуги, запоминания локальной информации для предотвращения преждевременных циклов, использования различных значений коэффициентов на различных стадиях поиска.</w:t>
      </w:r>
    </w:p>
    <w:bookmarkEnd w:id="61"/>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FD26C5">
        <w:rPr>
          <w:rFonts w:ascii="Segoe UI" w:eastAsia="Times New Roman" w:hAnsi="Segoe UI" w:cs="Segoe UI"/>
          <w:color w:val="212529"/>
          <w:sz w:val="27"/>
          <w:szCs w:val="27"/>
          <w:lang w:eastAsia="ru-RU"/>
        </w:rPr>
        <w:t>12.3.Муравьиная система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Первый </w:t>
      </w:r>
      <w:bookmarkEnd w:id="62"/>
      <w:r w:rsidRPr="00FD26C5">
        <w:rPr>
          <w:rFonts w:ascii="Segoe UI" w:eastAsia="Times New Roman" w:hAnsi="Segoe UI" w:cs="Segoe UI"/>
          <w:color w:val="212529"/>
          <w:sz w:val="23"/>
          <w:szCs w:val="23"/>
          <w:lang w:eastAsia="ru-RU"/>
        </w:rPr>
        <w:t>муравьиный алгоритм был разработан M.Дориго[</w:t>
      </w:r>
      <w:hyperlink r:id="rId268" w:anchor="literature.12.2" w:history="1">
        <w:r w:rsidRPr="00FD26C5">
          <w:rPr>
            <w:rFonts w:ascii="Segoe UI" w:eastAsia="Times New Roman" w:hAnsi="Segoe UI" w:cs="Segoe UI"/>
            <w:color w:val="8E012D"/>
            <w:sz w:val="23"/>
            <w:szCs w:val="23"/>
            <w:lang w:eastAsia="ru-RU"/>
          </w:rPr>
          <w:t>2</w:t>
        </w:r>
      </w:hyperlink>
      <w:r w:rsidRPr="00FD26C5">
        <w:rPr>
          <w:rFonts w:ascii="Segoe UI" w:eastAsia="Times New Roman" w:hAnsi="Segoe UI" w:cs="Segoe UI"/>
          <w:color w:val="212529"/>
          <w:sz w:val="23"/>
          <w:szCs w:val="23"/>
          <w:lang w:eastAsia="ru-RU"/>
        </w:rPr>
        <w:t>].</w:t>
      </w:r>
      <w:bookmarkEnd w:id="63"/>
      <w:r w:rsidRPr="00FD26C5">
        <w:rPr>
          <w:rFonts w:ascii="Segoe UI" w:eastAsia="Times New Roman" w:hAnsi="Segoe UI" w:cs="Segoe UI"/>
          <w:color w:val="212529"/>
          <w:sz w:val="23"/>
          <w:szCs w:val="23"/>
          <w:lang w:eastAsia="ru-RU"/>
        </w:rPr>
        <w:t>По современной классификации он относится к (antsystem) </w:t>
      </w:r>
      <w:bookmarkEnd w:id="64"/>
      <w:r w:rsidRPr="00FD26C5">
        <w:rPr>
          <w:rFonts w:ascii="Segoe UI" w:eastAsia="Times New Roman" w:hAnsi="Segoe UI" w:cs="Segoe UI"/>
          <w:color w:val="212529"/>
          <w:sz w:val="23"/>
          <w:szCs w:val="23"/>
          <w:lang w:eastAsia="ru-RU"/>
        </w:rPr>
        <w:t>муравьиной системе (МС). </w:t>
      </w:r>
      <w:bookmarkEnd w:id="65"/>
      <w:r w:rsidRPr="00FD26C5">
        <w:rPr>
          <w:rFonts w:ascii="Segoe UI" w:eastAsia="Times New Roman" w:hAnsi="Segoe UI" w:cs="Segoe UI"/>
          <w:color w:val="212529"/>
          <w:sz w:val="23"/>
          <w:szCs w:val="23"/>
          <w:lang w:eastAsia="ru-RU"/>
        </w:rPr>
        <w:t>По сравнению с простым </w:t>
      </w:r>
      <w:bookmarkEnd w:id="66"/>
      <w:r w:rsidRPr="00FD26C5">
        <w:rPr>
          <w:rFonts w:ascii="Segoe UI" w:eastAsia="Times New Roman" w:hAnsi="Segoe UI" w:cs="Segoe UI"/>
          <w:color w:val="212529"/>
          <w:sz w:val="23"/>
          <w:szCs w:val="23"/>
          <w:lang w:eastAsia="ru-RU"/>
        </w:rPr>
        <w:t>муравьиным алгоритмом в МС улучшены характеристики за счет изменения метода вычисления вероятности выбора следующей вершины путем учета эвристической информации и ввода списка запрещенных вершин (tabulist). Конкретно, в МС </w:t>
      </w:r>
      <w:bookmarkEnd w:id="67"/>
      <w:r w:rsidRPr="00FD26C5">
        <w:rPr>
          <w:rFonts w:ascii="Segoe UI" w:eastAsia="Times New Roman" w:hAnsi="Segoe UI" w:cs="Segoe UI"/>
          <w:color w:val="212529"/>
          <w:sz w:val="23"/>
          <w:szCs w:val="23"/>
          <w:lang w:eastAsia="ru-RU"/>
        </w:rPr>
        <w:t>вероятность перехода из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282" name="Рисунок 282"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-ой вершины в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281" name="Рисунок 281"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-ю вершину определяется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6282"/>
        <w:gridCol w:w="67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3970020" cy="944880"/>
                  <wp:effectExtent l="0" t="0" r="0" b="7620"/>
                  <wp:docPr id="280" name="Рисунок 280" descr="p_{ij}^k(t)=\begin{cases}\frac{\tau_{ij}^{\alpha}(t)\eta_{ij}^{\beta}(t)}{\sum_{u\in N_j^k} \tau_{iu}^{\alpha}(t)\eta_{iu}^{\beta}(t)},&amp;\mbox{если $j\in N_i^k(t)$}\\0,&amp;\mbox{если $j\notin N_i^k(t)$}\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p_{ij}^k(t)=\begin{cases}\frac{\tau_{ij}^{\alpha}(t)\eta_{ij}^{\beta}(t)}{\sum_{u\in N_j^k} \tau_{iu}^{\alpha}(t)\eta_{iu}^{\beta}(t)},&amp;\mbox{если $j\in N_i^k(t)$}\\0,&amp;\mbox{если $j\notin N_i^k(t)$}\end{case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70020" cy="9448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( 12.6)</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где: 1) </w:t>
      </w:r>
      <w:r w:rsidRPr="00FD26C5">
        <w:rPr>
          <w:rFonts w:ascii="Segoe UI" w:eastAsia="Times New Roman" w:hAnsi="Segoe UI" w:cs="Segoe UI"/>
          <w:noProof/>
          <w:color w:val="212529"/>
          <w:sz w:val="23"/>
          <w:szCs w:val="23"/>
          <w:lang w:eastAsia="ru-RU"/>
        </w:rPr>
        <w:drawing>
          <wp:inline distT="0" distB="0" distL="0" distR="0">
            <wp:extent cx="259080" cy="182880"/>
            <wp:effectExtent l="0" t="0" r="7620" b="7620"/>
            <wp:docPr id="279" name="Рисунок 279" descr="\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tau_{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представляет апостериорную эффективность перехода из вершины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278" name="Рисунок 278"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277" name="Рисунок 277"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которая определяется интенсивностью феромона для соответствующей дуги; 2) </w:t>
      </w:r>
      <w:r w:rsidRPr="00FD26C5">
        <w:rPr>
          <w:rFonts w:ascii="Segoe UI" w:eastAsia="Times New Roman" w:hAnsi="Segoe UI" w:cs="Segoe UI"/>
          <w:noProof/>
          <w:color w:val="212529"/>
          <w:sz w:val="23"/>
          <w:szCs w:val="23"/>
          <w:lang w:eastAsia="ru-RU"/>
        </w:rPr>
        <w:drawing>
          <wp:inline distT="0" distB="0" distL="0" distR="0">
            <wp:extent cx="274320" cy="182880"/>
            <wp:effectExtent l="0" t="0" r="0" b="7620"/>
            <wp:docPr id="276" name="Рисунок 276" descr="\eta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eta_{ij}"/>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представляет априорную эффективность перехода из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275" name="Рисунок 275"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274" name="Рисунок 274"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на основе некоторой эвристики.</w:t>
      </w:r>
    </w:p>
    <w:bookmarkEnd w:id="68"/>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Вероятность перехода в МС, определяемая (12.6), отличается от аналога в ПМА, заданной (12.2), двумя аспектами:</w:t>
      </w:r>
    </w:p>
    <w:p w:rsidR="00FD26C5" w:rsidRPr="00FD26C5" w:rsidRDefault="00FD26C5" w:rsidP="00FD26C5">
      <w:pPr>
        <w:numPr>
          <w:ilvl w:val="0"/>
          <w:numId w:val="18"/>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При вычислении вероятности перехода в МС предпринята попытка сбалансировать влияние интенсивности феромона </w:t>
      </w:r>
      <w:r w:rsidRPr="00FD26C5">
        <w:rPr>
          <w:rFonts w:ascii="Segoe UI" w:eastAsia="Times New Roman" w:hAnsi="Segoe UI" w:cs="Segoe UI"/>
          <w:noProof/>
          <w:color w:val="212529"/>
          <w:sz w:val="23"/>
          <w:szCs w:val="23"/>
          <w:lang w:eastAsia="ru-RU"/>
        </w:rPr>
        <w:drawing>
          <wp:inline distT="0" distB="0" distL="0" distR="0">
            <wp:extent cx="259080" cy="182880"/>
            <wp:effectExtent l="0" t="0" r="7620" b="7620"/>
            <wp:docPr id="273" name="Рисунок 273" descr="\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tau_{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(отражающее предысторию успешных действий) и эвристической информации </w:t>
      </w:r>
      <w:r w:rsidRPr="00FD26C5">
        <w:rPr>
          <w:rFonts w:ascii="Segoe UI" w:eastAsia="Times New Roman" w:hAnsi="Segoe UI" w:cs="Segoe UI"/>
          <w:noProof/>
          <w:color w:val="212529"/>
          <w:sz w:val="23"/>
          <w:szCs w:val="23"/>
          <w:lang w:eastAsia="ru-RU"/>
        </w:rPr>
        <w:drawing>
          <wp:inline distT="0" distB="0" distL="0" distR="0">
            <wp:extent cx="274320" cy="182880"/>
            <wp:effectExtent l="0" t="0" r="0" b="7620"/>
            <wp:docPr id="272" name="Рисунок 272" descr="\eta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eta_{ij}"/>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(выражающее предпочтительность некоторого выбора). Этот баланс управляет процессом эксплуатации-расширения в пространстве поиска решения. Баланс регулируется значениями коэффициентов </w:t>
      </w:r>
      <w:r w:rsidRPr="00FD26C5">
        <w:rPr>
          <w:rFonts w:ascii="Segoe UI" w:eastAsia="Times New Roman" w:hAnsi="Segoe UI" w:cs="Segoe UI"/>
          <w:noProof/>
          <w:color w:val="212529"/>
          <w:sz w:val="23"/>
          <w:szCs w:val="23"/>
          <w:lang w:eastAsia="ru-RU"/>
        </w:rPr>
        <w:drawing>
          <wp:inline distT="0" distB="0" distL="0" distR="0">
            <wp:extent cx="182880" cy="114300"/>
            <wp:effectExtent l="0" t="0" r="7620" b="0"/>
            <wp:docPr id="271" name="Рисунок 271"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w:t>
      </w:r>
      <w:r w:rsidRPr="00FD26C5">
        <w:rPr>
          <w:rFonts w:ascii="Segoe UI" w:eastAsia="Times New Roman" w:hAnsi="Segoe UI" w:cs="Segoe UI"/>
          <w:noProof/>
          <w:color w:val="212529"/>
          <w:sz w:val="23"/>
          <w:szCs w:val="23"/>
          <w:lang w:eastAsia="ru-RU"/>
        </w:rPr>
        <w:drawing>
          <wp:inline distT="0" distB="0" distL="0" distR="0">
            <wp:extent cx="190500" cy="220980"/>
            <wp:effectExtent l="0" t="0" r="0" b="7620"/>
            <wp:docPr id="270" name="Рисунок 270"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bet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50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При </w:t>
      </w:r>
      <w:r w:rsidRPr="00FD26C5">
        <w:rPr>
          <w:rFonts w:ascii="Segoe UI" w:eastAsia="Times New Roman" w:hAnsi="Segoe UI" w:cs="Segoe UI"/>
          <w:noProof/>
          <w:color w:val="212529"/>
          <w:sz w:val="23"/>
          <w:szCs w:val="23"/>
          <w:lang w:eastAsia="ru-RU"/>
        </w:rPr>
        <w:drawing>
          <wp:inline distT="0" distB="0" distL="0" distR="0">
            <wp:extent cx="541020" cy="175260"/>
            <wp:effectExtent l="0" t="0" r="0" b="0"/>
            <wp:docPr id="269" name="Рисунок 269" descr="\alph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alpha=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0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информация о концентрации феромона не используется и предыдущий опыт игнорируется. Если </w:t>
      </w:r>
      <w:r w:rsidRPr="00FD26C5">
        <w:rPr>
          <w:rFonts w:ascii="Segoe UI" w:eastAsia="Times New Roman" w:hAnsi="Segoe UI" w:cs="Segoe UI"/>
          <w:noProof/>
          <w:color w:val="212529"/>
          <w:sz w:val="23"/>
          <w:szCs w:val="23"/>
          <w:lang w:eastAsia="ru-RU"/>
        </w:rPr>
        <w:drawing>
          <wp:inline distT="0" distB="0" distL="0" distR="0">
            <wp:extent cx="548640" cy="220980"/>
            <wp:effectExtent l="0" t="0" r="3810" b="7620"/>
            <wp:docPr id="268" name="Рисунок 268" descr="\bet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beta=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то не учитывается эвристическая информация и мы имеем простой МА. Эвристическая информация о предпочтительности выбора следующей вершины можетпредставляться в различной форме и зависит от задачи. Например, для выбора кратчайшего пути можно использовать </w:t>
      </w:r>
      <w:r w:rsidRPr="00FD26C5">
        <w:rPr>
          <w:rFonts w:ascii="Segoe UI" w:eastAsia="Times New Roman" w:hAnsi="Segoe UI" w:cs="Segoe UI"/>
          <w:noProof/>
          <w:color w:val="212529"/>
          <w:sz w:val="23"/>
          <w:szCs w:val="23"/>
          <w:lang w:eastAsia="ru-RU"/>
        </w:rPr>
        <w:drawing>
          <wp:inline distT="0" distB="0" distL="0" distR="0">
            <wp:extent cx="754380" cy="342900"/>
            <wp:effectExtent l="0" t="0" r="7620" b="0"/>
            <wp:docPr id="267" name="Рисунок 267" descr="\eta_{ij}=\frac{1}{d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eta_{ij}=\frac{1}{d_{ij}}"/>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54380" cy="3429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где </w:t>
      </w:r>
      <w:r w:rsidRPr="00FD26C5">
        <w:rPr>
          <w:rFonts w:ascii="Segoe UI" w:eastAsia="Times New Roman" w:hAnsi="Segoe UI" w:cs="Segoe UI"/>
          <w:noProof/>
          <w:color w:val="212529"/>
          <w:sz w:val="23"/>
          <w:szCs w:val="23"/>
          <w:lang w:eastAsia="ru-RU"/>
        </w:rPr>
        <w:drawing>
          <wp:inline distT="0" distB="0" distL="0" distR="0">
            <wp:extent cx="274320" cy="243840"/>
            <wp:effectExtent l="0" t="0" r="0" b="3810"/>
            <wp:docPr id="266" name="Рисунок 266" descr="d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d_{ij}"/>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расстояние между вершинами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265" name="Рисунок 265"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264" name="Рисунок 264"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Очевидно, что в этом случае предпочтительней короткая дуга, исходящая из вершины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263" name="Рисунок 263"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numPr>
          <w:ilvl w:val="0"/>
          <w:numId w:val="18"/>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Множество </w:t>
      </w:r>
      <w:r w:rsidRPr="00FD26C5">
        <w:rPr>
          <w:rFonts w:ascii="Segoe UI" w:eastAsia="Times New Roman" w:hAnsi="Segoe UI" w:cs="Segoe UI"/>
          <w:noProof/>
          <w:color w:val="212529"/>
          <w:sz w:val="23"/>
          <w:szCs w:val="23"/>
          <w:lang w:eastAsia="ru-RU"/>
        </w:rPr>
        <w:drawing>
          <wp:inline distT="0" distB="0" distL="0" distR="0">
            <wp:extent cx="312420" cy="266700"/>
            <wp:effectExtent l="0" t="0" r="0" b="0"/>
            <wp:docPr id="262" name="Рисунок 262" descr="N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N_i^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4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определяет множество допустимых вершин для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261" name="Рисунок 26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-го муравья. Это множество может включать соседние к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260" name="Рисунок 26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вершины, которые не посещались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259" name="Рисунок 25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-м муравьем. Для этого для каждого муравья создается и отслеживается табу-список. Вершины из этого списка удаляются из </w:t>
      </w:r>
      <w:r w:rsidRPr="00FD26C5">
        <w:rPr>
          <w:rFonts w:ascii="Segoe UI" w:eastAsia="Times New Roman" w:hAnsi="Segoe UI" w:cs="Segoe UI"/>
          <w:noProof/>
          <w:color w:val="212529"/>
          <w:sz w:val="23"/>
          <w:szCs w:val="23"/>
          <w:lang w:eastAsia="ru-RU"/>
        </w:rPr>
        <w:drawing>
          <wp:inline distT="0" distB="0" distL="0" distR="0">
            <wp:extent cx="312420" cy="266700"/>
            <wp:effectExtent l="0" t="0" r="0" b="0"/>
            <wp:docPr id="258" name="Рисунок 258" descr="N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descr="N_i^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4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поскольку каждая вершина может посещаться только один раз.</w:t>
      </w:r>
    </w:p>
    <w:p w:rsidR="00FD26C5" w:rsidRPr="00FD26C5" w:rsidRDefault="00FD26C5" w:rsidP="00FD26C5">
      <w:pPr>
        <w:shd w:val="clear" w:color="auto" w:fill="FFFFFF"/>
        <w:spacing w:after="100" w:afterAutospacing="1" w:line="240" w:lineRule="auto"/>
        <w:ind w:left="720"/>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Некоторые авторы [</w:t>
      </w:r>
      <w:hyperlink r:id="rId269" w:anchor="literature.12.6" w:history="1">
        <w:r w:rsidRPr="00FD26C5">
          <w:rPr>
            <w:rFonts w:ascii="Segoe UI" w:eastAsia="Times New Roman" w:hAnsi="Segoe UI" w:cs="Segoe UI"/>
            <w:color w:val="8E012D"/>
            <w:sz w:val="23"/>
            <w:szCs w:val="23"/>
            <w:lang w:eastAsia="ru-RU"/>
          </w:rPr>
          <w:t>6</w:t>
        </w:r>
      </w:hyperlink>
      <w:r w:rsidRPr="00FD26C5">
        <w:rPr>
          <w:rFonts w:ascii="Segoe UI" w:eastAsia="Times New Roman" w:hAnsi="Segoe UI" w:cs="Segoe UI"/>
          <w:color w:val="212529"/>
          <w:sz w:val="23"/>
          <w:szCs w:val="23"/>
          <w:lang w:eastAsia="ru-RU"/>
        </w:rPr>
        <w:t>] вместо (12.6) в МС используют другую форму выражения для вероятности:</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7410"/>
        <w:gridCol w:w="67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678680" cy="800100"/>
                  <wp:effectExtent l="0" t="0" r="7620" b="0"/>
                  <wp:docPr id="257" name="Рисунок 257" descr="p_{ij}^k(t)=\begin{cases}\frac{\alpha\tau_{ij}(t)+(1-\alpha)\eta_{ij}(t)}{\sum_{u\in N_j^k}(\alpha\tau_{iu}(t)+(1-\alpha)\eta_{iu}(t))},&amp;\mbox{если $j\in N_i^k(t)$}\\0,&amp;\mbox{если $j\notin N_i^k(t)$}\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p_{ij}^k(t)=\begin{cases}\frac{\alpha\tau_{ij}(t)+(1-\alpha)\eta_{ij}(t)}{\sum_{u\in N_j^k}(\alpha\tau_{iu}(t)+(1-\alpha)\eta_{iu}(t))},&amp;\mbox{если $j\in N_i^k(t)$}\\0,&amp;\mbox{если $j\notin N_i^k(t)$}\end{case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78680" cy="80010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( 12.8)</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w:t>
      </w:r>
      <w:bookmarkEnd w:id="69"/>
      <w:r w:rsidRPr="00FD26C5">
        <w:rPr>
          <w:rFonts w:ascii="Segoe UI" w:eastAsia="Times New Roman" w:hAnsi="Segoe UI" w:cs="Segoe UI"/>
          <w:color w:val="212529"/>
          <w:sz w:val="23"/>
          <w:szCs w:val="23"/>
          <w:lang w:eastAsia="ru-RU"/>
        </w:rPr>
        <w:t>параметр </w:t>
      </w:r>
      <w:r w:rsidRPr="00FD26C5">
        <w:rPr>
          <w:rFonts w:ascii="Segoe UI" w:eastAsia="Times New Roman" w:hAnsi="Segoe UI" w:cs="Segoe UI"/>
          <w:noProof/>
          <w:color w:val="212529"/>
          <w:sz w:val="23"/>
          <w:szCs w:val="23"/>
          <w:lang w:eastAsia="ru-RU"/>
        </w:rPr>
        <w:drawing>
          <wp:inline distT="0" distB="0" distL="0" distR="0">
            <wp:extent cx="182880" cy="114300"/>
            <wp:effectExtent l="0" t="0" r="7620" b="0"/>
            <wp:docPr id="256" name="Рисунок 256"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определяет относительную важность концентрации </w:t>
      </w:r>
      <w:bookmarkEnd w:id="70"/>
      <w:r w:rsidRPr="00FD26C5">
        <w:rPr>
          <w:rFonts w:ascii="Segoe UI" w:eastAsia="Times New Roman" w:hAnsi="Segoe UI" w:cs="Segoe UI"/>
          <w:color w:val="212529"/>
          <w:sz w:val="23"/>
          <w:szCs w:val="23"/>
          <w:lang w:eastAsia="ru-RU"/>
        </w:rPr>
        <w:t>феромона </w:t>
      </w:r>
      <w:r w:rsidRPr="00FD26C5">
        <w:rPr>
          <w:rFonts w:ascii="Segoe UI" w:eastAsia="Times New Roman" w:hAnsi="Segoe UI" w:cs="Segoe UI"/>
          <w:noProof/>
          <w:color w:val="212529"/>
          <w:sz w:val="23"/>
          <w:szCs w:val="23"/>
          <w:lang w:eastAsia="ru-RU"/>
        </w:rPr>
        <w:drawing>
          <wp:inline distT="0" distB="0" distL="0" distR="0">
            <wp:extent cx="480060" cy="259080"/>
            <wp:effectExtent l="0" t="0" r="0" b="7620"/>
            <wp:docPr id="255" name="Рисунок 255" descr="\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descr="\tau_{ij}(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006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bookmarkEnd w:id="71"/>
      <w:r w:rsidRPr="00FD26C5">
        <w:rPr>
          <w:rFonts w:ascii="Segoe UI" w:eastAsia="Times New Roman" w:hAnsi="Segoe UI" w:cs="Segoe UI"/>
          <w:color w:val="212529"/>
          <w:sz w:val="23"/>
          <w:szCs w:val="23"/>
          <w:lang w:eastAsia="ru-RU"/>
        </w:rPr>
        <w:t>по сравнению с эвристикой </w:t>
      </w:r>
      <w:r w:rsidRPr="00FD26C5">
        <w:rPr>
          <w:rFonts w:ascii="Segoe UI" w:eastAsia="Times New Roman" w:hAnsi="Segoe UI" w:cs="Segoe UI"/>
          <w:noProof/>
          <w:color w:val="212529"/>
          <w:sz w:val="23"/>
          <w:szCs w:val="23"/>
          <w:lang w:eastAsia="ru-RU"/>
        </w:rPr>
        <w:drawing>
          <wp:inline distT="0" distB="0" distL="0" distR="0">
            <wp:extent cx="259080" cy="182880"/>
            <wp:effectExtent l="0" t="0" r="7620" b="7620"/>
            <wp:docPr id="254" name="Рисунок 254" descr="\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descr="\tau_{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Данный вариант МС </w:t>
      </w:r>
      <w:bookmarkEnd w:id="72"/>
      <w:r w:rsidRPr="00FD26C5">
        <w:rPr>
          <w:rFonts w:ascii="Segoe UI" w:eastAsia="Times New Roman" w:hAnsi="Segoe UI" w:cs="Segoe UI"/>
          <w:color w:val="212529"/>
          <w:sz w:val="23"/>
          <w:szCs w:val="23"/>
          <w:lang w:eastAsia="ru-RU"/>
        </w:rPr>
        <w:t>по сравнению с предыдущим не требует задания параметра </w:t>
      </w:r>
      <w:r w:rsidRPr="00FD26C5">
        <w:rPr>
          <w:rFonts w:ascii="Segoe UI" w:eastAsia="Times New Roman" w:hAnsi="Segoe UI" w:cs="Segoe UI"/>
          <w:noProof/>
          <w:color w:val="212529"/>
          <w:sz w:val="23"/>
          <w:szCs w:val="23"/>
          <w:lang w:eastAsia="ru-RU"/>
        </w:rPr>
        <w:drawing>
          <wp:inline distT="0" distB="0" distL="0" distR="0">
            <wp:extent cx="190500" cy="220980"/>
            <wp:effectExtent l="0" t="0" r="0" b="7620"/>
            <wp:docPr id="253" name="Рисунок 253"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descr="\bet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50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Испарение </w:t>
      </w:r>
      <w:bookmarkEnd w:id="73"/>
      <w:r w:rsidRPr="00FD26C5">
        <w:rPr>
          <w:rFonts w:ascii="Segoe UI" w:eastAsia="Times New Roman" w:hAnsi="Segoe UI" w:cs="Segoe UI"/>
          <w:color w:val="212529"/>
          <w:sz w:val="23"/>
          <w:szCs w:val="23"/>
          <w:lang w:eastAsia="ru-RU"/>
        </w:rPr>
        <w:t>феромона реализуется согласно (12.5) – после построения пути каждым муравьем, концентрация </w:t>
      </w:r>
      <w:bookmarkEnd w:id="74"/>
      <w:r w:rsidRPr="00FD26C5">
        <w:rPr>
          <w:rFonts w:ascii="Segoe UI" w:eastAsia="Times New Roman" w:hAnsi="Segoe UI" w:cs="Segoe UI"/>
          <w:color w:val="212529"/>
          <w:sz w:val="23"/>
          <w:szCs w:val="23"/>
          <w:lang w:eastAsia="ru-RU"/>
        </w:rPr>
        <w:t>феромона на каждой дуге корректируется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3966"/>
        <w:gridCol w:w="67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lastRenderedPageBreak/>
              <w:drawing>
                <wp:inline distT="0" distB="0" distL="0" distR="0">
                  <wp:extent cx="2499360" cy="259080"/>
                  <wp:effectExtent l="0" t="0" r="0" b="7620"/>
                  <wp:docPr id="252" name="Рисунок 252" descr="\tau_{ij}(t+1)=\tau_{ij}(t)+\Delta\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descr="\tau_{ij}(t+1)=\tau_{ij}(t)+\Delta\tau_{ij}(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99360" cy="2590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( 12.9)</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w:t>
      </w:r>
    </w:p>
    <w:tbl>
      <w:tblPr>
        <w:tblW w:w="0" w:type="auto"/>
        <w:tblCellMar>
          <w:top w:w="15" w:type="dxa"/>
          <w:left w:w="15" w:type="dxa"/>
          <w:bottom w:w="15" w:type="dxa"/>
          <w:right w:w="15" w:type="dxa"/>
        </w:tblCellMar>
        <w:tblLook w:val="04A0" w:firstRow="1" w:lastRow="0" w:firstColumn="1" w:lastColumn="0" w:noHBand="0" w:noVBand="1"/>
      </w:tblPr>
      <w:tblGrid>
        <w:gridCol w:w="333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087880" cy="297180"/>
                  <wp:effectExtent l="0" t="0" r="7620" b="7620"/>
                  <wp:docPr id="251" name="Рисунок 251" descr="\Delta\tau_{ij}(t)=\sum_{k=1}^{n_k}\Delta\tau_{ij}^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descr="\Delta\tau_{ij}(t)=\sum_{k=1}^{n_k}\Delta\tau_{ij}^k(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87880" cy="297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( 12.10)</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 </w:t>
      </w:r>
      <w:r w:rsidRPr="00FD26C5">
        <w:rPr>
          <w:rFonts w:ascii="Segoe UI" w:eastAsia="Times New Roman" w:hAnsi="Segoe UI" w:cs="Segoe UI"/>
          <w:noProof/>
          <w:color w:val="212529"/>
          <w:sz w:val="23"/>
          <w:szCs w:val="23"/>
          <w:lang w:eastAsia="ru-RU"/>
        </w:rPr>
        <w:drawing>
          <wp:inline distT="0" distB="0" distL="0" distR="0">
            <wp:extent cx="647700" cy="297180"/>
            <wp:effectExtent l="0" t="0" r="0" b="7620"/>
            <wp:docPr id="250" name="Рисунок 250" descr="\Delta\tau_{ij}^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descr="\Delta\tau_{ij}^k(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7700" cy="2971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количество </w:t>
      </w:r>
      <w:bookmarkEnd w:id="75"/>
      <w:r w:rsidRPr="00FD26C5">
        <w:rPr>
          <w:rFonts w:ascii="Segoe UI" w:eastAsia="Times New Roman" w:hAnsi="Segoe UI" w:cs="Segoe UI"/>
          <w:color w:val="212529"/>
          <w:sz w:val="23"/>
          <w:szCs w:val="23"/>
          <w:lang w:eastAsia="ru-RU"/>
        </w:rPr>
        <w:t>феромона, откладываемое муравьем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249" name="Рисунок 24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на дуге </w:t>
      </w:r>
      <w:r w:rsidRPr="00FD26C5">
        <w:rPr>
          <w:rFonts w:ascii="Segoe UI" w:eastAsia="Times New Roman" w:hAnsi="Segoe UI" w:cs="Segoe UI"/>
          <w:noProof/>
          <w:color w:val="212529"/>
          <w:sz w:val="23"/>
          <w:szCs w:val="23"/>
          <w:lang w:eastAsia="ru-RU"/>
        </w:rPr>
        <w:drawing>
          <wp:inline distT="0" distB="0" distL="0" distR="0">
            <wp:extent cx="449580" cy="243840"/>
            <wp:effectExtent l="0" t="0" r="7620" b="3810"/>
            <wp:docPr id="248" name="Рисунок 248"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descr="(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момент времени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247" name="Рисунок 24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M.Дориго разработал три модификации МС, которые отличаются методом вычисления </w:t>
      </w:r>
      <w:r w:rsidRPr="00FD26C5">
        <w:rPr>
          <w:rFonts w:ascii="Segoe UI" w:eastAsia="Times New Roman" w:hAnsi="Segoe UI" w:cs="Segoe UI"/>
          <w:noProof/>
          <w:color w:val="212529"/>
          <w:sz w:val="23"/>
          <w:szCs w:val="23"/>
          <w:lang w:eastAsia="ru-RU"/>
        </w:rPr>
        <w:drawing>
          <wp:inline distT="0" distB="0" distL="0" distR="0">
            <wp:extent cx="419100" cy="297180"/>
            <wp:effectExtent l="0" t="0" r="0" b="7620"/>
            <wp:docPr id="246" name="Рисунок 246" descr="\Delta\tau_{i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Delta\tau_{ij}^k"/>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9100" cy="2971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(в предположении, что решается </w:t>
      </w:r>
      <w:hyperlink r:id="rId270" w:tooltip="Задача" w:history="1">
        <w:r w:rsidRPr="00FD26C5">
          <w:rPr>
            <w:rFonts w:ascii="Segoe UI" w:eastAsia="Times New Roman" w:hAnsi="Segoe UI" w:cs="Segoe UI"/>
            <w:color w:val="8E012D"/>
            <w:sz w:val="23"/>
            <w:szCs w:val="23"/>
            <w:lang w:eastAsia="ru-RU"/>
          </w:rPr>
          <w:t>задача</w:t>
        </w:r>
      </w:hyperlink>
      <w:r w:rsidRPr="00FD26C5">
        <w:rPr>
          <w:rFonts w:ascii="Segoe UI" w:eastAsia="Times New Roman" w:hAnsi="Segoe UI" w:cs="Segoe UI"/>
          <w:color w:val="212529"/>
          <w:sz w:val="23"/>
          <w:szCs w:val="23"/>
          <w:lang w:eastAsia="ru-RU"/>
        </w:rPr>
        <w:t> минимизации):</w:t>
      </w:r>
    </w:p>
    <w:p w:rsidR="00FD26C5" w:rsidRPr="00FD26C5" w:rsidRDefault="00FD26C5" w:rsidP="00FD26C5">
      <w:pPr>
        <w:numPr>
          <w:ilvl w:val="0"/>
          <w:numId w:val="19"/>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Ant-cycle AS, где</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7950"/>
        <w:gridCol w:w="685"/>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5029200" cy="678180"/>
                  <wp:effectExtent l="0" t="0" r="0" b="7620"/>
                  <wp:docPr id="245" name="Рисунок 245" descr="\Delta\tau_{ij}^k(t)=\begin{cases}\frac{Q}{f(x^k(t))},&amp;\mbox{если дуга $(i,j)$ есть в пути $x^k(t)$}\\0,&amp;\mbox{иначе}\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Delta\tau_{ij}^k(t)=\begin{cases}\frac{Q}{f(x^k(t))},&amp;\mbox{если дуга $(i,j)$ есть в пути $x^k(t)$}\\0,&amp;\mbox{иначе}\end{case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2920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( 12.11)</w:t>
            </w:r>
          </w:p>
        </w:tc>
      </w:tr>
    </w:tbl>
    <w:p w:rsidR="00FD26C5" w:rsidRPr="00FD26C5" w:rsidRDefault="00FD26C5" w:rsidP="00FD26C5">
      <w:pPr>
        <w:numPr>
          <w:ilvl w:val="0"/>
          <w:numId w:val="19"/>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243840" cy="205740"/>
            <wp:effectExtent l="0" t="0" r="0" b="3810"/>
            <wp:docPr id="244" name="Рисунок 244"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Q"/>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84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положительная константа. Здесь количество </w:t>
      </w:r>
      <w:bookmarkEnd w:id="76"/>
      <w:r w:rsidRPr="00FD26C5">
        <w:rPr>
          <w:rFonts w:ascii="Segoe UI" w:eastAsia="Times New Roman" w:hAnsi="Segoe UI" w:cs="Segoe UI"/>
          <w:color w:val="212529"/>
          <w:sz w:val="23"/>
          <w:szCs w:val="23"/>
          <w:lang w:eastAsia="ru-RU"/>
        </w:rPr>
        <w:t>феромона откладывается обратно пропорционально качеству </w:t>
      </w:r>
      <w:r w:rsidRPr="00FD26C5">
        <w:rPr>
          <w:rFonts w:ascii="Segoe UI" w:eastAsia="Times New Roman" w:hAnsi="Segoe UI" w:cs="Segoe UI"/>
          <w:noProof/>
          <w:color w:val="212529"/>
          <w:sz w:val="23"/>
          <w:szCs w:val="23"/>
          <w:lang w:eastAsia="ru-RU"/>
        </w:rPr>
        <w:drawing>
          <wp:inline distT="0" distB="0" distL="0" distR="0">
            <wp:extent cx="762000" cy="266700"/>
            <wp:effectExtent l="0" t="0" r="0" b="0"/>
            <wp:docPr id="243" name="Рисунок 243" descr="f(x^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descr="f(x^k(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200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на дугах полного пути, построенного муравьем. При этом для изменения концентрации </w:t>
      </w:r>
      <w:bookmarkEnd w:id="77"/>
      <w:r w:rsidRPr="00FD26C5">
        <w:rPr>
          <w:rFonts w:ascii="Segoe UI" w:eastAsia="Times New Roman" w:hAnsi="Segoe UI" w:cs="Segoe UI"/>
          <w:color w:val="212529"/>
          <w:sz w:val="23"/>
          <w:szCs w:val="23"/>
          <w:lang w:eastAsia="ru-RU"/>
        </w:rPr>
        <w:t>феромона используется глобальная информация.</w:t>
      </w:r>
    </w:p>
    <w:p w:rsidR="00FD26C5" w:rsidRPr="00FD26C5" w:rsidRDefault="00FD26C5" w:rsidP="00FD26C5">
      <w:pPr>
        <w:numPr>
          <w:ilvl w:val="0"/>
          <w:numId w:val="19"/>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При решении задач максимизации в этом случае</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8019"/>
        <w:gridCol w:w="616"/>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5364480" cy="678180"/>
                  <wp:effectExtent l="0" t="0" r="7620" b="7620"/>
                  <wp:docPr id="242" name="Рисунок 242" descr="\Delta\tau_{ij}^k(t)=\begin{cases}Qf(x^k(t)),&amp;\mbox{если дуга $(i,j)$ есть в пути $x^k(t)$}\\0,&amp;\mbox{иначе}\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descr="\Delta\tau_{ij}^k(t)=\begin{cases}Qf(x^k(t)),&amp;\mbox{если дуга $(i,j)$ есть в пути $x^k(t)$}\\0,&amp;\mbox{иначе}\end{case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6448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( 12.12)</w:t>
            </w:r>
          </w:p>
        </w:tc>
      </w:tr>
    </w:tbl>
    <w:p w:rsidR="00FD26C5" w:rsidRPr="00FD26C5" w:rsidRDefault="00FD26C5" w:rsidP="00FD26C5">
      <w:pPr>
        <w:numPr>
          <w:ilvl w:val="0"/>
          <w:numId w:val="19"/>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Ant-density AS, где</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735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640580" cy="678180"/>
                  <wp:effectExtent l="0" t="0" r="7620" b="7620"/>
                  <wp:docPr id="241" name="Рисунок 241" descr="\Delta\tau_{ij}^k(t)=\begin{cases}Q,&amp;\mbox{если дуга $(i,j)$ есть в пути $x^k(t)$}\\0,&amp;\mbox{иначе}\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Delta\tau_{ij}^k(t)=\begin{cases}Q,&amp;\mbox{если дуга $(i,j)$ есть в пути $x^k(t)$}\\0,&amp;\mbox{иначе}\end{case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4058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( 12.13)</w:t>
            </w:r>
          </w:p>
        </w:tc>
      </w:tr>
    </w:tbl>
    <w:p w:rsidR="00FD26C5" w:rsidRPr="00FD26C5" w:rsidRDefault="00FD26C5" w:rsidP="00FD26C5">
      <w:pPr>
        <w:numPr>
          <w:ilvl w:val="0"/>
          <w:numId w:val="19"/>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этой модификации каждый муравей откладывает одинаковое количество </w:t>
      </w:r>
      <w:bookmarkEnd w:id="78"/>
      <w:r w:rsidRPr="00FD26C5">
        <w:rPr>
          <w:rFonts w:ascii="Segoe UI" w:eastAsia="Times New Roman" w:hAnsi="Segoe UI" w:cs="Segoe UI"/>
          <w:color w:val="212529"/>
          <w:sz w:val="23"/>
          <w:szCs w:val="23"/>
          <w:lang w:eastAsia="ru-RU"/>
        </w:rPr>
        <w:t>феромона на любой дуге построенного пути. Этот подход учитывает только количество муравьев, прошедших по данной дуге </w:t>
      </w:r>
      <w:r w:rsidRPr="00FD26C5">
        <w:rPr>
          <w:rFonts w:ascii="Segoe UI" w:eastAsia="Times New Roman" w:hAnsi="Segoe UI" w:cs="Segoe UI"/>
          <w:noProof/>
          <w:color w:val="212529"/>
          <w:sz w:val="23"/>
          <w:szCs w:val="23"/>
          <w:lang w:eastAsia="ru-RU"/>
        </w:rPr>
        <w:drawing>
          <wp:inline distT="0" distB="0" distL="0" distR="0">
            <wp:extent cx="449580" cy="243840"/>
            <wp:effectExtent l="0" t="0" r="7620" b="3810"/>
            <wp:docPr id="240" name="Рисунок 240"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Чем выше плотность трафика на дуге, тем более она привлекательна для окончательного решения.</w:t>
      </w:r>
    </w:p>
    <w:p w:rsidR="00FD26C5" w:rsidRPr="00FD26C5" w:rsidRDefault="00FD26C5" w:rsidP="00FD26C5">
      <w:pPr>
        <w:numPr>
          <w:ilvl w:val="0"/>
          <w:numId w:val="19"/>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Ant-quantity AS, для которой</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741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678680" cy="678180"/>
                  <wp:effectExtent l="0" t="0" r="7620" b="7620"/>
                  <wp:docPr id="239" name="Рисунок 239" descr="\Delta\tau_{ij}^k(t)=\begin{cases}\frac{Q}{d_{ij}},&amp;\mbox{если дуга $(i,j)$ есть в пути $x^k(t)$}\\0,&amp;\mbox{иначе}\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Delta\tau_{ij}^k(t)=\begin{cases}\frac{Q}{d_{ij}},&amp;\mbox{если дуга $(i,j)$ есть в пути $x^k(t)$}\\0,&amp;\mbox{иначе}\end{case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7868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( 12.14)</w:t>
            </w:r>
          </w:p>
        </w:tc>
      </w:tr>
    </w:tbl>
    <w:p w:rsidR="00FD26C5" w:rsidRPr="00FD26C5" w:rsidRDefault="00FD26C5" w:rsidP="00FD26C5">
      <w:pPr>
        <w:numPr>
          <w:ilvl w:val="0"/>
          <w:numId w:val="19"/>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В этом случае при коррекции концентрации феромона используется только локальная информация – расстояние </w:t>
      </w:r>
      <w:r w:rsidRPr="00FD26C5">
        <w:rPr>
          <w:rFonts w:ascii="Segoe UI" w:eastAsia="Times New Roman" w:hAnsi="Segoe UI" w:cs="Segoe UI"/>
          <w:noProof/>
          <w:color w:val="212529"/>
          <w:sz w:val="23"/>
          <w:szCs w:val="23"/>
          <w:lang w:eastAsia="ru-RU"/>
        </w:rPr>
        <w:drawing>
          <wp:inline distT="0" distB="0" distL="0" distR="0">
            <wp:extent cx="274320" cy="243840"/>
            <wp:effectExtent l="0" t="0" r="0" b="3810"/>
            <wp:docPr id="238" name="Рисунок 238" descr="d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d_{ij}"/>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МС предпочитает выбирать короткие дуги.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целом МС-</w:t>
      </w:r>
      <w:bookmarkEnd w:id="79"/>
      <w:r w:rsidRPr="00FD26C5">
        <w:rPr>
          <w:rFonts w:ascii="Segoe UI" w:eastAsia="Times New Roman" w:hAnsi="Segoe UI" w:cs="Segoe UI"/>
          <w:color w:val="212529"/>
          <w:sz w:val="23"/>
          <w:szCs w:val="23"/>
          <w:lang w:eastAsia="ru-RU"/>
        </w:rPr>
        <w:t>алгоритм представлен ниже псевдокодом A12.3[</w:t>
      </w:r>
      <w:hyperlink r:id="rId271" w:anchor="literature.12.6" w:history="1">
        <w:r w:rsidRPr="00FD26C5">
          <w:rPr>
            <w:rFonts w:ascii="Segoe UI" w:eastAsia="Times New Roman" w:hAnsi="Segoe UI" w:cs="Segoe UI"/>
            <w:color w:val="8E012D"/>
            <w:sz w:val="23"/>
            <w:szCs w:val="23"/>
            <w:lang w:eastAsia="ru-RU"/>
          </w:rPr>
          <w:t>6</w:t>
        </w:r>
      </w:hyperlink>
      <w:r w:rsidRPr="00FD26C5">
        <w:rPr>
          <w:rFonts w:ascii="Segoe UI" w:eastAsia="Times New Roman" w:hAnsi="Segoe UI" w:cs="Segoe UI"/>
          <w:color w:val="212529"/>
          <w:sz w:val="23"/>
          <w:szCs w:val="23"/>
          <w:lang w:eastAsia="ru-RU"/>
        </w:rPr>
        <w:t>]. Здесь на этапе инициализации </w:t>
      </w:r>
      <w:bookmarkEnd w:id="80"/>
      <w:r w:rsidRPr="00FD26C5">
        <w:rPr>
          <w:rFonts w:ascii="Segoe UI" w:eastAsia="Times New Roman" w:hAnsi="Segoe UI" w:cs="Segoe UI"/>
          <w:color w:val="212529"/>
          <w:sz w:val="23"/>
          <w:szCs w:val="23"/>
          <w:lang w:eastAsia="ru-RU"/>
        </w:rPr>
        <w:t>размещение муравьев определяется решаемой задачей. Если целью является </w:t>
      </w:r>
      <w:bookmarkEnd w:id="81"/>
      <w:r w:rsidRPr="00FD26C5">
        <w:rPr>
          <w:rFonts w:ascii="Segoe UI" w:eastAsia="Times New Roman" w:hAnsi="Segoe UI" w:cs="Segoe UI"/>
          <w:color w:val="212529"/>
          <w:sz w:val="23"/>
          <w:szCs w:val="23"/>
          <w:lang w:eastAsia="ru-RU"/>
        </w:rPr>
        <w:t>поиск кратчайшего пути между заданными вершинами графа, то все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237" name="Рисунок 237"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муравьев размещаются на начальной вершине. С другой стороны, если целью является построение кратчайшего гамильтонова </w:t>
      </w:r>
      <w:bookmarkEnd w:id="82"/>
      <w:r w:rsidRPr="00FD26C5">
        <w:rPr>
          <w:rFonts w:ascii="Segoe UI" w:eastAsia="Times New Roman" w:hAnsi="Segoe UI" w:cs="Segoe UI"/>
          <w:color w:val="212529"/>
          <w:sz w:val="23"/>
          <w:szCs w:val="23"/>
          <w:lang w:eastAsia="ru-RU"/>
        </w:rPr>
        <w:t>цикла (соединяющего все вершины), то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236" name="Рисунок 236"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муравьев случайно размещаются на всем графе. Это расширяет </w:t>
      </w:r>
      <w:bookmarkEnd w:id="83"/>
      <w:r w:rsidRPr="00FD26C5">
        <w:rPr>
          <w:rFonts w:ascii="Segoe UI" w:eastAsia="Times New Roman" w:hAnsi="Segoe UI" w:cs="Segoe UI"/>
          <w:color w:val="212529"/>
          <w:sz w:val="23"/>
          <w:szCs w:val="23"/>
          <w:lang w:eastAsia="ru-RU"/>
        </w:rPr>
        <w:t>пространство поиска. </w:t>
      </w:r>
      <w:bookmarkEnd w:id="84"/>
      <w:r w:rsidRPr="00FD26C5">
        <w:rPr>
          <w:rFonts w:ascii="Segoe UI" w:eastAsia="Times New Roman" w:hAnsi="Segoe UI" w:cs="Segoe UI"/>
          <w:color w:val="212529"/>
          <w:sz w:val="23"/>
          <w:szCs w:val="23"/>
          <w:lang w:eastAsia="ru-RU"/>
        </w:rPr>
        <w:t>Инициализация </w:t>
      </w:r>
      <w:bookmarkEnd w:id="85"/>
      <w:r w:rsidRPr="00FD26C5">
        <w:rPr>
          <w:rFonts w:ascii="Segoe UI" w:eastAsia="Times New Roman" w:hAnsi="Segoe UI" w:cs="Segoe UI"/>
          <w:color w:val="212529"/>
          <w:sz w:val="23"/>
          <w:szCs w:val="23"/>
          <w:lang w:eastAsia="ru-RU"/>
        </w:rPr>
        <w:t>феромона выполняется с помощью либо малой </w:t>
      </w:r>
      <w:bookmarkEnd w:id="86"/>
      <w:r w:rsidRPr="00FD26C5">
        <w:rPr>
          <w:rFonts w:ascii="Segoe UI" w:eastAsia="Times New Roman" w:hAnsi="Segoe UI" w:cs="Segoe UI"/>
          <w:color w:val="212529"/>
          <w:sz w:val="23"/>
          <w:szCs w:val="23"/>
          <w:lang w:eastAsia="ru-RU"/>
        </w:rPr>
        <w:t>константы </w:t>
      </w:r>
      <w:r w:rsidRPr="00FD26C5">
        <w:rPr>
          <w:rFonts w:ascii="Segoe UI" w:eastAsia="Times New Roman" w:hAnsi="Segoe UI" w:cs="Segoe UI"/>
          <w:noProof/>
          <w:color w:val="212529"/>
          <w:sz w:val="23"/>
          <w:szCs w:val="23"/>
          <w:lang w:eastAsia="ru-RU"/>
        </w:rPr>
        <w:drawing>
          <wp:inline distT="0" distB="0" distL="0" distR="0">
            <wp:extent cx="190500" cy="152400"/>
            <wp:effectExtent l="0" t="0" r="0" b="0"/>
            <wp:docPr id="235" name="Рисунок 235" descr="\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descr="\tau_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либо небольших значений из диапазона </w:t>
      </w:r>
      <w:r w:rsidRPr="00FD26C5">
        <w:rPr>
          <w:rFonts w:ascii="Segoe UI" w:eastAsia="Times New Roman" w:hAnsi="Segoe UI" w:cs="Segoe UI"/>
          <w:noProof/>
          <w:color w:val="212529"/>
          <w:sz w:val="23"/>
          <w:szCs w:val="23"/>
          <w:lang w:eastAsia="ru-RU"/>
        </w:rPr>
        <w:drawing>
          <wp:inline distT="0" distB="0" distL="0" distR="0">
            <wp:extent cx="495300" cy="243840"/>
            <wp:effectExtent l="0" t="0" r="0" b="3810"/>
            <wp:docPr id="234" name="Рисунок 234" descr="[0,\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0,\tau_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drawing>
          <wp:inline distT="0" distB="0" distL="0" distR="0">
            <wp:extent cx="4762500" cy="4983480"/>
            <wp:effectExtent l="0" t="0" r="0" b="762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2500" cy="4983480"/>
                    </a:xfrm>
                    <a:prstGeom prst="rect">
                      <a:avLst/>
                    </a:prstGeom>
                    <a:noFill/>
                    <a:ln>
                      <a:noFill/>
                    </a:ln>
                  </pic:spPr>
                </pic:pic>
              </a:graphicData>
            </a:graphic>
          </wp:inline>
        </w:drawing>
      </w:r>
    </w:p>
    <w:bookmarkEnd w:id="87"/>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Автор МС M.Дориго[</w:t>
      </w:r>
      <w:hyperlink r:id="rId272" w:anchor="literature.12.6" w:history="1">
        <w:r w:rsidRPr="00FD26C5">
          <w:rPr>
            <w:rFonts w:ascii="Segoe UI" w:eastAsia="Times New Roman" w:hAnsi="Segoe UI" w:cs="Segoe UI"/>
            <w:color w:val="8E012D"/>
            <w:sz w:val="23"/>
            <w:szCs w:val="23"/>
            <w:lang w:eastAsia="ru-RU"/>
          </w:rPr>
          <w:t>6</w:t>
        </w:r>
      </w:hyperlink>
      <w:r w:rsidRPr="00FD26C5">
        <w:rPr>
          <w:rFonts w:ascii="Segoe UI" w:eastAsia="Times New Roman" w:hAnsi="Segoe UI" w:cs="Segoe UI"/>
          <w:color w:val="212529"/>
          <w:sz w:val="23"/>
          <w:szCs w:val="23"/>
          <w:lang w:eastAsia="ru-RU"/>
        </w:rPr>
        <w:t>] исследовал характеристики всех трех приведенных модификаций, прежде всего, при решении задачи коммивояжера. Версия Ant-cycle </w:t>
      </w:r>
      <w:bookmarkEnd w:id="88"/>
      <w:r w:rsidRPr="00FD26C5">
        <w:rPr>
          <w:rFonts w:ascii="Segoe UI" w:eastAsia="Times New Roman" w:hAnsi="Segoe UI" w:cs="Segoe UI"/>
          <w:color w:val="212529"/>
          <w:sz w:val="23"/>
          <w:szCs w:val="23"/>
          <w:lang w:eastAsia="ru-RU"/>
        </w:rPr>
        <w:t>AS работала быстрее, в силу использования глобальной информации.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Кроме этого Дориго[</w:t>
      </w:r>
      <w:hyperlink r:id="rId273" w:anchor="literature.12.6" w:history="1">
        <w:r w:rsidRPr="00FD26C5">
          <w:rPr>
            <w:rFonts w:ascii="Segoe UI" w:eastAsia="Times New Roman" w:hAnsi="Segoe UI" w:cs="Segoe UI"/>
            <w:color w:val="8E012D"/>
            <w:sz w:val="23"/>
            <w:szCs w:val="23"/>
            <w:lang w:eastAsia="ru-RU"/>
          </w:rPr>
          <w:t>6</w:t>
        </w:r>
      </w:hyperlink>
      <w:r w:rsidRPr="00FD26C5">
        <w:rPr>
          <w:rFonts w:ascii="Segoe UI" w:eastAsia="Times New Roman" w:hAnsi="Segoe UI" w:cs="Segoe UI"/>
          <w:color w:val="212529"/>
          <w:sz w:val="23"/>
          <w:szCs w:val="23"/>
          <w:lang w:eastAsia="ru-RU"/>
        </w:rPr>
        <w:t>] ввел стратегию элитизма, где в </w:t>
      </w:r>
      <w:bookmarkEnd w:id="89"/>
      <w:r w:rsidRPr="00FD26C5">
        <w:rPr>
          <w:rFonts w:ascii="Segoe UI" w:eastAsia="Times New Roman" w:hAnsi="Segoe UI" w:cs="Segoe UI"/>
          <w:color w:val="212529"/>
          <w:sz w:val="23"/>
          <w:szCs w:val="23"/>
          <w:lang w:eastAsia="ru-RU"/>
        </w:rPr>
        <w:t>дополнение коррекции </w:t>
      </w:r>
      <w:bookmarkEnd w:id="90"/>
      <w:r w:rsidRPr="00FD26C5">
        <w:rPr>
          <w:rFonts w:ascii="Segoe UI" w:eastAsia="Times New Roman" w:hAnsi="Segoe UI" w:cs="Segoe UI"/>
          <w:color w:val="212529"/>
          <w:sz w:val="23"/>
          <w:szCs w:val="23"/>
          <w:lang w:eastAsia="ru-RU"/>
        </w:rPr>
        <w:t>феромона согласно (12.4) дополнительно добавляется количество феромона, пропорциональное длине лучшего пути для всех его дуг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567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lastRenderedPageBreak/>
              <w:drawing>
                <wp:inline distT="0" distB="0" distL="0" distR="0">
                  <wp:extent cx="3581400" cy="274320"/>
                  <wp:effectExtent l="0" t="0" r="0" b="0"/>
                  <wp:docPr id="232" name="Рисунок 232" descr="\tau_{ij}(t+1)=\tau_{ij}(t)+\Delta\tau_{ij}(t)+n_e\Delta\tau_{i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descr="\tau_{ij}(t+1)=\tau_{ij}(t)+\Delta\tau_{ij}(t)+n_e\Delta\tau_{ij}^e(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81400" cy="2743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( 12.15)</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w:t>
      </w:r>
    </w:p>
    <w:tbl>
      <w:tblPr>
        <w:tblW w:w="0" w:type="auto"/>
        <w:tblCellMar>
          <w:top w:w="15" w:type="dxa"/>
          <w:left w:w="15" w:type="dxa"/>
          <w:bottom w:w="15" w:type="dxa"/>
          <w:right w:w="15" w:type="dxa"/>
        </w:tblCellMar>
        <w:tblLook w:val="04A0" w:firstRow="1" w:lastRow="0" w:firstColumn="1" w:lastColumn="0" w:noHBand="0" w:noVBand="1"/>
      </w:tblPr>
      <w:tblGrid>
        <w:gridCol w:w="4446"/>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804160" cy="678180"/>
                  <wp:effectExtent l="0" t="0" r="0" b="7620"/>
                  <wp:docPr id="231" name="Рисунок 231" descr="(t)=\begin{cases}\frac{Q}{f(\tilde x(t))},&amp;\mbox{if $(i,j)\in\tilde x(t)$}\\0,&amp;\mbox{иначе}\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descr="(t)=\begin{cases}\frac{Q}{f(\tilde x(t))},&amp;\mbox{if $(i,j)\in\tilde x(t)$}\\0,&amp;\mbox{иначе}\end{case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0416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( 12.16)</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w:t>
      </w:r>
      <w:r w:rsidRPr="00FD26C5">
        <w:rPr>
          <w:rFonts w:ascii="Segoe UI" w:eastAsia="Times New Roman" w:hAnsi="Segoe UI" w:cs="Segoe UI"/>
          <w:noProof/>
          <w:color w:val="212529"/>
          <w:sz w:val="23"/>
          <w:szCs w:val="23"/>
          <w:lang w:eastAsia="ru-RU"/>
        </w:rPr>
        <w:drawing>
          <wp:inline distT="0" distB="0" distL="0" distR="0">
            <wp:extent cx="152400" cy="114300"/>
            <wp:effectExtent l="0" t="0" r="0" b="0"/>
            <wp:docPr id="230" name="Рисунок 230"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число элитных муравьев,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229" name="Рисунок 229" descr="\tilde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descr="\tilde x(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лучшее корректное решение с </w:t>
      </w:r>
      <w:r w:rsidRPr="00FD26C5">
        <w:rPr>
          <w:rFonts w:ascii="Segoe UI" w:eastAsia="Times New Roman" w:hAnsi="Segoe UI" w:cs="Segoe UI"/>
          <w:noProof/>
          <w:color w:val="212529"/>
          <w:sz w:val="23"/>
          <w:szCs w:val="23"/>
          <w:lang w:eastAsia="ru-RU"/>
        </w:rPr>
        <w:drawing>
          <wp:inline distT="0" distB="0" distL="0" distR="0">
            <wp:extent cx="2857500" cy="274320"/>
            <wp:effectExtent l="0" t="0" r="0" b="0"/>
            <wp:docPr id="228" name="Рисунок 228" descr="f(\tilde x(t))=\min_{k=1\dots n_k}\{f(x^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descr="f(\tilde x(t))=\min_{k=1\dots n_k}\{f(x^k(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57500" cy="2743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bookmarkEnd w:id="91"/>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FD26C5">
        <w:rPr>
          <w:rFonts w:ascii="Segoe UI" w:eastAsia="Times New Roman" w:hAnsi="Segoe UI" w:cs="Segoe UI"/>
          <w:color w:val="212529"/>
          <w:sz w:val="27"/>
          <w:szCs w:val="27"/>
          <w:lang w:eastAsia="ru-RU"/>
        </w:rPr>
        <w:t>12.4 Система муравьиных колоний</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bookmarkStart w:id="210" w:name="keyword-context1"/>
      <w:bookmarkEnd w:id="210"/>
      <w:r w:rsidRPr="00FD26C5">
        <w:rPr>
          <w:rFonts w:ascii="Segoe UI" w:eastAsia="Times New Roman" w:hAnsi="Segoe UI" w:cs="Segoe UI"/>
          <w:color w:val="212529"/>
          <w:sz w:val="23"/>
          <w:szCs w:val="23"/>
          <w:lang w:eastAsia="ru-RU"/>
        </w:rPr>
        <w:t>Дальнейшее развитие подход, разработанный в МС, получил в методе, который по современной классификации относится к "системе муравьиных колоний" (СМК) (ant colony system – ACS[</w:t>
      </w:r>
      <w:hyperlink r:id="rId274" w:anchor="literature.12.7" w:history="1">
        <w:r w:rsidRPr="00FD26C5">
          <w:rPr>
            <w:rFonts w:ascii="Segoe UI" w:eastAsia="Times New Roman" w:hAnsi="Segoe UI" w:cs="Segoe UI"/>
            <w:color w:val="8E012D"/>
            <w:sz w:val="23"/>
            <w:szCs w:val="23"/>
            <w:lang w:eastAsia="ru-RU"/>
          </w:rPr>
          <w:t>7</w:t>
        </w:r>
      </w:hyperlink>
      <w:r w:rsidRPr="00FD26C5">
        <w:rPr>
          <w:rFonts w:ascii="Segoe UI" w:eastAsia="Times New Roman" w:hAnsi="Segoe UI" w:cs="Segoe UI"/>
          <w:color w:val="212529"/>
          <w:sz w:val="23"/>
          <w:szCs w:val="23"/>
          <w:lang w:eastAsia="ru-RU"/>
        </w:rPr>
        <w:t>]). По сравнению с предыдущим данный метод отличается по четырем аспектам: 1) используется другое правило перехода ; 2) применяется другое правило изменения концентрации </w:t>
      </w:r>
      <w:bookmarkEnd w:id="92"/>
      <w:r w:rsidRPr="00FD26C5">
        <w:rPr>
          <w:rFonts w:ascii="Segoe UI" w:eastAsia="Times New Roman" w:hAnsi="Segoe UI" w:cs="Segoe UI"/>
          <w:color w:val="212529"/>
          <w:sz w:val="23"/>
          <w:szCs w:val="23"/>
          <w:lang w:eastAsia="ru-RU"/>
        </w:rPr>
        <w:t>феромона; 3) вводится локальная коррекция </w:t>
      </w:r>
      <w:bookmarkEnd w:id="93"/>
      <w:r w:rsidRPr="00FD26C5">
        <w:rPr>
          <w:rFonts w:ascii="Segoe UI" w:eastAsia="Times New Roman" w:hAnsi="Segoe UI" w:cs="Segoe UI"/>
          <w:color w:val="212529"/>
          <w:sz w:val="23"/>
          <w:szCs w:val="23"/>
          <w:lang w:eastAsia="ru-RU"/>
        </w:rPr>
        <w:t>феромона; 4) используются списки кандидатов, которые отдают предпочтение некоторым вершинам. Далее мы рассмотрим реализацию этих модификаций.</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данном методе используется правило перехода, которое можно назвать "псевдослучайно-пропорциональное", где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227" name="Рисунок 227"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-й муравей, находясь в вершине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226" name="Рисунок 226"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выбирает очередную вершину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225" name="Рисунок 225"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702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434840" cy="678180"/>
                  <wp:effectExtent l="0" t="0" r="3810" b="7620"/>
                  <wp:docPr id="224" name="Рисунок 224" descr="j=\begin{cases}\arg\max_{u\in N_i^k(t)}\{\tau_{iu}(t)\eta_{iu}^{\beta}(t)\}},&amp;\mbox{если $r\le r_0$}\\J,&amp;\mbox{если $r&gt;r_0$}\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j=\begin{cases}\arg\max_{u\in N_i^k(t)}\{\tau_{iu}(t)\eta_{iu}^{\beta}(t)\}},&amp;\mbox{если $r\le r_0$}\\J,&amp;\mbox{если $r&gt;r_0$}\end{case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3484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( 12.17)</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1036320" cy="243840"/>
            <wp:effectExtent l="0" t="0" r="0" b="3810"/>
            <wp:docPr id="223" name="Рисунок 223" descr="r\sim U(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descr="r\sim U(0,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363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w:t>
      </w:r>
      <w:r w:rsidRPr="00FD26C5">
        <w:rPr>
          <w:rFonts w:ascii="Segoe UI" w:eastAsia="Times New Roman" w:hAnsi="Segoe UI" w:cs="Segoe UI"/>
          <w:noProof/>
          <w:color w:val="212529"/>
          <w:sz w:val="23"/>
          <w:szCs w:val="23"/>
          <w:lang w:eastAsia="ru-RU"/>
        </w:rPr>
        <w:drawing>
          <wp:inline distT="0" distB="0" distL="0" distR="0">
            <wp:extent cx="868680" cy="243840"/>
            <wp:effectExtent l="0" t="0" r="7620" b="3810"/>
            <wp:docPr id="222" name="Рисунок 222" descr="r_0\in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r_0\in [0,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686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определяется пользователем и следующий узел </w:t>
      </w:r>
      <w:r w:rsidRPr="00FD26C5">
        <w:rPr>
          <w:rFonts w:ascii="Segoe UI" w:eastAsia="Times New Roman" w:hAnsi="Segoe UI" w:cs="Segoe UI"/>
          <w:noProof/>
          <w:color w:val="212529"/>
          <w:sz w:val="23"/>
          <w:szCs w:val="23"/>
          <w:lang w:eastAsia="ru-RU"/>
        </w:rPr>
        <w:drawing>
          <wp:inline distT="0" distB="0" distL="0" distR="0">
            <wp:extent cx="922020" cy="266700"/>
            <wp:effectExtent l="0" t="0" r="0" b="0"/>
            <wp:docPr id="221" name="Рисунок 221" descr="j\in N_i^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descr="j\in N_i^k(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220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выбирается случайным образом с вероятностью</w:t>
      </w:r>
    </w:p>
    <w:tbl>
      <w:tblPr>
        <w:tblW w:w="0" w:type="auto"/>
        <w:tblCellMar>
          <w:top w:w="15" w:type="dxa"/>
          <w:left w:w="15" w:type="dxa"/>
          <w:bottom w:w="15" w:type="dxa"/>
          <w:right w:w="15" w:type="dxa"/>
        </w:tblCellMar>
        <w:tblLook w:val="04A0" w:firstRow="1" w:lastRow="0" w:firstColumn="1" w:lastColumn="0" w:noHBand="0" w:noVBand="1"/>
      </w:tblPr>
      <w:tblGrid>
        <w:gridCol w:w="3366"/>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118360" cy="586740"/>
                  <wp:effectExtent l="0" t="0" r="0" b="3810"/>
                  <wp:docPr id="220" name="Рисунок 220" descr="p_{ij}^k(t)=\frac{\tau_{ij}(t)\eta_{ij}^{\beta}(t)}{\sum_{u\in N_i^k}\tau_{iu}(t)\eta_{iu}^{\be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descr="p_{ij}^k(t)=\frac{\tau_{ij}(t)\eta_{ij}^{\beta}(t)}{\sum_{u\in N_i^k}\tau_{iu}(t)\eta_{iu}^{\beta}(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18360" cy="58674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( 12.18)</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541020" cy="266700"/>
            <wp:effectExtent l="0" t="0" r="0" b="0"/>
            <wp:docPr id="219" name="Рисунок 219" descr="N_i^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N_i^k(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10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множество доступных для посещения вершин. Это правило перехода отдает предпочтение коротким путям с большой концентрацией феромона. </w:t>
      </w:r>
      <w:bookmarkEnd w:id="94"/>
      <w:r w:rsidRPr="00FD26C5">
        <w:rPr>
          <w:rFonts w:ascii="Segoe UI" w:eastAsia="Times New Roman" w:hAnsi="Segoe UI" w:cs="Segoe UI"/>
          <w:color w:val="212529"/>
          <w:sz w:val="23"/>
          <w:szCs w:val="23"/>
          <w:lang w:eastAsia="ru-RU"/>
        </w:rPr>
        <w:t>Параметр </w:t>
      </w:r>
      <w:r w:rsidRPr="00FD26C5">
        <w:rPr>
          <w:rFonts w:ascii="Segoe UI" w:eastAsia="Times New Roman" w:hAnsi="Segoe UI" w:cs="Segoe UI"/>
          <w:noProof/>
          <w:color w:val="212529"/>
          <w:sz w:val="23"/>
          <w:szCs w:val="23"/>
          <w:lang w:eastAsia="ru-RU"/>
        </w:rPr>
        <w:drawing>
          <wp:inline distT="0" distB="0" distL="0" distR="0">
            <wp:extent cx="190500" cy="152400"/>
            <wp:effectExtent l="0" t="0" r="0" b="0"/>
            <wp:docPr id="218" name="Рисунок 218" descr="r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r_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используется для регулирования баланса между эксплуатацией и расширением пространства поиска решений: при </w:t>
      </w:r>
      <w:r w:rsidRPr="00FD26C5">
        <w:rPr>
          <w:rFonts w:ascii="Segoe UI" w:eastAsia="Times New Roman" w:hAnsi="Segoe UI" w:cs="Segoe UI"/>
          <w:noProof/>
          <w:color w:val="212529"/>
          <w:sz w:val="23"/>
          <w:szCs w:val="23"/>
          <w:lang w:eastAsia="ru-RU"/>
        </w:rPr>
        <w:drawing>
          <wp:inline distT="0" distB="0" distL="0" distR="0">
            <wp:extent cx="586740" cy="190500"/>
            <wp:effectExtent l="0" t="0" r="3810" b="0"/>
            <wp:docPr id="217" name="Рисунок 217" descr="r\le r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r\le r_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86740" cy="1905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bookmarkEnd w:id="95"/>
      <w:r w:rsidRPr="00FD26C5">
        <w:rPr>
          <w:rFonts w:ascii="Segoe UI" w:eastAsia="Times New Roman" w:hAnsi="Segoe UI" w:cs="Segoe UI"/>
          <w:color w:val="212529"/>
          <w:sz w:val="23"/>
          <w:szCs w:val="23"/>
          <w:lang w:eastAsia="ru-RU"/>
        </w:rPr>
        <w:t>алгоритм эксплуатирует </w:t>
      </w:r>
      <w:bookmarkEnd w:id="96"/>
      <w:r w:rsidRPr="00FD26C5">
        <w:rPr>
          <w:rFonts w:ascii="Segoe UI" w:eastAsia="Times New Roman" w:hAnsi="Segoe UI" w:cs="Segoe UI"/>
          <w:color w:val="212529"/>
          <w:sz w:val="23"/>
          <w:szCs w:val="23"/>
          <w:lang w:eastAsia="ru-RU"/>
        </w:rPr>
        <w:t>пространство, выбирая лучший </w:t>
      </w:r>
      <w:bookmarkEnd w:id="97"/>
      <w:r w:rsidRPr="00FD26C5">
        <w:rPr>
          <w:rFonts w:ascii="Segoe UI" w:eastAsia="Times New Roman" w:hAnsi="Segoe UI" w:cs="Segoe UI"/>
          <w:color w:val="212529"/>
          <w:sz w:val="23"/>
          <w:szCs w:val="23"/>
          <w:lang w:eastAsia="ru-RU"/>
        </w:rPr>
        <w:t>путь; в случае </w:t>
      </w:r>
      <w:r w:rsidRPr="00FD26C5">
        <w:rPr>
          <w:rFonts w:ascii="Segoe UI" w:eastAsia="Times New Roman" w:hAnsi="Segoe UI" w:cs="Segoe UI"/>
          <w:noProof/>
          <w:color w:val="212529"/>
          <w:sz w:val="23"/>
          <w:szCs w:val="23"/>
          <w:lang w:eastAsia="ru-RU"/>
        </w:rPr>
        <w:drawing>
          <wp:inline distT="0" distB="0" distL="0" distR="0">
            <wp:extent cx="579120" cy="175260"/>
            <wp:effectExtent l="0" t="0" r="0" b="0"/>
            <wp:docPr id="216" name="Рисунок 216" descr="r&gt; r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r&gt; r_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91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bookmarkEnd w:id="98"/>
      <w:r w:rsidRPr="00FD26C5">
        <w:rPr>
          <w:rFonts w:ascii="Segoe UI" w:eastAsia="Times New Roman" w:hAnsi="Segoe UI" w:cs="Segoe UI"/>
          <w:color w:val="212529"/>
          <w:sz w:val="23"/>
          <w:szCs w:val="23"/>
          <w:lang w:eastAsia="ru-RU"/>
        </w:rPr>
        <w:t>алгоритм расширяет </w:t>
      </w:r>
      <w:bookmarkEnd w:id="99"/>
      <w:r w:rsidRPr="00FD26C5">
        <w:rPr>
          <w:rFonts w:ascii="Segoe UI" w:eastAsia="Times New Roman" w:hAnsi="Segoe UI" w:cs="Segoe UI"/>
          <w:color w:val="212529"/>
          <w:sz w:val="23"/>
          <w:szCs w:val="23"/>
          <w:lang w:eastAsia="ru-RU"/>
        </w:rPr>
        <w:t>пространство поиска. Отметим, что это правило совпадает с правилом перехода МС при </w:t>
      </w:r>
      <w:r w:rsidRPr="00FD26C5">
        <w:rPr>
          <w:rFonts w:ascii="Segoe UI" w:eastAsia="Times New Roman" w:hAnsi="Segoe UI" w:cs="Segoe UI"/>
          <w:noProof/>
          <w:color w:val="212529"/>
          <w:sz w:val="23"/>
          <w:szCs w:val="23"/>
          <w:lang w:eastAsia="ru-RU"/>
        </w:rPr>
        <w:drawing>
          <wp:inline distT="0" distB="0" distL="0" distR="0">
            <wp:extent cx="579120" cy="175260"/>
            <wp:effectExtent l="0" t="0" r="0" b="0"/>
            <wp:docPr id="215" name="Рисунок 215" descr="r&gt; r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r&gt; r_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91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Кроме этого, фактически в правиле коэффициент </w:t>
      </w:r>
      <w:r w:rsidRPr="00FD26C5">
        <w:rPr>
          <w:rFonts w:ascii="Segoe UI" w:eastAsia="Times New Roman" w:hAnsi="Segoe UI" w:cs="Segoe UI"/>
          <w:noProof/>
          <w:color w:val="212529"/>
          <w:sz w:val="23"/>
          <w:szCs w:val="23"/>
          <w:lang w:eastAsia="ru-RU"/>
        </w:rPr>
        <w:drawing>
          <wp:inline distT="0" distB="0" distL="0" distR="0">
            <wp:extent cx="541020" cy="175260"/>
            <wp:effectExtent l="0" t="0" r="0" b="0"/>
            <wp:docPr id="214" name="Рисунок 214" descr="\alph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alpha=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10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xml:space="preserve">(не присутствует в (12.18)). В отличие от МС здесь концентрацию </w:t>
      </w:r>
      <w:r w:rsidRPr="00FD26C5">
        <w:rPr>
          <w:rFonts w:ascii="Segoe UI" w:eastAsia="Times New Roman" w:hAnsi="Segoe UI" w:cs="Segoe UI"/>
          <w:color w:val="212529"/>
          <w:sz w:val="23"/>
          <w:szCs w:val="23"/>
          <w:lang w:eastAsia="ru-RU"/>
        </w:rPr>
        <w:lastRenderedPageBreak/>
        <w:t>феромона разрешается изменять только лучшим (в глобальном смысле) муравьям, которые построили </w:t>
      </w:r>
      <w:bookmarkEnd w:id="100"/>
      <w:r w:rsidRPr="00FD26C5">
        <w:rPr>
          <w:rFonts w:ascii="Segoe UI" w:eastAsia="Times New Roman" w:hAnsi="Segoe UI" w:cs="Segoe UI"/>
          <w:color w:val="212529"/>
          <w:sz w:val="23"/>
          <w:szCs w:val="23"/>
          <w:lang w:eastAsia="ru-RU"/>
        </w:rPr>
        <w:t>кратчайший путь </w:t>
      </w:r>
      <w:r w:rsidRPr="00FD26C5">
        <w:rPr>
          <w:rFonts w:ascii="Segoe UI" w:eastAsia="Times New Roman" w:hAnsi="Segoe UI" w:cs="Segoe UI"/>
          <w:noProof/>
          <w:color w:val="212529"/>
          <w:sz w:val="23"/>
          <w:szCs w:val="23"/>
          <w:lang w:eastAsia="ru-RU"/>
        </w:rPr>
        <w:drawing>
          <wp:inline distT="0" distB="0" distL="0" distR="0">
            <wp:extent cx="495300" cy="243840"/>
            <wp:effectExtent l="0" t="0" r="0" b="3810"/>
            <wp:docPr id="213" name="Рисунок 213" descr="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descr="x^+(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соответствии со следующим правилом</w:t>
      </w:r>
    </w:p>
    <w:tbl>
      <w:tblPr>
        <w:tblW w:w="0" w:type="auto"/>
        <w:tblCellMar>
          <w:top w:w="15" w:type="dxa"/>
          <w:left w:w="15" w:type="dxa"/>
          <w:bottom w:w="15" w:type="dxa"/>
          <w:right w:w="15" w:type="dxa"/>
        </w:tblCellMar>
        <w:tblLook w:val="04A0" w:firstRow="1" w:lastRow="0" w:firstColumn="1" w:lastColumn="0" w:noHBand="0" w:noVBand="1"/>
      </w:tblPr>
      <w:tblGrid>
        <w:gridCol w:w="538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3398520" cy="259080"/>
                  <wp:effectExtent l="0" t="0" r="0" b="7620"/>
                  <wp:docPr id="212" name="Рисунок 212" descr="\tau_{ij}(t+1)=(1-\rho_1)\tau_{ij}(t)+\rho_1\Delta\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descr="\tau_{ij}(t+1)=(1-\rho_1)\tau_{ij}(t)+\rho_1\Delta\tau_{ij}(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98520" cy="2590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( 12.19)</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w:t>
      </w:r>
    </w:p>
    <w:tbl>
      <w:tblPr>
        <w:tblW w:w="0" w:type="auto"/>
        <w:tblCellMar>
          <w:top w:w="15" w:type="dxa"/>
          <w:left w:w="15" w:type="dxa"/>
          <w:bottom w:w="15" w:type="dxa"/>
          <w:right w:w="15" w:type="dxa"/>
        </w:tblCellMar>
        <w:tblLook w:val="04A0" w:firstRow="1" w:lastRow="0" w:firstColumn="1" w:lastColumn="0" w:noHBand="0" w:noVBand="1"/>
      </w:tblPr>
      <w:tblGrid>
        <w:gridCol w:w="568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3589020" cy="678180"/>
                  <wp:effectExtent l="0" t="0" r="0" b="7620"/>
                  <wp:docPr id="211" name="Рисунок 211" descr="\Delta\tau_{ij}(t)=\begin{cases}\frac{1}{f(x^+(t))},&amp;\mbox{если $(i,j)\in x^+(t)$}\\0,&amp;\mbox{если $(i,j)\notin x^+(t)$}\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descr="\Delta\tau_{ij}(t)=\begin{cases}\frac{1}{f(x^+(t))},&amp;\mbox{если $(i,j)\in x^+(t)$}\\0,&amp;\mbox{если $(i,j)\notin x^+(t)$}\end{case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8902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( 12.20)</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 </w:t>
      </w:r>
      <w:r w:rsidRPr="00FD26C5">
        <w:rPr>
          <w:rFonts w:ascii="Segoe UI" w:eastAsia="Times New Roman" w:hAnsi="Segoe UI" w:cs="Segoe UI"/>
          <w:noProof/>
          <w:color w:val="212529"/>
          <w:sz w:val="23"/>
          <w:szCs w:val="23"/>
          <w:lang w:eastAsia="ru-RU"/>
        </w:rPr>
        <w:drawing>
          <wp:inline distT="0" distB="0" distL="0" distR="0">
            <wp:extent cx="1706880" cy="243840"/>
            <wp:effectExtent l="0" t="0" r="0" b="3810"/>
            <wp:docPr id="210" name="Рисунок 210" descr="f(x^+)(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descr="f(x^+)(t)=|x^+(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068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случае построения кратчайшего пути.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Использование в СМК "глобальных" правил способствует более направленному поиску, заставляя муравьев двигаться в сторону найденных лучших решений. Эта стратегия отдает предпочтение эксплуатации пространства поиска и применяется после того как решение построено.</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w:t>
      </w:r>
      <w:hyperlink r:id="rId275" w:anchor="literature.12.7" w:history="1">
        <w:r w:rsidRPr="00FD26C5">
          <w:rPr>
            <w:rFonts w:ascii="Segoe UI" w:eastAsia="Times New Roman" w:hAnsi="Segoe UI" w:cs="Segoe UI"/>
            <w:color w:val="8E012D"/>
            <w:sz w:val="23"/>
            <w:szCs w:val="23"/>
            <w:lang w:eastAsia="ru-RU"/>
          </w:rPr>
          <w:t>7</w:t>
        </w:r>
      </w:hyperlink>
      <w:r w:rsidRPr="00FD26C5">
        <w:rPr>
          <w:rFonts w:ascii="Segoe UI" w:eastAsia="Times New Roman" w:hAnsi="Segoe UI" w:cs="Segoe UI"/>
          <w:color w:val="212529"/>
          <w:sz w:val="23"/>
          <w:szCs w:val="23"/>
          <w:lang w:eastAsia="ru-RU"/>
        </w:rPr>
        <w:t>] реализовано два метода выбора пути </w:t>
      </w:r>
      <w:r w:rsidRPr="00FD26C5">
        <w:rPr>
          <w:rFonts w:ascii="Segoe UI" w:eastAsia="Times New Roman" w:hAnsi="Segoe UI" w:cs="Segoe UI"/>
          <w:noProof/>
          <w:color w:val="212529"/>
          <w:sz w:val="23"/>
          <w:szCs w:val="23"/>
          <w:lang w:eastAsia="ru-RU"/>
        </w:rPr>
        <w:drawing>
          <wp:inline distT="0" distB="0" distL="0" distR="0">
            <wp:extent cx="495300" cy="243840"/>
            <wp:effectExtent l="0" t="0" r="0" b="3810"/>
            <wp:docPr id="209" name="Рисунок 209" descr="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x^+(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numPr>
          <w:ilvl w:val="0"/>
          <w:numId w:val="2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лучшего на итерации, где </w:t>
      </w:r>
      <w:r w:rsidRPr="00FD26C5">
        <w:rPr>
          <w:rFonts w:ascii="Segoe UI" w:eastAsia="Times New Roman" w:hAnsi="Segoe UI" w:cs="Segoe UI"/>
          <w:noProof/>
          <w:color w:val="212529"/>
          <w:sz w:val="23"/>
          <w:szCs w:val="23"/>
          <w:lang w:eastAsia="ru-RU"/>
        </w:rPr>
        <w:drawing>
          <wp:inline distT="0" distB="0" distL="0" distR="0">
            <wp:extent cx="495300" cy="243840"/>
            <wp:effectExtent l="0" t="0" r="0" b="3810"/>
            <wp:docPr id="208" name="Рисунок 208" descr="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descr="x^+(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представляет лучший путь, найденный за текущую итерацию, который обозначается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207" name="Рисунок 207" descr="\tilde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descr="\tilde x(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numPr>
          <w:ilvl w:val="0"/>
          <w:numId w:val="2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глобально лучшего, где </w:t>
      </w:r>
      <w:r w:rsidRPr="00FD26C5">
        <w:rPr>
          <w:rFonts w:ascii="Segoe UI" w:eastAsia="Times New Roman" w:hAnsi="Segoe UI" w:cs="Segoe UI"/>
          <w:noProof/>
          <w:color w:val="212529"/>
          <w:sz w:val="23"/>
          <w:szCs w:val="23"/>
          <w:lang w:eastAsia="ru-RU"/>
        </w:rPr>
        <w:drawing>
          <wp:inline distT="0" distB="0" distL="0" distR="0">
            <wp:extent cx="495300" cy="243840"/>
            <wp:effectExtent l="0" t="0" r="0" b="3810"/>
            <wp:docPr id="206" name="Рисунок 206" descr="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descr="x^+(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представляет лучший путь, найденный с первой по текущую итерацию, который обозначается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205" name="Рисунок 205" descr="\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descr="\hat x(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Испарение </w:t>
      </w:r>
      <w:bookmarkEnd w:id="101"/>
      <w:r w:rsidRPr="00FD26C5">
        <w:rPr>
          <w:rFonts w:ascii="Segoe UI" w:eastAsia="Times New Roman" w:hAnsi="Segoe UI" w:cs="Segoe UI"/>
          <w:color w:val="212529"/>
          <w:sz w:val="23"/>
          <w:szCs w:val="23"/>
          <w:lang w:eastAsia="ru-RU"/>
        </w:rPr>
        <w:t>феромона в СМК тоже происходит </w:t>
      </w:r>
      <w:bookmarkEnd w:id="102"/>
      <w:r w:rsidRPr="00FD26C5">
        <w:rPr>
          <w:rFonts w:ascii="Segoe UI" w:eastAsia="Times New Roman" w:hAnsi="Segoe UI" w:cs="Segoe UI"/>
          <w:color w:val="212529"/>
          <w:sz w:val="23"/>
          <w:szCs w:val="23"/>
          <w:lang w:eastAsia="ru-RU"/>
        </w:rPr>
        <w:t>по сравнению с МС </w:t>
      </w:r>
      <w:bookmarkEnd w:id="103"/>
      <w:r w:rsidRPr="00FD26C5">
        <w:rPr>
          <w:rFonts w:ascii="Segoe UI" w:eastAsia="Times New Roman" w:hAnsi="Segoe UI" w:cs="Segoe UI"/>
          <w:color w:val="212529"/>
          <w:sz w:val="23"/>
          <w:szCs w:val="23"/>
          <w:lang w:eastAsia="ru-RU"/>
        </w:rPr>
        <w:t>по другим правилам. Согласно (12.19) для малых значений </w:t>
      </w:r>
      <w:r w:rsidRPr="00FD26C5">
        <w:rPr>
          <w:rFonts w:ascii="Segoe UI" w:eastAsia="Times New Roman" w:hAnsi="Segoe UI" w:cs="Segoe UI"/>
          <w:noProof/>
          <w:color w:val="212529"/>
          <w:sz w:val="23"/>
          <w:szCs w:val="23"/>
          <w:lang w:eastAsia="ru-RU"/>
        </w:rPr>
        <w:drawing>
          <wp:inline distT="0" distB="0" distL="0" distR="0">
            <wp:extent cx="220980" cy="160020"/>
            <wp:effectExtent l="0" t="0" r="7620" b="0"/>
            <wp:docPr id="204" name="Рисунок 204" descr="\rh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descr="\rho_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текущая концентрация на дугах происходит медленно и влияние построенного лучшего пути ослабляется. С другой стороны, для больших значений </w:t>
      </w:r>
      <w:r w:rsidRPr="00FD26C5">
        <w:rPr>
          <w:rFonts w:ascii="Segoe UI" w:eastAsia="Times New Roman" w:hAnsi="Segoe UI" w:cs="Segoe UI"/>
          <w:noProof/>
          <w:color w:val="212529"/>
          <w:sz w:val="23"/>
          <w:szCs w:val="23"/>
          <w:lang w:eastAsia="ru-RU"/>
        </w:rPr>
        <w:drawing>
          <wp:inline distT="0" distB="0" distL="0" distR="0">
            <wp:extent cx="220980" cy="160020"/>
            <wp:effectExtent l="0" t="0" r="7620" b="0"/>
            <wp:docPr id="203" name="Рисунок 203" descr="\rh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descr="\rho_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отложенный феромон испаряется быстро и влияние построенного лучшего пути усиливается. Это способствует расширению пространству поиска. Иногда </w:t>
      </w:r>
      <w:bookmarkEnd w:id="104"/>
      <w:r w:rsidRPr="00FD26C5">
        <w:rPr>
          <w:rFonts w:ascii="Segoe UI" w:eastAsia="Times New Roman" w:hAnsi="Segoe UI" w:cs="Segoe UI"/>
          <w:color w:val="212529"/>
          <w:sz w:val="23"/>
          <w:szCs w:val="23"/>
          <w:lang w:eastAsia="ru-RU"/>
        </w:rPr>
        <w:t>значение </w:t>
      </w:r>
      <w:r w:rsidRPr="00FD26C5">
        <w:rPr>
          <w:rFonts w:ascii="Segoe UI" w:eastAsia="Times New Roman" w:hAnsi="Segoe UI" w:cs="Segoe UI"/>
          <w:noProof/>
          <w:color w:val="212529"/>
          <w:sz w:val="23"/>
          <w:szCs w:val="23"/>
          <w:lang w:eastAsia="ru-RU"/>
        </w:rPr>
        <w:drawing>
          <wp:inline distT="0" distB="0" distL="0" distR="0">
            <wp:extent cx="220980" cy="160020"/>
            <wp:effectExtent l="0" t="0" r="7620" b="0"/>
            <wp:docPr id="202" name="Рисунок 202" descr="\rh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descr="\rho_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позволяют изменяться в процессе поиска решения: на начальной стадии используются большие значения, а на конечной – малые.</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w:t>
      </w:r>
      <w:bookmarkEnd w:id="105"/>
      <w:r w:rsidRPr="00FD26C5">
        <w:rPr>
          <w:rFonts w:ascii="Segoe UI" w:eastAsia="Times New Roman" w:hAnsi="Segoe UI" w:cs="Segoe UI"/>
          <w:color w:val="212529"/>
          <w:sz w:val="23"/>
          <w:szCs w:val="23"/>
          <w:lang w:eastAsia="ru-RU"/>
        </w:rPr>
        <w:t>дополнение к глобальному изменению в СМК применяется локальная </w:t>
      </w:r>
      <w:bookmarkEnd w:id="106"/>
      <w:r w:rsidRPr="00FD26C5">
        <w:rPr>
          <w:rFonts w:ascii="Segoe UI" w:eastAsia="Times New Roman" w:hAnsi="Segoe UI" w:cs="Segoe UI"/>
          <w:color w:val="212529"/>
          <w:sz w:val="23"/>
          <w:szCs w:val="23"/>
          <w:lang w:eastAsia="ru-RU"/>
        </w:rPr>
        <w:t>коррекция концентрации феромона в соответствии со следующим правилом:</w:t>
      </w:r>
    </w:p>
    <w:tbl>
      <w:tblPr>
        <w:tblW w:w="0" w:type="auto"/>
        <w:tblCellMar>
          <w:top w:w="15" w:type="dxa"/>
          <w:left w:w="15" w:type="dxa"/>
          <w:bottom w:w="15" w:type="dxa"/>
          <w:right w:w="15" w:type="dxa"/>
        </w:tblCellMar>
        <w:tblLook w:val="04A0" w:firstRow="1" w:lastRow="0" w:firstColumn="1" w:lastColumn="0" w:noHBand="0" w:noVBand="1"/>
      </w:tblPr>
      <w:tblGrid>
        <w:gridCol w:w="412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598420" cy="259080"/>
                  <wp:effectExtent l="0" t="0" r="0" b="7620"/>
                  <wp:docPr id="201" name="Рисунок 201" descr="\tau_{ij}(t)=(1-\rho_2)\tau_{ij}(t)+\rho_2\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descr="\tau_{ij}(t)=(1-\rho_2)\tau_{ij}(t)+\rho_2\tau_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98420" cy="2590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( 12.21)</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944880" cy="243840"/>
            <wp:effectExtent l="0" t="0" r="7620" b="3810"/>
            <wp:docPr id="200" name="Рисунок 200" descr="\rho_2\i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descr="\rho_2\in(0,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448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w:t>
      </w:r>
      <w:r w:rsidRPr="00FD26C5">
        <w:rPr>
          <w:rFonts w:ascii="Segoe UI" w:eastAsia="Times New Roman" w:hAnsi="Segoe UI" w:cs="Segoe UI"/>
          <w:noProof/>
          <w:color w:val="212529"/>
          <w:sz w:val="23"/>
          <w:szCs w:val="23"/>
          <w:lang w:eastAsia="ru-RU"/>
        </w:rPr>
        <w:drawing>
          <wp:inline distT="0" distB="0" distL="0" distR="0">
            <wp:extent cx="190500" cy="152400"/>
            <wp:effectExtent l="0" t="0" r="0" b="0"/>
            <wp:docPr id="199" name="Рисунок 199" descr="\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tau_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малая положительная константа. Эксперименты при решении задачи коммивояжера показали [</w:t>
      </w:r>
      <w:hyperlink r:id="rId276" w:anchor="literature.12.7" w:history="1">
        <w:r w:rsidRPr="00FD26C5">
          <w:rPr>
            <w:rFonts w:ascii="Segoe UI" w:eastAsia="Times New Roman" w:hAnsi="Segoe UI" w:cs="Segoe UI"/>
            <w:color w:val="8E012D"/>
            <w:sz w:val="23"/>
            <w:szCs w:val="23"/>
            <w:lang w:eastAsia="ru-RU"/>
          </w:rPr>
          <w:t>7</w:t>
        </w:r>
      </w:hyperlink>
      <w:r w:rsidRPr="00FD26C5">
        <w:rPr>
          <w:rFonts w:ascii="Segoe UI" w:eastAsia="Times New Roman" w:hAnsi="Segoe UI" w:cs="Segoe UI"/>
          <w:color w:val="212529"/>
          <w:sz w:val="23"/>
          <w:szCs w:val="23"/>
          <w:lang w:eastAsia="ru-RU"/>
        </w:rPr>
        <w:t>], что </w:t>
      </w:r>
      <w:bookmarkEnd w:id="107"/>
      <w:r w:rsidRPr="00FD26C5">
        <w:rPr>
          <w:rFonts w:ascii="Segoe UI" w:eastAsia="Times New Roman" w:hAnsi="Segoe UI" w:cs="Segoe UI"/>
          <w:color w:val="212529"/>
          <w:sz w:val="23"/>
          <w:szCs w:val="23"/>
          <w:lang w:eastAsia="ru-RU"/>
        </w:rPr>
        <w:t>значение </w:t>
      </w:r>
      <w:r w:rsidRPr="00FD26C5">
        <w:rPr>
          <w:rFonts w:ascii="Segoe UI" w:eastAsia="Times New Roman" w:hAnsi="Segoe UI" w:cs="Segoe UI"/>
          <w:noProof/>
          <w:color w:val="212529"/>
          <w:sz w:val="23"/>
          <w:szCs w:val="23"/>
          <w:lang w:eastAsia="ru-RU"/>
        </w:rPr>
        <w:drawing>
          <wp:inline distT="0" distB="0" distL="0" distR="0">
            <wp:extent cx="1219200" cy="259080"/>
            <wp:effectExtent l="0" t="0" r="0" b="7620"/>
            <wp:docPr id="198" name="Рисунок 198" descr="\tau_0=(n_G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descr="\tau_0=(n_GL)^{-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1920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дает хорошие результаты, где </w:t>
      </w:r>
      <w:r w:rsidRPr="00FD26C5">
        <w:rPr>
          <w:rFonts w:ascii="Segoe UI" w:eastAsia="Times New Roman" w:hAnsi="Segoe UI" w:cs="Segoe UI"/>
          <w:noProof/>
          <w:color w:val="212529"/>
          <w:sz w:val="23"/>
          <w:szCs w:val="23"/>
          <w:lang w:eastAsia="ru-RU"/>
        </w:rPr>
        <w:drawing>
          <wp:inline distT="0" distB="0" distL="0" distR="0">
            <wp:extent cx="297180" cy="152400"/>
            <wp:effectExtent l="0" t="0" r="7620" b="0"/>
            <wp:docPr id="197" name="Рисунок 197" descr="n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descr="n_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1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число узлов в графе и </w:t>
      </w:r>
      <w:r w:rsidRPr="00FD26C5">
        <w:rPr>
          <w:rFonts w:ascii="Segoe UI" w:eastAsia="Times New Roman" w:hAnsi="Segoe UI" w:cs="Segoe UI"/>
          <w:noProof/>
          <w:color w:val="212529"/>
          <w:sz w:val="23"/>
          <w:szCs w:val="23"/>
          <w:lang w:eastAsia="ru-RU"/>
        </w:rPr>
        <w:drawing>
          <wp:inline distT="0" distB="0" distL="0" distR="0">
            <wp:extent cx="198120" cy="175260"/>
            <wp:effectExtent l="0" t="0" r="0" b="0"/>
            <wp:docPr id="196" name="Рисунок 196"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descr="L"/>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981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 </w:t>
      </w:r>
      <w:bookmarkEnd w:id="108"/>
      <w:r w:rsidRPr="00FD26C5">
        <w:rPr>
          <w:rFonts w:ascii="Segoe UI" w:eastAsia="Times New Roman" w:hAnsi="Segoe UI" w:cs="Segoe UI"/>
          <w:color w:val="212529"/>
          <w:sz w:val="23"/>
          <w:szCs w:val="23"/>
          <w:lang w:eastAsia="ru-RU"/>
        </w:rPr>
        <w:t>длина тура, построенного с применением жадной эвристики.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Отметим, что в СМК также переопределяется </w:t>
      </w:r>
      <w:r w:rsidRPr="00FD26C5">
        <w:rPr>
          <w:rFonts w:ascii="Segoe UI" w:eastAsia="Times New Roman" w:hAnsi="Segoe UI" w:cs="Segoe UI"/>
          <w:noProof/>
          <w:color w:val="212529"/>
          <w:sz w:val="23"/>
          <w:szCs w:val="23"/>
          <w:lang w:eastAsia="ru-RU"/>
        </w:rPr>
        <w:drawing>
          <wp:inline distT="0" distB="0" distL="0" distR="0">
            <wp:extent cx="541020" cy="266700"/>
            <wp:effectExtent l="0" t="0" r="0" b="0"/>
            <wp:docPr id="195" name="Рисунок 195" descr="N_i^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descr="N_i^k(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10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 множество доступных для посещения вершин, которое содержит списки вершин-кандидатов для посещения. Пусть </w:t>
      </w:r>
      <w:r w:rsidRPr="00FD26C5">
        <w:rPr>
          <w:rFonts w:ascii="Segoe UI" w:eastAsia="Times New Roman" w:hAnsi="Segoe UI" w:cs="Segoe UI"/>
          <w:noProof/>
          <w:color w:val="212529"/>
          <w:sz w:val="23"/>
          <w:szCs w:val="23"/>
          <w:lang w:eastAsia="ru-RU"/>
        </w:rPr>
        <w:drawing>
          <wp:inline distT="0" distB="0" distL="0" distR="0">
            <wp:extent cx="1165860" cy="266700"/>
            <wp:effectExtent l="0" t="0" r="0" b="0"/>
            <wp:docPr id="194" name="Рисунок 194" descr="n_l&lt;|N_i^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descr="n_l&lt;|N_i^k(t)|"/>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6586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означает число узлов в списке кандидатов. Ближайшие (</w:t>
      </w:r>
      <w:bookmarkEnd w:id="109"/>
      <w:r w:rsidRPr="00FD26C5">
        <w:rPr>
          <w:rFonts w:ascii="Segoe UI" w:eastAsia="Times New Roman" w:hAnsi="Segoe UI" w:cs="Segoe UI"/>
          <w:color w:val="212529"/>
          <w:sz w:val="23"/>
          <w:szCs w:val="23"/>
          <w:lang w:eastAsia="ru-RU"/>
        </w:rPr>
        <w:t>по расстоянию или стоимости) </w:t>
      </w:r>
      <w:r w:rsidRPr="00FD26C5">
        <w:rPr>
          <w:rFonts w:ascii="Segoe UI" w:eastAsia="Times New Roman" w:hAnsi="Segoe UI" w:cs="Segoe UI"/>
          <w:noProof/>
          <w:color w:val="212529"/>
          <w:sz w:val="23"/>
          <w:szCs w:val="23"/>
          <w:lang w:eastAsia="ru-RU"/>
        </w:rPr>
        <w:drawing>
          <wp:inline distT="0" distB="0" distL="0" distR="0">
            <wp:extent cx="220980" cy="152400"/>
            <wp:effectExtent l="0" t="0" r="7620" b="0"/>
            <wp:docPr id="193" name="Рисунок 193" descr="n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descr="n_l"/>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09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узлов к узлу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192" name="Рисунок 192"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включаются в </w:t>
      </w:r>
      <w:bookmarkEnd w:id="110"/>
      <w:r w:rsidRPr="00FD26C5">
        <w:rPr>
          <w:rFonts w:ascii="Segoe UI" w:eastAsia="Times New Roman" w:hAnsi="Segoe UI" w:cs="Segoe UI"/>
          <w:color w:val="212529"/>
          <w:sz w:val="23"/>
          <w:szCs w:val="23"/>
          <w:lang w:eastAsia="ru-RU"/>
        </w:rPr>
        <w:t>список кандидатов согласно произведенному ранжированию. При выборе следующего узла выбирается лучший из списка кандидатов. Если </w:t>
      </w:r>
      <w:bookmarkEnd w:id="111"/>
      <w:r w:rsidRPr="00FD26C5">
        <w:rPr>
          <w:rFonts w:ascii="Segoe UI" w:eastAsia="Times New Roman" w:hAnsi="Segoe UI" w:cs="Segoe UI"/>
          <w:color w:val="212529"/>
          <w:sz w:val="23"/>
          <w:szCs w:val="23"/>
          <w:lang w:eastAsia="ru-RU"/>
        </w:rPr>
        <w:t>список кандидатов пуст, то узел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191" name="Рисунок 191"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выбирается из остатка </w:t>
      </w:r>
      <w:r w:rsidRPr="00FD26C5">
        <w:rPr>
          <w:rFonts w:ascii="Segoe UI" w:eastAsia="Times New Roman" w:hAnsi="Segoe UI" w:cs="Segoe UI"/>
          <w:noProof/>
          <w:color w:val="212529"/>
          <w:sz w:val="23"/>
          <w:szCs w:val="23"/>
          <w:lang w:eastAsia="ru-RU"/>
        </w:rPr>
        <w:drawing>
          <wp:inline distT="0" distB="0" distL="0" distR="0">
            <wp:extent cx="541020" cy="266700"/>
            <wp:effectExtent l="0" t="0" r="0" b="0"/>
            <wp:docPr id="190" name="Рисунок 190" descr="N_i^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descr="N_i^k(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10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этом случае выбор может быть сделан на основе уравнения (12.18) или же взят ближайший узел </w:t>
      </w:r>
      <w:r w:rsidRPr="00FD26C5">
        <w:rPr>
          <w:rFonts w:ascii="Segoe UI" w:eastAsia="Times New Roman" w:hAnsi="Segoe UI" w:cs="Segoe UI"/>
          <w:noProof/>
          <w:color w:val="212529"/>
          <w:sz w:val="23"/>
          <w:szCs w:val="23"/>
          <w:lang w:eastAsia="ru-RU"/>
        </w:rPr>
        <w:drawing>
          <wp:inline distT="0" distB="0" distL="0" distR="0">
            <wp:extent cx="922020" cy="266700"/>
            <wp:effectExtent l="0" t="0" r="0" b="0"/>
            <wp:docPr id="189" name="Рисунок 189" descr="j\in N_i^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descr="j\in N_i^k(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220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целом </w:t>
      </w:r>
      <w:bookmarkEnd w:id="112"/>
      <w:r w:rsidRPr="00FD26C5">
        <w:rPr>
          <w:rFonts w:ascii="Segoe UI" w:eastAsia="Times New Roman" w:hAnsi="Segoe UI" w:cs="Segoe UI"/>
          <w:color w:val="212529"/>
          <w:sz w:val="23"/>
          <w:szCs w:val="23"/>
          <w:lang w:eastAsia="ru-RU"/>
        </w:rPr>
        <w:t>алгоритм СМК представлен псевдокодом А12.4 [</w:t>
      </w:r>
      <w:hyperlink r:id="rId277" w:anchor="literature.12.4" w:history="1">
        <w:r w:rsidRPr="00FD26C5">
          <w:rPr>
            <w:rFonts w:ascii="Segoe UI" w:eastAsia="Times New Roman" w:hAnsi="Segoe UI" w:cs="Segoe UI"/>
            <w:color w:val="8E012D"/>
            <w:sz w:val="23"/>
            <w:szCs w:val="23"/>
            <w:lang w:eastAsia="ru-RU"/>
          </w:rPr>
          <w:t>4</w:t>
        </w:r>
      </w:hyperlink>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lastRenderedPageBreak/>
        <w:drawing>
          <wp:inline distT="0" distB="0" distL="0" distR="0">
            <wp:extent cx="4823460" cy="7749540"/>
            <wp:effectExtent l="0" t="0" r="0" b="381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823460" cy="7749540"/>
                    </a:xfrm>
                    <a:prstGeom prst="rect">
                      <a:avLst/>
                    </a:prstGeom>
                    <a:noFill/>
                    <a:ln>
                      <a:noFill/>
                    </a:ln>
                  </pic:spPr>
                </pic:pic>
              </a:graphicData>
            </a:graphic>
          </wp:inline>
        </w:drawing>
      </w:r>
    </w:p>
    <w:bookmarkEnd w:id="113"/>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FD26C5">
        <w:rPr>
          <w:rFonts w:ascii="Segoe UI" w:eastAsia="Times New Roman" w:hAnsi="Segoe UI" w:cs="Segoe UI"/>
          <w:color w:val="212529"/>
          <w:sz w:val="27"/>
          <w:szCs w:val="27"/>
          <w:lang w:eastAsia="ru-RU"/>
        </w:rPr>
        <w:t>12.5 Максиминная муравьиная система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Данная модификация (</w:t>
      </w:r>
      <w:bookmarkEnd w:id="114"/>
      <w:r w:rsidRPr="00FD26C5">
        <w:rPr>
          <w:rFonts w:ascii="Segoe UI" w:eastAsia="Times New Roman" w:hAnsi="Segoe UI" w:cs="Segoe UI"/>
          <w:color w:val="212529"/>
          <w:sz w:val="23"/>
          <w:szCs w:val="23"/>
          <w:lang w:eastAsia="ru-RU"/>
        </w:rPr>
        <w:t>макси-минная муравьиная система МММС - Max-MinAntSystem [</w:t>
      </w:r>
      <w:hyperlink r:id="rId278" w:anchor="literature.12.8" w:history="1">
        <w:r w:rsidRPr="00FD26C5">
          <w:rPr>
            <w:rFonts w:ascii="Segoe UI" w:eastAsia="Times New Roman" w:hAnsi="Segoe UI" w:cs="Segoe UI"/>
            <w:color w:val="8E012D"/>
            <w:sz w:val="23"/>
            <w:szCs w:val="23"/>
            <w:lang w:eastAsia="ru-RU"/>
          </w:rPr>
          <w:t>8</w:t>
        </w:r>
      </w:hyperlink>
      <w:r w:rsidRPr="00FD26C5">
        <w:rPr>
          <w:rFonts w:ascii="Segoe UI" w:eastAsia="Times New Roman" w:hAnsi="Segoe UI" w:cs="Segoe UI"/>
          <w:color w:val="212529"/>
          <w:sz w:val="23"/>
          <w:szCs w:val="23"/>
          <w:lang w:eastAsia="ru-RU"/>
        </w:rPr>
        <w:t xml:space="preserve">]) разработана для преодоления проблемы преждевременной стагнации. Ее основное отличие от МС в том, что интенсивность феромона ограничивается в некотором заданном интервале. Кроме этого, здесь изменять концентрацию феромона разрешается только лучшим муравьям, начальная концентрация феромона </w:t>
      </w:r>
      <w:r w:rsidRPr="00FD26C5">
        <w:rPr>
          <w:rFonts w:ascii="Segoe UI" w:eastAsia="Times New Roman" w:hAnsi="Segoe UI" w:cs="Segoe UI"/>
          <w:color w:val="212529"/>
          <w:sz w:val="23"/>
          <w:szCs w:val="23"/>
          <w:lang w:eastAsia="ru-RU"/>
        </w:rPr>
        <w:lastRenderedPageBreak/>
        <w:t>устанавливается в максимально допустимые значения и используется механизм сглаживания для концентрации феромона.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МММС концентрация </w:t>
      </w:r>
      <w:bookmarkEnd w:id="115"/>
      <w:r w:rsidRPr="00FD26C5">
        <w:rPr>
          <w:rFonts w:ascii="Segoe UI" w:eastAsia="Times New Roman" w:hAnsi="Segoe UI" w:cs="Segoe UI"/>
          <w:color w:val="212529"/>
          <w:sz w:val="23"/>
          <w:szCs w:val="23"/>
          <w:lang w:eastAsia="ru-RU"/>
        </w:rPr>
        <w:t>феромона изменяется, также как и в СМК, согласно уравнению (12.19), где </w:t>
      </w:r>
      <w:r w:rsidRPr="00FD26C5">
        <w:rPr>
          <w:rFonts w:ascii="Segoe UI" w:eastAsia="Times New Roman" w:hAnsi="Segoe UI" w:cs="Segoe UI"/>
          <w:noProof/>
          <w:color w:val="212529"/>
          <w:sz w:val="23"/>
          <w:szCs w:val="23"/>
          <w:lang w:eastAsia="ru-RU"/>
        </w:rPr>
        <w:drawing>
          <wp:inline distT="0" distB="0" distL="0" distR="0">
            <wp:extent cx="647700" cy="259080"/>
            <wp:effectExtent l="0" t="0" r="0" b="7620"/>
            <wp:docPr id="187" name="Рисунок 187" descr="\Delta\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descr="\Delta\tau_{ij}(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770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вычисляется на основе либо глобально, либо лучшего на итерации пути. Первая версия МММС использовала при коррекции феромона лучший на текущей итерации </w:t>
      </w:r>
      <w:bookmarkEnd w:id="116"/>
      <w:r w:rsidRPr="00FD26C5">
        <w:rPr>
          <w:rFonts w:ascii="Segoe UI" w:eastAsia="Times New Roman" w:hAnsi="Segoe UI" w:cs="Segoe UI"/>
          <w:color w:val="212529"/>
          <w:sz w:val="23"/>
          <w:szCs w:val="23"/>
          <w:lang w:eastAsia="ru-RU"/>
        </w:rPr>
        <w:t>путь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186" name="Рисунок 186" descr="\tilde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descr="\tilde x(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последние версии основаны на применении глобально лучшего пути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185" name="Рисунок 185" descr="\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descr="\hat x(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 различными стратегиями:</w:t>
      </w:r>
    </w:p>
    <w:p w:rsidR="00FD26C5" w:rsidRPr="00FD26C5" w:rsidRDefault="00FD26C5" w:rsidP="00FD26C5">
      <w:pPr>
        <w:numPr>
          <w:ilvl w:val="0"/>
          <w:numId w:val="2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Использование только глобально лучшего пути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184" name="Рисунок 184" descr="\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descr="\hat x(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для определения концентрации </w:t>
      </w:r>
      <w:r w:rsidRPr="00FD26C5">
        <w:rPr>
          <w:rFonts w:ascii="Segoe UI" w:eastAsia="Times New Roman" w:hAnsi="Segoe UI" w:cs="Segoe UI"/>
          <w:noProof/>
          <w:color w:val="212529"/>
          <w:sz w:val="23"/>
          <w:szCs w:val="23"/>
          <w:lang w:eastAsia="ru-RU"/>
        </w:rPr>
        <w:drawing>
          <wp:inline distT="0" distB="0" distL="0" distR="0">
            <wp:extent cx="647700" cy="259080"/>
            <wp:effectExtent l="0" t="0" r="0" b="7620"/>
            <wp:docPr id="183" name="Рисунок 183" descr="\Delta\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descr="\Delta\tau_{ij}(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770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что ускоряет процесс поиска, но с другой стороны сужает его.</w:t>
      </w:r>
    </w:p>
    <w:p w:rsidR="00FD26C5" w:rsidRPr="00FD26C5" w:rsidRDefault="00FD26C5" w:rsidP="00FD26C5">
      <w:pPr>
        <w:numPr>
          <w:ilvl w:val="0"/>
          <w:numId w:val="2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Использование смешанных стратегий, где для коррекции концентрации феромона используются как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182" name="Рисунок 182" descr="\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descr="\hat x(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так и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181" name="Рисунок 181" descr="\tilde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descr="\tilde x(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При этом для расширения пространства поиска, в основном, применяется лучший за текущую итерацию путь с периодическим подключением глобально лучший путь. Обычно частота использования последнего увеличивается в процессе поиска.</w:t>
      </w:r>
    </w:p>
    <w:p w:rsidR="00FD26C5" w:rsidRPr="00FD26C5" w:rsidRDefault="00FD26C5" w:rsidP="00FD26C5">
      <w:pPr>
        <w:numPr>
          <w:ilvl w:val="0"/>
          <w:numId w:val="2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случае стагнации все значения концентрации феромона </w:t>
      </w:r>
      <w:r w:rsidRPr="00FD26C5">
        <w:rPr>
          <w:rFonts w:ascii="Segoe UI" w:eastAsia="Times New Roman" w:hAnsi="Segoe UI" w:cs="Segoe UI"/>
          <w:noProof/>
          <w:color w:val="212529"/>
          <w:sz w:val="23"/>
          <w:szCs w:val="23"/>
          <w:lang w:eastAsia="ru-RU"/>
        </w:rPr>
        <w:drawing>
          <wp:inline distT="0" distB="0" distL="0" distR="0">
            <wp:extent cx="259080" cy="182880"/>
            <wp:effectExtent l="0" t="0" r="7620" b="7620"/>
            <wp:docPr id="180" name="Рисунок 180" descr="\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descr="\tau_{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реинициализируются до допустимых максимальных значений, после чего допускается использовать только лучший за текущую итерацию путь ограниченное число итераций.</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Для определения точки стагнации используется коэффициент </w:t>
      </w:r>
      <w:r w:rsidRPr="00FD26C5">
        <w:rPr>
          <w:rFonts w:ascii="Segoe UI" w:eastAsia="Times New Roman" w:hAnsi="Segoe UI" w:cs="Segoe UI"/>
          <w:noProof/>
          <w:color w:val="212529"/>
          <w:sz w:val="23"/>
          <w:szCs w:val="23"/>
          <w:lang w:eastAsia="ru-RU"/>
        </w:rPr>
        <w:drawing>
          <wp:inline distT="0" distB="0" distL="0" distR="0">
            <wp:extent cx="190500" cy="182880"/>
            <wp:effectExtent l="0" t="0" r="0" b="7620"/>
            <wp:docPr id="179" name="Рисунок 179"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descr="\lambda"/>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050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-ветвления [</w:t>
      </w:r>
      <w:hyperlink r:id="rId279" w:anchor="literature.12.9" w:history="1">
        <w:r w:rsidRPr="00FD26C5">
          <w:rPr>
            <w:rFonts w:ascii="Segoe UI" w:eastAsia="Times New Roman" w:hAnsi="Segoe UI" w:cs="Segoe UI"/>
            <w:color w:val="8E012D"/>
            <w:sz w:val="23"/>
            <w:szCs w:val="23"/>
            <w:lang w:eastAsia="ru-RU"/>
          </w:rPr>
          <w:t>9</w:t>
        </w:r>
      </w:hyperlink>
      <w:r w:rsidRPr="00FD26C5">
        <w:rPr>
          <w:rFonts w:ascii="Segoe UI" w:eastAsia="Times New Roman" w:hAnsi="Segoe UI" w:cs="Segoe UI"/>
          <w:color w:val="212529"/>
          <w:sz w:val="23"/>
          <w:szCs w:val="23"/>
          <w:lang w:eastAsia="ru-RU"/>
        </w:rPr>
        <w:t>] со значением </w:t>
      </w:r>
      <w:r w:rsidRPr="00FD26C5">
        <w:rPr>
          <w:rFonts w:ascii="Segoe UI" w:eastAsia="Times New Roman" w:hAnsi="Segoe UI" w:cs="Segoe UI"/>
          <w:noProof/>
          <w:color w:val="212529"/>
          <w:sz w:val="23"/>
          <w:szCs w:val="23"/>
          <w:lang w:eastAsia="ru-RU"/>
        </w:rPr>
        <w:drawing>
          <wp:inline distT="0" distB="0" distL="0" distR="0">
            <wp:extent cx="830580" cy="220980"/>
            <wp:effectExtent l="0" t="0" r="7620" b="7620"/>
            <wp:docPr id="178" name="Рисунок 178" descr="\lambda=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descr="\lambda=0,0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83058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При этом </w:t>
      </w:r>
      <w:r w:rsidRPr="00FD26C5">
        <w:rPr>
          <w:rFonts w:ascii="Segoe UI" w:eastAsia="Times New Roman" w:hAnsi="Segoe UI" w:cs="Segoe UI"/>
          <w:noProof/>
          <w:color w:val="212529"/>
          <w:sz w:val="23"/>
          <w:szCs w:val="23"/>
          <w:lang w:eastAsia="ru-RU"/>
        </w:rPr>
        <w:drawing>
          <wp:inline distT="0" distB="0" distL="0" distR="0">
            <wp:extent cx="220980" cy="205740"/>
            <wp:effectExtent l="0" t="0" r="7620" b="3810"/>
            <wp:docPr id="177" name="Рисунок 177" descr="\lambd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descr="\lambda_i"/>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2098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определяется как число дуг, исходящих из узла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176" name="Рисунок 176"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со значением </w:t>
      </w:r>
      <w:r w:rsidRPr="00FD26C5">
        <w:rPr>
          <w:rFonts w:ascii="Segoe UI" w:eastAsia="Times New Roman" w:hAnsi="Segoe UI" w:cs="Segoe UI"/>
          <w:noProof/>
          <w:color w:val="212529"/>
          <w:sz w:val="23"/>
          <w:szCs w:val="23"/>
          <w:lang w:eastAsia="ru-RU"/>
        </w:rPr>
        <w:drawing>
          <wp:inline distT="0" distB="0" distL="0" distR="0">
            <wp:extent cx="259080" cy="182880"/>
            <wp:effectExtent l="0" t="0" r="7620" b="7620"/>
            <wp:docPr id="175" name="Рисунок 175" descr="\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descr="\tau_{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больше чем </w:t>
      </w:r>
      <w:r w:rsidRPr="00FD26C5">
        <w:rPr>
          <w:rFonts w:ascii="Segoe UI" w:eastAsia="Times New Roman" w:hAnsi="Segoe UI" w:cs="Segoe UI"/>
          <w:noProof/>
          <w:color w:val="212529"/>
          <w:sz w:val="23"/>
          <w:szCs w:val="23"/>
          <w:lang w:eastAsia="ru-RU"/>
        </w:rPr>
        <w:drawing>
          <wp:inline distT="0" distB="0" distL="0" distR="0">
            <wp:extent cx="2674620" cy="243840"/>
            <wp:effectExtent l="0" t="0" r="0" b="3810"/>
            <wp:docPr id="174" name="Рисунок 174" descr="\lambda\delta_i+\tau_{i,\min};\delta_i=\tau_{i,\max}-\tau_{i,\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descr="\lambda\delta_i+\tau_{i,\min};\delta_i=\tau_{i,\max}-\tau_{i,\min}"/>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6746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где</w:t>
      </w:r>
    </w:p>
    <w:tbl>
      <w:tblPr>
        <w:tblW w:w="0" w:type="auto"/>
        <w:tblCellMar>
          <w:top w:w="15" w:type="dxa"/>
          <w:left w:w="15" w:type="dxa"/>
          <w:bottom w:w="15" w:type="dxa"/>
          <w:right w:w="15" w:type="dxa"/>
        </w:tblCellMar>
        <w:tblLook w:val="04A0" w:firstRow="1" w:lastRow="0" w:firstColumn="1" w:lastColumn="0" w:noHBand="0" w:noVBand="1"/>
      </w:tblPr>
      <w:tblGrid>
        <w:gridCol w:w="2178"/>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333500" cy="342900"/>
                  <wp:effectExtent l="0" t="0" r="0" b="0"/>
                  <wp:docPr id="173" name="Рисунок 173" descr="\tau_{i,\min}=\substack{\min\{\tau_{ij}\}\\j\in N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descr="\tau_{i,\min}=\substack{\min\{\tau_{ij}\}\\j\in N_i}"/>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333500" cy="34290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( 12.22)</w:t>
            </w:r>
          </w:p>
        </w:tc>
      </w:tr>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363980" cy="342900"/>
                  <wp:effectExtent l="0" t="0" r="0" b="0"/>
                  <wp:docPr id="172" name="Рисунок 172" descr="\tau_{i,\min}=\substack{\max\{\tau_{ij}\}\\j\in N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descr="\tau_{i,\min}=\substack{\max\{\tau_{ij}\}\\j\in N_i}"/>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63980" cy="34290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( 12.23)</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 </w:t>
      </w:r>
      <w:r w:rsidRPr="00FD26C5">
        <w:rPr>
          <w:rFonts w:ascii="Segoe UI" w:eastAsia="Times New Roman" w:hAnsi="Segoe UI" w:cs="Segoe UI"/>
          <w:noProof/>
          <w:color w:val="212529"/>
          <w:sz w:val="23"/>
          <w:szCs w:val="23"/>
          <w:lang w:eastAsia="ru-RU"/>
        </w:rPr>
        <w:drawing>
          <wp:inline distT="0" distB="0" distL="0" distR="0">
            <wp:extent cx="274320" cy="198120"/>
            <wp:effectExtent l="0" t="0" r="0" b="0"/>
            <wp:docPr id="171" name="Рисунок 171" descr="N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descr="N_i"/>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множество узлов, соединенных с узлом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170" name="Рисунок 17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Если</w:t>
      </w:r>
    </w:p>
    <w:tbl>
      <w:tblPr>
        <w:tblW w:w="0" w:type="auto"/>
        <w:tblCellMar>
          <w:top w:w="15" w:type="dxa"/>
          <w:left w:w="15" w:type="dxa"/>
          <w:bottom w:w="15" w:type="dxa"/>
          <w:right w:w="15" w:type="dxa"/>
        </w:tblCellMar>
        <w:tblLook w:val="04A0" w:firstRow="1" w:lastRow="0" w:firstColumn="1" w:lastColumn="0" w:noHBand="0" w:noVBand="1"/>
      </w:tblPr>
      <w:tblGrid>
        <w:gridCol w:w="166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036320" cy="365760"/>
                  <wp:effectExtent l="0" t="0" r="0" b="0"/>
                  <wp:docPr id="169" name="Рисунок 169" descr="\frac{\sum_{i\in V}\lambda_i}{n_G}&lt;\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descr="\frac{\sum_{i\in V}\lambda_i}{n_G}&lt;\varepsilon,"/>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036320" cy="36576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( 12.24)</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152400" cy="114300"/>
            <wp:effectExtent l="0" t="0" r="0" b="0"/>
            <wp:docPr id="168" name="Рисунок 168"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descr="\varepsilo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малое положительное </w:t>
      </w:r>
      <w:bookmarkEnd w:id="117"/>
      <w:r w:rsidRPr="00FD26C5">
        <w:rPr>
          <w:rFonts w:ascii="Segoe UI" w:eastAsia="Times New Roman" w:hAnsi="Segoe UI" w:cs="Segoe UI"/>
          <w:color w:val="212529"/>
          <w:sz w:val="23"/>
          <w:szCs w:val="23"/>
          <w:lang w:eastAsia="ru-RU"/>
        </w:rPr>
        <w:t>значение, то предполагается, что наступила стагнация в процессе поиска.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процессе поиска в МММС все значения концентрации </w:t>
      </w:r>
      <w:bookmarkEnd w:id="118"/>
      <w:r w:rsidRPr="00FD26C5">
        <w:rPr>
          <w:rFonts w:ascii="Segoe UI" w:eastAsia="Times New Roman" w:hAnsi="Segoe UI" w:cs="Segoe UI"/>
          <w:color w:val="212529"/>
          <w:sz w:val="23"/>
          <w:szCs w:val="23"/>
          <w:lang w:eastAsia="ru-RU"/>
        </w:rPr>
        <w:t>феромона </w:t>
      </w:r>
      <w:r w:rsidRPr="00FD26C5">
        <w:rPr>
          <w:rFonts w:ascii="Segoe UI" w:eastAsia="Times New Roman" w:hAnsi="Segoe UI" w:cs="Segoe UI"/>
          <w:noProof/>
          <w:color w:val="212529"/>
          <w:sz w:val="23"/>
          <w:szCs w:val="23"/>
          <w:lang w:eastAsia="ru-RU"/>
        </w:rPr>
        <w:drawing>
          <wp:inline distT="0" distB="0" distL="0" distR="0">
            <wp:extent cx="259080" cy="182880"/>
            <wp:effectExtent l="0" t="0" r="7620" b="7620"/>
            <wp:docPr id="167" name="Рисунок 167" descr="\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descr="\tau_{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ограничены в заданном диапазоне. В первой версии МММС </w:t>
      </w:r>
      <w:r w:rsidRPr="00FD26C5">
        <w:rPr>
          <w:rFonts w:ascii="Segoe UI" w:eastAsia="Times New Roman" w:hAnsi="Segoe UI" w:cs="Segoe UI"/>
          <w:noProof/>
          <w:color w:val="212529"/>
          <w:sz w:val="23"/>
          <w:szCs w:val="23"/>
          <w:lang w:eastAsia="ru-RU"/>
        </w:rPr>
        <w:drawing>
          <wp:inline distT="0" distB="0" distL="0" distR="0">
            <wp:extent cx="1440180" cy="259080"/>
            <wp:effectExtent l="0" t="0" r="7620" b="7620"/>
            <wp:docPr id="166" name="Рисунок 166" descr="\tau_{ij}\in[\tau_{\min},\tau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descr="\tau_{ij}\in[\tau_{\min},\tau_{\max}]"/>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44018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для всех дуг </w:t>
      </w:r>
      <w:r w:rsidRPr="00FD26C5">
        <w:rPr>
          <w:rFonts w:ascii="Segoe UI" w:eastAsia="Times New Roman" w:hAnsi="Segoe UI" w:cs="Segoe UI"/>
          <w:noProof/>
          <w:color w:val="212529"/>
          <w:sz w:val="23"/>
          <w:szCs w:val="23"/>
          <w:lang w:eastAsia="ru-RU"/>
        </w:rPr>
        <w:drawing>
          <wp:inline distT="0" distB="0" distL="0" distR="0">
            <wp:extent cx="449580" cy="243840"/>
            <wp:effectExtent l="0" t="0" r="7620" b="3810"/>
            <wp:docPr id="165" name="Рисунок 165"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descr="(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где границы диапазона </w:t>
      </w:r>
      <w:r w:rsidRPr="00FD26C5">
        <w:rPr>
          <w:rFonts w:ascii="Segoe UI" w:eastAsia="Times New Roman" w:hAnsi="Segoe UI" w:cs="Segoe UI"/>
          <w:noProof/>
          <w:color w:val="212529"/>
          <w:sz w:val="23"/>
          <w:szCs w:val="23"/>
          <w:lang w:eastAsia="ru-RU"/>
        </w:rPr>
        <w:drawing>
          <wp:inline distT="0" distB="0" distL="0" distR="0">
            <wp:extent cx="891540" cy="243840"/>
            <wp:effectExtent l="0" t="0" r="3810" b="3810"/>
            <wp:docPr id="164" name="Рисунок 164" descr="\tau_{\min},\tau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descr="\tau_{\min},\tau_{\max}]"/>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9154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постоянны и зависят от решаемой задачи. Если после коррекции концентрации феромона имеем </w:t>
      </w:r>
      <w:r w:rsidRPr="00FD26C5">
        <w:rPr>
          <w:rFonts w:ascii="Segoe UI" w:eastAsia="Times New Roman" w:hAnsi="Segoe UI" w:cs="Segoe UI"/>
          <w:noProof/>
          <w:color w:val="212529"/>
          <w:sz w:val="23"/>
          <w:szCs w:val="23"/>
          <w:lang w:eastAsia="ru-RU"/>
        </w:rPr>
        <w:drawing>
          <wp:inline distT="0" distB="0" distL="0" distR="0">
            <wp:extent cx="1485900" cy="259080"/>
            <wp:effectExtent l="0" t="0" r="0" b="7620"/>
            <wp:docPr id="163" name="Рисунок 163" descr="\tau_{ij}(t+1)&gt;\tau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descr="\tau_{ij}(t+1)&gt;\tau_{\max}"/>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48590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xml:space="preserve">, </w:t>
      </w:r>
      <w:r w:rsidRPr="00FD26C5">
        <w:rPr>
          <w:rFonts w:ascii="Segoe UI" w:eastAsia="Times New Roman" w:hAnsi="Segoe UI" w:cs="Segoe UI"/>
          <w:color w:val="212529"/>
          <w:sz w:val="23"/>
          <w:szCs w:val="23"/>
          <w:lang w:eastAsia="ru-RU"/>
        </w:rPr>
        <w:lastRenderedPageBreak/>
        <w:t>то полагаем </w:t>
      </w:r>
      <w:r w:rsidRPr="00FD26C5">
        <w:rPr>
          <w:rFonts w:ascii="Segoe UI" w:eastAsia="Times New Roman" w:hAnsi="Segoe UI" w:cs="Segoe UI"/>
          <w:noProof/>
          <w:color w:val="212529"/>
          <w:sz w:val="23"/>
          <w:szCs w:val="23"/>
          <w:lang w:eastAsia="ru-RU"/>
        </w:rPr>
        <w:drawing>
          <wp:inline distT="0" distB="0" distL="0" distR="0">
            <wp:extent cx="1485900" cy="259080"/>
            <wp:effectExtent l="0" t="0" r="0" b="7620"/>
            <wp:docPr id="162" name="Рисунок 162" descr="\tau_{ij}(t+1)=\tau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descr="\tau_{ij}(t+1)=\tau_{\max}"/>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8590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Аналогично при </w:t>
      </w:r>
      <w:r w:rsidRPr="00FD26C5">
        <w:rPr>
          <w:rFonts w:ascii="Segoe UI" w:eastAsia="Times New Roman" w:hAnsi="Segoe UI" w:cs="Segoe UI"/>
          <w:noProof/>
          <w:color w:val="212529"/>
          <w:sz w:val="23"/>
          <w:szCs w:val="23"/>
          <w:lang w:eastAsia="ru-RU"/>
        </w:rPr>
        <w:drawing>
          <wp:inline distT="0" distB="0" distL="0" distR="0">
            <wp:extent cx="2948940" cy="259080"/>
            <wp:effectExtent l="0" t="0" r="3810" b="7620"/>
            <wp:docPr id="161" name="Рисунок 161" descr="\tau_{ij}(t+1)&lt;\tau_{\min}\ \tau_{ij}(t+1)=\tau_{\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descr="\tau_{ij}(t+1)&lt;\tau_{\min}\ \tau_{ij}(t+1)=\tau_{\mi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94894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Ограничение значений концентрации иногда позволяет избежать стагнации. В целом </w:t>
      </w:r>
      <w:bookmarkEnd w:id="119"/>
      <w:r w:rsidRPr="00FD26C5">
        <w:rPr>
          <w:rFonts w:ascii="Segoe UI" w:eastAsia="Times New Roman" w:hAnsi="Segoe UI" w:cs="Segoe UI"/>
          <w:color w:val="212529"/>
          <w:sz w:val="23"/>
          <w:szCs w:val="23"/>
          <w:lang w:eastAsia="ru-RU"/>
        </w:rPr>
        <w:t>алгоритм представлен псевдокодом А12.5[</w:t>
      </w:r>
      <w:hyperlink r:id="rId280" w:anchor="literature.12.4" w:history="1">
        <w:r w:rsidRPr="00FD26C5">
          <w:rPr>
            <w:rFonts w:ascii="Segoe UI" w:eastAsia="Times New Roman" w:hAnsi="Segoe UI" w:cs="Segoe UI"/>
            <w:color w:val="8E012D"/>
            <w:sz w:val="23"/>
            <w:szCs w:val="23"/>
            <w:lang w:eastAsia="ru-RU"/>
          </w:rPr>
          <w:t>4</w:t>
        </w:r>
      </w:hyperlink>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lastRenderedPageBreak/>
        <w:drawing>
          <wp:inline distT="0" distB="0" distL="0" distR="0">
            <wp:extent cx="4975860" cy="9235440"/>
            <wp:effectExtent l="0" t="0" r="0" b="381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975860" cy="9235440"/>
                    </a:xfrm>
                    <a:prstGeom prst="rect">
                      <a:avLst/>
                    </a:prstGeom>
                    <a:noFill/>
                    <a:ln>
                      <a:noFill/>
                    </a:ln>
                  </pic:spPr>
                </pic:pic>
              </a:graphicData>
            </a:graphic>
          </wp:inline>
        </w:drawing>
      </w:r>
    </w:p>
    <w:bookmarkEnd w:id="120"/>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FD26C5">
        <w:rPr>
          <w:rFonts w:ascii="Segoe UI" w:eastAsia="Times New Roman" w:hAnsi="Segoe UI" w:cs="Segoe UI"/>
          <w:color w:val="212529"/>
          <w:sz w:val="27"/>
          <w:szCs w:val="27"/>
          <w:lang w:eastAsia="ru-RU"/>
        </w:rPr>
        <w:lastRenderedPageBreak/>
        <w:t>12.6 Q-муравьиная система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w:t>
      </w:r>
      <w:hyperlink r:id="rId281" w:anchor="literature.12.10" w:history="1">
        <w:r w:rsidRPr="00FD26C5">
          <w:rPr>
            <w:rFonts w:ascii="Segoe UI" w:eastAsia="Times New Roman" w:hAnsi="Segoe UI" w:cs="Segoe UI"/>
            <w:color w:val="8E012D"/>
            <w:sz w:val="23"/>
            <w:szCs w:val="23"/>
            <w:lang w:eastAsia="ru-RU"/>
          </w:rPr>
          <w:t>10</w:t>
        </w:r>
      </w:hyperlink>
      <w:r w:rsidRPr="00FD26C5">
        <w:rPr>
          <w:rFonts w:ascii="Segoe UI" w:eastAsia="Times New Roman" w:hAnsi="Segoe UI" w:cs="Segoe UI"/>
          <w:color w:val="212529"/>
          <w:sz w:val="23"/>
          <w:szCs w:val="23"/>
          <w:lang w:eastAsia="ru-RU"/>
        </w:rPr>
        <w:t>] разработана модификация СМК (в современной классификации – Ant-Q), в которой правило локального изменения концентрации </w:t>
      </w:r>
      <w:bookmarkEnd w:id="121"/>
      <w:r w:rsidRPr="00FD26C5">
        <w:rPr>
          <w:rFonts w:ascii="Segoe UI" w:eastAsia="Times New Roman" w:hAnsi="Segoe UI" w:cs="Segoe UI"/>
          <w:color w:val="212529"/>
          <w:sz w:val="23"/>
          <w:szCs w:val="23"/>
          <w:lang w:eastAsia="ru-RU"/>
        </w:rPr>
        <w:t>феромона реализовано на основе метода Q-обучения (Q-learning).</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Пусть </w:t>
      </w:r>
      <w:r w:rsidRPr="00FD26C5">
        <w:rPr>
          <w:rFonts w:ascii="Segoe UI" w:eastAsia="Times New Roman" w:hAnsi="Segoe UI" w:cs="Segoe UI"/>
          <w:noProof/>
          <w:color w:val="212529"/>
          <w:sz w:val="23"/>
          <w:szCs w:val="23"/>
          <w:lang w:eastAsia="ru-RU"/>
        </w:rPr>
        <w:drawing>
          <wp:inline distT="0" distB="0" distL="0" distR="0">
            <wp:extent cx="518160" cy="259080"/>
            <wp:effectExtent l="0" t="0" r="0" b="7620"/>
            <wp:docPr id="159" name="Рисунок 159" descr="\m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mu_{ij}(t)"/>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1816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обозначает AQ-</w:t>
      </w:r>
      <w:bookmarkEnd w:id="122"/>
      <w:r w:rsidRPr="00FD26C5">
        <w:rPr>
          <w:rFonts w:ascii="Segoe UI" w:eastAsia="Times New Roman" w:hAnsi="Segoe UI" w:cs="Segoe UI"/>
          <w:color w:val="212529"/>
          <w:sz w:val="23"/>
          <w:szCs w:val="23"/>
          <w:lang w:eastAsia="ru-RU"/>
        </w:rPr>
        <w:t>значение дуги </w:t>
      </w:r>
      <w:r w:rsidRPr="00FD26C5">
        <w:rPr>
          <w:rFonts w:ascii="Segoe UI" w:eastAsia="Times New Roman" w:hAnsi="Segoe UI" w:cs="Segoe UI"/>
          <w:noProof/>
          <w:color w:val="212529"/>
          <w:sz w:val="23"/>
          <w:szCs w:val="23"/>
          <w:lang w:eastAsia="ru-RU"/>
        </w:rPr>
        <w:drawing>
          <wp:inline distT="0" distB="0" distL="0" distR="0">
            <wp:extent cx="449580" cy="243840"/>
            <wp:effectExtent l="0" t="0" r="7620" b="3810"/>
            <wp:docPr id="158" name="Рисунок 158"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descr="(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момент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157" name="Рисунок 15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Тогда правило перехода для этой дуги определяется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706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465320" cy="678180"/>
                  <wp:effectExtent l="0" t="0" r="0" b="7620"/>
                  <wp:docPr id="156" name="Рисунок 156" descr="j=\begin{cases}\arg\max_{u\in N_i^k(t)}\{\mu_{iu}^{\alpha}(t)\eta_{iu}^{\beta}(t)\}},&amp;\mbox{если $r\le r_0$}\\J,&amp;\mbox{если $r&gt;r_0$}\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j=\begin{cases}\arg\max_{u\in N_i^k(t)}\{\mu_{iu}^{\alpha}(t)\eta_{iu}^{\beta}(t)\}},&amp;\mbox{если $r\le r_0$}\\J,&amp;\mbox{если $r&gt;r_0$}\end{case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46532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( 12.25)</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w:t>
      </w:r>
      <w:bookmarkEnd w:id="123"/>
      <w:r w:rsidRPr="00FD26C5">
        <w:rPr>
          <w:rFonts w:ascii="Segoe UI" w:eastAsia="Times New Roman" w:hAnsi="Segoe UI" w:cs="Segoe UI"/>
          <w:color w:val="212529"/>
          <w:sz w:val="23"/>
          <w:szCs w:val="23"/>
          <w:lang w:eastAsia="ru-RU"/>
        </w:rPr>
        <w:t>коэффициенты </w:t>
      </w:r>
      <w:r w:rsidRPr="00FD26C5">
        <w:rPr>
          <w:rFonts w:ascii="Segoe UI" w:eastAsia="Times New Roman" w:hAnsi="Segoe UI" w:cs="Segoe UI"/>
          <w:noProof/>
          <w:color w:val="212529"/>
          <w:sz w:val="23"/>
          <w:szCs w:val="23"/>
          <w:lang w:eastAsia="ru-RU"/>
        </w:rPr>
        <w:drawing>
          <wp:inline distT="0" distB="0" distL="0" distR="0">
            <wp:extent cx="411480" cy="220980"/>
            <wp:effectExtent l="0" t="0" r="7620" b="7620"/>
            <wp:docPr id="155" name="Рисунок 155" descr="\alpha,\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descr="\alpha,\bet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1148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определяют важность AQ-величин </w:t>
      </w:r>
      <w:r w:rsidRPr="00FD26C5">
        <w:rPr>
          <w:rFonts w:ascii="Segoe UI" w:eastAsia="Times New Roman" w:hAnsi="Segoe UI" w:cs="Segoe UI"/>
          <w:noProof/>
          <w:color w:val="212529"/>
          <w:sz w:val="23"/>
          <w:szCs w:val="23"/>
          <w:lang w:eastAsia="ru-RU"/>
        </w:rPr>
        <w:drawing>
          <wp:inline distT="0" distB="0" distL="0" distR="0">
            <wp:extent cx="274320" cy="182880"/>
            <wp:effectExtent l="0" t="0" r="0" b="7620"/>
            <wp:docPr id="154" name="Рисунок 154" descr="\eta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descr="\eta_{ij}"/>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эвристической информации . AQ-величины отражают предпочтительность перехода </w:t>
      </w:r>
      <w:r w:rsidRPr="00FD26C5">
        <w:rPr>
          <w:rFonts w:ascii="Segoe UI" w:eastAsia="Times New Roman" w:hAnsi="Segoe UI" w:cs="Segoe UI"/>
          <w:noProof/>
          <w:color w:val="212529"/>
          <w:sz w:val="23"/>
          <w:szCs w:val="23"/>
          <w:lang w:eastAsia="ru-RU"/>
        </w:rPr>
        <w:drawing>
          <wp:inline distT="0" distB="0" distL="0" distR="0">
            <wp:extent cx="449580" cy="243840"/>
            <wp:effectExtent l="0" t="0" r="7620" b="3810"/>
            <wp:docPr id="153" name="Рисунок 153"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descr="(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уравнении (12.25)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152" name="Рисунок 152"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 случайная </w:t>
      </w:r>
      <w:bookmarkEnd w:id="124"/>
      <w:r w:rsidRPr="00FD26C5">
        <w:rPr>
          <w:rFonts w:ascii="Segoe UI" w:eastAsia="Times New Roman" w:hAnsi="Segoe UI" w:cs="Segoe UI"/>
          <w:color w:val="212529"/>
          <w:sz w:val="23"/>
          <w:szCs w:val="23"/>
          <w:lang w:eastAsia="ru-RU"/>
        </w:rPr>
        <w:t>переменная, </w:t>
      </w:r>
      <w:bookmarkEnd w:id="125"/>
      <w:r w:rsidRPr="00FD26C5">
        <w:rPr>
          <w:rFonts w:ascii="Segoe UI" w:eastAsia="Times New Roman" w:hAnsi="Segoe UI" w:cs="Segoe UI"/>
          <w:color w:val="212529"/>
          <w:sz w:val="23"/>
          <w:szCs w:val="23"/>
          <w:lang w:eastAsia="ru-RU"/>
        </w:rPr>
        <w:t>значение которой выбирается в соответствии с распределением, которое определяется функцией AQ-величин </w:t>
      </w:r>
      <w:r w:rsidRPr="00FD26C5">
        <w:rPr>
          <w:rFonts w:ascii="Segoe UI" w:eastAsia="Times New Roman" w:hAnsi="Segoe UI" w:cs="Segoe UI"/>
          <w:noProof/>
          <w:color w:val="212529"/>
          <w:sz w:val="23"/>
          <w:szCs w:val="23"/>
          <w:lang w:eastAsia="ru-RU"/>
        </w:rPr>
        <w:drawing>
          <wp:inline distT="0" distB="0" distL="0" distR="0">
            <wp:extent cx="297180" cy="182880"/>
            <wp:effectExtent l="0" t="0" r="7620" b="7620"/>
            <wp:docPr id="151" name="Рисунок 151" descr="\m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descr="\mu_{ij}"/>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71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w:t>
      </w:r>
      <w:r w:rsidRPr="00FD26C5">
        <w:rPr>
          <w:rFonts w:ascii="Segoe UI" w:eastAsia="Times New Roman" w:hAnsi="Segoe UI" w:cs="Segoe UI"/>
          <w:noProof/>
          <w:color w:val="212529"/>
          <w:sz w:val="23"/>
          <w:szCs w:val="23"/>
          <w:lang w:eastAsia="ru-RU"/>
        </w:rPr>
        <w:drawing>
          <wp:inline distT="0" distB="0" distL="0" distR="0">
            <wp:extent cx="274320" cy="182880"/>
            <wp:effectExtent l="0" t="0" r="0" b="7620"/>
            <wp:docPr id="150" name="Рисунок 150" descr="\eta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descr="\eta_{ij}"/>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Предложено три различных правила для выбора значения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149" name="Рисунок 149"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numPr>
          <w:ilvl w:val="0"/>
          <w:numId w:val="2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псевдослучайный выбор, где следующая вершина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148" name="Рисунок 148"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случайным образом выбирается из множества </w:t>
      </w:r>
      <w:r w:rsidRPr="00FD26C5">
        <w:rPr>
          <w:rFonts w:ascii="Segoe UI" w:eastAsia="Times New Roman" w:hAnsi="Segoe UI" w:cs="Segoe UI"/>
          <w:noProof/>
          <w:color w:val="212529"/>
          <w:sz w:val="23"/>
          <w:szCs w:val="23"/>
          <w:lang w:eastAsia="ru-RU"/>
        </w:rPr>
        <w:drawing>
          <wp:inline distT="0" distB="0" distL="0" distR="0">
            <wp:extent cx="541020" cy="266700"/>
            <wp:effectExtent l="0" t="0" r="0" b="0"/>
            <wp:docPr id="147" name="Рисунок 147" descr="N_i^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descr="N_i^k(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10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соответствии с однородным распределением;</w:t>
      </w:r>
    </w:p>
    <w:p w:rsidR="00FD26C5" w:rsidRPr="00FD26C5" w:rsidRDefault="00FD26C5" w:rsidP="00FD26C5">
      <w:pPr>
        <w:numPr>
          <w:ilvl w:val="0"/>
          <w:numId w:val="22"/>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псевдослучайный пропорциональный выбор, где </w:t>
      </w:r>
      <w:r w:rsidRPr="00FD26C5">
        <w:rPr>
          <w:rFonts w:ascii="Segoe UI" w:eastAsia="Times New Roman" w:hAnsi="Segoe UI" w:cs="Segoe UI"/>
          <w:noProof/>
          <w:color w:val="212529"/>
          <w:sz w:val="23"/>
          <w:szCs w:val="23"/>
          <w:lang w:eastAsia="ru-RU"/>
        </w:rPr>
        <w:drawing>
          <wp:inline distT="0" distB="0" distL="0" distR="0">
            <wp:extent cx="563880" cy="205740"/>
            <wp:effectExtent l="0" t="0" r="7620" b="3810"/>
            <wp:docPr id="146" name="Рисунок 146" descr="j\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descr="j\in V"/>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6388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выбирается в соответствии со следующим распределением</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628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3970020" cy="944880"/>
                  <wp:effectExtent l="0" t="0" r="0" b="7620"/>
                  <wp:docPr id="145" name="Рисунок 145" descr="p_{ij}^k(t)=\begin{cases}\frac{\mu_{ij}^{\alpha}(t)\eta_{ij}^{\beta}(t)}{\sum_{u\in N_j^k}\mu_{ij}^{\alpha}(t)\eta_{ij}^{\beta}(t)},&amp;\mbox{если $j\in N_i^k(t)$}\\0,&amp;\mbox{если $j\notin N_i^k(t)$}\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descr="p_{ij}^k(t)=\begin{cases}\frac{\mu_{ij}^{\alpha}(t)\eta_{ij}^{\beta}(t)}{\sum_{u\in N_j^k}\mu_{ij}^{\alpha}(t)\eta_{ij}^{\beta}(t)},&amp;\mbox{если $j\in N_i^k(t)$}\\0,&amp;\mbox{если $j\notin N_i^k(t)$}\end{cases}."/>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970020" cy="9448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( 12.26)</w:t>
            </w:r>
          </w:p>
        </w:tc>
      </w:tr>
    </w:tbl>
    <w:p w:rsidR="00FD26C5" w:rsidRPr="00FD26C5" w:rsidRDefault="00FD26C5" w:rsidP="00FD26C5">
      <w:pPr>
        <w:numPr>
          <w:ilvl w:val="0"/>
          <w:numId w:val="22"/>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случайный пропорциональный выбор соответственно (12.25) с </w:t>
      </w:r>
      <w:r w:rsidRPr="00FD26C5">
        <w:rPr>
          <w:rFonts w:ascii="Segoe UI" w:eastAsia="Times New Roman" w:hAnsi="Segoe UI" w:cs="Segoe UI"/>
          <w:noProof/>
          <w:color w:val="212529"/>
          <w:sz w:val="23"/>
          <w:szCs w:val="23"/>
          <w:lang w:eastAsia="ru-RU"/>
        </w:rPr>
        <w:drawing>
          <wp:inline distT="0" distB="0" distL="0" distR="0">
            <wp:extent cx="579120" cy="198120"/>
            <wp:effectExtent l="0" t="0" r="0" b="0"/>
            <wp:docPr id="144" name="Рисунок 144" descr="r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r_0=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9120" cy="1981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.В [</w:t>
      </w:r>
      <w:hyperlink r:id="rId282" w:anchor="literature.12.10" w:history="1">
        <w:r w:rsidRPr="00FD26C5">
          <w:rPr>
            <w:rFonts w:ascii="Segoe UI" w:eastAsia="Times New Roman" w:hAnsi="Segoe UI" w:cs="Segoe UI"/>
            <w:color w:val="8E012D"/>
            <w:sz w:val="23"/>
            <w:szCs w:val="23"/>
            <w:lang w:eastAsia="ru-RU"/>
          </w:rPr>
          <w:t>10</w:t>
        </w:r>
      </w:hyperlink>
      <w:r w:rsidRPr="00FD26C5">
        <w:rPr>
          <w:rFonts w:ascii="Segoe UI" w:eastAsia="Times New Roman" w:hAnsi="Segoe UI" w:cs="Segoe UI"/>
          <w:color w:val="212529"/>
          <w:sz w:val="23"/>
          <w:szCs w:val="23"/>
          <w:lang w:eastAsia="ru-RU"/>
        </w:rPr>
        <w:t>] отмечено, что псевдослучайный пропорциональный выбор лучше показал себя при решении задачи коммивояжера.</w:t>
      </w:r>
    </w:p>
    <w:p w:rsidR="00FD26C5" w:rsidRPr="00FD26C5" w:rsidRDefault="00FD26C5" w:rsidP="00FD26C5">
      <w:pPr>
        <w:shd w:val="clear" w:color="auto" w:fill="FFFFFF"/>
        <w:spacing w:after="100" w:afterAutospacing="1" w:line="240" w:lineRule="auto"/>
        <w:ind w:left="720"/>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AQ-величины обучаются с использованием следующих правил коррекции:</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771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869180" cy="411480"/>
                  <wp:effectExtent l="0" t="0" r="7620" b="7620"/>
                  <wp:docPr id="143" name="Рисунок 143" descr="\mu_{ij}(t+1)=(1-\rho)\mu_{ij}(t)+\rho\left(\Delta\mu_{ij}(t)+\substack{\gamma\max\{\mu_{iu}(t)\}\\u\in N_j^k(t)}\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descr="\mu_{ij}(t+1)=(1-\rho)\mu_{ij}(t)+\rho\left(\Delta\mu_{ij}(t)+\substack{\gamma\max\{\mu_{iu}(t)\}\\u\in N_j^k(t)}\righ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869180" cy="4114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( 12.27)</w:t>
            </w:r>
          </w:p>
        </w:tc>
      </w:tr>
    </w:tbl>
    <w:p w:rsidR="00FD26C5" w:rsidRPr="00FD26C5" w:rsidRDefault="00FD26C5" w:rsidP="00FD26C5">
      <w:pPr>
        <w:shd w:val="clear" w:color="auto" w:fill="FFFFFF"/>
        <w:spacing w:after="100" w:afterAutospacing="1" w:line="240" w:lineRule="auto"/>
        <w:ind w:left="720"/>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175260" cy="160020"/>
            <wp:effectExtent l="0" t="0" r="0" b="0"/>
            <wp:docPr id="142" name="Рисунок 142"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rh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-коэффициент переоценки (по аналогии с испарением феромона) и </w:t>
      </w:r>
      <w:r w:rsidRPr="00FD26C5">
        <w:rPr>
          <w:rFonts w:ascii="Segoe UI" w:eastAsia="Times New Roman" w:hAnsi="Segoe UI" w:cs="Segoe UI"/>
          <w:noProof/>
          <w:color w:val="212529"/>
          <w:sz w:val="23"/>
          <w:szCs w:val="23"/>
          <w:lang w:eastAsia="ru-RU"/>
        </w:rPr>
        <w:drawing>
          <wp:inline distT="0" distB="0" distL="0" distR="0">
            <wp:extent cx="175260" cy="160020"/>
            <wp:effectExtent l="0" t="0" r="0" b="0"/>
            <wp:docPr id="141" name="Рисунок 141" descr="\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descr="\gamm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шаг обучения. Отметим, что при </w:t>
      </w:r>
      <w:r w:rsidRPr="00FD26C5">
        <w:rPr>
          <w:rFonts w:ascii="Segoe UI" w:eastAsia="Times New Roman" w:hAnsi="Segoe UI" w:cs="Segoe UI"/>
          <w:noProof/>
          <w:color w:val="212529"/>
          <w:sz w:val="23"/>
          <w:szCs w:val="23"/>
          <w:lang w:eastAsia="ru-RU"/>
        </w:rPr>
        <w:drawing>
          <wp:inline distT="0" distB="0" distL="0" distR="0">
            <wp:extent cx="541020" cy="205740"/>
            <wp:effectExtent l="0" t="0" r="0" b="3810"/>
            <wp:docPr id="140" name="Рисунок 140" descr="\gamm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gamma=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1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уравнение (12.27) сводится к уравнению (12.19) . В Ant-Q уравнение (12.27) применяется для каждого муравья после каждого нового выбора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139" name="Рисунок 139"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но с </w:t>
      </w:r>
      <w:r w:rsidRPr="00FD26C5">
        <w:rPr>
          <w:rFonts w:ascii="Segoe UI" w:eastAsia="Times New Roman" w:hAnsi="Segoe UI" w:cs="Segoe UI"/>
          <w:noProof/>
          <w:color w:val="212529"/>
          <w:sz w:val="23"/>
          <w:szCs w:val="23"/>
          <w:lang w:eastAsia="ru-RU"/>
        </w:rPr>
        <w:drawing>
          <wp:inline distT="0" distB="0" distL="0" distR="0">
            <wp:extent cx="1059180" cy="259080"/>
            <wp:effectExtent l="0" t="0" r="7620" b="7620"/>
            <wp:docPr id="138" name="Рисунок 138" descr="\Delta\mu_{ij}(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Delta\mu_{ij}(t)=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05918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Эффект заключается в том, что AQ-величины, связанные с дугой </w:t>
      </w:r>
      <w:r w:rsidRPr="00FD26C5">
        <w:rPr>
          <w:rFonts w:ascii="Segoe UI" w:eastAsia="Times New Roman" w:hAnsi="Segoe UI" w:cs="Segoe UI"/>
          <w:noProof/>
          <w:color w:val="212529"/>
          <w:sz w:val="23"/>
          <w:szCs w:val="23"/>
          <w:lang w:eastAsia="ru-RU"/>
        </w:rPr>
        <w:drawing>
          <wp:inline distT="0" distB="0" distL="0" distR="0">
            <wp:extent cx="449580" cy="243840"/>
            <wp:effectExtent l="0" t="0" r="7620" b="3810"/>
            <wp:docPr id="137" name="Рисунок 137"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descr="(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xml:space="preserve">, уменьшаются путем </w:t>
      </w:r>
      <w:r w:rsidRPr="00FD26C5">
        <w:rPr>
          <w:rFonts w:ascii="Segoe UI" w:eastAsia="Times New Roman" w:hAnsi="Segoe UI" w:cs="Segoe UI"/>
          <w:color w:val="212529"/>
          <w:sz w:val="23"/>
          <w:szCs w:val="23"/>
          <w:lang w:eastAsia="ru-RU"/>
        </w:rPr>
        <w:lastRenderedPageBreak/>
        <w:t>умножения на </w:t>
      </w:r>
      <w:r w:rsidRPr="00FD26C5">
        <w:rPr>
          <w:rFonts w:ascii="Segoe UI" w:eastAsia="Times New Roman" w:hAnsi="Segoe UI" w:cs="Segoe UI"/>
          <w:noProof/>
          <w:color w:val="212529"/>
          <w:sz w:val="23"/>
          <w:szCs w:val="23"/>
          <w:lang w:eastAsia="ru-RU"/>
        </w:rPr>
        <w:drawing>
          <wp:inline distT="0" distB="0" distL="0" distR="0">
            <wp:extent cx="655320" cy="243840"/>
            <wp:effectExtent l="0" t="0" r="0" b="3810"/>
            <wp:docPr id="136" name="Рисунок 136" descr="(\rh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rho-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553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каждый раз, когда дуга выбирается в потенциальное решение. В тоже время AQ-величина корректируется пропорционально AQ-величине лучшей дуги </w:t>
      </w:r>
      <w:r w:rsidRPr="00FD26C5">
        <w:rPr>
          <w:rFonts w:ascii="Segoe UI" w:eastAsia="Times New Roman" w:hAnsi="Segoe UI" w:cs="Segoe UI"/>
          <w:noProof/>
          <w:color w:val="212529"/>
          <w:sz w:val="23"/>
          <w:szCs w:val="23"/>
          <w:lang w:eastAsia="ru-RU"/>
        </w:rPr>
        <w:drawing>
          <wp:inline distT="0" distB="0" distL="0" distR="0">
            <wp:extent cx="449580" cy="243840"/>
            <wp:effectExtent l="0" t="0" r="7620" b="3810"/>
            <wp:docPr id="135" name="Рисунок 135"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descr="(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bookmarkEnd w:id="126"/>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FD26C5">
        <w:rPr>
          <w:rFonts w:ascii="Segoe UI" w:eastAsia="Times New Roman" w:hAnsi="Segoe UI" w:cs="Segoe UI"/>
          <w:color w:val="212529"/>
          <w:sz w:val="27"/>
          <w:szCs w:val="27"/>
          <w:lang w:eastAsia="ru-RU"/>
        </w:rPr>
        <w:t>12.7 Быстрая муравьиная система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Данная модификация (FastAntSystem [</w:t>
      </w:r>
      <w:hyperlink r:id="rId283" w:anchor="literature.12.11" w:history="1">
        <w:r w:rsidRPr="00FD26C5">
          <w:rPr>
            <w:rFonts w:ascii="Segoe UI" w:eastAsia="Times New Roman" w:hAnsi="Segoe UI" w:cs="Segoe UI"/>
            <w:color w:val="8E012D"/>
            <w:sz w:val="23"/>
            <w:szCs w:val="23"/>
            <w:lang w:eastAsia="ru-RU"/>
          </w:rPr>
          <w:t>11</w:t>
        </w:r>
      </w:hyperlink>
      <w:r w:rsidRPr="00FD26C5">
        <w:rPr>
          <w:rFonts w:ascii="Segoe UI" w:eastAsia="Times New Roman" w:hAnsi="Segoe UI" w:cs="Segoe UI"/>
          <w:color w:val="212529"/>
          <w:sz w:val="23"/>
          <w:szCs w:val="23"/>
          <w:lang w:eastAsia="ru-RU"/>
        </w:rPr>
        <w:t>]) первоначально разработана для решения квадратичной задачи о назначениях (</w:t>
      </w:r>
      <w:bookmarkEnd w:id="127"/>
      <w:r w:rsidRPr="00FD26C5">
        <w:rPr>
          <w:rFonts w:ascii="Segoe UI" w:eastAsia="Times New Roman" w:hAnsi="Segoe UI" w:cs="Segoe UI"/>
          <w:color w:val="212529"/>
          <w:sz w:val="23"/>
          <w:szCs w:val="23"/>
          <w:lang w:eastAsia="ru-RU"/>
        </w:rPr>
        <w:t>quadratic </w:t>
      </w:r>
      <w:bookmarkEnd w:id="128"/>
      <w:r w:rsidRPr="00FD26C5">
        <w:rPr>
          <w:rFonts w:ascii="Segoe UI" w:eastAsia="Times New Roman" w:hAnsi="Segoe UI" w:cs="Segoe UI"/>
          <w:color w:val="212529"/>
          <w:sz w:val="23"/>
          <w:szCs w:val="23"/>
          <w:lang w:eastAsia="ru-RU"/>
        </w:rPr>
        <w:t>assignment </w:t>
      </w:r>
      <w:bookmarkEnd w:id="129"/>
      <w:r w:rsidRPr="00FD26C5">
        <w:rPr>
          <w:rFonts w:ascii="Segoe UI" w:eastAsia="Times New Roman" w:hAnsi="Segoe UI" w:cs="Segoe UI"/>
          <w:color w:val="212529"/>
          <w:sz w:val="23"/>
          <w:szCs w:val="23"/>
          <w:lang w:eastAsia="ru-RU"/>
        </w:rPr>
        <w:t>problem). В быстрой </w:t>
      </w:r>
      <w:bookmarkEnd w:id="130"/>
      <w:r w:rsidRPr="00FD26C5">
        <w:rPr>
          <w:rFonts w:ascii="Segoe UI" w:eastAsia="Times New Roman" w:hAnsi="Segoe UI" w:cs="Segoe UI"/>
          <w:color w:val="212529"/>
          <w:sz w:val="23"/>
          <w:szCs w:val="23"/>
          <w:lang w:eastAsia="ru-RU"/>
        </w:rPr>
        <w:t>муравьиной системе (БМС) </w:t>
      </w:r>
      <w:bookmarkEnd w:id="131"/>
      <w:r w:rsidRPr="00FD26C5">
        <w:rPr>
          <w:rFonts w:ascii="Segoe UI" w:eastAsia="Times New Roman" w:hAnsi="Segoe UI" w:cs="Segoe UI"/>
          <w:color w:val="212529"/>
          <w:sz w:val="23"/>
          <w:szCs w:val="23"/>
          <w:lang w:eastAsia="ru-RU"/>
        </w:rPr>
        <w:t>по сравнению с другими </w:t>
      </w:r>
      <w:bookmarkEnd w:id="132"/>
      <w:r w:rsidRPr="00FD26C5">
        <w:rPr>
          <w:rFonts w:ascii="Segoe UI" w:eastAsia="Times New Roman" w:hAnsi="Segoe UI" w:cs="Segoe UI"/>
          <w:color w:val="212529"/>
          <w:sz w:val="23"/>
          <w:szCs w:val="23"/>
          <w:lang w:eastAsia="ru-RU"/>
        </w:rPr>
        <w:t>муравьиными алгоритмами используется популяция, состоящая из одного муравья, и другие правила коррекции </w:t>
      </w:r>
      <w:bookmarkEnd w:id="133"/>
      <w:r w:rsidRPr="00FD26C5">
        <w:rPr>
          <w:rFonts w:ascii="Segoe UI" w:eastAsia="Times New Roman" w:hAnsi="Segoe UI" w:cs="Segoe UI"/>
          <w:color w:val="212529"/>
          <w:sz w:val="23"/>
          <w:szCs w:val="23"/>
          <w:lang w:eastAsia="ru-RU"/>
        </w:rPr>
        <w:t>феромона без испарения. Естественно, использование только одного муравья снижает вычислительную сложность алгоритма. В БМС применяется правило перехода (12.6) со значением коэффициента </w:t>
      </w:r>
      <w:r w:rsidRPr="00FD26C5">
        <w:rPr>
          <w:rFonts w:ascii="Segoe UI" w:eastAsia="Times New Roman" w:hAnsi="Segoe UI" w:cs="Segoe UI"/>
          <w:noProof/>
          <w:color w:val="212529"/>
          <w:sz w:val="23"/>
          <w:szCs w:val="23"/>
          <w:lang w:eastAsia="ru-RU"/>
        </w:rPr>
        <w:drawing>
          <wp:inline distT="0" distB="0" distL="0" distR="0">
            <wp:extent cx="548640" cy="220980"/>
            <wp:effectExtent l="0" t="0" r="3810" b="7620"/>
            <wp:docPr id="134" name="Рисунок 134" descr="\bet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descr="\beta=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(эвристическая </w:t>
      </w:r>
      <w:bookmarkEnd w:id="134"/>
      <w:r w:rsidRPr="00FD26C5">
        <w:rPr>
          <w:rFonts w:ascii="Segoe UI" w:eastAsia="Times New Roman" w:hAnsi="Segoe UI" w:cs="Segoe UI"/>
          <w:color w:val="212529"/>
          <w:sz w:val="23"/>
          <w:szCs w:val="23"/>
          <w:lang w:eastAsia="ru-RU"/>
        </w:rPr>
        <w:t>информация не используется). Таким образом, правило коррекции концентрации феромона следующее:</w:t>
      </w:r>
    </w:p>
    <w:tbl>
      <w:tblPr>
        <w:tblW w:w="0" w:type="auto"/>
        <w:tblCellMar>
          <w:top w:w="15" w:type="dxa"/>
          <w:left w:w="15" w:type="dxa"/>
          <w:bottom w:w="15" w:type="dxa"/>
          <w:right w:w="15" w:type="dxa"/>
        </w:tblCellMar>
        <w:tblLook w:val="04A0" w:firstRow="1" w:lastRow="0" w:firstColumn="1" w:lastColumn="0" w:noHBand="0" w:noVBand="1"/>
      </w:tblPr>
      <w:tblGrid>
        <w:gridCol w:w="6126"/>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3870960" cy="281940"/>
                  <wp:effectExtent l="0" t="0" r="0" b="3810"/>
                  <wp:docPr id="133" name="Рисунок 133" descr="\tau_{ij}(t+1)=\tau_{ij}(t)+w_1\Delta\tilde\tau_{ij}(t)+w_2\Delta\hat\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tau_{ij}(t+1)=\tau_{ij}(t)+w_1\Delta\tilde\tau_{ij}(t)+w_2\Delta\hat\tau_{ij}^+(t),"/>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70960" cy="28194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( 12.28)</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bookmarkEnd w:id="135"/>
      <w:r w:rsidRPr="00FD26C5">
        <w:rPr>
          <w:rFonts w:ascii="Segoe UI" w:eastAsia="Times New Roman" w:hAnsi="Segoe UI" w:cs="Segoe UI"/>
          <w:color w:val="212529"/>
          <w:sz w:val="23"/>
          <w:szCs w:val="23"/>
          <w:lang w:eastAsia="ru-RU"/>
        </w:rPr>
        <w:t>коэффициенты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132" name="Рисунок 132" descr="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descr="w_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131" name="Рисунок 131" descr="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descr="w_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определяют относительный вклад текущего решения и лучшего глобального, которые вычисляются согласно</w:t>
      </w:r>
    </w:p>
    <w:tbl>
      <w:tblPr>
        <w:tblW w:w="0" w:type="auto"/>
        <w:tblCellMar>
          <w:top w:w="15" w:type="dxa"/>
          <w:left w:w="15" w:type="dxa"/>
          <w:bottom w:w="15" w:type="dxa"/>
          <w:right w:w="15" w:type="dxa"/>
        </w:tblCellMar>
        <w:tblLook w:val="04A0" w:firstRow="1" w:lastRow="0" w:firstColumn="1" w:lastColumn="0" w:noHBand="0" w:noVBand="1"/>
      </w:tblPr>
      <w:tblGrid>
        <w:gridCol w:w="471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971800" cy="678180"/>
                  <wp:effectExtent l="0" t="0" r="0" b="7620"/>
                  <wp:docPr id="130" name="Рисунок 130" descr="\Delta\tilde\tau_{ij}(t)=\begin{cases}1,&amp;\mbox{если $(i,j)\in\tilde x(t)$}\\0,&amp;\mbox{если $(i,j)\notin\tilde x(t)$}\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descr="\Delta\tilde\tau_{ij}(t)=\begin{cases}1,&amp;\mbox{если $(i,j)\in\tilde x(t)$}\\0,&amp;\mbox{если $(i,j)\notin\tilde x(t)$}\end{cases}"/>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97180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( 12.29)</w:t>
            </w:r>
          </w:p>
        </w:tc>
      </w:tr>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971800" cy="678180"/>
                  <wp:effectExtent l="0" t="0" r="0" b="7620"/>
                  <wp:docPr id="129" name="Рисунок 129" descr="\Delta\hat\tau_{ij}(t)=\begin{cases}1,&amp;\mbox{если $(i,j)\in\hat x(t)$}\\0,&amp;\mbox{если $(i,j)\notin\hat x(t)$}\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descr="\Delta\hat\tau_{ij}(t)=\begin{cases}1,&amp;\mbox{если $(i,j)\in\hat x(t)$}\\0,&amp;\mbox{если $(i,j)\notin\hat x(t)$}\end{cases}"/>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97180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( 12.30)</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как и ранее,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128" name="Рисунок 128" descr="\tilde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descr="\tilde x(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127" name="Рисунок 127" descr="\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descr="\hat x(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представляют соответственнонайденный лучший </w:t>
      </w:r>
      <w:bookmarkEnd w:id="136"/>
      <w:r w:rsidRPr="00FD26C5">
        <w:rPr>
          <w:rFonts w:ascii="Segoe UI" w:eastAsia="Times New Roman" w:hAnsi="Segoe UI" w:cs="Segoe UI"/>
          <w:color w:val="212529"/>
          <w:sz w:val="23"/>
          <w:szCs w:val="23"/>
          <w:lang w:eastAsia="ru-RU"/>
        </w:rPr>
        <w:t>путь на итерации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126" name="Рисунок 126"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лучший </w:t>
      </w:r>
      <w:bookmarkEnd w:id="137"/>
      <w:r w:rsidRPr="00FD26C5">
        <w:rPr>
          <w:rFonts w:ascii="Segoe UI" w:eastAsia="Times New Roman" w:hAnsi="Segoe UI" w:cs="Segoe UI"/>
          <w:color w:val="212529"/>
          <w:sz w:val="23"/>
          <w:szCs w:val="23"/>
          <w:lang w:eastAsia="ru-RU"/>
        </w:rPr>
        <w:t>путь в глобальном смысле (с первой </w:t>
      </w:r>
      <w:bookmarkEnd w:id="138"/>
      <w:r w:rsidRPr="00FD26C5">
        <w:rPr>
          <w:rFonts w:ascii="Segoe UI" w:eastAsia="Times New Roman" w:hAnsi="Segoe UI" w:cs="Segoe UI"/>
          <w:color w:val="212529"/>
          <w:sz w:val="23"/>
          <w:szCs w:val="23"/>
          <w:lang w:eastAsia="ru-RU"/>
        </w:rPr>
        <w:t>по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125" name="Рисунок 12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-ю итерацию). При инициализации </w:t>
      </w:r>
      <w:r w:rsidRPr="00FD26C5">
        <w:rPr>
          <w:rFonts w:ascii="Segoe UI" w:eastAsia="Times New Roman" w:hAnsi="Segoe UI" w:cs="Segoe UI"/>
          <w:noProof/>
          <w:color w:val="212529"/>
          <w:sz w:val="23"/>
          <w:szCs w:val="23"/>
          <w:lang w:eastAsia="ru-RU"/>
        </w:rPr>
        <w:drawing>
          <wp:inline distT="0" distB="0" distL="0" distR="0">
            <wp:extent cx="929640" cy="243840"/>
            <wp:effectExtent l="0" t="0" r="3810" b="3810"/>
            <wp:docPr id="124" name="Рисунок 124" descr="\tau_}ij}(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descr="\tau_}ij}(0)=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92964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Когда найдено новое решение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123" name="Рисунок 123" descr="\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descr="\hat x(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производится переинициализация </w:t>
      </w:r>
      <w:r w:rsidRPr="00FD26C5">
        <w:rPr>
          <w:rFonts w:ascii="Segoe UI" w:eastAsia="Times New Roman" w:hAnsi="Segoe UI" w:cs="Segoe UI"/>
          <w:noProof/>
          <w:color w:val="212529"/>
          <w:sz w:val="23"/>
          <w:szCs w:val="23"/>
          <w:lang w:eastAsia="ru-RU"/>
        </w:rPr>
        <w:drawing>
          <wp:inline distT="0" distB="0" distL="0" distR="0">
            <wp:extent cx="929640" cy="243840"/>
            <wp:effectExtent l="0" t="0" r="3810" b="3810"/>
            <wp:docPr id="122" name="Рисунок 122" descr="\tau_}ij}(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descr="\tau_}ij}(0)=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92964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bookmarkEnd w:id="139"/>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FD26C5">
        <w:rPr>
          <w:rFonts w:ascii="Segoe UI" w:eastAsia="Times New Roman" w:hAnsi="Segoe UI" w:cs="Segoe UI"/>
          <w:color w:val="212529"/>
          <w:sz w:val="27"/>
          <w:szCs w:val="27"/>
          <w:lang w:eastAsia="ru-RU"/>
        </w:rPr>
        <w:t>12.8 Antabu</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bookmarkStart w:id="211" w:name="keyword-context2"/>
      <w:bookmarkEnd w:id="211"/>
      <w:r w:rsidRPr="00FD26C5">
        <w:rPr>
          <w:rFonts w:ascii="Segoe UI" w:eastAsia="Times New Roman" w:hAnsi="Segoe UI" w:cs="Segoe UI"/>
          <w:color w:val="212529"/>
          <w:sz w:val="23"/>
          <w:szCs w:val="23"/>
          <w:lang w:eastAsia="ru-RU"/>
        </w:rPr>
        <w:t>Эта модификация МС [</w:t>
      </w:r>
      <w:hyperlink r:id="rId284" w:anchor="literature.12.12" w:history="1">
        <w:r w:rsidRPr="00FD26C5">
          <w:rPr>
            <w:rFonts w:ascii="Segoe UI" w:eastAsia="Times New Roman" w:hAnsi="Segoe UI" w:cs="Segoe UI"/>
            <w:color w:val="8E012D"/>
            <w:sz w:val="23"/>
            <w:szCs w:val="23"/>
            <w:lang w:eastAsia="ru-RU"/>
          </w:rPr>
          <w:t>12</w:t>
        </w:r>
      </w:hyperlink>
      <w:r w:rsidRPr="00FD26C5">
        <w:rPr>
          <w:rFonts w:ascii="Segoe UI" w:eastAsia="Times New Roman" w:hAnsi="Segoe UI" w:cs="Segoe UI"/>
          <w:color w:val="212529"/>
          <w:sz w:val="23"/>
          <w:szCs w:val="23"/>
          <w:lang w:eastAsia="ru-RU"/>
        </w:rPr>
        <w:t>] включает локальный поиск с использованием tabu-поиска для улучшения решений, полученных на каждой итерации МС. Кроме этого, изменено глобальное правило пересчета концентрации </w:t>
      </w:r>
      <w:bookmarkEnd w:id="140"/>
      <w:r w:rsidRPr="00FD26C5">
        <w:rPr>
          <w:rFonts w:ascii="Segoe UI" w:eastAsia="Times New Roman" w:hAnsi="Segoe UI" w:cs="Segoe UI"/>
          <w:color w:val="212529"/>
          <w:sz w:val="23"/>
          <w:szCs w:val="23"/>
          <w:lang w:eastAsia="ru-RU"/>
        </w:rPr>
        <w:t>феромона, где любой муравей откладывает </w:t>
      </w:r>
      <w:bookmarkEnd w:id="141"/>
      <w:r w:rsidRPr="00FD26C5">
        <w:rPr>
          <w:rFonts w:ascii="Segoe UI" w:eastAsia="Times New Roman" w:hAnsi="Segoe UI" w:cs="Segoe UI"/>
          <w:color w:val="212529"/>
          <w:sz w:val="23"/>
          <w:szCs w:val="23"/>
          <w:lang w:eastAsia="ru-RU"/>
        </w:rPr>
        <w:t>феромон на каждой дуге пропорционально качеству пути согласно следующей формуле:</w:t>
      </w:r>
    </w:p>
    <w:tbl>
      <w:tblPr>
        <w:tblW w:w="0" w:type="auto"/>
        <w:tblCellMar>
          <w:top w:w="15" w:type="dxa"/>
          <w:left w:w="15" w:type="dxa"/>
          <w:bottom w:w="15" w:type="dxa"/>
          <w:right w:w="15" w:type="dxa"/>
        </w:tblCellMar>
        <w:tblLook w:val="04A0" w:firstRow="1" w:lastRow="0" w:firstColumn="1" w:lastColumn="0" w:noHBand="0" w:noVBand="1"/>
      </w:tblPr>
      <w:tblGrid>
        <w:gridCol w:w="729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610100" cy="388620"/>
                  <wp:effectExtent l="0" t="0" r="0" b="0"/>
                  <wp:docPr id="121" name="Рисунок 121" descr="\tau_{ij}(t+1)=(1-\rho)\tau_{ij}(t)+(\frac{\rho}{f(x^k(t))})(\frac{f(x^-(t))-f(x^k(t))}{f(\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descr="\tau_{ij}(t+1)=(1-\rho)\tau_{ij}(t)+(\frac{\rho}{f(x^k(t))})(\frac{f(x^-(t))-f(x^k(t))}{f(\hat x(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610100" cy="3886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( 12.31)</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где </w:t>
      </w:r>
      <w:r w:rsidRPr="00FD26C5">
        <w:rPr>
          <w:rFonts w:ascii="Segoe UI" w:eastAsia="Times New Roman" w:hAnsi="Segoe UI" w:cs="Segoe UI"/>
          <w:noProof/>
          <w:color w:val="212529"/>
          <w:sz w:val="23"/>
          <w:szCs w:val="23"/>
          <w:lang w:eastAsia="ru-RU"/>
        </w:rPr>
        <w:drawing>
          <wp:inline distT="0" distB="0" distL="0" distR="0">
            <wp:extent cx="792480" cy="243840"/>
            <wp:effectExtent l="0" t="0" r="7620" b="3810"/>
            <wp:docPr id="120" name="Рисунок 120" descr="f(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f(x^-(t))"/>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924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bookmarkEnd w:id="142"/>
      <w:r w:rsidRPr="00FD26C5">
        <w:rPr>
          <w:rFonts w:ascii="Segoe UI" w:eastAsia="Times New Roman" w:hAnsi="Segoe UI" w:cs="Segoe UI"/>
          <w:color w:val="212529"/>
          <w:sz w:val="23"/>
          <w:szCs w:val="23"/>
          <w:lang w:eastAsia="ru-RU"/>
        </w:rPr>
        <w:t>стоимость найденного худшего пути и </w:t>
      </w:r>
      <w:r w:rsidRPr="00FD26C5">
        <w:rPr>
          <w:rFonts w:ascii="Segoe UI" w:eastAsia="Times New Roman" w:hAnsi="Segoe UI" w:cs="Segoe UI"/>
          <w:noProof/>
          <w:color w:val="212529"/>
          <w:sz w:val="23"/>
          <w:szCs w:val="23"/>
          <w:lang w:eastAsia="ru-RU"/>
        </w:rPr>
        <w:drawing>
          <wp:inline distT="0" distB="0" distL="0" distR="0">
            <wp:extent cx="662940" cy="243840"/>
            <wp:effectExtent l="0" t="0" r="3810" b="3810"/>
            <wp:docPr id="119" name="Рисунок 119" descr="f(\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descr="f(\hat x(t))"/>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6294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bookmarkEnd w:id="143"/>
      <w:r w:rsidRPr="00FD26C5">
        <w:rPr>
          <w:rFonts w:ascii="Segoe UI" w:eastAsia="Times New Roman" w:hAnsi="Segoe UI" w:cs="Segoe UI"/>
          <w:color w:val="212529"/>
          <w:sz w:val="23"/>
          <w:szCs w:val="23"/>
          <w:lang w:eastAsia="ru-RU"/>
        </w:rPr>
        <w:t>стоимость лучшего пути, найденного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118" name="Рисунок 11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-м муравьем. Уравнение (12.31) применяется для каждого муравья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117" name="Рисунок 117"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каждой дуги </w:t>
      </w:r>
      <w:r w:rsidRPr="00FD26C5">
        <w:rPr>
          <w:rFonts w:ascii="Segoe UI" w:eastAsia="Times New Roman" w:hAnsi="Segoe UI" w:cs="Segoe UI"/>
          <w:noProof/>
          <w:color w:val="212529"/>
          <w:sz w:val="23"/>
          <w:szCs w:val="23"/>
          <w:lang w:eastAsia="ru-RU"/>
        </w:rPr>
        <w:drawing>
          <wp:inline distT="0" distB="0" distL="0" distR="0">
            <wp:extent cx="1150620" cy="266700"/>
            <wp:effectExtent l="0" t="0" r="0" b="0"/>
            <wp:docPr id="116" name="Рисунок 116" descr="(i,j)\in x^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descr="(i,j)\in x^k(t)"/>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1506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bookmarkEnd w:id="144"/>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FD26C5">
        <w:rPr>
          <w:rFonts w:ascii="Segoe UI" w:eastAsia="Times New Roman" w:hAnsi="Segoe UI" w:cs="Segoe UI"/>
          <w:color w:val="212529"/>
          <w:sz w:val="27"/>
          <w:szCs w:val="27"/>
          <w:lang w:eastAsia="ru-RU"/>
        </w:rPr>
        <w:t>12.9 Ранговая МС</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Ранговая </w:t>
      </w:r>
      <w:bookmarkEnd w:id="145"/>
      <w:r w:rsidRPr="00FD26C5">
        <w:rPr>
          <w:rFonts w:ascii="Segoe UI" w:eastAsia="Times New Roman" w:hAnsi="Segoe UI" w:cs="Segoe UI"/>
          <w:color w:val="212529"/>
          <w:sz w:val="23"/>
          <w:szCs w:val="23"/>
          <w:lang w:eastAsia="ru-RU"/>
        </w:rPr>
        <w:t>муравьиная система (РМС)[</w:t>
      </w:r>
      <w:hyperlink r:id="rId285" w:anchor="literature.12.13" w:history="1">
        <w:r w:rsidRPr="00FD26C5">
          <w:rPr>
            <w:rFonts w:ascii="Segoe UI" w:eastAsia="Times New Roman" w:hAnsi="Segoe UI" w:cs="Segoe UI"/>
            <w:color w:val="8E012D"/>
            <w:sz w:val="23"/>
            <w:szCs w:val="23"/>
            <w:lang w:eastAsia="ru-RU"/>
          </w:rPr>
          <w:t>13</w:t>
        </w:r>
      </w:hyperlink>
      <w:r w:rsidRPr="00FD26C5">
        <w:rPr>
          <w:rFonts w:ascii="Segoe UI" w:eastAsia="Times New Roman" w:hAnsi="Segoe UI" w:cs="Segoe UI"/>
          <w:color w:val="212529"/>
          <w:sz w:val="23"/>
          <w:szCs w:val="23"/>
          <w:lang w:eastAsia="ru-RU"/>
        </w:rPr>
        <w:t>] (в оригинале </w:t>
      </w:r>
      <w:bookmarkEnd w:id="146"/>
      <w:r w:rsidRPr="00FD26C5">
        <w:rPr>
          <w:rFonts w:ascii="Segoe UI" w:eastAsia="Times New Roman" w:hAnsi="Segoe UI" w:cs="Segoe UI"/>
          <w:color w:val="212529"/>
          <w:sz w:val="23"/>
          <w:szCs w:val="23"/>
          <w:lang w:eastAsia="ru-RU"/>
        </w:rPr>
        <w:t>AS-rank) отличается следующими особенностями: 1) концентрацию </w:t>
      </w:r>
      <w:bookmarkEnd w:id="147"/>
      <w:r w:rsidRPr="00FD26C5">
        <w:rPr>
          <w:rFonts w:ascii="Segoe UI" w:eastAsia="Times New Roman" w:hAnsi="Segoe UI" w:cs="Segoe UI"/>
          <w:color w:val="212529"/>
          <w:sz w:val="23"/>
          <w:szCs w:val="23"/>
          <w:lang w:eastAsia="ru-RU"/>
        </w:rPr>
        <w:t>феромона разрешается изменять только лучшему муравью на дугах глобально лучшего пути; 2) используются элитные муравьи; 3) муравьи изменяют концентрацию </w:t>
      </w:r>
      <w:bookmarkEnd w:id="148"/>
      <w:r w:rsidRPr="00FD26C5">
        <w:rPr>
          <w:rFonts w:ascii="Segoe UI" w:eastAsia="Times New Roman" w:hAnsi="Segoe UI" w:cs="Segoe UI"/>
          <w:color w:val="212529"/>
          <w:sz w:val="23"/>
          <w:szCs w:val="23"/>
          <w:lang w:eastAsia="ru-RU"/>
        </w:rPr>
        <w:t>феромона на основе ранжирования в соответствии со следующим правилом:</w:t>
      </w:r>
    </w:p>
    <w:tbl>
      <w:tblPr>
        <w:tblW w:w="0" w:type="auto"/>
        <w:tblCellMar>
          <w:top w:w="15" w:type="dxa"/>
          <w:left w:w="15" w:type="dxa"/>
          <w:bottom w:w="15" w:type="dxa"/>
          <w:right w:w="15" w:type="dxa"/>
        </w:tblCellMar>
        <w:tblLook w:val="04A0" w:firstRow="1" w:lastRow="0" w:firstColumn="1" w:lastColumn="0" w:noHBand="0" w:noVBand="1"/>
      </w:tblPr>
      <w:tblGrid>
        <w:gridCol w:w="6666"/>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213860" cy="274320"/>
                  <wp:effectExtent l="0" t="0" r="0" b="0"/>
                  <wp:docPr id="115" name="Рисунок 115" descr="\tau_{ij}(t+1)=(1-\rho)\tau_{ij}(t)+n_e\Delta\hat\tau_{ij}(t)+\Delta\tau_{ij}^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descr="\tau_{ij}(t+1)=(1-\rho)\tau_{ij}(t)+n_e\Delta\hat\tau_{ij}(t)+\Delta\tau_{ij}^r(t),"/>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213860" cy="2743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( 12.32)</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w:t>
      </w:r>
    </w:p>
    <w:tbl>
      <w:tblPr>
        <w:tblW w:w="0" w:type="auto"/>
        <w:tblCellMar>
          <w:top w:w="15" w:type="dxa"/>
          <w:left w:w="15" w:type="dxa"/>
          <w:bottom w:w="15" w:type="dxa"/>
          <w:right w:w="15" w:type="dxa"/>
        </w:tblCellMar>
        <w:tblLook w:val="04A0" w:firstRow="1" w:lastRow="0" w:firstColumn="1" w:lastColumn="0" w:noHBand="0" w:noVBand="1"/>
      </w:tblPr>
      <w:tblGrid>
        <w:gridCol w:w="2346"/>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470660" cy="320040"/>
                  <wp:effectExtent l="0" t="0" r="0" b="3810"/>
                  <wp:docPr id="114" name="Рисунок 114" descr="\Delta\hat\tau_{ij}(t)=\frac{Q}{f(\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descr="\Delta\hat\tau_{ij}(t)=\frac{Q}{f(\hat x(t))},"/>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70660" cy="32004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( 12.33)</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 </w:t>
      </w:r>
      <w:r w:rsidRPr="00FD26C5">
        <w:rPr>
          <w:rFonts w:ascii="Segoe UI" w:eastAsia="Times New Roman" w:hAnsi="Segoe UI" w:cs="Segoe UI"/>
          <w:noProof/>
          <w:color w:val="212529"/>
          <w:sz w:val="23"/>
          <w:szCs w:val="23"/>
          <w:lang w:eastAsia="ru-RU"/>
        </w:rPr>
        <w:drawing>
          <wp:inline distT="0" distB="0" distL="0" distR="0">
            <wp:extent cx="381000" cy="243840"/>
            <wp:effectExtent l="0" t="0" r="0" b="3810"/>
            <wp:docPr id="113" name="Рисунок 113" descr="\hat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descr="\hat x(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лучший построенный </w:t>
      </w:r>
      <w:bookmarkEnd w:id="149"/>
      <w:r w:rsidRPr="00FD26C5">
        <w:rPr>
          <w:rFonts w:ascii="Segoe UI" w:eastAsia="Times New Roman" w:hAnsi="Segoe UI" w:cs="Segoe UI"/>
          <w:color w:val="212529"/>
          <w:sz w:val="23"/>
          <w:szCs w:val="23"/>
          <w:lang w:eastAsia="ru-RU"/>
        </w:rPr>
        <w:t>путь.</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Если используются </w:t>
      </w:r>
      <w:r w:rsidRPr="00FD26C5">
        <w:rPr>
          <w:rFonts w:ascii="Segoe UI" w:eastAsia="Times New Roman" w:hAnsi="Segoe UI" w:cs="Segoe UI"/>
          <w:noProof/>
          <w:color w:val="212529"/>
          <w:sz w:val="23"/>
          <w:szCs w:val="23"/>
          <w:lang w:eastAsia="ru-RU"/>
        </w:rPr>
        <w:drawing>
          <wp:inline distT="0" distB="0" distL="0" distR="0">
            <wp:extent cx="228600" cy="152400"/>
            <wp:effectExtent l="0" t="0" r="0" b="0"/>
            <wp:docPr id="112" name="Рисунок 112" descr="n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descr="n_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элитных муравьев и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111" name="Рисунок 111"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муравьев ранжируются</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drawing>
          <wp:inline distT="0" distB="0" distL="0" distR="0">
            <wp:extent cx="3467100" cy="259080"/>
            <wp:effectExtent l="0" t="0" r="0" b="7620"/>
            <wp:docPr id="110" name="Рисунок 110" descr="f(x^1(t))\le f(x^2(t))\le\dots\le f(x^{n_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descr="f(x^1(t))\le f(x^2(t))\le\dots\le f(x^{n_k}(t)),"/>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467100" cy="259080"/>
                    </a:xfrm>
                    <a:prstGeom prst="rect">
                      <a:avLst/>
                    </a:prstGeom>
                    <a:noFill/>
                    <a:ln>
                      <a:noFill/>
                    </a:ln>
                  </pic:spPr>
                </pic:pic>
              </a:graphicData>
            </a:graphic>
          </wp:inline>
        </w:drawing>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то</w:t>
      </w:r>
    </w:p>
    <w:tbl>
      <w:tblPr>
        <w:tblW w:w="0" w:type="auto"/>
        <w:tblCellMar>
          <w:top w:w="15" w:type="dxa"/>
          <w:left w:w="15" w:type="dxa"/>
          <w:bottom w:w="15" w:type="dxa"/>
          <w:right w:w="15" w:type="dxa"/>
        </w:tblCellMar>
        <w:tblLook w:val="04A0" w:firstRow="1" w:lastRow="0" w:firstColumn="1" w:lastColumn="0" w:noHBand="0" w:noVBand="1"/>
      </w:tblPr>
      <w:tblGrid>
        <w:gridCol w:w="306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920240" cy="274320"/>
                  <wp:effectExtent l="0" t="0" r="3810" b="0"/>
                  <wp:docPr id="109" name="Рисунок 109" descr="\Delta\tau_{ij}^r=\sum_{\sigma=1}^{n_e}\Delta\tau_{ij}^\sig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descr="\Delta\tau_{ij}^r=\sum_{\sigma=1}^{n_e}\Delta\tau_{ij}^\sigma(t),"/>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920240" cy="2743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( 12.34)</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w:t>
      </w:r>
    </w:p>
    <w:tbl>
      <w:tblPr>
        <w:tblW w:w="0" w:type="auto"/>
        <w:tblCellMar>
          <w:top w:w="15" w:type="dxa"/>
          <w:left w:w="15" w:type="dxa"/>
          <w:bottom w:w="15" w:type="dxa"/>
          <w:right w:w="15" w:type="dxa"/>
        </w:tblCellMar>
        <w:tblLook w:val="04A0" w:firstRow="1" w:lastRow="0" w:firstColumn="1" w:lastColumn="0" w:noHBand="0" w:noVBand="1"/>
      </w:tblPr>
      <w:tblGrid>
        <w:gridCol w:w="568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3589020" cy="678180"/>
                  <wp:effectExtent l="0" t="0" r="0" b="7620"/>
                  <wp:docPr id="108" name="Рисунок 108" descr="\Delta\tau_{ij}^{\sigma}(t)=\begin{cases}\frac{(n_e-\sigma)Q}{f(x^{\sigma}(t))},&amp;\mbox{если $(i,j)\in x^{\sigma}(t)$}\\0,&amp;\mbox{если $(i,j)\notin x^{\sigma}(t)$}\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descr="\Delta\tau_{ij}^{\sigma}(t)=\begin{cases}\frac{(n_e-\sigma)Q}{f(x^{\sigma}(t))},&amp;\mbox{если $(i,j)\in x^{\sigma}(t)$}\\0,&amp;\mbox{если $(i,j)\notin x^{\sigma}(t)$}\end{cases}"/>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589020" cy="6781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( 12.35)</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w:t>
      </w:r>
      <w:r w:rsidRPr="00FD26C5">
        <w:rPr>
          <w:rFonts w:ascii="Segoe UI" w:eastAsia="Times New Roman" w:hAnsi="Segoe UI" w:cs="Segoe UI"/>
          <w:noProof/>
          <w:color w:val="212529"/>
          <w:sz w:val="23"/>
          <w:szCs w:val="23"/>
          <w:lang w:eastAsia="ru-RU"/>
        </w:rPr>
        <w:drawing>
          <wp:inline distT="0" distB="0" distL="0" distR="0">
            <wp:extent cx="175260" cy="114300"/>
            <wp:effectExtent l="0" t="0" r="0" b="0"/>
            <wp:docPr id="107" name="Рисунок 107"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descr="\sigma"/>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указывает </w:t>
      </w:r>
      <w:bookmarkEnd w:id="150"/>
      <w:r w:rsidRPr="00FD26C5">
        <w:rPr>
          <w:rFonts w:ascii="Segoe UI" w:eastAsia="Times New Roman" w:hAnsi="Segoe UI" w:cs="Segoe UI"/>
          <w:color w:val="212529"/>
          <w:sz w:val="23"/>
          <w:szCs w:val="23"/>
          <w:lang w:eastAsia="ru-RU"/>
        </w:rPr>
        <w:t>ранг (номерпо порядку) соответствующего муравья. Эта стратегия элитизма отличается от рассматривавшейся ранее в МС тем, что вклад элитного муравья в откладываемый феромон прямо пропорционален его рангу.</w:t>
      </w:r>
    </w:p>
    <w:bookmarkEnd w:id="151"/>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FD26C5">
        <w:rPr>
          <w:rFonts w:ascii="Segoe UI" w:eastAsia="Times New Roman" w:hAnsi="Segoe UI" w:cs="Segoe UI"/>
          <w:color w:val="212529"/>
          <w:sz w:val="27"/>
          <w:szCs w:val="27"/>
          <w:lang w:eastAsia="ru-RU"/>
        </w:rPr>
        <w:t>12.10 Муравьи (ANTS)</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Данная модификация [</w:t>
      </w:r>
      <w:hyperlink r:id="rId286" w:anchor="literature.12.14" w:history="1">
        <w:r w:rsidRPr="00FD26C5">
          <w:rPr>
            <w:rFonts w:ascii="Segoe UI" w:eastAsia="Times New Roman" w:hAnsi="Segoe UI" w:cs="Segoe UI"/>
            <w:color w:val="8E012D"/>
            <w:sz w:val="23"/>
            <w:szCs w:val="23"/>
            <w:lang w:eastAsia="ru-RU"/>
          </w:rPr>
          <w:t>14</w:t>
        </w:r>
      </w:hyperlink>
      <w:r w:rsidRPr="00FD26C5">
        <w:rPr>
          <w:rFonts w:ascii="Segoe UI" w:eastAsia="Times New Roman" w:hAnsi="Segoe UI" w:cs="Segoe UI"/>
          <w:color w:val="212529"/>
          <w:sz w:val="23"/>
          <w:szCs w:val="23"/>
          <w:lang w:eastAsia="ru-RU"/>
        </w:rPr>
        <w:t>] отличается от МС следующими особенностями: 1) методом вычисления </w:t>
      </w:r>
      <w:bookmarkEnd w:id="152"/>
      <w:r w:rsidRPr="00FD26C5">
        <w:rPr>
          <w:rFonts w:ascii="Segoe UI" w:eastAsia="Times New Roman" w:hAnsi="Segoe UI" w:cs="Segoe UI"/>
          <w:color w:val="212529"/>
          <w:sz w:val="23"/>
          <w:szCs w:val="23"/>
          <w:lang w:eastAsia="ru-RU"/>
        </w:rPr>
        <w:t>вероятности перехода; 2) глобальным правилом изменения концентрации </w:t>
      </w:r>
      <w:bookmarkEnd w:id="153"/>
      <w:r w:rsidRPr="00FD26C5">
        <w:rPr>
          <w:rFonts w:ascii="Segoe UI" w:eastAsia="Times New Roman" w:hAnsi="Segoe UI" w:cs="Segoe UI"/>
          <w:color w:val="212529"/>
          <w:sz w:val="23"/>
          <w:szCs w:val="23"/>
          <w:lang w:eastAsia="ru-RU"/>
        </w:rPr>
        <w:t>феромона; 3) методом борьбы со стагнацией. Здесь </w:t>
      </w:r>
      <w:bookmarkEnd w:id="154"/>
      <w:r w:rsidRPr="00FD26C5">
        <w:rPr>
          <w:rFonts w:ascii="Segoe UI" w:eastAsia="Times New Roman" w:hAnsi="Segoe UI" w:cs="Segoe UI"/>
          <w:color w:val="212529"/>
          <w:sz w:val="23"/>
          <w:szCs w:val="23"/>
          <w:lang w:eastAsia="ru-RU"/>
        </w:rPr>
        <w:t>вероятность перехода вычисляется в соответствии с уравнением (12.8). Как обычно, множество </w:t>
      </w:r>
      <w:r w:rsidRPr="00FD26C5">
        <w:rPr>
          <w:rFonts w:ascii="Segoe UI" w:eastAsia="Times New Roman" w:hAnsi="Segoe UI" w:cs="Segoe UI"/>
          <w:noProof/>
          <w:color w:val="212529"/>
          <w:sz w:val="23"/>
          <w:szCs w:val="23"/>
          <w:lang w:eastAsia="ru-RU"/>
        </w:rPr>
        <w:drawing>
          <wp:inline distT="0" distB="0" distL="0" distR="0">
            <wp:extent cx="312420" cy="266700"/>
            <wp:effectExtent l="0" t="0" r="0" b="0"/>
            <wp:docPr id="106" name="Рисунок 106" descr="N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descr="N_i^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4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содержит все возможные переходы из узла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105" name="Рисунок 105"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Концентрация феромона корректируется после того как все муравьи построили свои пути в соответствии с уравнениями (12.5) и (12.17). Но при этом</w:t>
      </w:r>
    </w:p>
    <w:tbl>
      <w:tblPr>
        <w:tblW w:w="0" w:type="auto"/>
        <w:tblCellMar>
          <w:top w:w="15" w:type="dxa"/>
          <w:left w:w="15" w:type="dxa"/>
          <w:bottom w:w="15" w:type="dxa"/>
          <w:right w:w="15" w:type="dxa"/>
        </w:tblCellMar>
        <w:tblLook w:val="04A0" w:firstRow="1" w:lastRow="0" w:firstColumn="1" w:lastColumn="0" w:noHBand="0" w:noVBand="1"/>
      </w:tblPr>
      <w:tblGrid>
        <w:gridCol w:w="3486"/>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lastRenderedPageBreak/>
              <w:drawing>
                <wp:inline distT="0" distB="0" distL="0" distR="0">
                  <wp:extent cx="2194560" cy="403860"/>
                  <wp:effectExtent l="0" t="0" r="0" b="0"/>
                  <wp:docPr id="104" name="Рисунок 104" descr="\Delta\tau_{ij}^{\sigma}=\tau_0(1-\frac{f(x^k(t))-\varepsilon}{\overline f(t)\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descr="\Delta\tau_{ij}^{\sigma}=\tau_0(1-\frac{f(x^k(t))-\varepsilon}{\overline f(t)\varepsilon}),"/>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194560" cy="40386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( 12.36)</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762000" cy="266700"/>
            <wp:effectExtent l="0" t="0" r="0" b="0"/>
            <wp:docPr id="103" name="Рисунок 103" descr="f(x^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descr="f(x^k(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200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представляет </w:t>
      </w:r>
      <w:bookmarkEnd w:id="155"/>
      <w:r w:rsidRPr="00FD26C5">
        <w:rPr>
          <w:rFonts w:ascii="Segoe UI" w:eastAsia="Times New Roman" w:hAnsi="Segoe UI" w:cs="Segoe UI"/>
          <w:color w:val="212529"/>
          <w:sz w:val="23"/>
          <w:szCs w:val="23"/>
          <w:lang w:eastAsia="ru-RU"/>
        </w:rPr>
        <w:t>стоимость соответствующего пути </w:t>
      </w:r>
      <w:r w:rsidRPr="00FD26C5">
        <w:rPr>
          <w:rFonts w:ascii="Segoe UI" w:eastAsia="Times New Roman" w:hAnsi="Segoe UI" w:cs="Segoe UI"/>
          <w:noProof/>
          <w:color w:val="212529"/>
          <w:sz w:val="23"/>
          <w:szCs w:val="23"/>
          <w:lang w:eastAsia="ru-RU"/>
        </w:rPr>
        <w:drawing>
          <wp:inline distT="0" distB="0" distL="0" distR="0">
            <wp:extent cx="464820" cy="266700"/>
            <wp:effectExtent l="0" t="0" r="0" b="0"/>
            <wp:docPr id="102" name="Рисунок 102" descr="x^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descr="x^k(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101" name="Рисунок 10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-го муравья на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100" name="Рисунок 100"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-й итерации и </w:t>
      </w:r>
      <w:r w:rsidRPr="00FD26C5">
        <w:rPr>
          <w:rFonts w:ascii="Segoe UI" w:eastAsia="Times New Roman" w:hAnsi="Segoe UI" w:cs="Segoe UI"/>
          <w:noProof/>
          <w:color w:val="212529"/>
          <w:sz w:val="23"/>
          <w:szCs w:val="23"/>
          <w:lang w:eastAsia="ru-RU"/>
        </w:rPr>
        <w:drawing>
          <wp:inline distT="0" distB="0" distL="0" distR="0">
            <wp:extent cx="388620" cy="274320"/>
            <wp:effectExtent l="0" t="0" r="0" b="0"/>
            <wp:docPr id="99" name="Рисунок 99" descr="\overline {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descr="\overline {f(t)}"/>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8620" cy="2743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средняя </w:t>
      </w:r>
      <w:bookmarkEnd w:id="156"/>
      <w:r w:rsidRPr="00FD26C5">
        <w:rPr>
          <w:rFonts w:ascii="Segoe UI" w:eastAsia="Times New Roman" w:hAnsi="Segoe UI" w:cs="Segoe UI"/>
          <w:color w:val="212529"/>
          <w:sz w:val="23"/>
          <w:szCs w:val="23"/>
          <w:lang w:eastAsia="ru-RU"/>
        </w:rPr>
        <w:t>стоимость последних </w:t>
      </w:r>
      <w:r w:rsidRPr="00FD26C5">
        <w:rPr>
          <w:rFonts w:ascii="Segoe UI" w:eastAsia="Times New Roman" w:hAnsi="Segoe UI" w:cs="Segoe UI"/>
          <w:noProof/>
          <w:color w:val="212529"/>
          <w:sz w:val="23"/>
          <w:szCs w:val="23"/>
          <w:lang w:eastAsia="ru-RU"/>
        </w:rPr>
        <w:drawing>
          <wp:inline distT="0" distB="0" distL="0" distR="0">
            <wp:extent cx="228600" cy="205740"/>
            <wp:effectExtent l="0" t="0" r="0" b="3810"/>
            <wp:docPr id="98" name="Рисунок 98" descr="\hat n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descr="\hat n_t"/>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глобально лучших решений, найденных алгоритмом. Если </w:t>
      </w:r>
      <w:r w:rsidRPr="00FD26C5">
        <w:rPr>
          <w:rFonts w:ascii="Segoe UI" w:eastAsia="Times New Roman" w:hAnsi="Segoe UI" w:cs="Segoe UI"/>
          <w:noProof/>
          <w:color w:val="212529"/>
          <w:sz w:val="23"/>
          <w:szCs w:val="23"/>
          <w:lang w:eastAsia="ru-RU"/>
        </w:rPr>
        <w:drawing>
          <wp:inline distT="0" distB="0" distL="0" distR="0">
            <wp:extent cx="762000" cy="266700"/>
            <wp:effectExtent l="0" t="0" r="0" b="0"/>
            <wp:docPr id="97" name="Рисунок 97" descr="f(\hat x^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descr="f(\hat x^k(t))"/>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6200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представляет </w:t>
      </w:r>
      <w:bookmarkEnd w:id="157"/>
      <w:r w:rsidRPr="00FD26C5">
        <w:rPr>
          <w:rFonts w:ascii="Segoe UI" w:eastAsia="Times New Roman" w:hAnsi="Segoe UI" w:cs="Segoe UI"/>
          <w:color w:val="212529"/>
          <w:sz w:val="23"/>
          <w:szCs w:val="23"/>
          <w:lang w:eastAsia="ru-RU"/>
        </w:rPr>
        <w:t>стоимость глобально лучшего решения на итерации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96" name="Рисунок 96"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то</w:t>
      </w:r>
    </w:p>
    <w:tbl>
      <w:tblPr>
        <w:tblW w:w="0" w:type="auto"/>
        <w:tblCellMar>
          <w:top w:w="15" w:type="dxa"/>
          <w:left w:w="15" w:type="dxa"/>
          <w:bottom w:w="15" w:type="dxa"/>
          <w:right w:w="15" w:type="dxa"/>
        </w:tblCellMar>
        <w:tblLook w:val="04A0" w:firstRow="1" w:lastRow="0" w:firstColumn="1" w:lastColumn="0" w:noHBand="0" w:noVBand="1"/>
      </w:tblPr>
      <w:tblGrid>
        <w:gridCol w:w="261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638300" cy="411480"/>
                  <wp:effectExtent l="0" t="0" r="0" b="7620"/>
                  <wp:docPr id="95" name="Рисунок 95" descr="\overline f(t)\frac{\sum_{t'=t-\hat n_e}^tf(\hat x(t'))}{\hat n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descr="\overline f(t)\frac{\sum_{t'=t-\hat n_e}^tf(\hat x(t'))}{\hat n_t}."/>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638300" cy="4114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( 12.37)</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целом </w:t>
      </w:r>
      <w:bookmarkEnd w:id="158"/>
      <w:r w:rsidRPr="00FD26C5">
        <w:rPr>
          <w:rFonts w:ascii="Segoe UI" w:eastAsia="Times New Roman" w:hAnsi="Segoe UI" w:cs="Segoe UI"/>
          <w:color w:val="212529"/>
          <w:sz w:val="23"/>
          <w:szCs w:val="23"/>
          <w:lang w:eastAsia="ru-RU"/>
        </w:rPr>
        <w:t>алгоритм ANTS представлен псевдокодом A12.6[</w:t>
      </w:r>
      <w:hyperlink r:id="rId287" w:anchor="literature.12.4" w:history="1">
        <w:r w:rsidRPr="00FD26C5">
          <w:rPr>
            <w:rFonts w:ascii="Segoe UI" w:eastAsia="Times New Roman" w:hAnsi="Segoe UI" w:cs="Segoe UI"/>
            <w:color w:val="8E012D"/>
            <w:sz w:val="23"/>
            <w:szCs w:val="23"/>
            <w:lang w:eastAsia="ru-RU"/>
          </w:rPr>
          <w:t>4</w:t>
        </w:r>
      </w:hyperlink>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0" w:line="240" w:lineRule="auto"/>
        <w:rPr>
          <w:rFonts w:ascii="Segoe UI" w:eastAsia="Times New Roman" w:hAnsi="Segoe UI" w:cs="Segoe UI"/>
          <w:color w:val="212529"/>
          <w:sz w:val="23"/>
          <w:szCs w:val="23"/>
          <w:lang w:eastAsia="ru-RU"/>
        </w:rPr>
      </w:pPr>
      <w:bookmarkStart w:id="212" w:name=""/>
      <w:bookmarkEnd w:id="212"/>
      <w:r w:rsidRPr="00FD26C5">
        <w:rPr>
          <w:rFonts w:ascii="Segoe UI" w:eastAsia="Times New Roman" w:hAnsi="Segoe UI" w:cs="Segoe UI"/>
          <w:noProof/>
          <w:color w:val="212529"/>
          <w:sz w:val="23"/>
          <w:szCs w:val="23"/>
          <w:lang w:eastAsia="ru-RU"/>
        </w:rPr>
        <w:lastRenderedPageBreak/>
        <w:drawing>
          <wp:inline distT="0" distB="0" distL="0" distR="0">
            <wp:extent cx="5425440" cy="7155180"/>
            <wp:effectExtent l="0" t="0" r="3810" b="762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425440" cy="7155180"/>
                    </a:xfrm>
                    <a:prstGeom prst="rect">
                      <a:avLst/>
                    </a:prstGeom>
                    <a:noFill/>
                    <a:ln>
                      <a:noFill/>
                    </a:ln>
                  </pic:spPr>
                </pic:pic>
              </a:graphicData>
            </a:graphic>
          </wp:inline>
        </w:drawing>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Если </w:t>
      </w:r>
      <w:r w:rsidRPr="00FD26C5">
        <w:rPr>
          <w:rFonts w:ascii="Segoe UI" w:eastAsia="Times New Roman" w:hAnsi="Segoe UI" w:cs="Segoe UI"/>
          <w:noProof/>
          <w:color w:val="212529"/>
          <w:sz w:val="23"/>
          <w:szCs w:val="23"/>
          <w:lang w:eastAsia="ru-RU"/>
        </w:rPr>
        <w:drawing>
          <wp:inline distT="0" distB="0" distL="0" distR="0">
            <wp:extent cx="586740" cy="205740"/>
            <wp:effectExtent l="0" t="0" r="3810" b="3810"/>
            <wp:docPr id="93" name="Рисунок 93" descr="t&lt;\hat n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descr="t&lt;\hat n_t"/>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8674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то среднее вычисляется на множестве доступных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92" name="Рисунок 92"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лучших решений. В уравнении (12.36) </w:t>
      </w:r>
      <w:r w:rsidRPr="00FD26C5">
        <w:rPr>
          <w:rFonts w:ascii="Segoe UI" w:eastAsia="Times New Roman" w:hAnsi="Segoe UI" w:cs="Segoe UI"/>
          <w:noProof/>
          <w:color w:val="212529"/>
          <w:sz w:val="23"/>
          <w:szCs w:val="23"/>
          <w:lang w:eastAsia="ru-RU"/>
        </w:rPr>
        <w:drawing>
          <wp:inline distT="0" distB="0" distL="0" distR="0">
            <wp:extent cx="152400" cy="114300"/>
            <wp:effectExtent l="0" t="0" r="0" b="0"/>
            <wp:docPr id="91" name="Рисунок 91"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descr="\varepsilo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bookmarkEnd w:id="159"/>
      <w:r w:rsidRPr="00FD26C5">
        <w:rPr>
          <w:rFonts w:ascii="Segoe UI" w:eastAsia="Times New Roman" w:hAnsi="Segoe UI" w:cs="Segoe UI"/>
          <w:color w:val="212529"/>
          <w:sz w:val="23"/>
          <w:szCs w:val="23"/>
          <w:lang w:eastAsia="ru-RU"/>
        </w:rPr>
        <w:t>нижняя граница стоимости оптимального решения. Метод вычисления количества феромона, откладываемого каждым муравьем </w:t>
      </w:r>
      <w:r w:rsidRPr="00FD26C5">
        <w:rPr>
          <w:rFonts w:ascii="Segoe UI" w:eastAsia="Times New Roman" w:hAnsi="Segoe UI" w:cs="Segoe UI"/>
          <w:noProof/>
          <w:color w:val="212529"/>
          <w:sz w:val="23"/>
          <w:szCs w:val="23"/>
          <w:lang w:eastAsia="ru-RU"/>
        </w:rPr>
        <w:drawing>
          <wp:inline distT="0" distB="0" distL="0" distR="0">
            <wp:extent cx="419100" cy="297180"/>
            <wp:effectExtent l="0" t="0" r="0" b="7620"/>
            <wp:docPr id="90" name="Рисунок 90" descr="\Delta\tau_{i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descr="\Delta\tau_{ij}^k"/>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9100" cy="2971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часто позволяет избежать преждевременной стагнации.</w:t>
      </w:r>
    </w:p>
    <w:bookmarkEnd w:id="160"/>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FD26C5">
        <w:rPr>
          <w:rFonts w:ascii="Segoe UI" w:eastAsia="Times New Roman" w:hAnsi="Segoe UI" w:cs="Segoe UI"/>
          <w:color w:val="212529"/>
          <w:sz w:val="27"/>
          <w:szCs w:val="27"/>
          <w:lang w:eastAsia="ru-RU"/>
        </w:rPr>
        <w:t>12.11. Параметры муравьиных алгоритмов</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Эффективность МА зависит от ряда управляющих параметров, к которым относятся: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89" name="Рисунок 89"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число искусственных муравьев; </w:t>
      </w:r>
      <w:r w:rsidRPr="00FD26C5">
        <w:rPr>
          <w:rFonts w:ascii="Segoe UI" w:eastAsia="Times New Roman" w:hAnsi="Segoe UI" w:cs="Segoe UI"/>
          <w:noProof/>
          <w:color w:val="212529"/>
          <w:sz w:val="23"/>
          <w:szCs w:val="23"/>
          <w:lang w:eastAsia="ru-RU"/>
        </w:rPr>
        <w:drawing>
          <wp:inline distT="0" distB="0" distL="0" distR="0">
            <wp:extent cx="274320" cy="152400"/>
            <wp:effectExtent l="0" t="0" r="0" b="0"/>
            <wp:docPr id="88" name="Рисунок 88" descr="n_{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descr="n_{t0}"/>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432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xml:space="preserve">- максимальное число </w:t>
      </w:r>
      <w:r w:rsidRPr="00FD26C5">
        <w:rPr>
          <w:rFonts w:ascii="Segoe UI" w:eastAsia="Times New Roman" w:hAnsi="Segoe UI" w:cs="Segoe UI"/>
          <w:color w:val="212529"/>
          <w:sz w:val="23"/>
          <w:szCs w:val="23"/>
          <w:lang w:eastAsia="ru-RU"/>
        </w:rPr>
        <w:lastRenderedPageBreak/>
        <w:t>итераций, </w:t>
      </w:r>
      <w:r w:rsidRPr="00FD26C5">
        <w:rPr>
          <w:rFonts w:ascii="Segoe UI" w:eastAsia="Times New Roman" w:hAnsi="Segoe UI" w:cs="Segoe UI"/>
          <w:noProof/>
          <w:color w:val="212529"/>
          <w:sz w:val="23"/>
          <w:szCs w:val="23"/>
          <w:lang w:eastAsia="ru-RU"/>
        </w:rPr>
        <w:drawing>
          <wp:inline distT="0" distB="0" distL="0" distR="0">
            <wp:extent cx="190500" cy="152400"/>
            <wp:effectExtent l="0" t="0" r="0" b="0"/>
            <wp:docPr id="87" name="Рисунок 87" descr="\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descr="\tau_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начальная концентрация </w:t>
      </w:r>
      <w:bookmarkEnd w:id="161"/>
      <w:r w:rsidRPr="00FD26C5">
        <w:rPr>
          <w:rFonts w:ascii="Segoe UI" w:eastAsia="Times New Roman" w:hAnsi="Segoe UI" w:cs="Segoe UI"/>
          <w:color w:val="212529"/>
          <w:sz w:val="23"/>
          <w:szCs w:val="23"/>
          <w:lang w:eastAsia="ru-RU"/>
        </w:rPr>
        <w:t>феромона, </w:t>
      </w:r>
      <w:r w:rsidRPr="00FD26C5">
        <w:rPr>
          <w:rFonts w:ascii="Segoe UI" w:eastAsia="Times New Roman" w:hAnsi="Segoe UI" w:cs="Segoe UI"/>
          <w:noProof/>
          <w:color w:val="212529"/>
          <w:sz w:val="23"/>
          <w:szCs w:val="23"/>
          <w:lang w:eastAsia="ru-RU"/>
        </w:rPr>
        <w:drawing>
          <wp:inline distT="0" distB="0" distL="0" distR="0">
            <wp:extent cx="502920" cy="160020"/>
            <wp:effectExtent l="0" t="0" r="0" b="0"/>
            <wp:docPr id="86" name="Рисунок 86" descr="\rho_1,\rh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descr="\rho_1,\rho_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0292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bookmarkEnd w:id="162"/>
      <w:r w:rsidRPr="00FD26C5">
        <w:rPr>
          <w:rFonts w:ascii="Segoe UI" w:eastAsia="Times New Roman" w:hAnsi="Segoe UI" w:cs="Segoe UI"/>
          <w:color w:val="212529"/>
          <w:sz w:val="23"/>
          <w:szCs w:val="23"/>
          <w:lang w:eastAsia="ru-RU"/>
        </w:rPr>
        <w:t>устойчивость </w:t>
      </w:r>
      <w:bookmarkEnd w:id="163"/>
      <w:r w:rsidRPr="00FD26C5">
        <w:rPr>
          <w:rFonts w:ascii="Segoe UI" w:eastAsia="Times New Roman" w:hAnsi="Segoe UI" w:cs="Segoe UI"/>
          <w:color w:val="212529"/>
          <w:sz w:val="23"/>
          <w:szCs w:val="23"/>
          <w:lang w:eastAsia="ru-RU"/>
        </w:rPr>
        <w:t>феромона(для </w:t>
      </w:r>
      <w:bookmarkEnd w:id="164"/>
      <w:r w:rsidRPr="00FD26C5">
        <w:rPr>
          <w:rFonts w:ascii="Segoe UI" w:eastAsia="Times New Roman" w:hAnsi="Segoe UI" w:cs="Segoe UI"/>
          <w:color w:val="212529"/>
          <w:sz w:val="23"/>
          <w:szCs w:val="23"/>
          <w:lang w:eastAsia="ru-RU"/>
        </w:rPr>
        <w:t>ACS), </w:t>
      </w:r>
      <w:r w:rsidRPr="00FD26C5">
        <w:rPr>
          <w:rFonts w:ascii="Segoe UI" w:eastAsia="Times New Roman" w:hAnsi="Segoe UI" w:cs="Segoe UI"/>
          <w:noProof/>
          <w:color w:val="212529"/>
          <w:sz w:val="23"/>
          <w:szCs w:val="23"/>
          <w:lang w:eastAsia="ru-RU"/>
        </w:rPr>
        <w:drawing>
          <wp:inline distT="0" distB="0" distL="0" distR="0">
            <wp:extent cx="182880" cy="114300"/>
            <wp:effectExtent l="0" t="0" r="7620" b="0"/>
            <wp:docPr id="85" name="Рисунок 85"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интенсификация </w:t>
      </w:r>
      <w:bookmarkEnd w:id="165"/>
      <w:r w:rsidRPr="00FD26C5">
        <w:rPr>
          <w:rFonts w:ascii="Segoe UI" w:eastAsia="Times New Roman" w:hAnsi="Segoe UI" w:cs="Segoe UI"/>
          <w:color w:val="212529"/>
          <w:sz w:val="23"/>
          <w:szCs w:val="23"/>
          <w:lang w:eastAsia="ru-RU"/>
        </w:rPr>
        <w:t>феромона (для </w:t>
      </w:r>
      <w:bookmarkEnd w:id="166"/>
      <w:r w:rsidRPr="00FD26C5">
        <w:rPr>
          <w:rFonts w:ascii="Segoe UI" w:eastAsia="Times New Roman" w:hAnsi="Segoe UI" w:cs="Segoe UI"/>
          <w:color w:val="212529"/>
          <w:sz w:val="23"/>
          <w:szCs w:val="23"/>
          <w:lang w:eastAsia="ru-RU"/>
        </w:rPr>
        <w:t>ACS </w:t>
      </w:r>
      <w:r w:rsidRPr="00FD26C5">
        <w:rPr>
          <w:rFonts w:ascii="Segoe UI" w:eastAsia="Times New Roman" w:hAnsi="Segoe UI" w:cs="Segoe UI"/>
          <w:noProof/>
          <w:color w:val="212529"/>
          <w:sz w:val="23"/>
          <w:szCs w:val="23"/>
          <w:lang w:eastAsia="ru-RU"/>
        </w:rPr>
        <w:drawing>
          <wp:inline distT="0" distB="0" distL="0" distR="0">
            <wp:extent cx="541020" cy="175260"/>
            <wp:effectExtent l="0" t="0" r="0" b="0"/>
            <wp:docPr id="84" name="Рисунок 84" descr="\alph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descr="\alpha=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10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r w:rsidRPr="00FD26C5">
        <w:rPr>
          <w:rFonts w:ascii="Segoe UI" w:eastAsia="Times New Roman" w:hAnsi="Segoe UI" w:cs="Segoe UI"/>
          <w:noProof/>
          <w:color w:val="212529"/>
          <w:sz w:val="23"/>
          <w:szCs w:val="23"/>
          <w:lang w:eastAsia="ru-RU"/>
        </w:rPr>
        <w:drawing>
          <wp:inline distT="0" distB="0" distL="0" distR="0">
            <wp:extent cx="190500" cy="220980"/>
            <wp:effectExtent l="0" t="0" r="0" b="7620"/>
            <wp:docPr id="83" name="Рисунок 83"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descr="\bet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50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интенсификация эвристики. Далее мы рассмотрим эти параметры.</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Число муравьев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82" name="Рисунок 82"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существенно влияет на характеристики МА – очевидно большое число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81" name="Рисунок 81"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ведет к большей вычислительной сложности. Чем больше муравьев используется, тем больше путей строится и откладывается больше феромона. Например, вычислительная сложность МС оценивается </w:t>
      </w:r>
      <w:r w:rsidRPr="00FD26C5">
        <w:rPr>
          <w:rFonts w:ascii="Segoe UI" w:eastAsia="Times New Roman" w:hAnsi="Segoe UI" w:cs="Segoe UI"/>
          <w:noProof/>
          <w:color w:val="212529"/>
          <w:sz w:val="23"/>
          <w:szCs w:val="23"/>
          <w:lang w:eastAsia="ru-RU"/>
        </w:rPr>
        <w:drawing>
          <wp:inline distT="0" distB="0" distL="0" distR="0">
            <wp:extent cx="1211580" cy="259080"/>
            <wp:effectExtent l="0" t="0" r="7620" b="7620"/>
            <wp:docPr id="80" name="Рисунок 80" descr="O(n_c,n_G^2,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descr="O(n_c,n_G^2,n_k)"/>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21158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где </w:t>
      </w:r>
      <w:r w:rsidRPr="00FD26C5">
        <w:rPr>
          <w:rFonts w:ascii="Segoe UI" w:eastAsia="Times New Roman" w:hAnsi="Segoe UI" w:cs="Segoe UI"/>
          <w:noProof/>
          <w:color w:val="212529"/>
          <w:sz w:val="23"/>
          <w:szCs w:val="23"/>
          <w:lang w:eastAsia="ru-RU"/>
        </w:rPr>
        <w:drawing>
          <wp:inline distT="0" distB="0" distL="0" distR="0">
            <wp:extent cx="922020" cy="152400"/>
            <wp:effectExtent l="0" t="0" r="0" b="0"/>
            <wp:docPr id="79" name="Рисунок 79" descr="n_c=n_t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n_c=n_tn_k"/>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92202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общее число циклов, </w:t>
      </w:r>
      <w:r w:rsidRPr="00FD26C5">
        <w:rPr>
          <w:rFonts w:ascii="Segoe UI" w:eastAsia="Times New Roman" w:hAnsi="Segoe UI" w:cs="Segoe UI"/>
          <w:noProof/>
          <w:color w:val="212529"/>
          <w:sz w:val="23"/>
          <w:szCs w:val="23"/>
          <w:lang w:eastAsia="ru-RU"/>
        </w:rPr>
        <w:drawing>
          <wp:inline distT="0" distB="0" distL="0" distR="0">
            <wp:extent cx="228600" cy="152400"/>
            <wp:effectExtent l="0" t="0" r="0" b="0"/>
            <wp:docPr id="78" name="Рисунок 78" descr="n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n_t"/>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число итераций, </w:t>
      </w:r>
      <w:r w:rsidRPr="00FD26C5">
        <w:rPr>
          <w:rFonts w:ascii="Segoe UI" w:eastAsia="Times New Roman" w:hAnsi="Segoe UI" w:cs="Segoe UI"/>
          <w:noProof/>
          <w:color w:val="212529"/>
          <w:sz w:val="23"/>
          <w:szCs w:val="23"/>
          <w:lang w:eastAsia="ru-RU"/>
        </w:rPr>
        <w:drawing>
          <wp:inline distT="0" distB="0" distL="0" distR="0">
            <wp:extent cx="297180" cy="152400"/>
            <wp:effectExtent l="0" t="0" r="7620" b="0"/>
            <wp:docPr id="77" name="Рисунок 77" descr="n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descr="n_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1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число узлов в решениях (в предположении, что все решения имеют одинаковое число узлов).</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Успешное применение МА обусловлено, прежде всего, совместным поведением </w:t>
      </w:r>
      <w:bookmarkEnd w:id="167"/>
      <w:r w:rsidRPr="00FD26C5">
        <w:rPr>
          <w:rFonts w:ascii="Segoe UI" w:eastAsia="Times New Roman" w:hAnsi="Segoe UI" w:cs="Segoe UI"/>
          <w:color w:val="212529"/>
          <w:sz w:val="23"/>
          <w:szCs w:val="23"/>
          <w:lang w:eastAsia="ru-RU"/>
        </w:rPr>
        <w:t>множества муравьев. Благодаря откладываемому феромону, муравьи передают полученный </w:t>
      </w:r>
      <w:bookmarkEnd w:id="168"/>
      <w:r w:rsidRPr="00FD26C5">
        <w:rPr>
          <w:rFonts w:ascii="Segoe UI" w:eastAsia="Times New Roman" w:hAnsi="Segoe UI" w:cs="Segoe UI"/>
          <w:color w:val="212529"/>
          <w:sz w:val="23"/>
          <w:szCs w:val="23"/>
          <w:lang w:eastAsia="ru-RU"/>
        </w:rPr>
        <w:t>опыт и знания. Чем меньше используется муравьев, тем слабее способность алгоритма к исследованию и следовательно меньше информации о пространстве поиска доступно другим муравьям. Малое число муравьев может вызвать преждевременную стагнацию или нахождение субоптимальных решений. Экспериментально показано, что при решении задачи коммивояжера число муравьев, соизмеримое с числом узлов графа </w:t>
      </w:r>
      <w:r w:rsidRPr="00FD26C5">
        <w:rPr>
          <w:rFonts w:ascii="Segoe UI" w:eastAsia="Times New Roman" w:hAnsi="Segoe UI" w:cs="Segoe UI"/>
          <w:noProof/>
          <w:color w:val="212529"/>
          <w:sz w:val="23"/>
          <w:szCs w:val="23"/>
          <w:lang w:eastAsia="ru-RU"/>
        </w:rPr>
        <w:drawing>
          <wp:inline distT="0" distB="0" distL="0" distR="0">
            <wp:extent cx="800100" cy="160020"/>
            <wp:effectExtent l="0" t="0" r="0" b="0"/>
            <wp:docPr id="76" name="Рисунок 76" descr="n_k\approx n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n_k\approx n_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80010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дает хорошие результаты. Известны и более строгие оценки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75" name="Рисунок 75"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hyperlink r:id="rId288" w:anchor="literature.12.6" w:history="1">
        <w:r w:rsidRPr="00FD26C5">
          <w:rPr>
            <w:rFonts w:ascii="Segoe UI" w:eastAsia="Times New Roman" w:hAnsi="Segoe UI" w:cs="Segoe UI"/>
            <w:color w:val="8E012D"/>
            <w:sz w:val="23"/>
            <w:szCs w:val="23"/>
            <w:lang w:eastAsia="ru-RU"/>
          </w:rPr>
          <w:t>6</w:t>
        </w:r>
      </w:hyperlink>
      <w:r w:rsidRPr="00FD26C5">
        <w:rPr>
          <w:rFonts w:ascii="Segoe UI" w:eastAsia="Times New Roman" w:hAnsi="Segoe UI" w:cs="Segoe UI"/>
          <w:color w:val="212529"/>
          <w:sz w:val="23"/>
          <w:szCs w:val="23"/>
          <w:lang w:eastAsia="ru-RU"/>
        </w:rPr>
        <w:t>], в которых вычисляется оптимальное число муравьев</w:t>
      </w:r>
    </w:p>
    <w:tbl>
      <w:tblPr>
        <w:tblW w:w="0" w:type="auto"/>
        <w:tblCellMar>
          <w:top w:w="15" w:type="dxa"/>
          <w:left w:w="15" w:type="dxa"/>
          <w:bottom w:w="15" w:type="dxa"/>
          <w:right w:w="15" w:type="dxa"/>
        </w:tblCellMar>
        <w:tblLook w:val="04A0" w:firstRow="1" w:lastRow="0" w:firstColumn="1" w:lastColumn="0" w:noHBand="0" w:noVBand="1"/>
      </w:tblPr>
      <w:tblGrid>
        <w:gridCol w:w="322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026920" cy="350520"/>
                  <wp:effectExtent l="0" t="0" r="0" b="0"/>
                  <wp:docPr id="74" name="Рисунок 74" descr="n_k=\frac{\log(\phi_1-1)-\log(\phi_2-2)}{r_0\log(1-\rh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descr="n_k=\frac{\log(\phi_1-1)-\log(\phi_2-2)}{r_0\log(1-\rho_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26920" cy="3505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( 12.38)</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403860" cy="220980"/>
            <wp:effectExtent l="0" t="0" r="0" b="7620"/>
            <wp:docPr id="73" name="Рисунок 73" descr="\phi_1\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descr="\phi_1\tau_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0386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средняя концентрация </w:t>
      </w:r>
      <w:bookmarkEnd w:id="169"/>
      <w:r w:rsidRPr="00FD26C5">
        <w:rPr>
          <w:rFonts w:ascii="Segoe UI" w:eastAsia="Times New Roman" w:hAnsi="Segoe UI" w:cs="Segoe UI"/>
          <w:color w:val="212529"/>
          <w:sz w:val="23"/>
          <w:szCs w:val="23"/>
          <w:lang w:eastAsia="ru-RU"/>
        </w:rPr>
        <w:t>феромона на дугах лучшего пути перед глобальной коррекцией и </w:t>
      </w:r>
      <w:r w:rsidRPr="00FD26C5">
        <w:rPr>
          <w:rFonts w:ascii="Segoe UI" w:eastAsia="Times New Roman" w:hAnsi="Segoe UI" w:cs="Segoe UI"/>
          <w:noProof/>
          <w:color w:val="212529"/>
          <w:sz w:val="23"/>
          <w:szCs w:val="23"/>
          <w:lang w:eastAsia="ru-RU"/>
        </w:rPr>
        <w:drawing>
          <wp:inline distT="0" distB="0" distL="0" distR="0">
            <wp:extent cx="403860" cy="220980"/>
            <wp:effectExtent l="0" t="0" r="0" b="7620"/>
            <wp:docPr id="72" name="Рисунок 72" descr="\phi_2\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descr="\phi_2\tau_0"/>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0386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концентрация после этой коррекции. К сожалению, оптимальные значения </w:t>
      </w:r>
      <w:r w:rsidRPr="00FD26C5">
        <w:rPr>
          <w:rFonts w:ascii="Segoe UI" w:eastAsia="Times New Roman" w:hAnsi="Segoe UI" w:cs="Segoe UI"/>
          <w:noProof/>
          <w:color w:val="212529"/>
          <w:sz w:val="23"/>
          <w:szCs w:val="23"/>
          <w:lang w:eastAsia="ru-RU"/>
        </w:rPr>
        <w:drawing>
          <wp:inline distT="0" distB="0" distL="0" distR="0">
            <wp:extent cx="541020" cy="220980"/>
            <wp:effectExtent l="0" t="0" r="0" b="7620"/>
            <wp:docPr id="71" name="Рисунок 71" descr="\phi_1,\ph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descr="\phi_1,\phi_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4102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неизвестны. Экспериментальные исследования для задачи коммивояжера дают оптимальное соотношение </w:t>
      </w:r>
      <w:r w:rsidRPr="00FD26C5">
        <w:rPr>
          <w:rFonts w:ascii="Segoe UI" w:eastAsia="Times New Roman" w:hAnsi="Segoe UI" w:cs="Segoe UI"/>
          <w:noProof/>
          <w:color w:val="212529"/>
          <w:sz w:val="23"/>
          <w:szCs w:val="23"/>
          <w:lang w:eastAsia="ru-RU"/>
        </w:rPr>
        <w:drawing>
          <wp:inline distT="0" distB="0" distL="0" distR="0">
            <wp:extent cx="2133600" cy="243840"/>
            <wp:effectExtent l="0" t="0" r="0" b="3810"/>
            <wp:docPr id="70" name="Рисунок 70" descr="(\phi_1-1)/(\phi_2-1)\approx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descr="(\phi_1-1)/(\phi_2-1)\approx 0.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1336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из которого следует </w:t>
      </w:r>
      <w:r w:rsidRPr="00FD26C5">
        <w:rPr>
          <w:rFonts w:ascii="Segoe UI" w:eastAsia="Times New Roman" w:hAnsi="Segoe UI" w:cs="Segoe UI"/>
          <w:noProof/>
          <w:color w:val="212529"/>
          <w:sz w:val="23"/>
          <w:szCs w:val="23"/>
          <w:lang w:eastAsia="ru-RU"/>
        </w:rPr>
        <w:drawing>
          <wp:inline distT="0" distB="0" distL="0" distR="0">
            <wp:extent cx="723900" cy="198120"/>
            <wp:effectExtent l="0" t="0" r="0" b="0"/>
            <wp:docPr id="69" name="Рисунок 69" descr="n_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descr="n_k=1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723900" cy="1981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hyperlink r:id="rId289" w:anchor="literature.12.8" w:history="1">
        <w:r w:rsidRPr="00FD26C5">
          <w:rPr>
            <w:rFonts w:ascii="Segoe UI" w:eastAsia="Times New Roman" w:hAnsi="Segoe UI" w:cs="Segoe UI"/>
            <w:color w:val="8E012D"/>
            <w:sz w:val="23"/>
            <w:szCs w:val="23"/>
            <w:lang w:eastAsia="ru-RU"/>
          </w:rPr>
          <w:t>8</w:t>
        </w:r>
      </w:hyperlink>
      <w:r w:rsidRPr="00FD26C5">
        <w:rPr>
          <w:rFonts w:ascii="Segoe UI" w:eastAsia="Times New Roman" w:hAnsi="Segoe UI" w:cs="Segoe UI"/>
          <w:color w:val="212529"/>
          <w:sz w:val="23"/>
          <w:szCs w:val="23"/>
          <w:lang w:eastAsia="ru-RU"/>
        </w:rPr>
        <w:t>]. Следует подчеркнуть, что эти оценки получены только для определенного алгоритма, и в общем случае оптимальные значения </w:t>
      </w:r>
      <w:r w:rsidRPr="00FD26C5">
        <w:rPr>
          <w:rFonts w:ascii="Segoe UI" w:eastAsia="Times New Roman" w:hAnsi="Segoe UI" w:cs="Segoe UI"/>
          <w:noProof/>
          <w:color w:val="212529"/>
          <w:sz w:val="23"/>
          <w:szCs w:val="23"/>
          <w:lang w:eastAsia="ru-RU"/>
        </w:rPr>
        <w:drawing>
          <wp:inline distT="0" distB="0" distL="0" distR="0">
            <wp:extent cx="259080" cy="152400"/>
            <wp:effectExtent l="0" t="0" r="7620" b="0"/>
            <wp:docPr id="68" name="Рисунок 68"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descr="n_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могут быть различными для разных задач.</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Максимальное число итераций </w:t>
      </w:r>
      <w:r w:rsidRPr="00FD26C5">
        <w:rPr>
          <w:rFonts w:ascii="Segoe UI" w:eastAsia="Times New Roman" w:hAnsi="Segoe UI" w:cs="Segoe UI"/>
          <w:noProof/>
          <w:color w:val="212529"/>
          <w:sz w:val="23"/>
          <w:szCs w:val="23"/>
          <w:lang w:eastAsia="ru-RU"/>
        </w:rPr>
        <w:drawing>
          <wp:inline distT="0" distB="0" distL="0" distR="0">
            <wp:extent cx="228600" cy="152400"/>
            <wp:effectExtent l="0" t="0" r="0" b="0"/>
            <wp:docPr id="67" name="Рисунок 67" descr="n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descr="n_t"/>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играет важную роль для поиска качественных решений. При малом числе </w:t>
      </w:r>
      <w:r w:rsidRPr="00FD26C5">
        <w:rPr>
          <w:rFonts w:ascii="Segoe UI" w:eastAsia="Times New Roman" w:hAnsi="Segoe UI" w:cs="Segoe UI"/>
          <w:noProof/>
          <w:color w:val="212529"/>
          <w:sz w:val="23"/>
          <w:szCs w:val="23"/>
          <w:lang w:eastAsia="ru-RU"/>
        </w:rPr>
        <w:drawing>
          <wp:inline distT="0" distB="0" distL="0" distR="0">
            <wp:extent cx="228600" cy="152400"/>
            <wp:effectExtent l="0" t="0" r="0" b="0"/>
            <wp:docPr id="66" name="Рисунок 66" descr="n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descr="n_t"/>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муравьям может не хватить времени для построения оптимального пути. С другой стороны, если </w:t>
      </w:r>
      <w:r w:rsidRPr="00FD26C5">
        <w:rPr>
          <w:rFonts w:ascii="Segoe UI" w:eastAsia="Times New Roman" w:hAnsi="Segoe UI" w:cs="Segoe UI"/>
          <w:noProof/>
          <w:color w:val="212529"/>
          <w:sz w:val="23"/>
          <w:szCs w:val="23"/>
          <w:lang w:eastAsia="ru-RU"/>
        </w:rPr>
        <w:drawing>
          <wp:inline distT="0" distB="0" distL="0" distR="0">
            <wp:extent cx="228600" cy="152400"/>
            <wp:effectExtent l="0" t="0" r="0" b="0"/>
            <wp:docPr id="65" name="Рисунок 65" descr="n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descr="n_t"/>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слишком велико, будут произведены лишние вычисления.</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Значения начальной концентрации </w:t>
      </w:r>
      <w:r w:rsidRPr="00FD26C5">
        <w:rPr>
          <w:rFonts w:ascii="Segoe UI" w:eastAsia="Times New Roman" w:hAnsi="Segoe UI" w:cs="Segoe UI"/>
          <w:noProof/>
          <w:color w:val="212529"/>
          <w:sz w:val="23"/>
          <w:szCs w:val="23"/>
          <w:lang w:eastAsia="ru-RU"/>
        </w:rPr>
        <w:drawing>
          <wp:inline distT="0" distB="0" distL="0" distR="0">
            <wp:extent cx="190500" cy="152400"/>
            <wp:effectExtent l="0" t="0" r="0" b="0"/>
            <wp:docPr id="64" name="Рисунок 64" descr="\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descr="\tau_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также влияют на характеристики МА. При начальной инициализации дугам обычно присваивается либо малое постоянное положительное </w:t>
      </w:r>
      <w:bookmarkEnd w:id="170"/>
      <w:r w:rsidRPr="00FD26C5">
        <w:rPr>
          <w:rFonts w:ascii="Segoe UI" w:eastAsia="Times New Roman" w:hAnsi="Segoe UI" w:cs="Segoe UI"/>
          <w:color w:val="212529"/>
          <w:sz w:val="23"/>
          <w:szCs w:val="23"/>
          <w:lang w:eastAsia="ru-RU"/>
        </w:rPr>
        <w:t>значение </w:t>
      </w:r>
      <w:r w:rsidRPr="00FD26C5">
        <w:rPr>
          <w:rFonts w:ascii="Segoe UI" w:eastAsia="Times New Roman" w:hAnsi="Segoe UI" w:cs="Segoe UI"/>
          <w:noProof/>
          <w:color w:val="212529"/>
          <w:sz w:val="23"/>
          <w:szCs w:val="23"/>
          <w:lang w:eastAsia="ru-RU"/>
        </w:rPr>
        <w:drawing>
          <wp:inline distT="0" distB="0" distL="0" distR="0">
            <wp:extent cx="190500" cy="152400"/>
            <wp:effectExtent l="0" t="0" r="0" b="0"/>
            <wp:docPr id="63" name="Рисунок 63" descr="\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descr="\tau_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либо малое случайное </w:t>
      </w:r>
      <w:bookmarkEnd w:id="171"/>
      <w:r w:rsidRPr="00FD26C5">
        <w:rPr>
          <w:rFonts w:ascii="Segoe UI" w:eastAsia="Times New Roman" w:hAnsi="Segoe UI" w:cs="Segoe UI"/>
          <w:color w:val="212529"/>
          <w:sz w:val="23"/>
          <w:szCs w:val="23"/>
          <w:lang w:eastAsia="ru-RU"/>
        </w:rPr>
        <w:t>значение их диапазона </w:t>
      </w:r>
      <w:r w:rsidRPr="00FD26C5">
        <w:rPr>
          <w:rFonts w:ascii="Segoe UI" w:eastAsia="Times New Roman" w:hAnsi="Segoe UI" w:cs="Segoe UI"/>
          <w:noProof/>
          <w:color w:val="212529"/>
          <w:sz w:val="23"/>
          <w:szCs w:val="23"/>
          <w:lang w:eastAsia="ru-RU"/>
        </w:rPr>
        <w:drawing>
          <wp:inline distT="0" distB="0" distL="0" distR="0">
            <wp:extent cx="495300" cy="243840"/>
            <wp:effectExtent l="0" t="0" r="0" b="3810"/>
            <wp:docPr id="62" name="Рисунок 62" descr="[0,\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descr="[0,\tau_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Большое </w:t>
      </w:r>
      <w:bookmarkEnd w:id="172"/>
      <w:r w:rsidRPr="00FD26C5">
        <w:rPr>
          <w:rFonts w:ascii="Segoe UI" w:eastAsia="Times New Roman" w:hAnsi="Segoe UI" w:cs="Segoe UI"/>
          <w:color w:val="212529"/>
          <w:sz w:val="23"/>
          <w:szCs w:val="23"/>
          <w:lang w:eastAsia="ru-RU"/>
        </w:rPr>
        <w:t>значение </w:t>
      </w:r>
      <w:r w:rsidRPr="00FD26C5">
        <w:rPr>
          <w:rFonts w:ascii="Segoe UI" w:eastAsia="Times New Roman" w:hAnsi="Segoe UI" w:cs="Segoe UI"/>
          <w:noProof/>
          <w:color w:val="212529"/>
          <w:sz w:val="23"/>
          <w:szCs w:val="23"/>
          <w:lang w:eastAsia="ru-RU"/>
        </w:rPr>
        <w:drawing>
          <wp:inline distT="0" distB="0" distL="0" distR="0">
            <wp:extent cx="190500" cy="152400"/>
            <wp:effectExtent l="0" t="0" r="0" b="0"/>
            <wp:docPr id="61" name="Рисунок 61" descr="\ta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descr="\tau_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случае случайного выбора может давать большие отличия в начальной концентрации, что может привести к начальному выбору неперспективного решения.</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В общем случае при решении некоторой проблемы с использованием МА желательно провести экспериментальные исследования с целью оптимизации управляющих параметров.</w:t>
      </w:r>
    </w:p>
    <w:bookmarkEnd w:id="173"/>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FD26C5">
        <w:rPr>
          <w:rFonts w:ascii="Segoe UI" w:eastAsia="Times New Roman" w:hAnsi="Segoe UI" w:cs="Segoe UI"/>
          <w:color w:val="212529"/>
          <w:sz w:val="27"/>
          <w:szCs w:val="27"/>
          <w:lang w:eastAsia="ru-RU"/>
        </w:rPr>
        <w:t>12.12 Решение задач в динамической среде</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При решении задач в динамической среде </w:t>
      </w:r>
      <w:bookmarkEnd w:id="174"/>
      <w:r w:rsidRPr="00FD26C5">
        <w:rPr>
          <w:rFonts w:ascii="Segoe UI" w:eastAsia="Times New Roman" w:hAnsi="Segoe UI" w:cs="Segoe UI"/>
          <w:color w:val="212529"/>
          <w:sz w:val="23"/>
          <w:szCs w:val="23"/>
          <w:lang w:eastAsia="ru-RU"/>
        </w:rPr>
        <w:t>пространство поиска решений может изменяться. Найденное оптимальное (хорошее) решение через некоторое время вследствие изменений среды может стать неоптимальным (и даже плохим). При решении таких задач используются специальные приемы, которые помогают отслеживать изменяющуюся среду и строить оптимальные решения. МА допускают простые модификации, которые позволяет достаточно эффективно решать этот </w:t>
      </w:r>
      <w:bookmarkEnd w:id="175"/>
      <w:r w:rsidRPr="00FD26C5">
        <w:rPr>
          <w:rFonts w:ascii="Segoe UI" w:eastAsia="Times New Roman" w:hAnsi="Segoe UI" w:cs="Segoe UI"/>
          <w:color w:val="212529"/>
          <w:sz w:val="23"/>
          <w:szCs w:val="23"/>
          <w:lang w:eastAsia="ru-RU"/>
        </w:rPr>
        <w:t>класс оптимизационных задач.</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Например, при определении </w:t>
      </w:r>
      <w:bookmarkEnd w:id="176"/>
      <w:r w:rsidRPr="00FD26C5">
        <w:rPr>
          <w:rFonts w:ascii="Segoe UI" w:eastAsia="Times New Roman" w:hAnsi="Segoe UI" w:cs="Segoe UI"/>
          <w:color w:val="212529"/>
          <w:sz w:val="23"/>
          <w:szCs w:val="23"/>
          <w:lang w:eastAsia="ru-RU"/>
        </w:rPr>
        <w:t>вероятности перехода в системе муравьиных колоний (</w:t>
      </w:r>
      <w:bookmarkEnd w:id="177"/>
      <w:r w:rsidRPr="00FD26C5">
        <w:rPr>
          <w:rFonts w:ascii="Segoe UI" w:eastAsia="Times New Roman" w:hAnsi="Segoe UI" w:cs="Segoe UI"/>
          <w:color w:val="212529"/>
          <w:sz w:val="23"/>
          <w:szCs w:val="23"/>
          <w:lang w:eastAsia="ru-RU"/>
        </w:rPr>
        <w:t>ACS) согласно (12.18) выбор малых значений </w:t>
      </w:r>
      <w:r w:rsidRPr="00FD26C5">
        <w:rPr>
          <w:rFonts w:ascii="Segoe UI" w:eastAsia="Times New Roman" w:hAnsi="Segoe UI" w:cs="Segoe UI"/>
          <w:noProof/>
          <w:color w:val="212529"/>
          <w:sz w:val="23"/>
          <w:szCs w:val="23"/>
          <w:lang w:eastAsia="ru-RU"/>
        </w:rPr>
        <w:drawing>
          <wp:inline distT="0" distB="0" distL="0" distR="0">
            <wp:extent cx="190500" cy="152400"/>
            <wp:effectExtent l="0" t="0" r="0" b="0"/>
            <wp:docPr id="60" name="Рисунок 60" descr="r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descr="r_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увеличение </w:t>
      </w:r>
      <w:r w:rsidRPr="00FD26C5">
        <w:rPr>
          <w:rFonts w:ascii="Segoe UI" w:eastAsia="Times New Roman" w:hAnsi="Segoe UI" w:cs="Segoe UI"/>
          <w:noProof/>
          <w:color w:val="212529"/>
          <w:sz w:val="23"/>
          <w:szCs w:val="23"/>
          <w:lang w:eastAsia="ru-RU"/>
        </w:rPr>
        <w:drawing>
          <wp:inline distT="0" distB="0" distL="0" distR="0">
            <wp:extent cx="190500" cy="220980"/>
            <wp:effectExtent l="0" t="0" r="0" b="7620"/>
            <wp:docPr id="59" name="Рисунок 59"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descr="\bet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50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усиливают способности алгоритма к расширению пространства поиска, что необходимо при решении подобных задач. Это больше способствует выбору случайных решений, где новая измененная эвристическая </w:t>
      </w:r>
      <w:bookmarkEnd w:id="178"/>
      <w:r w:rsidRPr="00FD26C5">
        <w:rPr>
          <w:rFonts w:ascii="Segoe UI" w:eastAsia="Times New Roman" w:hAnsi="Segoe UI" w:cs="Segoe UI"/>
          <w:color w:val="212529"/>
          <w:sz w:val="23"/>
          <w:szCs w:val="23"/>
          <w:lang w:eastAsia="ru-RU"/>
        </w:rPr>
        <w:t>информация учитывает изменяющееся окружение.</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Альтернативой этому является использование корректирующего правила, где изменяются только дуги, образующие часть решения, включая испарение феромона аналогично локальному правилу всистеме муравьиных колоний (</w:t>
      </w:r>
      <w:bookmarkEnd w:id="179"/>
      <w:r w:rsidRPr="00FD26C5">
        <w:rPr>
          <w:rFonts w:ascii="Segoe UI" w:eastAsia="Times New Roman" w:hAnsi="Segoe UI" w:cs="Segoe UI"/>
          <w:color w:val="212529"/>
          <w:sz w:val="23"/>
          <w:szCs w:val="23"/>
          <w:lang w:eastAsia="ru-RU"/>
        </w:rPr>
        <w:t>ACS). Через некоторое время концентрация феромона на часто используемых дугах уменьшается и они становятся менее предпочтительными.</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Часто применяется очень простая стратегия реинициализации феромона после обнаружения изменения среды, но с сохранением ссылки на предыдущее лучшее найденное решение. Если изменение среды можно локализовать, то концентрацию феромона на соседних дугах этого участка среды можно реинициализировать максимальными значениями, что будет способствовать их выбору. Если эти дуги входят в плохие решения, то их "усиление" должно быть меньше (обычно пропорционально качеству решения) и через некоторое время "предпочтительность" этих дуг уменьшится благодаря испарению.</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w:t>
      </w:r>
      <w:hyperlink r:id="rId290" w:anchor="literature.12.15" w:history="1">
        <w:r w:rsidRPr="00FD26C5">
          <w:rPr>
            <w:rFonts w:ascii="Segoe UI" w:eastAsia="Times New Roman" w:hAnsi="Segoe UI" w:cs="Segoe UI"/>
            <w:color w:val="8E012D"/>
            <w:sz w:val="23"/>
            <w:szCs w:val="23"/>
            <w:lang w:eastAsia="ru-RU"/>
          </w:rPr>
          <w:t>15</w:t>
        </w:r>
      </w:hyperlink>
      <w:r w:rsidRPr="00FD26C5">
        <w:rPr>
          <w:rFonts w:ascii="Segoe UI" w:eastAsia="Times New Roman" w:hAnsi="Segoe UI" w:cs="Segoe UI"/>
          <w:color w:val="212529"/>
          <w:sz w:val="23"/>
          <w:szCs w:val="23"/>
          <w:lang w:eastAsia="ru-RU"/>
        </w:rPr>
        <w:t>] предложено восстанавливать решение при изменении среды. Это можно сделать с помощью локальных процедур поиска для всех решений. Компоненты, подвергшиеся изменению, устраняются из решения (</w:t>
      </w:r>
      <w:bookmarkEnd w:id="180"/>
      <w:r w:rsidRPr="00FD26C5">
        <w:rPr>
          <w:rFonts w:ascii="Segoe UI" w:eastAsia="Times New Roman" w:hAnsi="Segoe UI" w:cs="Segoe UI"/>
          <w:color w:val="212529"/>
          <w:sz w:val="23"/>
          <w:szCs w:val="23"/>
          <w:lang w:eastAsia="ru-RU"/>
        </w:rPr>
        <w:t>дуга графа удаляется из пути, а </w:t>
      </w:r>
      <w:bookmarkEnd w:id="181"/>
      <w:r w:rsidRPr="00FD26C5">
        <w:rPr>
          <w:rFonts w:ascii="Segoe UI" w:eastAsia="Times New Roman" w:hAnsi="Segoe UI" w:cs="Segoe UI"/>
          <w:color w:val="212529"/>
          <w:sz w:val="23"/>
          <w:szCs w:val="23"/>
          <w:lang w:eastAsia="ru-RU"/>
        </w:rPr>
        <w:t>вершина-предшественник соединяется с вершиной- последователем). Вместо удаленных </w:t>
      </w:r>
      <w:bookmarkEnd w:id="182"/>
      <w:r w:rsidRPr="00FD26C5">
        <w:rPr>
          <w:rFonts w:ascii="Segoe UI" w:eastAsia="Times New Roman" w:hAnsi="Segoe UI" w:cs="Segoe UI"/>
          <w:color w:val="212529"/>
          <w:sz w:val="23"/>
          <w:szCs w:val="23"/>
          <w:lang w:eastAsia="ru-RU"/>
        </w:rPr>
        <w:t>компонент вносятся другие дуги,неиспользованные в решении, обычно выбираемые на основе жадных алгоритмов.</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При альтернативном подходе при обнаружении окружения следует изменить правила коррекции феромона так, чтобы они способствовали расширению пространства поиска. Например, в [</w:t>
      </w:r>
      <w:hyperlink r:id="rId291" w:anchor="literature.12.16" w:history="1">
        <w:r w:rsidRPr="00FD26C5">
          <w:rPr>
            <w:rFonts w:ascii="Segoe UI" w:eastAsia="Times New Roman" w:hAnsi="Segoe UI" w:cs="Segoe UI"/>
            <w:color w:val="8E012D"/>
            <w:sz w:val="23"/>
            <w:szCs w:val="23"/>
            <w:lang w:eastAsia="ru-RU"/>
          </w:rPr>
          <w:t>16</w:t>
        </w:r>
      </w:hyperlink>
      <w:r w:rsidRPr="00FD26C5">
        <w:rPr>
          <w:rFonts w:ascii="Segoe UI" w:eastAsia="Times New Roman" w:hAnsi="Segoe UI" w:cs="Segoe UI"/>
          <w:color w:val="212529"/>
          <w:sz w:val="23"/>
          <w:szCs w:val="23"/>
          <w:lang w:eastAsia="ru-RU"/>
        </w:rPr>
        <w:t>] в таких ситуациях изменяются как локальные, так и глобальные правила. Локальное правило коррекции изменяется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591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lastRenderedPageBreak/>
              <w:drawing>
                <wp:inline distT="0" distB="0" distL="0" distR="0">
                  <wp:extent cx="3733800" cy="259080"/>
                  <wp:effectExtent l="0" t="0" r="0" b="7620"/>
                  <wp:docPr id="58" name="Рисунок 58" descr="\tau_{ij}(t+1)=(1-\rho_1(\tau_{ij}(t))\tau_{ij}(t)+\Delta\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descr="\tau_{ij}(t+1)=(1-\rho_1(\tau_{ij}(t))\tau_{ij}(t)+\Delta\tau_{ij}(t),"/>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733800" cy="2590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( 12.39)</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586740" cy="259080"/>
            <wp:effectExtent l="0" t="0" r="3810" b="7620"/>
            <wp:docPr id="57" name="Рисунок 57" descr="\rho_1(\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rho_1(\tau_{ij})"/>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8674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монотонно возрастающая </w:t>
      </w:r>
      <w:bookmarkEnd w:id="183"/>
      <w:r w:rsidRPr="00FD26C5">
        <w:rPr>
          <w:rFonts w:ascii="Segoe UI" w:eastAsia="Times New Roman" w:hAnsi="Segoe UI" w:cs="Segoe UI"/>
          <w:color w:val="212529"/>
          <w:sz w:val="23"/>
          <w:szCs w:val="23"/>
          <w:lang w:eastAsia="ru-RU"/>
        </w:rPr>
        <w:t>функция </w:t>
      </w:r>
      <w:r w:rsidRPr="00FD26C5">
        <w:rPr>
          <w:rFonts w:ascii="Segoe UI" w:eastAsia="Times New Roman" w:hAnsi="Segoe UI" w:cs="Segoe UI"/>
          <w:noProof/>
          <w:color w:val="212529"/>
          <w:sz w:val="23"/>
          <w:szCs w:val="23"/>
          <w:lang w:eastAsia="ru-RU"/>
        </w:rPr>
        <w:drawing>
          <wp:inline distT="0" distB="0" distL="0" distR="0">
            <wp:extent cx="259080" cy="182880"/>
            <wp:effectExtent l="0" t="0" r="7620" b="7620"/>
            <wp:docPr id="56" name="Рисунок 56" descr="\tau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descr="\tau_{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например,</w:t>
      </w:r>
    </w:p>
    <w:tbl>
      <w:tblPr>
        <w:tblW w:w="0" w:type="auto"/>
        <w:tblCellMar>
          <w:top w:w="15" w:type="dxa"/>
          <w:left w:w="15" w:type="dxa"/>
          <w:bottom w:w="15" w:type="dxa"/>
          <w:right w:w="15" w:type="dxa"/>
        </w:tblCellMar>
        <w:tblLook w:val="04A0" w:firstRow="1" w:lastRow="0" w:firstColumn="1" w:lastColumn="0" w:noHBand="0" w:noVBand="1"/>
      </w:tblPr>
      <w:tblGrid>
        <w:gridCol w:w="252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577340" cy="350520"/>
                  <wp:effectExtent l="0" t="0" r="3810" b="0"/>
                  <wp:docPr id="55" name="Рисунок 55" descr="\rho_1(\tau_{ij})=\frac{1}{1+e^{-\tau_{ij}+\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rho_1(\tau_{ij})=\frac{1}{1+e^{-\tau_{ij}+\theta}}"/>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577340" cy="3505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( 12.40)</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с </w:t>
      </w:r>
      <w:r w:rsidRPr="00FD26C5">
        <w:rPr>
          <w:rFonts w:ascii="Segoe UI" w:eastAsia="Times New Roman" w:hAnsi="Segoe UI" w:cs="Segoe UI"/>
          <w:noProof/>
          <w:color w:val="212529"/>
          <w:sz w:val="23"/>
          <w:szCs w:val="23"/>
          <w:lang w:eastAsia="ru-RU"/>
        </w:rPr>
        <w:drawing>
          <wp:inline distT="0" distB="0" distL="0" distR="0">
            <wp:extent cx="518160" cy="182880"/>
            <wp:effectExtent l="0" t="0" r="0" b="7620"/>
            <wp:docPr id="54" name="Рисунок 54" descr="\theta&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theta&gt;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18160" cy="182880"/>
                    </a:xfrm>
                    <a:prstGeom prst="rect">
                      <a:avLst/>
                    </a:prstGeom>
                    <a:noFill/>
                    <a:ln>
                      <a:noFill/>
                    </a:ln>
                  </pic:spPr>
                </pic:pic>
              </a:graphicData>
            </a:graphic>
          </wp:inline>
        </w:drawing>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Иногда используют изменяющиеся </w:t>
      </w:r>
      <w:bookmarkEnd w:id="184"/>
      <w:r w:rsidRPr="00FD26C5">
        <w:rPr>
          <w:rFonts w:ascii="Segoe UI" w:eastAsia="Times New Roman" w:hAnsi="Segoe UI" w:cs="Segoe UI"/>
          <w:color w:val="212529"/>
          <w:sz w:val="23"/>
          <w:szCs w:val="23"/>
          <w:lang w:eastAsia="ru-RU"/>
        </w:rPr>
        <w:t>коэффициенты, определяющие интенсивность испарения, что ведет к тому, что на участках с большей концентраций феромон испаряется быстрее, чем на фрагментах с малой концентрацией.</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Глобальная </w:t>
      </w:r>
      <w:bookmarkEnd w:id="185"/>
      <w:r w:rsidRPr="00FD26C5">
        <w:rPr>
          <w:rFonts w:ascii="Segoe UI" w:eastAsia="Times New Roman" w:hAnsi="Segoe UI" w:cs="Segoe UI"/>
          <w:color w:val="212529"/>
          <w:sz w:val="23"/>
          <w:szCs w:val="23"/>
          <w:lang w:eastAsia="ru-RU"/>
        </w:rPr>
        <w:t>коррекция выполняется аналогично, только относительно глобально лучшего и глобально худшего решений</w:t>
      </w:r>
    </w:p>
    <w:tbl>
      <w:tblPr>
        <w:tblW w:w="0" w:type="auto"/>
        <w:tblCellMar>
          <w:top w:w="15" w:type="dxa"/>
          <w:left w:w="15" w:type="dxa"/>
          <w:bottom w:w="15" w:type="dxa"/>
          <w:right w:w="15" w:type="dxa"/>
        </w:tblCellMar>
        <w:tblLook w:val="04A0" w:firstRow="1" w:lastRow="0" w:firstColumn="1" w:lastColumn="0" w:noHBand="0" w:noVBand="1"/>
      </w:tblPr>
      <w:tblGrid>
        <w:gridCol w:w="642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053840" cy="259080"/>
                  <wp:effectExtent l="0" t="0" r="3810" b="7620"/>
                  <wp:docPr id="53" name="Рисунок 53" descr="\tau_{ij}(t+1)=(1-\rho_2(\tau_{ij}(t)))\tau_{ij}(t)+\gamma_{ij}\Delta\tau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descr="\tau_{ij}(t+1)=(1-\rho_2(\tau_{ij}(t)))\tau_{ij}(t)+\gamma_{ij}\Delta\tau_{ij}(t),"/>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53840" cy="2590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( 12.41)</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w:t>
      </w:r>
    </w:p>
    <w:tbl>
      <w:tblPr>
        <w:tblW w:w="0" w:type="auto"/>
        <w:tblCellMar>
          <w:top w:w="15" w:type="dxa"/>
          <w:left w:w="15" w:type="dxa"/>
          <w:bottom w:w="15" w:type="dxa"/>
          <w:right w:w="15" w:type="dxa"/>
        </w:tblCellMar>
        <w:tblLook w:val="04A0" w:firstRow="1" w:lastRow="0" w:firstColumn="1" w:lastColumn="0" w:noHBand="0" w:noVBand="1"/>
      </w:tblPr>
      <w:tblGrid>
        <w:gridCol w:w="7782"/>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4922520" cy="944880"/>
                  <wp:effectExtent l="0" t="0" r="0" b="7620"/>
                  <wp:docPr id="52" name="Рисунок 52" descr="\gamma_{ij}=\begin{cases}+1,&amp;\mbox{если $(i,j)$-глобально лучшее решение,}\\-1,&amp;\mbox{если $(i,j)$-глобально худнее решение,}\\0,&amp;\mbox{иначе}\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descr="\gamma_{ij}=\begin{cases}+1,&amp;\mbox{если $(i,j)$-глобально лучшее решение,}\\-1,&amp;\mbox{если $(i,j)$-глобально худнее решение,}\\0,&amp;\mbox{иначе}\end{cases}."/>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922520" cy="94488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( 12.42)</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работе [</w:t>
      </w:r>
      <w:hyperlink r:id="rId292" w:anchor="literature.12.3" w:history="1">
        <w:r w:rsidRPr="00FD26C5">
          <w:rPr>
            <w:rFonts w:ascii="Segoe UI" w:eastAsia="Times New Roman" w:hAnsi="Segoe UI" w:cs="Segoe UI"/>
            <w:color w:val="8E012D"/>
            <w:sz w:val="23"/>
            <w:szCs w:val="23"/>
            <w:lang w:eastAsia="ru-RU"/>
          </w:rPr>
          <w:t>3</w:t>
        </w:r>
      </w:hyperlink>
      <w:r w:rsidRPr="00FD26C5">
        <w:rPr>
          <w:rFonts w:ascii="Segoe UI" w:eastAsia="Times New Roman" w:hAnsi="Segoe UI" w:cs="Segoe UI"/>
          <w:color w:val="212529"/>
          <w:sz w:val="23"/>
          <w:szCs w:val="23"/>
          <w:lang w:eastAsia="ru-RU"/>
        </w:rPr>
        <w:t>] предложено три основных правила коррекции феромона при изменении среды, целью которых является </w:t>
      </w:r>
      <w:bookmarkEnd w:id="186"/>
      <w:r w:rsidRPr="00FD26C5">
        <w:rPr>
          <w:rFonts w:ascii="Segoe UI" w:eastAsia="Times New Roman" w:hAnsi="Segoe UI" w:cs="Segoe UI"/>
          <w:color w:val="212529"/>
          <w:sz w:val="23"/>
          <w:szCs w:val="23"/>
          <w:lang w:eastAsia="ru-RU"/>
        </w:rPr>
        <w:t>поиск оптимального баланса между изменением ("сбросом") достаточно большого фрагмента информации для расширения пространства поиска и сохранения достаточной информации о полученных результатах для ускорения процесса поиска. Для каждой из этих стратегий </w:t>
      </w:r>
      <w:bookmarkEnd w:id="187"/>
      <w:r w:rsidRPr="00FD26C5">
        <w:rPr>
          <w:rFonts w:ascii="Segoe UI" w:eastAsia="Times New Roman" w:hAnsi="Segoe UI" w:cs="Segoe UI"/>
          <w:color w:val="212529"/>
          <w:sz w:val="23"/>
          <w:szCs w:val="23"/>
          <w:lang w:eastAsia="ru-RU"/>
        </w:rPr>
        <w:t>по-разному вычисляется коэффициент "сброса" </w:t>
      </w:r>
      <w:r w:rsidRPr="00FD26C5">
        <w:rPr>
          <w:rFonts w:ascii="Segoe UI" w:eastAsia="Times New Roman" w:hAnsi="Segoe UI" w:cs="Segoe UI"/>
          <w:noProof/>
          <w:color w:val="212529"/>
          <w:sz w:val="23"/>
          <w:szCs w:val="23"/>
          <w:lang w:eastAsia="ru-RU"/>
        </w:rPr>
        <w:drawing>
          <wp:inline distT="0" distB="0" distL="0" distR="0">
            <wp:extent cx="830580" cy="243840"/>
            <wp:effectExtent l="0" t="0" r="7620" b="3810"/>
            <wp:docPr id="51" name="Рисунок 51" descr="\gamma\i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descr="\gamma\in[0,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83058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 используется следующее правило реинициализации феромона</w:t>
      </w:r>
    </w:p>
    <w:tbl>
      <w:tblPr>
        <w:tblW w:w="0" w:type="auto"/>
        <w:tblCellMar>
          <w:top w:w="15" w:type="dxa"/>
          <w:left w:w="15" w:type="dxa"/>
          <w:bottom w:w="15" w:type="dxa"/>
          <w:right w:w="15" w:type="dxa"/>
        </w:tblCellMar>
        <w:tblLook w:val="04A0" w:firstRow="1" w:lastRow="0" w:firstColumn="1" w:lastColumn="0" w:noHBand="0" w:noVBand="1"/>
      </w:tblPr>
      <w:tblGrid>
        <w:gridCol w:w="4626"/>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918460" cy="312420"/>
                  <wp:effectExtent l="0" t="0" r="0" b="0"/>
                  <wp:docPr id="50" name="Рисунок 50" descr="\tau_{ij}(t+1)=(1-\gamma_i)\tau_{ij}+\gamma_i\frac{1}{n_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descr="\tau_{ij}(t+1)=(1-\gamma_i)\tau_{ij}+\gamma_i\frac{1}{n_G-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918460" cy="3124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( 12.43)</w:t>
            </w:r>
          </w:p>
        </w:tc>
      </w:tr>
    </w:tbl>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297180" cy="152400"/>
            <wp:effectExtent l="0" t="0" r="7620" b="0"/>
            <wp:docPr id="49" name="Рисунок 49" descr="n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descr="n_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180" cy="1524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число узлов в графе. При вычислении коэффициента сброса </w:t>
      </w:r>
      <w:r w:rsidRPr="00FD26C5">
        <w:rPr>
          <w:rFonts w:ascii="Segoe UI" w:eastAsia="Times New Roman" w:hAnsi="Segoe UI" w:cs="Segoe UI"/>
          <w:noProof/>
          <w:color w:val="212529"/>
          <w:sz w:val="23"/>
          <w:szCs w:val="23"/>
          <w:lang w:eastAsia="ru-RU"/>
        </w:rPr>
        <w:drawing>
          <wp:inline distT="0" distB="0" distL="0" distR="0">
            <wp:extent cx="220980" cy="160020"/>
            <wp:effectExtent l="0" t="0" r="0" b="0"/>
            <wp:docPr id="48" name="Рисунок 48" descr="\gamm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descr="\gamma_i"/>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как было сказано выше, предложены три различные стратегии:</w:t>
      </w:r>
    </w:p>
    <w:p w:rsidR="00FD26C5" w:rsidRPr="00FD26C5" w:rsidRDefault="00FD26C5" w:rsidP="00FD26C5">
      <w:pPr>
        <w:numPr>
          <w:ilvl w:val="0"/>
          <w:numId w:val="23"/>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стратегия рестарта, для которой</w:t>
      </w:r>
    </w:p>
    <w:p w:rsidR="00FD26C5" w:rsidRPr="00FD26C5" w:rsidRDefault="00FD26C5" w:rsidP="00FD26C5">
      <w:pPr>
        <w:shd w:val="clear" w:color="auto" w:fill="FFFFFF"/>
        <w:spacing w:beforeAutospacing="1" w:after="0" w:afterAutospacing="1" w:line="240" w:lineRule="auto"/>
        <w:ind w:left="720"/>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drawing>
          <wp:inline distT="0" distB="0" distL="0" distR="0">
            <wp:extent cx="762000" cy="220980"/>
            <wp:effectExtent l="0" t="0" r="0" b="7620"/>
            <wp:docPr id="47" name="Рисунок 47" descr="\gamma_i=\lambda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descr="\gamma_i=\lambda_K"/>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762000" cy="220980"/>
                    </a:xfrm>
                    <a:prstGeom prst="rect">
                      <a:avLst/>
                    </a:prstGeom>
                    <a:noFill/>
                    <a:ln>
                      <a:noFill/>
                    </a:ln>
                  </pic:spPr>
                </pic:pic>
              </a:graphicData>
            </a:graphic>
          </wp:inline>
        </w:drawing>
      </w:r>
    </w:p>
    <w:p w:rsidR="00FD26C5" w:rsidRPr="00FD26C5" w:rsidRDefault="00FD26C5" w:rsidP="00FD26C5">
      <w:pPr>
        <w:shd w:val="clear" w:color="auto" w:fill="FFFFFF"/>
        <w:spacing w:after="100" w:afterAutospacing="1" w:line="240" w:lineRule="auto"/>
        <w:ind w:left="720"/>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 </w:t>
      </w:r>
      <w:r w:rsidRPr="00FD26C5">
        <w:rPr>
          <w:rFonts w:ascii="Segoe UI" w:eastAsia="Times New Roman" w:hAnsi="Segoe UI" w:cs="Segoe UI"/>
          <w:noProof/>
          <w:color w:val="212529"/>
          <w:sz w:val="23"/>
          <w:szCs w:val="23"/>
          <w:lang w:eastAsia="ru-RU"/>
        </w:rPr>
        <w:drawing>
          <wp:inline distT="0" distB="0" distL="0" distR="0">
            <wp:extent cx="960120" cy="243840"/>
            <wp:effectExtent l="0" t="0" r="0" b="3810"/>
            <wp:docPr id="46" name="Рисунок 46" descr="\lambda_K\i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descr="\lambda_K\in[0,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9601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параметр этой стратегии. Отметим, что данная стратегия не учитывает информацию о месте изменения среды.</w:t>
      </w:r>
    </w:p>
    <w:p w:rsidR="00FD26C5" w:rsidRPr="00FD26C5" w:rsidRDefault="00FD26C5" w:rsidP="00FD26C5">
      <w:pPr>
        <w:numPr>
          <w:ilvl w:val="0"/>
          <w:numId w:val="23"/>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drawing>
          <wp:inline distT="0" distB="0" distL="0" distR="0">
            <wp:extent cx="160020" cy="160020"/>
            <wp:effectExtent l="0" t="0" r="0" b="0"/>
            <wp:docPr id="45" name="Рисунок 45" descr="\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eta"/>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-стратегия, при которой используется эвристическая информация </w:t>
      </w:r>
      <w:r w:rsidRPr="00FD26C5">
        <w:rPr>
          <w:rFonts w:ascii="Segoe UI" w:eastAsia="Times New Roman" w:hAnsi="Segoe UI" w:cs="Segoe UI"/>
          <w:noProof/>
          <w:color w:val="212529"/>
          <w:sz w:val="23"/>
          <w:szCs w:val="23"/>
          <w:lang w:eastAsia="ru-RU"/>
        </w:rPr>
        <w:drawing>
          <wp:inline distT="0" distB="0" distL="0" distR="0">
            <wp:extent cx="411480" cy="259080"/>
            <wp:effectExtent l="0" t="0" r="7620" b="7620"/>
            <wp:docPr id="44" name="Рисунок 44" descr="(d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descr="(d_{ij})"/>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11480" cy="259080"/>
                    </a:xfrm>
                    <a:prstGeom prst="rect">
                      <a:avLst/>
                    </a:prstGeom>
                    <a:noFill/>
                    <a:ln>
                      <a:noFill/>
                    </a:ln>
                  </pic:spPr>
                </pic:pic>
              </a:graphicData>
            </a:graphic>
          </wp:inline>
        </w:drawing>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49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1562100" cy="274320"/>
                  <wp:effectExtent l="0" t="0" r="0" b="0"/>
                  <wp:docPr id="43" name="Рисунок 43" descr="\gamma_i=\max\{0,d_{i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descr="\gamma_i=\max\{0,d_{ij}^n\},"/>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62100" cy="2743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( 12.44)</w:t>
            </w:r>
          </w:p>
        </w:tc>
      </w:tr>
    </w:tbl>
    <w:p w:rsidR="00FD26C5" w:rsidRPr="00FD26C5" w:rsidRDefault="00FD26C5" w:rsidP="00FD26C5">
      <w:pPr>
        <w:numPr>
          <w:ilvl w:val="0"/>
          <w:numId w:val="23"/>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где</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81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392680" cy="320040"/>
                  <wp:effectExtent l="0" t="0" r="7620" b="3810"/>
                  <wp:docPr id="42" name="Рисунок 42" descr="d_{ij}^n=1-\frac{\overline n}{\lambda_{\eta}\eta_{ij}},\lambda_{\eta}\in[0,\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descr="d_{ij}^n=1-\frac{\overline n}{\lambda_{\eta}\eta_{ij}},\lambda_{\eta}\in[0,\infty)"/>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392680" cy="32004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( 12.45)</w:t>
            </w:r>
          </w:p>
        </w:tc>
      </w:tr>
    </w:tbl>
    <w:p w:rsidR="00FD26C5" w:rsidRPr="00FD26C5" w:rsidRDefault="00FD26C5" w:rsidP="00FD26C5">
      <w:pPr>
        <w:numPr>
          <w:ilvl w:val="0"/>
          <w:numId w:val="23"/>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41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781300" cy="320040"/>
                  <wp:effectExtent l="0" t="0" r="0" b="3810"/>
                  <wp:docPr id="41" name="Рисунок 41" descr="\overline{\eta}=\frac{1}{n_G(n_G-1)}\sum_{i=1}^{n_G}\sum_{j=1,j\ne i,\eta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descr="\overline{\eta}=\frac{1}{n_G(n_G-1)}\sum_{i=1}^{n_G}\sum_{j=1,j\ne i,\eta_{ij}}."/>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781300" cy="32004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( 12.46)</w:t>
            </w:r>
          </w:p>
        </w:tc>
      </w:tr>
    </w:tbl>
    <w:p w:rsidR="00FD26C5" w:rsidRPr="00FD26C5" w:rsidRDefault="00FD26C5" w:rsidP="00FD26C5">
      <w:pPr>
        <w:numPr>
          <w:ilvl w:val="0"/>
          <w:numId w:val="23"/>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Здесь </w:t>
      </w:r>
      <w:r w:rsidRPr="00FD26C5">
        <w:rPr>
          <w:rFonts w:ascii="Segoe UI" w:eastAsia="Times New Roman" w:hAnsi="Segoe UI" w:cs="Segoe UI"/>
          <w:noProof/>
          <w:color w:val="212529"/>
          <w:sz w:val="23"/>
          <w:szCs w:val="23"/>
          <w:lang w:eastAsia="ru-RU"/>
        </w:rPr>
        <w:drawing>
          <wp:inline distT="0" distB="0" distL="0" distR="0">
            <wp:extent cx="220980" cy="160020"/>
            <wp:effectExtent l="0" t="0" r="0" b="0"/>
            <wp:docPr id="40" name="Рисунок 40" descr="\gamm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descr="\gamma_i"/>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пропорционально расстоянию от изменившегося компонента и выравнивание концентрации феромона выполняется для дуг, которые инцидентны изменившийся компоненте.</w:t>
      </w:r>
    </w:p>
    <w:p w:rsidR="00FD26C5" w:rsidRPr="00FD26C5" w:rsidRDefault="00FD26C5" w:rsidP="00FD26C5">
      <w:pPr>
        <w:numPr>
          <w:ilvl w:val="0"/>
          <w:numId w:val="23"/>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noProof/>
          <w:color w:val="212529"/>
          <w:sz w:val="23"/>
          <w:szCs w:val="23"/>
          <w:lang w:eastAsia="ru-RU"/>
        </w:rPr>
        <w:drawing>
          <wp:inline distT="0" distB="0" distL="0" distR="0">
            <wp:extent cx="137160" cy="114300"/>
            <wp:effectExtent l="0" t="0" r="0" b="0"/>
            <wp:docPr id="39" name="Рисунок 39" descr="\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descr="\tau"/>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-стратегия, где выравнивание концентрации для ближних (к изменению среды) компонент больше, чем для дальних:</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530"/>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857500" cy="274320"/>
                  <wp:effectExtent l="0" t="0" r="0" b="0"/>
                  <wp:docPr id="38" name="Рисунок 38" descr="\gamma_i=\min\{1,\lambda_{\tau}d_{ij}^{\tau}\},\lambda_{\eta}\in[0,\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descr="\gamma_i=\min\{1,\lambda_{\tau}d_{ij}^{\tau}\},\lambda_{\eta}\in[0,\infty),"/>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857500" cy="2743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( 12.47)</w:t>
            </w:r>
          </w:p>
        </w:tc>
      </w:tr>
    </w:tbl>
    <w:p w:rsidR="00FD26C5" w:rsidRPr="00FD26C5" w:rsidRDefault="00FD26C5" w:rsidP="00FD26C5">
      <w:pPr>
        <w:numPr>
          <w:ilvl w:val="0"/>
          <w:numId w:val="23"/>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где</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194"/>
        <w:gridCol w:w="790"/>
      </w:tblGrid>
      <w:tr w:rsidR="00FD26C5" w:rsidRPr="00FD26C5" w:rsidTr="00FD26C5">
        <w:tc>
          <w:tcPr>
            <w:tcW w:w="0" w:type="auto"/>
            <w:vAlign w:val="center"/>
            <w:hideMark/>
          </w:tcPr>
          <w:p w:rsidR="00FD26C5" w:rsidRPr="00FD26C5" w:rsidRDefault="00FD26C5" w:rsidP="00FD26C5">
            <w:pPr>
              <w:spacing w:after="0" w:line="240" w:lineRule="auto"/>
              <w:rPr>
                <w:rFonts w:ascii="Times New Roman" w:eastAsia="Times New Roman" w:hAnsi="Times New Roman" w:cs="Times New Roman"/>
                <w:sz w:val="24"/>
                <w:szCs w:val="24"/>
                <w:lang w:eastAsia="ru-RU"/>
              </w:rPr>
            </w:pPr>
            <w:r w:rsidRPr="00FD26C5">
              <w:rPr>
                <w:rFonts w:ascii="Times New Roman" w:eastAsia="Times New Roman" w:hAnsi="Times New Roman" w:cs="Times New Roman"/>
                <w:noProof/>
                <w:sz w:val="24"/>
                <w:szCs w:val="24"/>
                <w:lang w:eastAsia="ru-RU"/>
              </w:rPr>
              <w:drawing>
                <wp:inline distT="0" distB="0" distL="0" distR="0">
                  <wp:extent cx="2644140" cy="312420"/>
                  <wp:effectExtent l="0" t="0" r="0" b="0"/>
                  <wp:docPr id="37" name="Рисунок 37" descr="d_{ij}^{\tau}=\max_{n_{ij}}\{\prod_{(x,y)\in N_{ij}}\frac{\tau_{xy}}{\tau{\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descr="d_{ij}^{\tau}=\max_{n_{ij}}\{\prod_{(x,y)\in N_{ij}}\frac{\tau_{xy}}{\tau{\max}}\}"/>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644140" cy="312420"/>
                          </a:xfrm>
                          <a:prstGeom prst="rect">
                            <a:avLst/>
                          </a:prstGeom>
                          <a:noFill/>
                          <a:ln>
                            <a:noFill/>
                          </a:ln>
                        </pic:spPr>
                      </pic:pic>
                    </a:graphicData>
                  </a:graphic>
                </wp:inline>
              </w:drawing>
            </w:r>
          </w:p>
        </w:tc>
        <w:tc>
          <w:tcPr>
            <w:tcW w:w="0" w:type="auto"/>
            <w:vAlign w:val="center"/>
            <w:hideMark/>
          </w:tcPr>
          <w:p w:rsidR="00FD26C5" w:rsidRPr="00FD26C5" w:rsidRDefault="00FD26C5" w:rsidP="00FD26C5">
            <w:pPr>
              <w:spacing w:after="0" w:line="240" w:lineRule="auto"/>
              <w:jc w:val="right"/>
              <w:rPr>
                <w:rFonts w:ascii="Times New Roman" w:eastAsia="Times New Roman" w:hAnsi="Times New Roman" w:cs="Times New Roman"/>
                <w:sz w:val="24"/>
                <w:szCs w:val="24"/>
                <w:lang w:eastAsia="ru-RU"/>
              </w:rPr>
            </w:pPr>
            <w:r w:rsidRPr="00FD26C5">
              <w:rPr>
                <w:rFonts w:ascii="Times New Roman" w:eastAsia="Times New Roman" w:hAnsi="Times New Roman" w:cs="Times New Roman"/>
                <w:sz w:val="24"/>
                <w:szCs w:val="24"/>
                <w:lang w:eastAsia="ru-RU"/>
              </w:rPr>
              <w:t>( 12.48)</w:t>
            </w:r>
          </w:p>
        </w:tc>
      </w:tr>
    </w:tbl>
    <w:p w:rsidR="00FD26C5" w:rsidRPr="00FD26C5" w:rsidRDefault="00FD26C5" w:rsidP="00FD26C5">
      <w:pPr>
        <w:numPr>
          <w:ilvl w:val="0"/>
          <w:numId w:val="23"/>
        </w:num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 </w:t>
      </w:r>
      <w:r w:rsidRPr="00FD26C5">
        <w:rPr>
          <w:rFonts w:ascii="Segoe UI" w:eastAsia="Times New Roman" w:hAnsi="Segoe UI" w:cs="Segoe UI"/>
          <w:noProof/>
          <w:color w:val="212529"/>
          <w:sz w:val="23"/>
          <w:szCs w:val="23"/>
          <w:lang w:eastAsia="ru-RU"/>
        </w:rPr>
        <w:drawing>
          <wp:inline distT="0" distB="0" distL="0" distR="0">
            <wp:extent cx="320040" cy="228600"/>
            <wp:effectExtent l="0" t="0" r="3810" b="0"/>
            <wp:docPr id="36" name="Рисунок 36" descr="N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N_{ij}"/>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20040" cy="2286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множество всех путей от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35" name="Рисунок 35"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до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34" name="Рисунок 34"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bookmarkEnd w:id="188"/>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FD26C5">
        <w:rPr>
          <w:rFonts w:ascii="Segoe UI" w:eastAsia="Times New Roman" w:hAnsi="Segoe UI" w:cs="Segoe UI"/>
          <w:color w:val="212529"/>
          <w:sz w:val="27"/>
          <w:szCs w:val="27"/>
          <w:lang w:eastAsia="ru-RU"/>
        </w:rPr>
        <w:t>12.13 Применение муравьиных алгоритмов</w:t>
      </w:r>
    </w:p>
    <w:bookmarkEnd w:id="189"/>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Муравьиные алгоритмы использовались при решении многих реальных задач, прежде всего задач комбинаторной оптимизации, из которых самой "популярной" является </w:t>
      </w:r>
      <w:bookmarkEnd w:id="190"/>
      <w:r w:rsidRPr="00FD26C5">
        <w:rPr>
          <w:rFonts w:ascii="Segoe UI" w:eastAsia="Times New Roman" w:hAnsi="Segoe UI" w:cs="Segoe UI"/>
          <w:color w:val="212529"/>
          <w:sz w:val="23"/>
          <w:szCs w:val="23"/>
          <w:lang w:eastAsia="ru-RU"/>
        </w:rPr>
        <w:t>задача коммивояжера. Для того чтобы разработать муравьиный </w:t>
      </w:r>
      <w:bookmarkEnd w:id="191"/>
      <w:r w:rsidRPr="00FD26C5">
        <w:rPr>
          <w:rFonts w:ascii="Segoe UI" w:eastAsia="Times New Roman" w:hAnsi="Segoe UI" w:cs="Segoe UI"/>
          <w:color w:val="212529"/>
          <w:sz w:val="23"/>
          <w:szCs w:val="23"/>
          <w:lang w:eastAsia="ru-RU"/>
        </w:rPr>
        <w:t>алгоритм для решения конкретной задачи, необходимо:</w:t>
      </w:r>
    </w:p>
    <w:p w:rsidR="00FD26C5" w:rsidRPr="00FD26C5" w:rsidRDefault="00FD26C5" w:rsidP="00FD26C5">
      <w:pPr>
        <w:numPr>
          <w:ilvl w:val="0"/>
          <w:numId w:val="2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Соответствующее представление в виде графа для описания дискретного пространства поиска. Граф должен представлять все состояния и переходы между ними. Необходима также схема представления потенциального решения.</w:t>
      </w:r>
    </w:p>
    <w:p w:rsidR="00FD26C5" w:rsidRPr="00FD26C5" w:rsidRDefault="00FD26C5" w:rsidP="00FD26C5">
      <w:pPr>
        <w:numPr>
          <w:ilvl w:val="0"/>
          <w:numId w:val="2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Определить правила коррекции концентрации феромона, которые определяют положительную обратную связь в процессе.</w:t>
      </w:r>
    </w:p>
    <w:p w:rsidR="00FD26C5" w:rsidRPr="00FD26C5" w:rsidRDefault="00FD26C5" w:rsidP="00FD26C5">
      <w:pPr>
        <w:numPr>
          <w:ilvl w:val="0"/>
          <w:numId w:val="2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При необходимости разработать эвристику для определения предпочтительности дуги в графе.</w:t>
      </w:r>
    </w:p>
    <w:p w:rsidR="00FD26C5" w:rsidRPr="00FD26C5" w:rsidRDefault="00FD26C5" w:rsidP="00FD26C5">
      <w:pPr>
        <w:numPr>
          <w:ilvl w:val="0"/>
          <w:numId w:val="2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Определить эвристику поведения муравья при построении решения в виде вероятности перехода.</w:t>
      </w:r>
    </w:p>
    <w:p w:rsidR="00FD26C5" w:rsidRPr="00FD26C5" w:rsidRDefault="00FD26C5" w:rsidP="00FD26C5">
      <w:pPr>
        <w:numPr>
          <w:ilvl w:val="0"/>
          <w:numId w:val="2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Определить средства проверки выполнимости потенциального решения с учетом ограничений задачи.</w:t>
      </w:r>
    </w:p>
    <w:p w:rsidR="00FD26C5" w:rsidRPr="00FD26C5" w:rsidRDefault="00FD26C5" w:rsidP="00FD26C5">
      <w:pPr>
        <w:numPr>
          <w:ilvl w:val="0"/>
          <w:numId w:val="2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Определить основные параметры МА (число искусственных муравьев и т.п.).</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Далее рассмотрим использование МА на примере задачи коммивояжера, на которой впервые были апробированы МА. Напомним, что формальная постановка этой задачи изложена в разделе 3. Здесь мы имеем естественное </w:t>
      </w:r>
      <w:bookmarkEnd w:id="192"/>
      <w:r w:rsidRPr="00FD26C5">
        <w:rPr>
          <w:rFonts w:ascii="Segoe UI" w:eastAsia="Times New Roman" w:hAnsi="Segoe UI" w:cs="Segoe UI"/>
          <w:color w:val="212529"/>
          <w:sz w:val="23"/>
          <w:szCs w:val="23"/>
          <w:lang w:eastAsia="ru-RU"/>
        </w:rPr>
        <w:t>представление задачи в виде графа </w:t>
      </w:r>
      <w:r w:rsidRPr="00FD26C5">
        <w:rPr>
          <w:rFonts w:ascii="Segoe UI" w:eastAsia="Times New Roman" w:hAnsi="Segoe UI" w:cs="Segoe UI"/>
          <w:noProof/>
          <w:color w:val="212529"/>
          <w:sz w:val="23"/>
          <w:szCs w:val="23"/>
          <w:lang w:eastAsia="ru-RU"/>
        </w:rPr>
        <w:drawing>
          <wp:inline distT="0" distB="0" distL="0" distR="0">
            <wp:extent cx="1310640" cy="243840"/>
            <wp:effectExtent l="0" t="0" r="3810" b="3810"/>
            <wp:docPr id="33" name="Рисунок 33" descr="G=(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descr="G=(V,E,D)"/>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31064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где </w:t>
      </w:r>
      <w:r w:rsidRPr="00FD26C5">
        <w:rPr>
          <w:rFonts w:ascii="Segoe UI" w:eastAsia="Times New Roman" w:hAnsi="Segoe UI" w:cs="Segoe UI"/>
          <w:noProof/>
          <w:color w:val="212529"/>
          <w:sz w:val="23"/>
          <w:szCs w:val="23"/>
          <w:lang w:eastAsia="ru-RU"/>
        </w:rPr>
        <w:drawing>
          <wp:inline distT="0" distB="0" distL="0" distR="0">
            <wp:extent cx="182880" cy="175260"/>
            <wp:effectExtent l="0" t="0" r="7620" b="0"/>
            <wp:docPr id="32" name="Рисунок 32"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descr="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xml:space="preserve"> –множество вершин, каждая из которых </w:t>
      </w:r>
      <w:r w:rsidRPr="00FD26C5">
        <w:rPr>
          <w:rFonts w:ascii="Segoe UI" w:eastAsia="Times New Roman" w:hAnsi="Segoe UI" w:cs="Segoe UI"/>
          <w:color w:val="212529"/>
          <w:sz w:val="23"/>
          <w:szCs w:val="23"/>
          <w:lang w:eastAsia="ru-RU"/>
        </w:rPr>
        <w:lastRenderedPageBreak/>
        <w:t>представляет город, множество дуг графа </w:t>
      </w:r>
      <w:r w:rsidRPr="00FD26C5">
        <w:rPr>
          <w:rFonts w:ascii="Segoe UI" w:eastAsia="Times New Roman" w:hAnsi="Segoe UI" w:cs="Segoe UI"/>
          <w:noProof/>
          <w:color w:val="212529"/>
          <w:sz w:val="23"/>
          <w:szCs w:val="23"/>
          <w:lang w:eastAsia="ru-RU"/>
        </w:rPr>
        <w:drawing>
          <wp:inline distT="0" distB="0" distL="0" distR="0">
            <wp:extent cx="220980" cy="175260"/>
            <wp:effectExtent l="0" t="0" r="7620" b="0"/>
            <wp:docPr id="31" name="Рисунок 3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desc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98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представляет связи между городами и </w:t>
      </w:r>
      <w:r w:rsidRPr="00FD26C5">
        <w:rPr>
          <w:rFonts w:ascii="Segoe UI" w:eastAsia="Times New Roman" w:hAnsi="Segoe UI" w:cs="Segoe UI"/>
          <w:noProof/>
          <w:color w:val="212529"/>
          <w:sz w:val="23"/>
          <w:szCs w:val="23"/>
          <w:lang w:eastAsia="ru-RU"/>
        </w:rPr>
        <w:drawing>
          <wp:inline distT="0" distB="0" distL="0" distR="0">
            <wp:extent cx="228600" cy="175260"/>
            <wp:effectExtent l="0" t="0" r="0" b="0"/>
            <wp:docPr id="30" name="Рисунок 30"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descr="D"/>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w:t>
      </w:r>
      <w:bookmarkEnd w:id="193"/>
      <w:r w:rsidRPr="00FD26C5">
        <w:rPr>
          <w:rFonts w:ascii="Segoe UI" w:eastAsia="Times New Roman" w:hAnsi="Segoe UI" w:cs="Segoe UI"/>
          <w:color w:val="212529"/>
          <w:sz w:val="23"/>
          <w:szCs w:val="23"/>
          <w:lang w:eastAsia="ru-RU"/>
        </w:rPr>
        <w:t>матрица расстояний, где каждой дуге </w:t>
      </w:r>
      <w:r w:rsidRPr="00FD26C5">
        <w:rPr>
          <w:rFonts w:ascii="Segoe UI" w:eastAsia="Times New Roman" w:hAnsi="Segoe UI" w:cs="Segoe UI"/>
          <w:noProof/>
          <w:color w:val="212529"/>
          <w:sz w:val="23"/>
          <w:szCs w:val="23"/>
          <w:lang w:eastAsia="ru-RU"/>
        </w:rPr>
        <w:drawing>
          <wp:inline distT="0" distB="0" distL="0" distR="0">
            <wp:extent cx="914400" cy="243840"/>
            <wp:effectExtent l="0" t="0" r="0" b="3810"/>
            <wp:docPr id="29" name="Рисунок 29" descr="(i,j)\in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descr="(i,j)\in E"/>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91440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приписывается </w:t>
      </w:r>
      <w:bookmarkEnd w:id="194"/>
      <w:r w:rsidRPr="00FD26C5">
        <w:rPr>
          <w:rFonts w:ascii="Segoe UI" w:eastAsia="Times New Roman" w:hAnsi="Segoe UI" w:cs="Segoe UI"/>
          <w:color w:val="212529"/>
          <w:sz w:val="23"/>
          <w:szCs w:val="23"/>
          <w:lang w:eastAsia="ru-RU"/>
        </w:rPr>
        <w:t>вес </w:t>
      </w:r>
      <w:r w:rsidRPr="00FD26C5">
        <w:rPr>
          <w:rFonts w:ascii="Segoe UI" w:eastAsia="Times New Roman" w:hAnsi="Segoe UI" w:cs="Segoe UI"/>
          <w:noProof/>
          <w:color w:val="212529"/>
          <w:sz w:val="23"/>
          <w:szCs w:val="23"/>
          <w:lang w:eastAsia="ru-RU"/>
        </w:rPr>
        <w:drawing>
          <wp:inline distT="0" distB="0" distL="0" distR="0">
            <wp:extent cx="274320" cy="243840"/>
            <wp:effectExtent l="0" t="0" r="0" b="3810"/>
            <wp:docPr id="28" name="Рисунок 28" descr="d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descr="d_{ij}"/>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 cy="2438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Предпочтительность выбора вершины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27" name="Рисунок 27"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после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26" name="Рисунок 26"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данном случае естественно определить как </w:t>
      </w:r>
      <w:r w:rsidRPr="00FD26C5">
        <w:rPr>
          <w:rFonts w:ascii="Segoe UI" w:eastAsia="Times New Roman" w:hAnsi="Segoe UI" w:cs="Segoe UI"/>
          <w:noProof/>
          <w:color w:val="212529"/>
          <w:sz w:val="23"/>
          <w:szCs w:val="23"/>
          <w:lang w:eastAsia="ru-RU"/>
        </w:rPr>
        <w:drawing>
          <wp:inline distT="0" distB="0" distL="0" distR="0">
            <wp:extent cx="914400" cy="342900"/>
            <wp:effectExtent l="0" t="0" r="0" b="0"/>
            <wp:docPr id="25" name="Рисунок 25" descr="\eta_{ij}=\frac{1}{d_{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descr="\eta_{ij}=\frac{1}{d_{ij}(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914400" cy="3429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где время </w:t>
      </w:r>
      <w:r w:rsidRPr="00FD26C5">
        <w:rPr>
          <w:rFonts w:ascii="Segoe UI" w:eastAsia="Times New Roman" w:hAnsi="Segoe UI" w:cs="Segoe UI"/>
          <w:noProof/>
          <w:color w:val="212529"/>
          <w:sz w:val="23"/>
          <w:szCs w:val="23"/>
          <w:lang w:eastAsia="ru-RU"/>
        </w:rPr>
        <w:drawing>
          <wp:inline distT="0" distB="0" distL="0" distR="0">
            <wp:extent cx="137160" cy="160020"/>
            <wp:effectExtent l="0" t="0" r="0" b="0"/>
            <wp:docPr id="24" name="Рисунок 24"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desc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существенно только для задач с изменяющимся окружением.</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Решение задачи должно удовлетворять двум ограничениям: 1) все города должны быть посещены, 2) каждый город разрешается посещать только один раз. Для проверки второго ограничения часто используется tabu-</w:t>
      </w:r>
      <w:bookmarkEnd w:id="195"/>
      <w:r w:rsidRPr="00FD26C5">
        <w:rPr>
          <w:rFonts w:ascii="Segoe UI" w:eastAsia="Times New Roman" w:hAnsi="Segoe UI" w:cs="Segoe UI"/>
          <w:color w:val="212529"/>
          <w:sz w:val="23"/>
          <w:szCs w:val="23"/>
          <w:lang w:eastAsia="ru-RU"/>
        </w:rPr>
        <w:t>список для каждого потенциального решения, где содержатся посещенные города. Пусть </w:t>
      </w:r>
      <w:r w:rsidRPr="00FD26C5">
        <w:rPr>
          <w:rFonts w:ascii="Segoe UI" w:eastAsia="Times New Roman" w:hAnsi="Segoe UI" w:cs="Segoe UI"/>
          <w:noProof/>
          <w:color w:val="212529"/>
          <w:sz w:val="23"/>
          <w:szCs w:val="23"/>
          <w:lang w:eastAsia="ru-RU"/>
        </w:rPr>
        <w:drawing>
          <wp:inline distT="0" distB="0" distL="0" distR="0">
            <wp:extent cx="266700" cy="259080"/>
            <wp:effectExtent l="0" t="0" r="0" b="7620"/>
            <wp:docPr id="23" name="Рисунок 23" descr="\gamm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descr="\gamma^k"/>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66700" cy="2590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обозначает tabu-</w:t>
      </w:r>
      <w:bookmarkEnd w:id="196"/>
      <w:r w:rsidRPr="00FD26C5">
        <w:rPr>
          <w:rFonts w:ascii="Segoe UI" w:eastAsia="Times New Roman" w:hAnsi="Segoe UI" w:cs="Segoe UI"/>
          <w:color w:val="212529"/>
          <w:sz w:val="23"/>
          <w:szCs w:val="23"/>
          <w:lang w:eastAsia="ru-RU"/>
        </w:rPr>
        <w:t>список для </w:t>
      </w:r>
      <w:r w:rsidRPr="00FD26C5">
        <w:rPr>
          <w:rFonts w:ascii="Segoe UI" w:eastAsia="Times New Roman" w:hAnsi="Segoe UI" w:cs="Segoe UI"/>
          <w:noProof/>
          <w:color w:val="212529"/>
          <w:sz w:val="23"/>
          <w:szCs w:val="23"/>
          <w:lang w:eastAsia="ru-RU"/>
        </w:rPr>
        <w:drawing>
          <wp:inline distT="0" distB="0" distL="0" distR="0">
            <wp:extent cx="175260" cy="182880"/>
            <wp:effectExtent l="0" t="0" r="0" b="7620"/>
            <wp:docPr id="22" name="Рисунок 2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desc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-го муравья (потенциального решения). Тогда </w:t>
      </w:r>
      <w:r w:rsidRPr="00FD26C5">
        <w:rPr>
          <w:rFonts w:ascii="Segoe UI" w:eastAsia="Times New Roman" w:hAnsi="Segoe UI" w:cs="Segoe UI"/>
          <w:noProof/>
          <w:color w:val="212529"/>
          <w:sz w:val="23"/>
          <w:szCs w:val="23"/>
          <w:lang w:eastAsia="ru-RU"/>
        </w:rPr>
        <w:drawing>
          <wp:inline distT="0" distB="0" distL="0" distR="0">
            <wp:extent cx="1485900" cy="266700"/>
            <wp:effectExtent l="0" t="0" r="0" b="0"/>
            <wp:docPr id="21" name="Рисунок 21" descr="N_i^k(t)=v/\gamma^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7_2_1_1713622174683_27" descr="N_i^k(t)=v/\gamma^k(t)"/>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485900" cy="26670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множество непосещенных городов после достижения города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20" name="Рисунок 2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При решении задачи каждое потенциальное решение представляется искусственным муравьем. При инициализации муравьи располагаются на городах случайным образом и далее каждый муравей строит свое решение путем выбора в текущей вершине </w:t>
      </w:r>
      <w:r w:rsidRPr="00FD26C5">
        <w:rPr>
          <w:rFonts w:ascii="Segoe UI" w:eastAsia="Times New Roman" w:hAnsi="Segoe UI" w:cs="Segoe UI"/>
          <w:noProof/>
          <w:color w:val="212529"/>
          <w:sz w:val="23"/>
          <w:szCs w:val="23"/>
          <w:lang w:eastAsia="ru-RU"/>
        </w:rPr>
        <w:drawing>
          <wp:inline distT="0" distB="0" distL="0" distR="0">
            <wp:extent cx="121920" cy="175260"/>
            <wp:effectExtent l="0" t="0" r="0" b="0"/>
            <wp:docPr id="19" name="Рисунок 19"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следующей вершины </w:t>
      </w:r>
      <w:r w:rsidRPr="00FD26C5">
        <w:rPr>
          <w:rFonts w:ascii="Segoe UI" w:eastAsia="Times New Roman" w:hAnsi="Segoe UI" w:cs="Segoe UI"/>
          <w:noProof/>
          <w:color w:val="212529"/>
          <w:sz w:val="23"/>
          <w:szCs w:val="23"/>
          <w:lang w:eastAsia="ru-RU"/>
        </w:rPr>
        <w:drawing>
          <wp:inline distT="0" distB="0" distL="0" distR="0">
            <wp:extent cx="160020" cy="205740"/>
            <wp:effectExtent l="0" t="0" r="0" b="3810"/>
            <wp:docPr id="18" name="Рисунок 18"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descr="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используя </w:t>
      </w:r>
      <w:bookmarkEnd w:id="197"/>
      <w:r w:rsidRPr="00FD26C5">
        <w:rPr>
          <w:rFonts w:ascii="Segoe UI" w:eastAsia="Times New Roman" w:hAnsi="Segoe UI" w:cs="Segoe UI"/>
          <w:color w:val="212529"/>
          <w:sz w:val="23"/>
          <w:szCs w:val="23"/>
          <w:lang w:eastAsia="ru-RU"/>
        </w:rPr>
        <w:t>вероятность перехода в соответствии с одним из представленных выше вариантов МА.</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Поскольку в основе МА лежит передвижение муравьев </w:t>
      </w:r>
      <w:bookmarkEnd w:id="198"/>
      <w:r w:rsidRPr="00FD26C5">
        <w:rPr>
          <w:rFonts w:ascii="Segoe UI" w:eastAsia="Times New Roman" w:hAnsi="Segoe UI" w:cs="Segoe UI"/>
          <w:color w:val="212529"/>
          <w:sz w:val="23"/>
          <w:szCs w:val="23"/>
          <w:lang w:eastAsia="ru-RU"/>
        </w:rPr>
        <w:t>по некоторым путям, то МА эффективны, прежде всего, при решении задач, которые допускаю интерпретацию в виде графа. Проведенные многочисленные компьютерные эксперименты показали, что эффективность МА растет при увеличении размерности задачи и для задач на графах высокой размерности они работают быстрее, чем другие эволюционные алгоритмы.</w:t>
      </w:r>
      <w:bookmarkStart w:id="213" w:name="keyword-context3"/>
      <w:bookmarkEnd w:id="213"/>
      <w:r w:rsidRPr="00FD26C5">
        <w:rPr>
          <w:rFonts w:ascii="Segoe UI" w:eastAsia="Times New Roman" w:hAnsi="Segoe UI" w:cs="Segoe UI"/>
          <w:color w:val="212529"/>
          <w:sz w:val="23"/>
          <w:szCs w:val="23"/>
          <w:lang w:eastAsia="ru-RU"/>
        </w:rPr>
        <w:t>Отмечены также хорошие результаты при решении нестационарных задач на графах с изменяющейся средой.</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настоящее время </w:t>
      </w:r>
      <w:bookmarkEnd w:id="199"/>
      <w:r w:rsidRPr="00FD26C5">
        <w:rPr>
          <w:rFonts w:ascii="Segoe UI" w:eastAsia="Times New Roman" w:hAnsi="Segoe UI" w:cs="Segoe UI"/>
          <w:color w:val="212529"/>
          <w:sz w:val="23"/>
          <w:szCs w:val="23"/>
          <w:lang w:eastAsia="ru-RU"/>
        </w:rPr>
        <w:t>муравьиные алгоритмы получили применение при решении следующих практических задач [</w:t>
      </w:r>
      <w:hyperlink r:id="rId293" w:anchor="literature.12.3" w:history="1">
        <w:r w:rsidRPr="00FD26C5">
          <w:rPr>
            <w:rFonts w:ascii="Segoe UI" w:eastAsia="Times New Roman" w:hAnsi="Segoe UI" w:cs="Segoe UI"/>
            <w:color w:val="8E012D"/>
            <w:sz w:val="23"/>
            <w:szCs w:val="23"/>
            <w:lang w:eastAsia="ru-RU"/>
          </w:rPr>
          <w:t>3</w:t>
        </w:r>
      </w:hyperlink>
      <w:r w:rsidRPr="00FD26C5">
        <w:rPr>
          <w:rFonts w:ascii="Segoe UI" w:eastAsia="Times New Roman" w:hAnsi="Segoe UI" w:cs="Segoe UI"/>
          <w:color w:val="212529"/>
          <w:sz w:val="23"/>
          <w:szCs w:val="23"/>
          <w:lang w:eastAsia="ru-RU"/>
        </w:rPr>
        <w:t>]:</w:t>
      </w:r>
    </w:p>
    <w:p w:rsidR="00FD26C5" w:rsidRPr="00FD26C5" w:rsidRDefault="00FD26C5" w:rsidP="00FD26C5">
      <w:pPr>
        <w:numPr>
          <w:ilvl w:val="0"/>
          <w:numId w:val="2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маршрутизация (прежде всего, в сетях – networkrooting);</w:t>
      </w:r>
    </w:p>
    <w:p w:rsidR="00FD26C5" w:rsidRPr="00FD26C5" w:rsidRDefault="00FD26C5" w:rsidP="00FD26C5">
      <w:pPr>
        <w:numPr>
          <w:ilvl w:val="0"/>
          <w:numId w:val="2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задачиназначения (quadratic assignment problem, graph coloring, generalized assignment, frequentially assignment);</w:t>
      </w:r>
    </w:p>
    <w:p w:rsidR="00FD26C5" w:rsidRPr="00FD26C5" w:rsidRDefault="00FD26C5" w:rsidP="00FD26C5">
      <w:pPr>
        <w:numPr>
          <w:ilvl w:val="0"/>
          <w:numId w:val="2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машинноеобучение (classification rules, Bayesian networks, fuzzy systems);</w:t>
      </w:r>
    </w:p>
    <w:p w:rsidR="00FD26C5" w:rsidRPr="00FD26C5" w:rsidRDefault="00FD26C5" w:rsidP="00FD26C5">
      <w:pPr>
        <w:numPr>
          <w:ilvl w:val="0"/>
          <w:numId w:val="2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кластеризация данных;</w:t>
      </w:r>
    </w:p>
    <w:p w:rsidR="00FD26C5" w:rsidRPr="00FD26C5" w:rsidRDefault="00FD26C5" w:rsidP="00FD26C5">
      <w:pPr>
        <w:numPr>
          <w:ilvl w:val="0"/>
          <w:numId w:val="2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роботика (vehiclerouting и др. );</w:t>
      </w:r>
    </w:p>
    <w:p w:rsidR="00FD26C5" w:rsidRPr="00FD26C5" w:rsidRDefault="00FD26C5" w:rsidP="00FD26C5">
      <w:pPr>
        <w:numPr>
          <w:ilvl w:val="0"/>
          <w:numId w:val="2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календарноепланированиеисоставлениерасписания( job shop, open shop, flow shop, total terdiness, project sheduling, group shop);</w:t>
      </w:r>
    </w:p>
    <w:p w:rsidR="00FD26C5" w:rsidRPr="00FD26C5" w:rsidRDefault="00FD26C5" w:rsidP="00FD26C5">
      <w:pPr>
        <w:numPr>
          <w:ilvl w:val="0"/>
          <w:numId w:val="2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покрытиемножества, задачаобукладкерюкзака(multi-knapsack, max independent set, reduncy allocation, set covering, maximum clique, weight constrained graph tree partition, bin packing);</w:t>
      </w:r>
    </w:p>
    <w:p w:rsidR="00FD26C5" w:rsidRPr="00FD26C5" w:rsidRDefault="00FD26C5" w:rsidP="00FD26C5">
      <w:pPr>
        <w:numPr>
          <w:ilvl w:val="0"/>
          <w:numId w:val="2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биоинформатика;</w:t>
      </w:r>
    </w:p>
    <w:p w:rsidR="00FD26C5" w:rsidRPr="00FD26C5" w:rsidRDefault="00FD26C5" w:rsidP="00FD26C5">
      <w:pPr>
        <w:numPr>
          <w:ilvl w:val="0"/>
          <w:numId w:val="2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обработка текстов.</w:t>
      </w:r>
    </w:p>
    <w:p w:rsidR="00FD26C5" w:rsidRPr="00FD26C5" w:rsidRDefault="00FD26C5" w:rsidP="00FD26C5">
      <w:pPr>
        <w:shd w:val="clear" w:color="auto" w:fill="FFFFFF"/>
        <w:spacing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Этот </w:t>
      </w:r>
      <w:bookmarkEnd w:id="200"/>
      <w:r w:rsidRPr="00FD26C5">
        <w:rPr>
          <w:rFonts w:ascii="Segoe UI" w:eastAsia="Times New Roman" w:hAnsi="Segoe UI" w:cs="Segoe UI"/>
          <w:color w:val="212529"/>
          <w:sz w:val="23"/>
          <w:szCs w:val="23"/>
          <w:lang w:eastAsia="ru-RU"/>
        </w:rPr>
        <w:t>список можно продолжить, поскольку число публикаций с использованием МА последние десять лет быстро растет.</w:t>
      </w:r>
    </w:p>
    <w:bookmarkEnd w:id="201"/>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FD26C5">
        <w:rPr>
          <w:rFonts w:ascii="Segoe UI" w:eastAsia="Times New Roman" w:hAnsi="Segoe UI" w:cs="Segoe UI"/>
          <w:color w:val="212529"/>
          <w:sz w:val="27"/>
          <w:szCs w:val="27"/>
          <w:lang w:eastAsia="ru-RU"/>
        </w:rPr>
        <w:t>Контрольные вопросы</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Опишите эксперимент с двумя мостами.</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Как представляется потенциальное решение задачи в МА?</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Что отражает и как определяется концентрация феромона в простом МА?</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Зачем нужно и как определяется испарение феромона в простом МА?</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Опишите простой МА.</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Объясните влияние параметров </w:t>
      </w:r>
      <w:r w:rsidRPr="00FD26C5">
        <w:rPr>
          <w:rFonts w:ascii="Segoe UI" w:eastAsia="Times New Roman" w:hAnsi="Segoe UI" w:cs="Segoe UI"/>
          <w:noProof/>
          <w:color w:val="212529"/>
          <w:sz w:val="23"/>
          <w:szCs w:val="23"/>
          <w:lang w:eastAsia="ru-RU"/>
        </w:rPr>
        <w:drawing>
          <wp:inline distT="0" distB="0" distL="0" distR="0">
            <wp:extent cx="411480" cy="220980"/>
            <wp:effectExtent l="0" t="0" r="7620" b="7620"/>
            <wp:docPr id="17" name="Рисунок 17" descr="\alpha,\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alpha,\bet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11480" cy="220980"/>
                    </a:xfrm>
                    <a:prstGeom prst="rect">
                      <a:avLst/>
                    </a:prstGeom>
                    <a:noFill/>
                    <a:ln>
                      <a:noFill/>
                    </a:ln>
                  </pic:spPr>
                </pic:pic>
              </a:graphicData>
            </a:graphic>
          </wp:inline>
        </w:drawing>
      </w:r>
      <w:r w:rsidRPr="00FD26C5">
        <w:rPr>
          <w:rFonts w:ascii="Segoe UI" w:eastAsia="Times New Roman" w:hAnsi="Segoe UI" w:cs="Segoe UI"/>
          <w:color w:val="212529"/>
          <w:sz w:val="23"/>
          <w:szCs w:val="23"/>
          <w:lang w:eastAsia="ru-RU"/>
        </w:rPr>
        <w:t> в правиле выбора следующей вершины (12.2).</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Как оценивается качество построенного решения в МА?</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Какие критерии окончания могут быть использованы в простом МА?</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Чем отличается метод "муравьиная система" от простого МА?</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Какие модификации МС вам известны?</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Опишите различия в алгоритмах "система муравьиных колоний" и "муравьиная система".</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Что такое глобальное и локальное правило коррекции в СМК?</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Что такое глобально лучший путь и лучший на текущей итерации путь в максиминной муравьиной систем?</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Чем отличается Q-муравьиная система от "системы муравьиных колоний"?</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Для решения какой задачи была разработана "быстрая муравьиная система"?</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Опишите модификацию Antabu.</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Каковы особенности у ранговой муравьиной системы?</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Опишите модификацию ANTS.</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Опишите основные параметры МА.</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Чем отличаются задачи в изменяющейся среде от стационарных?</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Какие стратегии решения задач с изменяющейся средой вы знаете?</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Какие области применения МА при решении практических задач вы знаете?</w:t>
      </w:r>
    </w:p>
    <w:p w:rsidR="00FD26C5" w:rsidRPr="00FD26C5" w:rsidRDefault="00FD26C5" w:rsidP="00FD26C5">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В чем сходство и различие между муравьиными и эволюционными алгоритмами?</w:t>
      </w:r>
    </w:p>
    <w:bookmarkEnd w:id="202"/>
    <w:p w:rsidR="00FD26C5" w:rsidRPr="00FD26C5" w:rsidRDefault="00FD26C5" w:rsidP="00FD26C5">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FD26C5">
        <w:rPr>
          <w:rFonts w:ascii="Segoe UI" w:eastAsia="Times New Roman" w:hAnsi="Segoe UI" w:cs="Segoe UI"/>
          <w:color w:val="212529"/>
          <w:sz w:val="27"/>
          <w:szCs w:val="27"/>
          <w:lang w:eastAsia="ru-RU"/>
        </w:rPr>
        <w:t>Краткие итоги:</w:t>
      </w:r>
    </w:p>
    <w:p w:rsidR="00FD26C5" w:rsidRPr="00FD26C5" w:rsidRDefault="00FD26C5" w:rsidP="00FD26C5">
      <w:pPr>
        <w:numPr>
          <w:ilvl w:val="0"/>
          <w:numId w:val="2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изложены основыметода муравьиных колоний, который основан на моделирования стигметрии – обмена информацией между особями популяции путем откладывания специального фермента - феромона;</w:t>
      </w:r>
    </w:p>
    <w:p w:rsidR="00FD26C5" w:rsidRPr="00FD26C5" w:rsidRDefault="00FD26C5" w:rsidP="00FD26C5">
      <w:pPr>
        <w:numPr>
          <w:ilvl w:val="0"/>
          <w:numId w:val="2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описан базовый муравьиный алгоритм и его применение к решению задачи коммивояжера;</w:t>
      </w:r>
    </w:p>
    <w:p w:rsidR="00FD26C5" w:rsidRPr="00FD26C5" w:rsidRDefault="00FD26C5" w:rsidP="00FD26C5">
      <w:pPr>
        <w:numPr>
          <w:ilvl w:val="0"/>
          <w:numId w:val="2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изложены различные модификации этого подхода, отличающиеся, прежде всего, формулами определения концентрации искусственного феромона и значения вероятности выбора следующей вершины графа;</w:t>
      </w:r>
    </w:p>
    <w:p w:rsidR="00FD26C5" w:rsidRPr="00FD26C5" w:rsidRDefault="00FD26C5" w:rsidP="00FD26C5">
      <w:pPr>
        <w:numPr>
          <w:ilvl w:val="0"/>
          <w:numId w:val="2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описаны различные виды фитнесс-функций, применямых в МА;</w:t>
      </w:r>
    </w:p>
    <w:p w:rsidR="00FD26C5" w:rsidRPr="00FD26C5" w:rsidRDefault="00FD26C5" w:rsidP="00FD26C5">
      <w:pPr>
        <w:numPr>
          <w:ilvl w:val="0"/>
          <w:numId w:val="2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t>рассмотрено решения задач в изменяющейся среде на основе муравьиных алгоритм;</w:t>
      </w:r>
    </w:p>
    <w:p w:rsidR="00FD26C5" w:rsidRPr="00FD26C5" w:rsidRDefault="00FD26C5" w:rsidP="00FD26C5">
      <w:pPr>
        <w:numPr>
          <w:ilvl w:val="0"/>
          <w:numId w:val="2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FD26C5">
        <w:rPr>
          <w:rFonts w:ascii="Segoe UI" w:eastAsia="Times New Roman" w:hAnsi="Segoe UI" w:cs="Segoe UI"/>
          <w:color w:val="212529"/>
          <w:sz w:val="23"/>
          <w:szCs w:val="23"/>
          <w:lang w:eastAsia="ru-RU"/>
        </w:rPr>
        <w:lastRenderedPageBreak/>
        <w:t>выполнено сравнение метода муравьиных колоний и эволюционных методов, рассмотрены их сходство и различие.</w:t>
      </w:r>
    </w:p>
    <w:p w:rsidR="00CE7E6B" w:rsidRDefault="00CE7E6B">
      <w:bookmarkStart w:id="214" w:name="_GoBack"/>
      <w:bookmarkEnd w:id="214"/>
    </w:p>
    <w:sectPr w:rsidR="00CE7E6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32311"/>
    <w:multiLevelType w:val="multilevel"/>
    <w:tmpl w:val="FF5E5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A52BE"/>
    <w:multiLevelType w:val="multilevel"/>
    <w:tmpl w:val="1AB4C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42575"/>
    <w:multiLevelType w:val="multilevel"/>
    <w:tmpl w:val="8B9E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5130F"/>
    <w:multiLevelType w:val="multilevel"/>
    <w:tmpl w:val="B442C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5E3356"/>
    <w:multiLevelType w:val="multilevel"/>
    <w:tmpl w:val="55A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BC354D"/>
    <w:multiLevelType w:val="multilevel"/>
    <w:tmpl w:val="116A4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D02CB7"/>
    <w:multiLevelType w:val="multilevel"/>
    <w:tmpl w:val="63C4E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DA7B9B"/>
    <w:multiLevelType w:val="multilevel"/>
    <w:tmpl w:val="8D127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2C5386"/>
    <w:multiLevelType w:val="multilevel"/>
    <w:tmpl w:val="27E2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C707DC"/>
    <w:multiLevelType w:val="multilevel"/>
    <w:tmpl w:val="7798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5327B2"/>
    <w:multiLevelType w:val="multilevel"/>
    <w:tmpl w:val="36FC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FA2FCD"/>
    <w:multiLevelType w:val="multilevel"/>
    <w:tmpl w:val="09EC0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EA118F"/>
    <w:multiLevelType w:val="multilevel"/>
    <w:tmpl w:val="A47E1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A47749"/>
    <w:multiLevelType w:val="multilevel"/>
    <w:tmpl w:val="1AFA6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2120FC"/>
    <w:multiLevelType w:val="multilevel"/>
    <w:tmpl w:val="13063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552ED6"/>
    <w:multiLevelType w:val="multilevel"/>
    <w:tmpl w:val="02F4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1D219D"/>
    <w:multiLevelType w:val="multilevel"/>
    <w:tmpl w:val="763A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910856"/>
    <w:multiLevelType w:val="multilevel"/>
    <w:tmpl w:val="FD32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D47629"/>
    <w:multiLevelType w:val="multilevel"/>
    <w:tmpl w:val="CB98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727FBA"/>
    <w:multiLevelType w:val="multilevel"/>
    <w:tmpl w:val="CFB4D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DC6035"/>
    <w:multiLevelType w:val="multilevel"/>
    <w:tmpl w:val="2D3A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B90CDF"/>
    <w:multiLevelType w:val="multilevel"/>
    <w:tmpl w:val="FEAC9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1C3F0F"/>
    <w:multiLevelType w:val="multilevel"/>
    <w:tmpl w:val="DE74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B641DD"/>
    <w:multiLevelType w:val="multilevel"/>
    <w:tmpl w:val="E7A8D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572DB4"/>
    <w:multiLevelType w:val="multilevel"/>
    <w:tmpl w:val="37FAB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E83EDC"/>
    <w:multiLevelType w:val="multilevel"/>
    <w:tmpl w:val="A31E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382B3A"/>
    <w:multiLevelType w:val="multilevel"/>
    <w:tmpl w:val="397CD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5"/>
  </w:num>
  <w:num w:numId="3">
    <w:abstractNumId w:val="19"/>
  </w:num>
  <w:num w:numId="4">
    <w:abstractNumId w:val="7"/>
  </w:num>
  <w:num w:numId="5">
    <w:abstractNumId w:val="13"/>
  </w:num>
  <w:num w:numId="6">
    <w:abstractNumId w:val="6"/>
  </w:num>
  <w:num w:numId="7">
    <w:abstractNumId w:val="14"/>
  </w:num>
  <w:num w:numId="8">
    <w:abstractNumId w:val="21"/>
  </w:num>
  <w:num w:numId="9">
    <w:abstractNumId w:val="23"/>
  </w:num>
  <w:num w:numId="10">
    <w:abstractNumId w:val="0"/>
  </w:num>
  <w:num w:numId="11">
    <w:abstractNumId w:val="24"/>
  </w:num>
  <w:num w:numId="12">
    <w:abstractNumId w:val="16"/>
  </w:num>
  <w:num w:numId="13">
    <w:abstractNumId w:val="9"/>
  </w:num>
  <w:num w:numId="14">
    <w:abstractNumId w:val="8"/>
  </w:num>
  <w:num w:numId="15">
    <w:abstractNumId w:val="15"/>
  </w:num>
  <w:num w:numId="16">
    <w:abstractNumId w:val="10"/>
  </w:num>
  <w:num w:numId="17">
    <w:abstractNumId w:val="2"/>
  </w:num>
  <w:num w:numId="18">
    <w:abstractNumId w:val="12"/>
  </w:num>
  <w:num w:numId="19">
    <w:abstractNumId w:val="26"/>
  </w:num>
  <w:num w:numId="20">
    <w:abstractNumId w:val="1"/>
  </w:num>
  <w:num w:numId="21">
    <w:abstractNumId w:val="17"/>
  </w:num>
  <w:num w:numId="22">
    <w:abstractNumId w:val="4"/>
  </w:num>
  <w:num w:numId="23">
    <w:abstractNumId w:val="20"/>
  </w:num>
  <w:num w:numId="24">
    <w:abstractNumId w:val="5"/>
  </w:num>
  <w:num w:numId="25">
    <w:abstractNumId w:val="11"/>
  </w:num>
  <w:num w:numId="26">
    <w:abstractNumId w:val="3"/>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6C5"/>
    <w:rsid w:val="00CE7E6B"/>
    <w:rsid w:val="00FD26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AC7A93-7036-4D8D-A330-2052A60AE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FD26C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FD26C5"/>
    <w:rPr>
      <w:rFonts w:ascii="Times New Roman" w:eastAsia="Times New Roman" w:hAnsi="Times New Roman" w:cs="Times New Roman"/>
      <w:b/>
      <w:bCs/>
      <w:sz w:val="27"/>
      <w:szCs w:val="27"/>
      <w:lang w:eastAsia="ru-RU"/>
    </w:rPr>
  </w:style>
  <w:style w:type="paragraph" w:customStyle="1" w:styleId="msonormal0">
    <w:name w:val="msonormal"/>
    <w:basedOn w:val="a"/>
    <w:rsid w:val="00FD26C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3">
    <w:name w:val="Normal (Web)"/>
    <w:basedOn w:val="a"/>
    <w:uiPriority w:val="99"/>
    <w:semiHidden/>
    <w:unhideWhenUsed/>
    <w:rsid w:val="00FD26C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FD26C5"/>
    <w:rPr>
      <w:color w:val="0000FF"/>
      <w:u w:val="single"/>
    </w:rPr>
  </w:style>
  <w:style w:type="character" w:styleId="a5">
    <w:name w:val="FollowedHyperlink"/>
    <w:basedOn w:val="a0"/>
    <w:uiPriority w:val="99"/>
    <w:semiHidden/>
    <w:unhideWhenUsed/>
    <w:rsid w:val="00FD26C5"/>
    <w:rPr>
      <w:color w:val="800080"/>
      <w:u w:val="single"/>
    </w:rPr>
  </w:style>
  <w:style w:type="character" w:customStyle="1" w:styleId="keyword">
    <w:name w:val="keyword"/>
    <w:basedOn w:val="a0"/>
    <w:rsid w:val="00FD26C5"/>
  </w:style>
  <w:style w:type="paragraph" w:customStyle="1" w:styleId="nav-item">
    <w:name w:val="nav-item"/>
    <w:basedOn w:val="a"/>
    <w:rsid w:val="00FD26C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281361">
      <w:bodyDiv w:val="1"/>
      <w:marLeft w:val="0"/>
      <w:marRight w:val="0"/>
      <w:marTop w:val="0"/>
      <w:marBottom w:val="0"/>
      <w:divBdr>
        <w:top w:val="none" w:sz="0" w:space="0" w:color="auto"/>
        <w:left w:val="none" w:sz="0" w:space="0" w:color="auto"/>
        <w:bottom w:val="none" w:sz="0" w:space="0" w:color="auto"/>
        <w:right w:val="none" w:sz="0" w:space="0" w:color="auto"/>
      </w:divBdr>
      <w:divsChild>
        <w:div w:id="230510364">
          <w:marLeft w:val="0"/>
          <w:marRight w:val="0"/>
          <w:marTop w:val="0"/>
          <w:marBottom w:val="0"/>
          <w:divBdr>
            <w:top w:val="none" w:sz="0" w:space="0" w:color="auto"/>
            <w:left w:val="none" w:sz="0" w:space="0" w:color="auto"/>
            <w:bottom w:val="none" w:sz="0" w:space="0" w:color="auto"/>
            <w:right w:val="none" w:sz="0" w:space="0" w:color="auto"/>
          </w:divBdr>
          <w:divsChild>
            <w:div w:id="176120796">
              <w:marLeft w:val="0"/>
              <w:marRight w:val="0"/>
              <w:marTop w:val="0"/>
              <w:marBottom w:val="0"/>
              <w:divBdr>
                <w:top w:val="none" w:sz="0" w:space="0" w:color="auto"/>
                <w:left w:val="none" w:sz="0" w:space="0" w:color="auto"/>
                <w:bottom w:val="none" w:sz="0" w:space="0" w:color="auto"/>
                <w:right w:val="none" w:sz="0" w:space="0" w:color="auto"/>
              </w:divBdr>
              <w:divsChild>
                <w:div w:id="546376114">
                  <w:marLeft w:val="0"/>
                  <w:marRight w:val="0"/>
                  <w:marTop w:val="0"/>
                  <w:marBottom w:val="0"/>
                  <w:divBdr>
                    <w:top w:val="none" w:sz="0" w:space="0" w:color="auto"/>
                    <w:left w:val="none" w:sz="0" w:space="0" w:color="auto"/>
                    <w:bottom w:val="none" w:sz="0" w:space="0" w:color="auto"/>
                    <w:right w:val="none" w:sz="0" w:space="0" w:color="auto"/>
                  </w:divBdr>
                  <w:divsChild>
                    <w:div w:id="317350179">
                      <w:marLeft w:val="0"/>
                      <w:marRight w:val="0"/>
                      <w:marTop w:val="0"/>
                      <w:marBottom w:val="0"/>
                      <w:divBdr>
                        <w:top w:val="none" w:sz="0" w:space="0" w:color="auto"/>
                        <w:left w:val="none" w:sz="0" w:space="0" w:color="auto"/>
                        <w:bottom w:val="none" w:sz="0" w:space="0" w:color="auto"/>
                        <w:right w:val="none" w:sz="0" w:space="0" w:color="auto"/>
                      </w:divBdr>
                      <w:divsChild>
                        <w:div w:id="2014452431">
                          <w:marLeft w:val="0"/>
                          <w:marRight w:val="0"/>
                          <w:marTop w:val="0"/>
                          <w:marBottom w:val="0"/>
                          <w:divBdr>
                            <w:top w:val="none" w:sz="0" w:space="0" w:color="auto"/>
                            <w:left w:val="none" w:sz="0" w:space="0" w:color="auto"/>
                            <w:bottom w:val="none" w:sz="0" w:space="0" w:color="auto"/>
                            <w:right w:val="none" w:sz="0" w:space="0" w:color="auto"/>
                          </w:divBdr>
                          <w:divsChild>
                            <w:div w:id="1850826481">
                              <w:marLeft w:val="0"/>
                              <w:marRight w:val="0"/>
                              <w:marTop w:val="0"/>
                              <w:marBottom w:val="0"/>
                              <w:divBdr>
                                <w:top w:val="none" w:sz="0" w:space="0" w:color="auto"/>
                                <w:left w:val="none" w:sz="0" w:space="0" w:color="auto"/>
                                <w:bottom w:val="none" w:sz="0" w:space="0" w:color="auto"/>
                                <w:right w:val="none" w:sz="0" w:space="0" w:color="auto"/>
                              </w:divBdr>
                            </w:div>
                            <w:div w:id="1899824375">
                              <w:marLeft w:val="0"/>
                              <w:marRight w:val="0"/>
                              <w:marTop w:val="0"/>
                              <w:marBottom w:val="0"/>
                              <w:divBdr>
                                <w:top w:val="none" w:sz="0" w:space="0" w:color="auto"/>
                                <w:left w:val="none" w:sz="0" w:space="0" w:color="auto"/>
                                <w:bottom w:val="none" w:sz="0" w:space="0" w:color="auto"/>
                                <w:right w:val="none" w:sz="0" w:space="0" w:color="auto"/>
                              </w:divBdr>
                            </w:div>
                            <w:div w:id="209390969">
                              <w:marLeft w:val="0"/>
                              <w:marRight w:val="0"/>
                              <w:marTop w:val="0"/>
                              <w:marBottom w:val="0"/>
                              <w:divBdr>
                                <w:top w:val="none" w:sz="0" w:space="0" w:color="auto"/>
                                <w:left w:val="none" w:sz="0" w:space="0" w:color="auto"/>
                                <w:bottom w:val="none" w:sz="0" w:space="0" w:color="auto"/>
                                <w:right w:val="none" w:sz="0" w:space="0" w:color="auto"/>
                              </w:divBdr>
                            </w:div>
                            <w:div w:id="1886789085">
                              <w:marLeft w:val="0"/>
                              <w:marRight w:val="0"/>
                              <w:marTop w:val="0"/>
                              <w:marBottom w:val="0"/>
                              <w:divBdr>
                                <w:top w:val="none" w:sz="0" w:space="0" w:color="auto"/>
                                <w:left w:val="none" w:sz="0" w:space="0" w:color="auto"/>
                                <w:bottom w:val="none" w:sz="0" w:space="0" w:color="auto"/>
                                <w:right w:val="none" w:sz="0" w:space="0" w:color="auto"/>
                              </w:divBdr>
                            </w:div>
                            <w:div w:id="893468359">
                              <w:marLeft w:val="0"/>
                              <w:marRight w:val="0"/>
                              <w:marTop w:val="0"/>
                              <w:marBottom w:val="0"/>
                              <w:divBdr>
                                <w:top w:val="none" w:sz="0" w:space="0" w:color="auto"/>
                                <w:left w:val="none" w:sz="0" w:space="0" w:color="auto"/>
                                <w:bottom w:val="none" w:sz="0" w:space="0" w:color="auto"/>
                                <w:right w:val="none" w:sz="0" w:space="0" w:color="auto"/>
                              </w:divBdr>
                            </w:div>
                            <w:div w:id="1235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3059283">
      <w:bodyDiv w:val="1"/>
      <w:marLeft w:val="0"/>
      <w:marRight w:val="0"/>
      <w:marTop w:val="0"/>
      <w:marBottom w:val="0"/>
      <w:divBdr>
        <w:top w:val="none" w:sz="0" w:space="0" w:color="auto"/>
        <w:left w:val="none" w:sz="0" w:space="0" w:color="auto"/>
        <w:bottom w:val="none" w:sz="0" w:space="0" w:color="auto"/>
        <w:right w:val="none" w:sz="0" w:space="0" w:color="auto"/>
      </w:divBdr>
      <w:divsChild>
        <w:div w:id="864099578">
          <w:marLeft w:val="0"/>
          <w:marRight w:val="0"/>
          <w:marTop w:val="0"/>
          <w:marBottom w:val="0"/>
          <w:divBdr>
            <w:top w:val="none" w:sz="0" w:space="0" w:color="auto"/>
            <w:left w:val="none" w:sz="0" w:space="0" w:color="auto"/>
            <w:bottom w:val="none" w:sz="0" w:space="0" w:color="auto"/>
            <w:right w:val="none" w:sz="0" w:space="0" w:color="auto"/>
          </w:divBdr>
          <w:divsChild>
            <w:div w:id="1340884881">
              <w:marLeft w:val="0"/>
              <w:marRight w:val="0"/>
              <w:marTop w:val="0"/>
              <w:marBottom w:val="0"/>
              <w:divBdr>
                <w:top w:val="none" w:sz="0" w:space="0" w:color="auto"/>
                <w:left w:val="none" w:sz="0" w:space="0" w:color="auto"/>
                <w:bottom w:val="none" w:sz="0" w:space="0" w:color="auto"/>
                <w:right w:val="none" w:sz="0" w:space="0" w:color="auto"/>
              </w:divBdr>
              <w:divsChild>
                <w:div w:id="1229656844">
                  <w:marLeft w:val="0"/>
                  <w:marRight w:val="0"/>
                  <w:marTop w:val="0"/>
                  <w:marBottom w:val="0"/>
                  <w:divBdr>
                    <w:top w:val="none" w:sz="0" w:space="0" w:color="auto"/>
                    <w:left w:val="none" w:sz="0" w:space="0" w:color="auto"/>
                    <w:bottom w:val="none" w:sz="0" w:space="0" w:color="auto"/>
                    <w:right w:val="none" w:sz="0" w:space="0" w:color="auto"/>
                  </w:divBdr>
                  <w:divsChild>
                    <w:div w:id="918057735">
                      <w:marLeft w:val="0"/>
                      <w:marRight w:val="0"/>
                      <w:marTop w:val="0"/>
                      <w:marBottom w:val="0"/>
                      <w:divBdr>
                        <w:top w:val="none" w:sz="0" w:space="0" w:color="auto"/>
                        <w:left w:val="none" w:sz="0" w:space="0" w:color="auto"/>
                        <w:bottom w:val="none" w:sz="0" w:space="0" w:color="auto"/>
                        <w:right w:val="none" w:sz="0" w:space="0" w:color="auto"/>
                      </w:divBdr>
                      <w:divsChild>
                        <w:div w:id="1739327940">
                          <w:marLeft w:val="0"/>
                          <w:marRight w:val="0"/>
                          <w:marTop w:val="0"/>
                          <w:marBottom w:val="0"/>
                          <w:divBdr>
                            <w:top w:val="none" w:sz="0" w:space="0" w:color="auto"/>
                            <w:left w:val="none" w:sz="0" w:space="0" w:color="auto"/>
                            <w:bottom w:val="none" w:sz="0" w:space="0" w:color="auto"/>
                            <w:right w:val="none" w:sz="0" w:space="0" w:color="auto"/>
                          </w:divBdr>
                        </w:div>
                      </w:divsChild>
                    </w:div>
                    <w:div w:id="845485479">
                      <w:marLeft w:val="0"/>
                      <w:marRight w:val="0"/>
                      <w:marTop w:val="0"/>
                      <w:marBottom w:val="0"/>
                      <w:divBdr>
                        <w:top w:val="none" w:sz="0" w:space="0" w:color="auto"/>
                        <w:left w:val="none" w:sz="0" w:space="0" w:color="auto"/>
                        <w:bottom w:val="none" w:sz="0" w:space="0" w:color="auto"/>
                        <w:right w:val="none" w:sz="0" w:space="0" w:color="auto"/>
                      </w:divBdr>
                      <w:divsChild>
                        <w:div w:id="207962148">
                          <w:marLeft w:val="0"/>
                          <w:marRight w:val="0"/>
                          <w:marTop w:val="0"/>
                          <w:marBottom w:val="0"/>
                          <w:divBdr>
                            <w:top w:val="none" w:sz="0" w:space="0" w:color="auto"/>
                            <w:left w:val="none" w:sz="0" w:space="0" w:color="auto"/>
                            <w:bottom w:val="none" w:sz="0" w:space="0" w:color="auto"/>
                            <w:right w:val="none" w:sz="0" w:space="0" w:color="auto"/>
                          </w:divBdr>
                        </w:div>
                      </w:divsChild>
                    </w:div>
                    <w:div w:id="326442693">
                      <w:marLeft w:val="0"/>
                      <w:marRight w:val="0"/>
                      <w:marTop w:val="0"/>
                      <w:marBottom w:val="0"/>
                      <w:divBdr>
                        <w:top w:val="none" w:sz="0" w:space="0" w:color="auto"/>
                        <w:left w:val="none" w:sz="0" w:space="0" w:color="auto"/>
                        <w:bottom w:val="none" w:sz="0" w:space="0" w:color="auto"/>
                        <w:right w:val="none" w:sz="0" w:space="0" w:color="auto"/>
                      </w:divBdr>
                      <w:divsChild>
                        <w:div w:id="650789242">
                          <w:marLeft w:val="0"/>
                          <w:marRight w:val="0"/>
                          <w:marTop w:val="0"/>
                          <w:marBottom w:val="0"/>
                          <w:divBdr>
                            <w:top w:val="none" w:sz="0" w:space="0" w:color="auto"/>
                            <w:left w:val="none" w:sz="0" w:space="0" w:color="auto"/>
                            <w:bottom w:val="none" w:sz="0" w:space="0" w:color="auto"/>
                            <w:right w:val="none" w:sz="0" w:space="0" w:color="auto"/>
                          </w:divBdr>
                        </w:div>
                      </w:divsChild>
                    </w:div>
                    <w:div w:id="1101070749">
                      <w:marLeft w:val="0"/>
                      <w:marRight w:val="0"/>
                      <w:marTop w:val="0"/>
                      <w:marBottom w:val="0"/>
                      <w:divBdr>
                        <w:top w:val="none" w:sz="0" w:space="0" w:color="auto"/>
                        <w:left w:val="none" w:sz="0" w:space="0" w:color="auto"/>
                        <w:bottom w:val="none" w:sz="0" w:space="0" w:color="auto"/>
                        <w:right w:val="none" w:sz="0" w:space="0" w:color="auto"/>
                      </w:divBdr>
                      <w:divsChild>
                        <w:div w:id="185212668">
                          <w:marLeft w:val="0"/>
                          <w:marRight w:val="0"/>
                          <w:marTop w:val="0"/>
                          <w:marBottom w:val="0"/>
                          <w:divBdr>
                            <w:top w:val="none" w:sz="0" w:space="0" w:color="auto"/>
                            <w:left w:val="none" w:sz="0" w:space="0" w:color="auto"/>
                            <w:bottom w:val="none" w:sz="0" w:space="0" w:color="auto"/>
                            <w:right w:val="none" w:sz="0" w:space="0" w:color="auto"/>
                          </w:divBdr>
                        </w:div>
                      </w:divsChild>
                    </w:div>
                    <w:div w:id="1762019368">
                      <w:marLeft w:val="0"/>
                      <w:marRight w:val="0"/>
                      <w:marTop w:val="0"/>
                      <w:marBottom w:val="0"/>
                      <w:divBdr>
                        <w:top w:val="none" w:sz="0" w:space="0" w:color="auto"/>
                        <w:left w:val="none" w:sz="0" w:space="0" w:color="auto"/>
                        <w:bottom w:val="none" w:sz="0" w:space="0" w:color="auto"/>
                        <w:right w:val="none" w:sz="0" w:space="0" w:color="auto"/>
                      </w:divBdr>
                      <w:divsChild>
                        <w:div w:id="1904488097">
                          <w:marLeft w:val="0"/>
                          <w:marRight w:val="0"/>
                          <w:marTop w:val="0"/>
                          <w:marBottom w:val="0"/>
                          <w:divBdr>
                            <w:top w:val="none" w:sz="0" w:space="0" w:color="auto"/>
                            <w:left w:val="none" w:sz="0" w:space="0" w:color="auto"/>
                            <w:bottom w:val="none" w:sz="0" w:space="0" w:color="auto"/>
                            <w:right w:val="none" w:sz="0" w:space="0" w:color="auto"/>
                          </w:divBdr>
                        </w:div>
                      </w:divsChild>
                    </w:div>
                    <w:div w:id="1786463701">
                      <w:marLeft w:val="0"/>
                      <w:marRight w:val="0"/>
                      <w:marTop w:val="0"/>
                      <w:marBottom w:val="0"/>
                      <w:divBdr>
                        <w:top w:val="none" w:sz="0" w:space="0" w:color="auto"/>
                        <w:left w:val="none" w:sz="0" w:space="0" w:color="auto"/>
                        <w:bottom w:val="none" w:sz="0" w:space="0" w:color="auto"/>
                        <w:right w:val="none" w:sz="0" w:space="0" w:color="auto"/>
                      </w:divBdr>
                      <w:divsChild>
                        <w:div w:id="1104305835">
                          <w:marLeft w:val="0"/>
                          <w:marRight w:val="0"/>
                          <w:marTop w:val="0"/>
                          <w:marBottom w:val="0"/>
                          <w:divBdr>
                            <w:top w:val="none" w:sz="0" w:space="0" w:color="auto"/>
                            <w:left w:val="none" w:sz="0" w:space="0" w:color="auto"/>
                            <w:bottom w:val="none" w:sz="0" w:space="0" w:color="auto"/>
                            <w:right w:val="none" w:sz="0" w:space="0" w:color="auto"/>
                          </w:divBdr>
                        </w:div>
                      </w:divsChild>
                    </w:div>
                    <w:div w:id="991257112">
                      <w:marLeft w:val="0"/>
                      <w:marRight w:val="0"/>
                      <w:marTop w:val="0"/>
                      <w:marBottom w:val="0"/>
                      <w:divBdr>
                        <w:top w:val="none" w:sz="0" w:space="0" w:color="auto"/>
                        <w:left w:val="none" w:sz="0" w:space="0" w:color="auto"/>
                        <w:bottom w:val="none" w:sz="0" w:space="0" w:color="auto"/>
                        <w:right w:val="none" w:sz="0" w:space="0" w:color="auto"/>
                      </w:divBdr>
                    </w:div>
                    <w:div w:id="1648364193">
                      <w:marLeft w:val="0"/>
                      <w:marRight w:val="0"/>
                      <w:marTop w:val="0"/>
                      <w:marBottom w:val="0"/>
                      <w:divBdr>
                        <w:top w:val="none" w:sz="0" w:space="0" w:color="auto"/>
                        <w:left w:val="none" w:sz="0" w:space="0" w:color="auto"/>
                        <w:bottom w:val="none" w:sz="0" w:space="0" w:color="auto"/>
                        <w:right w:val="none" w:sz="0" w:space="0" w:color="auto"/>
                      </w:divBdr>
                      <w:divsChild>
                        <w:div w:id="1649166430">
                          <w:marLeft w:val="0"/>
                          <w:marRight w:val="0"/>
                          <w:marTop w:val="0"/>
                          <w:marBottom w:val="0"/>
                          <w:divBdr>
                            <w:top w:val="none" w:sz="0" w:space="0" w:color="auto"/>
                            <w:left w:val="none" w:sz="0" w:space="0" w:color="auto"/>
                            <w:bottom w:val="none" w:sz="0" w:space="0" w:color="auto"/>
                            <w:right w:val="none" w:sz="0" w:space="0" w:color="auto"/>
                          </w:divBdr>
                        </w:div>
                      </w:divsChild>
                    </w:div>
                    <w:div w:id="2007050011">
                      <w:marLeft w:val="0"/>
                      <w:marRight w:val="0"/>
                      <w:marTop w:val="0"/>
                      <w:marBottom w:val="0"/>
                      <w:divBdr>
                        <w:top w:val="none" w:sz="0" w:space="0" w:color="auto"/>
                        <w:left w:val="none" w:sz="0" w:space="0" w:color="auto"/>
                        <w:bottom w:val="none" w:sz="0" w:space="0" w:color="auto"/>
                        <w:right w:val="none" w:sz="0" w:space="0" w:color="auto"/>
                      </w:divBdr>
                      <w:divsChild>
                        <w:div w:id="1120488069">
                          <w:marLeft w:val="0"/>
                          <w:marRight w:val="0"/>
                          <w:marTop w:val="0"/>
                          <w:marBottom w:val="0"/>
                          <w:divBdr>
                            <w:top w:val="none" w:sz="0" w:space="0" w:color="auto"/>
                            <w:left w:val="none" w:sz="0" w:space="0" w:color="auto"/>
                            <w:bottom w:val="none" w:sz="0" w:space="0" w:color="auto"/>
                            <w:right w:val="none" w:sz="0" w:space="0" w:color="auto"/>
                          </w:divBdr>
                        </w:div>
                      </w:divsChild>
                    </w:div>
                    <w:div w:id="910580172">
                      <w:marLeft w:val="0"/>
                      <w:marRight w:val="0"/>
                      <w:marTop w:val="0"/>
                      <w:marBottom w:val="0"/>
                      <w:divBdr>
                        <w:top w:val="none" w:sz="0" w:space="0" w:color="auto"/>
                        <w:left w:val="none" w:sz="0" w:space="0" w:color="auto"/>
                        <w:bottom w:val="none" w:sz="0" w:space="0" w:color="auto"/>
                        <w:right w:val="none" w:sz="0" w:space="0" w:color="auto"/>
                      </w:divBdr>
                    </w:div>
                    <w:div w:id="1448767964">
                      <w:marLeft w:val="0"/>
                      <w:marRight w:val="0"/>
                      <w:marTop w:val="0"/>
                      <w:marBottom w:val="0"/>
                      <w:divBdr>
                        <w:top w:val="none" w:sz="0" w:space="0" w:color="auto"/>
                        <w:left w:val="none" w:sz="0" w:space="0" w:color="auto"/>
                        <w:bottom w:val="none" w:sz="0" w:space="0" w:color="auto"/>
                        <w:right w:val="none" w:sz="0" w:space="0" w:color="auto"/>
                      </w:divBdr>
                    </w:div>
                    <w:div w:id="1514147880">
                      <w:marLeft w:val="0"/>
                      <w:marRight w:val="0"/>
                      <w:marTop w:val="0"/>
                      <w:marBottom w:val="0"/>
                      <w:divBdr>
                        <w:top w:val="none" w:sz="0" w:space="0" w:color="auto"/>
                        <w:left w:val="none" w:sz="0" w:space="0" w:color="auto"/>
                        <w:bottom w:val="none" w:sz="0" w:space="0" w:color="auto"/>
                        <w:right w:val="none" w:sz="0" w:space="0" w:color="auto"/>
                      </w:divBdr>
                    </w:div>
                    <w:div w:id="1618753039">
                      <w:marLeft w:val="0"/>
                      <w:marRight w:val="0"/>
                      <w:marTop w:val="0"/>
                      <w:marBottom w:val="0"/>
                      <w:divBdr>
                        <w:top w:val="none" w:sz="0" w:space="0" w:color="auto"/>
                        <w:left w:val="none" w:sz="0" w:space="0" w:color="auto"/>
                        <w:bottom w:val="none" w:sz="0" w:space="0" w:color="auto"/>
                        <w:right w:val="none" w:sz="0" w:space="0" w:color="auto"/>
                      </w:divBdr>
                      <w:divsChild>
                        <w:div w:id="559563766">
                          <w:marLeft w:val="0"/>
                          <w:marRight w:val="0"/>
                          <w:marTop w:val="0"/>
                          <w:marBottom w:val="0"/>
                          <w:divBdr>
                            <w:top w:val="none" w:sz="0" w:space="0" w:color="auto"/>
                            <w:left w:val="none" w:sz="0" w:space="0" w:color="auto"/>
                            <w:bottom w:val="none" w:sz="0" w:space="0" w:color="auto"/>
                            <w:right w:val="none" w:sz="0" w:space="0" w:color="auto"/>
                          </w:divBdr>
                        </w:div>
                      </w:divsChild>
                    </w:div>
                    <w:div w:id="1827698769">
                      <w:marLeft w:val="0"/>
                      <w:marRight w:val="0"/>
                      <w:marTop w:val="0"/>
                      <w:marBottom w:val="0"/>
                      <w:divBdr>
                        <w:top w:val="none" w:sz="0" w:space="0" w:color="auto"/>
                        <w:left w:val="none" w:sz="0" w:space="0" w:color="auto"/>
                        <w:bottom w:val="none" w:sz="0" w:space="0" w:color="auto"/>
                        <w:right w:val="none" w:sz="0" w:space="0" w:color="auto"/>
                      </w:divBdr>
                    </w:div>
                    <w:div w:id="1694726393">
                      <w:marLeft w:val="0"/>
                      <w:marRight w:val="0"/>
                      <w:marTop w:val="0"/>
                      <w:marBottom w:val="0"/>
                      <w:divBdr>
                        <w:top w:val="none" w:sz="0" w:space="0" w:color="auto"/>
                        <w:left w:val="none" w:sz="0" w:space="0" w:color="auto"/>
                        <w:bottom w:val="none" w:sz="0" w:space="0" w:color="auto"/>
                        <w:right w:val="none" w:sz="0" w:space="0" w:color="auto"/>
                      </w:divBdr>
                    </w:div>
                    <w:div w:id="1182011608">
                      <w:marLeft w:val="0"/>
                      <w:marRight w:val="0"/>
                      <w:marTop w:val="0"/>
                      <w:marBottom w:val="0"/>
                      <w:divBdr>
                        <w:top w:val="none" w:sz="0" w:space="0" w:color="auto"/>
                        <w:left w:val="none" w:sz="0" w:space="0" w:color="auto"/>
                        <w:bottom w:val="none" w:sz="0" w:space="0" w:color="auto"/>
                        <w:right w:val="none" w:sz="0" w:space="0" w:color="auto"/>
                      </w:divBdr>
                    </w:div>
                    <w:div w:id="466778143">
                      <w:marLeft w:val="0"/>
                      <w:marRight w:val="0"/>
                      <w:marTop w:val="0"/>
                      <w:marBottom w:val="0"/>
                      <w:divBdr>
                        <w:top w:val="none" w:sz="0" w:space="0" w:color="auto"/>
                        <w:left w:val="none" w:sz="0" w:space="0" w:color="auto"/>
                        <w:bottom w:val="none" w:sz="0" w:space="0" w:color="auto"/>
                        <w:right w:val="none" w:sz="0" w:space="0" w:color="auto"/>
                      </w:divBdr>
                    </w:div>
                    <w:div w:id="1602565743">
                      <w:marLeft w:val="0"/>
                      <w:marRight w:val="0"/>
                      <w:marTop w:val="0"/>
                      <w:marBottom w:val="0"/>
                      <w:divBdr>
                        <w:top w:val="none" w:sz="0" w:space="0" w:color="auto"/>
                        <w:left w:val="none" w:sz="0" w:space="0" w:color="auto"/>
                        <w:bottom w:val="none" w:sz="0" w:space="0" w:color="auto"/>
                        <w:right w:val="none" w:sz="0" w:space="0" w:color="auto"/>
                      </w:divBdr>
                    </w:div>
                    <w:div w:id="2139836337">
                      <w:marLeft w:val="0"/>
                      <w:marRight w:val="0"/>
                      <w:marTop w:val="0"/>
                      <w:marBottom w:val="0"/>
                      <w:divBdr>
                        <w:top w:val="none" w:sz="0" w:space="0" w:color="auto"/>
                        <w:left w:val="none" w:sz="0" w:space="0" w:color="auto"/>
                        <w:bottom w:val="none" w:sz="0" w:space="0" w:color="auto"/>
                        <w:right w:val="none" w:sz="0" w:space="0" w:color="auto"/>
                      </w:divBdr>
                    </w:div>
                    <w:div w:id="783042355">
                      <w:marLeft w:val="0"/>
                      <w:marRight w:val="0"/>
                      <w:marTop w:val="0"/>
                      <w:marBottom w:val="0"/>
                      <w:divBdr>
                        <w:top w:val="none" w:sz="0" w:space="0" w:color="auto"/>
                        <w:left w:val="none" w:sz="0" w:space="0" w:color="auto"/>
                        <w:bottom w:val="none" w:sz="0" w:space="0" w:color="auto"/>
                        <w:right w:val="none" w:sz="0" w:space="0" w:color="auto"/>
                      </w:divBdr>
                    </w:div>
                    <w:div w:id="1433865221">
                      <w:marLeft w:val="0"/>
                      <w:marRight w:val="0"/>
                      <w:marTop w:val="0"/>
                      <w:marBottom w:val="0"/>
                      <w:divBdr>
                        <w:top w:val="none" w:sz="0" w:space="0" w:color="auto"/>
                        <w:left w:val="none" w:sz="0" w:space="0" w:color="auto"/>
                        <w:bottom w:val="none" w:sz="0" w:space="0" w:color="auto"/>
                        <w:right w:val="none" w:sz="0" w:space="0" w:color="auto"/>
                      </w:divBdr>
                    </w:div>
                    <w:div w:id="1852261759">
                      <w:marLeft w:val="0"/>
                      <w:marRight w:val="0"/>
                      <w:marTop w:val="0"/>
                      <w:marBottom w:val="0"/>
                      <w:divBdr>
                        <w:top w:val="none" w:sz="0" w:space="0" w:color="auto"/>
                        <w:left w:val="none" w:sz="0" w:space="0" w:color="auto"/>
                        <w:bottom w:val="none" w:sz="0" w:space="0" w:color="auto"/>
                        <w:right w:val="none" w:sz="0" w:space="0" w:color="auto"/>
                      </w:divBdr>
                    </w:div>
                    <w:div w:id="424769223">
                      <w:marLeft w:val="0"/>
                      <w:marRight w:val="0"/>
                      <w:marTop w:val="0"/>
                      <w:marBottom w:val="0"/>
                      <w:divBdr>
                        <w:top w:val="none" w:sz="0" w:space="0" w:color="auto"/>
                        <w:left w:val="none" w:sz="0" w:space="0" w:color="auto"/>
                        <w:bottom w:val="none" w:sz="0" w:space="0" w:color="auto"/>
                        <w:right w:val="none" w:sz="0" w:space="0" w:color="auto"/>
                      </w:divBdr>
                      <w:divsChild>
                        <w:div w:id="601450143">
                          <w:marLeft w:val="0"/>
                          <w:marRight w:val="0"/>
                          <w:marTop w:val="0"/>
                          <w:marBottom w:val="0"/>
                          <w:divBdr>
                            <w:top w:val="none" w:sz="0" w:space="0" w:color="auto"/>
                            <w:left w:val="none" w:sz="0" w:space="0" w:color="auto"/>
                            <w:bottom w:val="none" w:sz="0" w:space="0" w:color="auto"/>
                            <w:right w:val="none" w:sz="0" w:space="0" w:color="auto"/>
                          </w:divBdr>
                        </w:div>
                      </w:divsChild>
                    </w:div>
                    <w:div w:id="12147478">
                      <w:marLeft w:val="0"/>
                      <w:marRight w:val="0"/>
                      <w:marTop w:val="0"/>
                      <w:marBottom w:val="0"/>
                      <w:divBdr>
                        <w:top w:val="none" w:sz="0" w:space="0" w:color="auto"/>
                        <w:left w:val="none" w:sz="0" w:space="0" w:color="auto"/>
                        <w:bottom w:val="none" w:sz="0" w:space="0" w:color="auto"/>
                        <w:right w:val="none" w:sz="0" w:space="0" w:color="auto"/>
                      </w:divBdr>
                    </w:div>
                    <w:div w:id="586428233">
                      <w:marLeft w:val="0"/>
                      <w:marRight w:val="0"/>
                      <w:marTop w:val="0"/>
                      <w:marBottom w:val="0"/>
                      <w:divBdr>
                        <w:top w:val="none" w:sz="0" w:space="0" w:color="auto"/>
                        <w:left w:val="none" w:sz="0" w:space="0" w:color="auto"/>
                        <w:bottom w:val="none" w:sz="0" w:space="0" w:color="auto"/>
                        <w:right w:val="none" w:sz="0" w:space="0" w:color="auto"/>
                      </w:divBdr>
                    </w:div>
                    <w:div w:id="563761708">
                      <w:marLeft w:val="0"/>
                      <w:marRight w:val="0"/>
                      <w:marTop w:val="0"/>
                      <w:marBottom w:val="0"/>
                      <w:divBdr>
                        <w:top w:val="none" w:sz="0" w:space="0" w:color="auto"/>
                        <w:left w:val="none" w:sz="0" w:space="0" w:color="auto"/>
                        <w:bottom w:val="none" w:sz="0" w:space="0" w:color="auto"/>
                        <w:right w:val="none" w:sz="0" w:space="0" w:color="auto"/>
                      </w:divBdr>
                    </w:div>
                    <w:div w:id="1765805562">
                      <w:marLeft w:val="0"/>
                      <w:marRight w:val="0"/>
                      <w:marTop w:val="0"/>
                      <w:marBottom w:val="0"/>
                      <w:divBdr>
                        <w:top w:val="none" w:sz="0" w:space="0" w:color="auto"/>
                        <w:left w:val="none" w:sz="0" w:space="0" w:color="auto"/>
                        <w:bottom w:val="none" w:sz="0" w:space="0" w:color="auto"/>
                        <w:right w:val="none" w:sz="0" w:space="0" w:color="auto"/>
                      </w:divBdr>
                    </w:div>
                    <w:div w:id="1729649474">
                      <w:marLeft w:val="0"/>
                      <w:marRight w:val="0"/>
                      <w:marTop w:val="0"/>
                      <w:marBottom w:val="0"/>
                      <w:divBdr>
                        <w:top w:val="none" w:sz="0" w:space="0" w:color="auto"/>
                        <w:left w:val="none" w:sz="0" w:space="0" w:color="auto"/>
                        <w:bottom w:val="none" w:sz="0" w:space="0" w:color="auto"/>
                        <w:right w:val="none" w:sz="0" w:space="0" w:color="auto"/>
                      </w:divBdr>
                    </w:div>
                    <w:div w:id="352610158">
                      <w:marLeft w:val="0"/>
                      <w:marRight w:val="0"/>
                      <w:marTop w:val="0"/>
                      <w:marBottom w:val="0"/>
                      <w:divBdr>
                        <w:top w:val="none" w:sz="0" w:space="0" w:color="auto"/>
                        <w:left w:val="none" w:sz="0" w:space="0" w:color="auto"/>
                        <w:bottom w:val="none" w:sz="0" w:space="0" w:color="auto"/>
                        <w:right w:val="none" w:sz="0" w:space="0" w:color="auto"/>
                      </w:divBdr>
                    </w:div>
                    <w:div w:id="1396775873">
                      <w:marLeft w:val="0"/>
                      <w:marRight w:val="0"/>
                      <w:marTop w:val="0"/>
                      <w:marBottom w:val="0"/>
                      <w:divBdr>
                        <w:top w:val="none" w:sz="0" w:space="0" w:color="auto"/>
                        <w:left w:val="none" w:sz="0" w:space="0" w:color="auto"/>
                        <w:bottom w:val="none" w:sz="0" w:space="0" w:color="auto"/>
                        <w:right w:val="none" w:sz="0" w:space="0" w:color="auto"/>
                      </w:divBdr>
                    </w:div>
                    <w:div w:id="2002124962">
                      <w:marLeft w:val="0"/>
                      <w:marRight w:val="0"/>
                      <w:marTop w:val="0"/>
                      <w:marBottom w:val="0"/>
                      <w:divBdr>
                        <w:top w:val="none" w:sz="0" w:space="0" w:color="auto"/>
                        <w:left w:val="none" w:sz="0" w:space="0" w:color="auto"/>
                        <w:bottom w:val="none" w:sz="0" w:space="0" w:color="auto"/>
                        <w:right w:val="none" w:sz="0" w:space="0" w:color="auto"/>
                      </w:divBdr>
                      <w:divsChild>
                        <w:div w:id="1005016203">
                          <w:marLeft w:val="0"/>
                          <w:marRight w:val="0"/>
                          <w:marTop w:val="0"/>
                          <w:marBottom w:val="0"/>
                          <w:divBdr>
                            <w:top w:val="none" w:sz="0" w:space="0" w:color="auto"/>
                            <w:left w:val="none" w:sz="0" w:space="0" w:color="auto"/>
                            <w:bottom w:val="none" w:sz="0" w:space="0" w:color="auto"/>
                            <w:right w:val="none" w:sz="0" w:space="0" w:color="auto"/>
                          </w:divBdr>
                        </w:div>
                      </w:divsChild>
                    </w:div>
                    <w:div w:id="1704936269">
                      <w:marLeft w:val="0"/>
                      <w:marRight w:val="0"/>
                      <w:marTop w:val="0"/>
                      <w:marBottom w:val="0"/>
                      <w:divBdr>
                        <w:top w:val="none" w:sz="0" w:space="0" w:color="auto"/>
                        <w:left w:val="none" w:sz="0" w:space="0" w:color="auto"/>
                        <w:bottom w:val="none" w:sz="0" w:space="0" w:color="auto"/>
                        <w:right w:val="none" w:sz="0" w:space="0" w:color="auto"/>
                      </w:divBdr>
                    </w:div>
                    <w:div w:id="1770733009">
                      <w:marLeft w:val="0"/>
                      <w:marRight w:val="0"/>
                      <w:marTop w:val="0"/>
                      <w:marBottom w:val="0"/>
                      <w:divBdr>
                        <w:top w:val="none" w:sz="0" w:space="0" w:color="auto"/>
                        <w:left w:val="none" w:sz="0" w:space="0" w:color="auto"/>
                        <w:bottom w:val="none" w:sz="0" w:space="0" w:color="auto"/>
                        <w:right w:val="none" w:sz="0" w:space="0" w:color="auto"/>
                      </w:divBdr>
                    </w:div>
                    <w:div w:id="1511261658">
                      <w:marLeft w:val="0"/>
                      <w:marRight w:val="0"/>
                      <w:marTop w:val="0"/>
                      <w:marBottom w:val="0"/>
                      <w:divBdr>
                        <w:top w:val="none" w:sz="0" w:space="0" w:color="auto"/>
                        <w:left w:val="none" w:sz="0" w:space="0" w:color="auto"/>
                        <w:bottom w:val="none" w:sz="0" w:space="0" w:color="auto"/>
                        <w:right w:val="none" w:sz="0" w:space="0" w:color="auto"/>
                      </w:divBdr>
                      <w:divsChild>
                        <w:div w:id="329329236">
                          <w:marLeft w:val="0"/>
                          <w:marRight w:val="0"/>
                          <w:marTop w:val="0"/>
                          <w:marBottom w:val="0"/>
                          <w:divBdr>
                            <w:top w:val="none" w:sz="0" w:space="0" w:color="auto"/>
                            <w:left w:val="none" w:sz="0" w:space="0" w:color="auto"/>
                            <w:bottom w:val="none" w:sz="0" w:space="0" w:color="auto"/>
                            <w:right w:val="none" w:sz="0" w:space="0" w:color="auto"/>
                          </w:divBdr>
                        </w:div>
                      </w:divsChild>
                    </w:div>
                    <w:div w:id="983241155">
                      <w:marLeft w:val="0"/>
                      <w:marRight w:val="0"/>
                      <w:marTop w:val="0"/>
                      <w:marBottom w:val="0"/>
                      <w:divBdr>
                        <w:top w:val="none" w:sz="0" w:space="0" w:color="auto"/>
                        <w:left w:val="none" w:sz="0" w:space="0" w:color="auto"/>
                        <w:bottom w:val="none" w:sz="0" w:space="0" w:color="auto"/>
                        <w:right w:val="none" w:sz="0" w:space="0" w:color="auto"/>
                      </w:divBdr>
                    </w:div>
                    <w:div w:id="1953898007">
                      <w:marLeft w:val="0"/>
                      <w:marRight w:val="0"/>
                      <w:marTop w:val="0"/>
                      <w:marBottom w:val="0"/>
                      <w:divBdr>
                        <w:top w:val="none" w:sz="0" w:space="0" w:color="auto"/>
                        <w:left w:val="none" w:sz="0" w:space="0" w:color="auto"/>
                        <w:bottom w:val="none" w:sz="0" w:space="0" w:color="auto"/>
                        <w:right w:val="none" w:sz="0" w:space="0" w:color="auto"/>
                      </w:divBdr>
                    </w:div>
                    <w:div w:id="1389262151">
                      <w:marLeft w:val="0"/>
                      <w:marRight w:val="0"/>
                      <w:marTop w:val="0"/>
                      <w:marBottom w:val="0"/>
                      <w:divBdr>
                        <w:top w:val="none" w:sz="0" w:space="0" w:color="auto"/>
                        <w:left w:val="none" w:sz="0" w:space="0" w:color="auto"/>
                        <w:bottom w:val="none" w:sz="0" w:space="0" w:color="auto"/>
                        <w:right w:val="none" w:sz="0" w:space="0" w:color="auto"/>
                      </w:divBdr>
                    </w:div>
                    <w:div w:id="1286931271">
                      <w:marLeft w:val="0"/>
                      <w:marRight w:val="0"/>
                      <w:marTop w:val="0"/>
                      <w:marBottom w:val="0"/>
                      <w:divBdr>
                        <w:top w:val="none" w:sz="0" w:space="0" w:color="auto"/>
                        <w:left w:val="none" w:sz="0" w:space="0" w:color="auto"/>
                        <w:bottom w:val="none" w:sz="0" w:space="0" w:color="auto"/>
                        <w:right w:val="none" w:sz="0" w:space="0" w:color="auto"/>
                      </w:divBdr>
                    </w:div>
                    <w:div w:id="1816142394">
                      <w:marLeft w:val="0"/>
                      <w:marRight w:val="0"/>
                      <w:marTop w:val="0"/>
                      <w:marBottom w:val="0"/>
                      <w:divBdr>
                        <w:top w:val="none" w:sz="0" w:space="0" w:color="auto"/>
                        <w:left w:val="none" w:sz="0" w:space="0" w:color="auto"/>
                        <w:bottom w:val="none" w:sz="0" w:space="0" w:color="auto"/>
                        <w:right w:val="none" w:sz="0" w:space="0" w:color="auto"/>
                      </w:divBdr>
                    </w:div>
                    <w:div w:id="842400426">
                      <w:marLeft w:val="0"/>
                      <w:marRight w:val="0"/>
                      <w:marTop w:val="0"/>
                      <w:marBottom w:val="0"/>
                      <w:divBdr>
                        <w:top w:val="none" w:sz="0" w:space="0" w:color="auto"/>
                        <w:left w:val="none" w:sz="0" w:space="0" w:color="auto"/>
                        <w:bottom w:val="none" w:sz="0" w:space="0" w:color="auto"/>
                        <w:right w:val="none" w:sz="0" w:space="0" w:color="auto"/>
                      </w:divBdr>
                    </w:div>
                    <w:div w:id="1051997036">
                      <w:marLeft w:val="0"/>
                      <w:marRight w:val="0"/>
                      <w:marTop w:val="0"/>
                      <w:marBottom w:val="0"/>
                      <w:divBdr>
                        <w:top w:val="none" w:sz="0" w:space="0" w:color="auto"/>
                        <w:left w:val="none" w:sz="0" w:space="0" w:color="auto"/>
                        <w:bottom w:val="none" w:sz="0" w:space="0" w:color="auto"/>
                        <w:right w:val="none" w:sz="0" w:space="0" w:color="auto"/>
                      </w:divBdr>
                    </w:div>
                    <w:div w:id="2039546376">
                      <w:marLeft w:val="0"/>
                      <w:marRight w:val="0"/>
                      <w:marTop w:val="0"/>
                      <w:marBottom w:val="0"/>
                      <w:divBdr>
                        <w:top w:val="none" w:sz="0" w:space="0" w:color="auto"/>
                        <w:left w:val="none" w:sz="0" w:space="0" w:color="auto"/>
                        <w:bottom w:val="none" w:sz="0" w:space="0" w:color="auto"/>
                        <w:right w:val="none" w:sz="0" w:space="0" w:color="auto"/>
                      </w:divBdr>
                    </w:div>
                    <w:div w:id="596140558">
                      <w:marLeft w:val="0"/>
                      <w:marRight w:val="0"/>
                      <w:marTop w:val="0"/>
                      <w:marBottom w:val="0"/>
                      <w:divBdr>
                        <w:top w:val="none" w:sz="0" w:space="0" w:color="auto"/>
                        <w:left w:val="none" w:sz="0" w:space="0" w:color="auto"/>
                        <w:bottom w:val="none" w:sz="0" w:space="0" w:color="auto"/>
                        <w:right w:val="none" w:sz="0" w:space="0" w:color="auto"/>
                      </w:divBdr>
                    </w:div>
                    <w:div w:id="1916743745">
                      <w:marLeft w:val="0"/>
                      <w:marRight w:val="0"/>
                      <w:marTop w:val="0"/>
                      <w:marBottom w:val="0"/>
                      <w:divBdr>
                        <w:top w:val="none" w:sz="0" w:space="0" w:color="auto"/>
                        <w:left w:val="none" w:sz="0" w:space="0" w:color="auto"/>
                        <w:bottom w:val="none" w:sz="0" w:space="0" w:color="auto"/>
                        <w:right w:val="none" w:sz="0" w:space="0" w:color="auto"/>
                      </w:divBdr>
                    </w:div>
                    <w:div w:id="412557437">
                      <w:marLeft w:val="0"/>
                      <w:marRight w:val="0"/>
                      <w:marTop w:val="0"/>
                      <w:marBottom w:val="0"/>
                      <w:divBdr>
                        <w:top w:val="none" w:sz="0" w:space="0" w:color="auto"/>
                        <w:left w:val="none" w:sz="0" w:space="0" w:color="auto"/>
                        <w:bottom w:val="none" w:sz="0" w:space="0" w:color="auto"/>
                        <w:right w:val="none" w:sz="0" w:space="0" w:color="auto"/>
                      </w:divBdr>
                    </w:div>
                    <w:div w:id="41560218">
                      <w:marLeft w:val="0"/>
                      <w:marRight w:val="0"/>
                      <w:marTop w:val="0"/>
                      <w:marBottom w:val="0"/>
                      <w:divBdr>
                        <w:top w:val="none" w:sz="0" w:space="0" w:color="auto"/>
                        <w:left w:val="none" w:sz="0" w:space="0" w:color="auto"/>
                        <w:bottom w:val="none" w:sz="0" w:space="0" w:color="auto"/>
                        <w:right w:val="none" w:sz="0" w:space="0" w:color="auto"/>
                      </w:divBdr>
                    </w:div>
                    <w:div w:id="2046975838">
                      <w:marLeft w:val="0"/>
                      <w:marRight w:val="0"/>
                      <w:marTop w:val="0"/>
                      <w:marBottom w:val="0"/>
                      <w:divBdr>
                        <w:top w:val="none" w:sz="0" w:space="0" w:color="auto"/>
                        <w:left w:val="none" w:sz="0" w:space="0" w:color="auto"/>
                        <w:bottom w:val="none" w:sz="0" w:space="0" w:color="auto"/>
                        <w:right w:val="none" w:sz="0" w:space="0" w:color="auto"/>
                      </w:divBdr>
                      <w:divsChild>
                        <w:div w:id="1070812122">
                          <w:marLeft w:val="0"/>
                          <w:marRight w:val="0"/>
                          <w:marTop w:val="0"/>
                          <w:marBottom w:val="0"/>
                          <w:divBdr>
                            <w:top w:val="none" w:sz="0" w:space="0" w:color="auto"/>
                            <w:left w:val="none" w:sz="0" w:space="0" w:color="auto"/>
                            <w:bottom w:val="none" w:sz="0" w:space="0" w:color="auto"/>
                            <w:right w:val="none" w:sz="0" w:space="0" w:color="auto"/>
                          </w:divBdr>
                        </w:div>
                      </w:divsChild>
                    </w:div>
                    <w:div w:id="853111552">
                      <w:marLeft w:val="0"/>
                      <w:marRight w:val="0"/>
                      <w:marTop w:val="0"/>
                      <w:marBottom w:val="0"/>
                      <w:divBdr>
                        <w:top w:val="none" w:sz="0" w:space="0" w:color="auto"/>
                        <w:left w:val="none" w:sz="0" w:space="0" w:color="auto"/>
                        <w:bottom w:val="none" w:sz="0" w:space="0" w:color="auto"/>
                        <w:right w:val="none" w:sz="0" w:space="0" w:color="auto"/>
                      </w:divBdr>
                    </w:div>
                    <w:div w:id="1682584326">
                      <w:marLeft w:val="0"/>
                      <w:marRight w:val="0"/>
                      <w:marTop w:val="0"/>
                      <w:marBottom w:val="0"/>
                      <w:divBdr>
                        <w:top w:val="none" w:sz="0" w:space="0" w:color="auto"/>
                        <w:left w:val="none" w:sz="0" w:space="0" w:color="auto"/>
                        <w:bottom w:val="none" w:sz="0" w:space="0" w:color="auto"/>
                        <w:right w:val="none" w:sz="0" w:space="0" w:color="auto"/>
                      </w:divBdr>
                    </w:div>
                    <w:div w:id="1514108297">
                      <w:marLeft w:val="0"/>
                      <w:marRight w:val="0"/>
                      <w:marTop w:val="0"/>
                      <w:marBottom w:val="0"/>
                      <w:divBdr>
                        <w:top w:val="none" w:sz="0" w:space="0" w:color="auto"/>
                        <w:left w:val="none" w:sz="0" w:space="0" w:color="auto"/>
                        <w:bottom w:val="none" w:sz="0" w:space="0" w:color="auto"/>
                        <w:right w:val="none" w:sz="0" w:space="0" w:color="auto"/>
                      </w:divBdr>
                    </w:div>
                    <w:div w:id="1002976924">
                      <w:marLeft w:val="0"/>
                      <w:marRight w:val="0"/>
                      <w:marTop w:val="0"/>
                      <w:marBottom w:val="0"/>
                      <w:divBdr>
                        <w:top w:val="none" w:sz="0" w:space="0" w:color="auto"/>
                        <w:left w:val="none" w:sz="0" w:space="0" w:color="auto"/>
                        <w:bottom w:val="none" w:sz="0" w:space="0" w:color="auto"/>
                        <w:right w:val="none" w:sz="0" w:space="0" w:color="auto"/>
                      </w:divBdr>
                    </w:div>
                    <w:div w:id="669409068">
                      <w:marLeft w:val="0"/>
                      <w:marRight w:val="0"/>
                      <w:marTop w:val="0"/>
                      <w:marBottom w:val="0"/>
                      <w:divBdr>
                        <w:top w:val="none" w:sz="0" w:space="0" w:color="auto"/>
                        <w:left w:val="none" w:sz="0" w:space="0" w:color="auto"/>
                        <w:bottom w:val="none" w:sz="0" w:space="0" w:color="auto"/>
                        <w:right w:val="none" w:sz="0" w:space="0" w:color="auto"/>
                      </w:divBdr>
                    </w:div>
                    <w:div w:id="1996639790">
                      <w:marLeft w:val="0"/>
                      <w:marRight w:val="0"/>
                      <w:marTop w:val="0"/>
                      <w:marBottom w:val="0"/>
                      <w:divBdr>
                        <w:top w:val="none" w:sz="0" w:space="0" w:color="auto"/>
                        <w:left w:val="none" w:sz="0" w:space="0" w:color="auto"/>
                        <w:bottom w:val="none" w:sz="0" w:space="0" w:color="auto"/>
                        <w:right w:val="none" w:sz="0" w:space="0" w:color="auto"/>
                      </w:divBdr>
                    </w:div>
                    <w:div w:id="911743986">
                      <w:marLeft w:val="0"/>
                      <w:marRight w:val="0"/>
                      <w:marTop w:val="0"/>
                      <w:marBottom w:val="0"/>
                      <w:divBdr>
                        <w:top w:val="none" w:sz="0" w:space="0" w:color="auto"/>
                        <w:left w:val="none" w:sz="0" w:space="0" w:color="auto"/>
                        <w:bottom w:val="none" w:sz="0" w:space="0" w:color="auto"/>
                        <w:right w:val="none" w:sz="0" w:space="0" w:color="auto"/>
                      </w:divBdr>
                    </w:div>
                    <w:div w:id="559174611">
                      <w:marLeft w:val="0"/>
                      <w:marRight w:val="0"/>
                      <w:marTop w:val="0"/>
                      <w:marBottom w:val="0"/>
                      <w:divBdr>
                        <w:top w:val="none" w:sz="0" w:space="0" w:color="auto"/>
                        <w:left w:val="none" w:sz="0" w:space="0" w:color="auto"/>
                        <w:bottom w:val="none" w:sz="0" w:space="0" w:color="auto"/>
                        <w:right w:val="none" w:sz="0" w:space="0" w:color="auto"/>
                      </w:divBdr>
                    </w:div>
                    <w:div w:id="154103586">
                      <w:marLeft w:val="0"/>
                      <w:marRight w:val="0"/>
                      <w:marTop w:val="0"/>
                      <w:marBottom w:val="0"/>
                      <w:divBdr>
                        <w:top w:val="none" w:sz="0" w:space="0" w:color="auto"/>
                        <w:left w:val="none" w:sz="0" w:space="0" w:color="auto"/>
                        <w:bottom w:val="none" w:sz="0" w:space="0" w:color="auto"/>
                        <w:right w:val="none" w:sz="0" w:space="0" w:color="auto"/>
                      </w:divBdr>
                    </w:div>
                    <w:div w:id="1920745278">
                      <w:marLeft w:val="0"/>
                      <w:marRight w:val="0"/>
                      <w:marTop w:val="0"/>
                      <w:marBottom w:val="0"/>
                      <w:divBdr>
                        <w:top w:val="none" w:sz="0" w:space="0" w:color="auto"/>
                        <w:left w:val="none" w:sz="0" w:space="0" w:color="auto"/>
                        <w:bottom w:val="none" w:sz="0" w:space="0" w:color="auto"/>
                        <w:right w:val="none" w:sz="0" w:space="0" w:color="auto"/>
                      </w:divBdr>
                    </w:div>
                    <w:div w:id="17721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7833">
              <w:marLeft w:val="0"/>
              <w:marRight w:val="0"/>
              <w:marTop w:val="0"/>
              <w:marBottom w:val="0"/>
              <w:divBdr>
                <w:top w:val="none" w:sz="0" w:space="0" w:color="auto"/>
                <w:left w:val="none" w:sz="0" w:space="0" w:color="auto"/>
                <w:bottom w:val="none" w:sz="0" w:space="0" w:color="auto"/>
                <w:right w:val="none" w:sz="0" w:space="0" w:color="auto"/>
              </w:divBdr>
              <w:divsChild>
                <w:div w:id="860239746">
                  <w:marLeft w:val="0"/>
                  <w:marRight w:val="0"/>
                  <w:marTop w:val="0"/>
                  <w:marBottom w:val="0"/>
                  <w:divBdr>
                    <w:top w:val="none" w:sz="0" w:space="0" w:color="auto"/>
                    <w:left w:val="none" w:sz="0" w:space="0" w:color="auto"/>
                    <w:bottom w:val="none" w:sz="0" w:space="0" w:color="auto"/>
                    <w:right w:val="none" w:sz="0" w:space="0" w:color="auto"/>
                  </w:divBdr>
                  <w:divsChild>
                    <w:div w:id="938028516">
                      <w:marLeft w:val="0"/>
                      <w:marRight w:val="0"/>
                      <w:marTop w:val="0"/>
                      <w:marBottom w:val="0"/>
                      <w:divBdr>
                        <w:top w:val="none" w:sz="0" w:space="0" w:color="auto"/>
                        <w:left w:val="none" w:sz="0" w:space="0" w:color="auto"/>
                        <w:bottom w:val="none" w:sz="0" w:space="0" w:color="auto"/>
                        <w:right w:val="none" w:sz="0" w:space="0" w:color="auto"/>
                      </w:divBdr>
                      <w:divsChild>
                        <w:div w:id="657686492">
                          <w:marLeft w:val="0"/>
                          <w:marRight w:val="0"/>
                          <w:marTop w:val="0"/>
                          <w:marBottom w:val="0"/>
                          <w:divBdr>
                            <w:top w:val="none" w:sz="0" w:space="0" w:color="auto"/>
                            <w:left w:val="none" w:sz="0" w:space="0" w:color="auto"/>
                            <w:bottom w:val="none" w:sz="0" w:space="0" w:color="auto"/>
                            <w:right w:val="none" w:sz="0" w:space="0" w:color="auto"/>
                          </w:divBdr>
                        </w:div>
                      </w:divsChild>
                    </w:div>
                    <w:div w:id="230432110">
                      <w:marLeft w:val="0"/>
                      <w:marRight w:val="0"/>
                      <w:marTop w:val="0"/>
                      <w:marBottom w:val="0"/>
                      <w:divBdr>
                        <w:top w:val="none" w:sz="0" w:space="0" w:color="auto"/>
                        <w:left w:val="none" w:sz="0" w:space="0" w:color="auto"/>
                        <w:bottom w:val="none" w:sz="0" w:space="0" w:color="auto"/>
                        <w:right w:val="none" w:sz="0" w:space="0" w:color="auto"/>
                      </w:divBdr>
                      <w:divsChild>
                        <w:div w:id="187372709">
                          <w:marLeft w:val="0"/>
                          <w:marRight w:val="0"/>
                          <w:marTop w:val="0"/>
                          <w:marBottom w:val="0"/>
                          <w:divBdr>
                            <w:top w:val="none" w:sz="0" w:space="0" w:color="auto"/>
                            <w:left w:val="none" w:sz="0" w:space="0" w:color="auto"/>
                            <w:bottom w:val="none" w:sz="0" w:space="0" w:color="auto"/>
                            <w:right w:val="none" w:sz="0" w:space="0" w:color="auto"/>
                          </w:divBdr>
                        </w:div>
                      </w:divsChild>
                    </w:div>
                    <w:div w:id="2074961262">
                      <w:marLeft w:val="0"/>
                      <w:marRight w:val="0"/>
                      <w:marTop w:val="0"/>
                      <w:marBottom w:val="0"/>
                      <w:divBdr>
                        <w:top w:val="none" w:sz="0" w:space="0" w:color="auto"/>
                        <w:left w:val="none" w:sz="0" w:space="0" w:color="auto"/>
                        <w:bottom w:val="none" w:sz="0" w:space="0" w:color="auto"/>
                        <w:right w:val="none" w:sz="0" w:space="0" w:color="auto"/>
                      </w:divBdr>
                      <w:divsChild>
                        <w:div w:id="214004787">
                          <w:marLeft w:val="0"/>
                          <w:marRight w:val="0"/>
                          <w:marTop w:val="0"/>
                          <w:marBottom w:val="0"/>
                          <w:divBdr>
                            <w:top w:val="none" w:sz="0" w:space="0" w:color="auto"/>
                            <w:left w:val="none" w:sz="0" w:space="0" w:color="auto"/>
                            <w:bottom w:val="none" w:sz="0" w:space="0" w:color="auto"/>
                            <w:right w:val="none" w:sz="0" w:space="0" w:color="auto"/>
                          </w:divBdr>
                        </w:div>
                      </w:divsChild>
                    </w:div>
                    <w:div w:id="427586164">
                      <w:marLeft w:val="0"/>
                      <w:marRight w:val="0"/>
                      <w:marTop w:val="0"/>
                      <w:marBottom w:val="0"/>
                      <w:divBdr>
                        <w:top w:val="none" w:sz="0" w:space="0" w:color="auto"/>
                        <w:left w:val="none" w:sz="0" w:space="0" w:color="auto"/>
                        <w:bottom w:val="none" w:sz="0" w:space="0" w:color="auto"/>
                        <w:right w:val="none" w:sz="0" w:space="0" w:color="auto"/>
                      </w:divBdr>
                      <w:divsChild>
                        <w:div w:id="1355686721">
                          <w:marLeft w:val="0"/>
                          <w:marRight w:val="0"/>
                          <w:marTop w:val="0"/>
                          <w:marBottom w:val="0"/>
                          <w:divBdr>
                            <w:top w:val="none" w:sz="0" w:space="0" w:color="auto"/>
                            <w:left w:val="none" w:sz="0" w:space="0" w:color="auto"/>
                            <w:bottom w:val="none" w:sz="0" w:space="0" w:color="auto"/>
                            <w:right w:val="none" w:sz="0" w:space="0" w:color="auto"/>
                          </w:divBdr>
                        </w:div>
                      </w:divsChild>
                    </w:div>
                    <w:div w:id="622346611">
                      <w:marLeft w:val="0"/>
                      <w:marRight w:val="0"/>
                      <w:marTop w:val="0"/>
                      <w:marBottom w:val="0"/>
                      <w:divBdr>
                        <w:top w:val="none" w:sz="0" w:space="0" w:color="auto"/>
                        <w:left w:val="none" w:sz="0" w:space="0" w:color="auto"/>
                        <w:bottom w:val="none" w:sz="0" w:space="0" w:color="auto"/>
                        <w:right w:val="none" w:sz="0" w:space="0" w:color="auto"/>
                      </w:divBdr>
                      <w:divsChild>
                        <w:div w:id="1840654023">
                          <w:marLeft w:val="0"/>
                          <w:marRight w:val="0"/>
                          <w:marTop w:val="0"/>
                          <w:marBottom w:val="0"/>
                          <w:divBdr>
                            <w:top w:val="none" w:sz="0" w:space="0" w:color="auto"/>
                            <w:left w:val="none" w:sz="0" w:space="0" w:color="auto"/>
                            <w:bottom w:val="none" w:sz="0" w:space="0" w:color="auto"/>
                            <w:right w:val="none" w:sz="0" w:space="0" w:color="auto"/>
                          </w:divBdr>
                        </w:div>
                      </w:divsChild>
                    </w:div>
                    <w:div w:id="2075004461">
                      <w:marLeft w:val="0"/>
                      <w:marRight w:val="0"/>
                      <w:marTop w:val="0"/>
                      <w:marBottom w:val="0"/>
                      <w:divBdr>
                        <w:top w:val="none" w:sz="0" w:space="0" w:color="auto"/>
                        <w:left w:val="none" w:sz="0" w:space="0" w:color="auto"/>
                        <w:bottom w:val="none" w:sz="0" w:space="0" w:color="auto"/>
                        <w:right w:val="none" w:sz="0" w:space="0" w:color="auto"/>
                      </w:divBdr>
                      <w:divsChild>
                        <w:div w:id="2002345750">
                          <w:marLeft w:val="0"/>
                          <w:marRight w:val="0"/>
                          <w:marTop w:val="0"/>
                          <w:marBottom w:val="0"/>
                          <w:divBdr>
                            <w:top w:val="none" w:sz="0" w:space="0" w:color="auto"/>
                            <w:left w:val="none" w:sz="0" w:space="0" w:color="auto"/>
                            <w:bottom w:val="none" w:sz="0" w:space="0" w:color="auto"/>
                            <w:right w:val="none" w:sz="0" w:space="0" w:color="auto"/>
                          </w:divBdr>
                        </w:div>
                      </w:divsChild>
                    </w:div>
                    <w:div w:id="1182627222">
                      <w:marLeft w:val="0"/>
                      <w:marRight w:val="0"/>
                      <w:marTop w:val="0"/>
                      <w:marBottom w:val="0"/>
                      <w:divBdr>
                        <w:top w:val="none" w:sz="0" w:space="0" w:color="auto"/>
                        <w:left w:val="none" w:sz="0" w:space="0" w:color="auto"/>
                        <w:bottom w:val="none" w:sz="0" w:space="0" w:color="auto"/>
                        <w:right w:val="none" w:sz="0" w:space="0" w:color="auto"/>
                      </w:divBdr>
                    </w:div>
                    <w:div w:id="309216833">
                      <w:marLeft w:val="0"/>
                      <w:marRight w:val="0"/>
                      <w:marTop w:val="0"/>
                      <w:marBottom w:val="0"/>
                      <w:divBdr>
                        <w:top w:val="none" w:sz="0" w:space="0" w:color="auto"/>
                        <w:left w:val="none" w:sz="0" w:space="0" w:color="auto"/>
                        <w:bottom w:val="none" w:sz="0" w:space="0" w:color="auto"/>
                        <w:right w:val="none" w:sz="0" w:space="0" w:color="auto"/>
                      </w:divBdr>
                      <w:divsChild>
                        <w:div w:id="811212332">
                          <w:marLeft w:val="0"/>
                          <w:marRight w:val="0"/>
                          <w:marTop w:val="0"/>
                          <w:marBottom w:val="0"/>
                          <w:divBdr>
                            <w:top w:val="none" w:sz="0" w:space="0" w:color="auto"/>
                            <w:left w:val="none" w:sz="0" w:space="0" w:color="auto"/>
                            <w:bottom w:val="none" w:sz="0" w:space="0" w:color="auto"/>
                            <w:right w:val="none" w:sz="0" w:space="0" w:color="auto"/>
                          </w:divBdr>
                        </w:div>
                      </w:divsChild>
                    </w:div>
                    <w:div w:id="850488986">
                      <w:marLeft w:val="0"/>
                      <w:marRight w:val="0"/>
                      <w:marTop w:val="0"/>
                      <w:marBottom w:val="0"/>
                      <w:divBdr>
                        <w:top w:val="none" w:sz="0" w:space="0" w:color="auto"/>
                        <w:left w:val="none" w:sz="0" w:space="0" w:color="auto"/>
                        <w:bottom w:val="none" w:sz="0" w:space="0" w:color="auto"/>
                        <w:right w:val="none" w:sz="0" w:space="0" w:color="auto"/>
                      </w:divBdr>
                      <w:divsChild>
                        <w:div w:id="1327323677">
                          <w:marLeft w:val="0"/>
                          <w:marRight w:val="0"/>
                          <w:marTop w:val="0"/>
                          <w:marBottom w:val="0"/>
                          <w:divBdr>
                            <w:top w:val="none" w:sz="0" w:space="0" w:color="auto"/>
                            <w:left w:val="none" w:sz="0" w:space="0" w:color="auto"/>
                            <w:bottom w:val="none" w:sz="0" w:space="0" w:color="auto"/>
                            <w:right w:val="none" w:sz="0" w:space="0" w:color="auto"/>
                          </w:divBdr>
                        </w:div>
                      </w:divsChild>
                    </w:div>
                    <w:div w:id="1888224401">
                      <w:marLeft w:val="0"/>
                      <w:marRight w:val="0"/>
                      <w:marTop w:val="0"/>
                      <w:marBottom w:val="0"/>
                      <w:divBdr>
                        <w:top w:val="none" w:sz="0" w:space="0" w:color="auto"/>
                        <w:left w:val="none" w:sz="0" w:space="0" w:color="auto"/>
                        <w:bottom w:val="none" w:sz="0" w:space="0" w:color="auto"/>
                        <w:right w:val="none" w:sz="0" w:space="0" w:color="auto"/>
                      </w:divBdr>
                    </w:div>
                    <w:div w:id="705376410">
                      <w:marLeft w:val="0"/>
                      <w:marRight w:val="0"/>
                      <w:marTop w:val="0"/>
                      <w:marBottom w:val="0"/>
                      <w:divBdr>
                        <w:top w:val="none" w:sz="0" w:space="0" w:color="auto"/>
                        <w:left w:val="none" w:sz="0" w:space="0" w:color="auto"/>
                        <w:bottom w:val="none" w:sz="0" w:space="0" w:color="auto"/>
                        <w:right w:val="none" w:sz="0" w:space="0" w:color="auto"/>
                      </w:divBdr>
                    </w:div>
                    <w:div w:id="1241791127">
                      <w:marLeft w:val="0"/>
                      <w:marRight w:val="0"/>
                      <w:marTop w:val="0"/>
                      <w:marBottom w:val="0"/>
                      <w:divBdr>
                        <w:top w:val="none" w:sz="0" w:space="0" w:color="auto"/>
                        <w:left w:val="none" w:sz="0" w:space="0" w:color="auto"/>
                        <w:bottom w:val="none" w:sz="0" w:space="0" w:color="auto"/>
                        <w:right w:val="none" w:sz="0" w:space="0" w:color="auto"/>
                      </w:divBdr>
                    </w:div>
                    <w:div w:id="1627587325">
                      <w:marLeft w:val="0"/>
                      <w:marRight w:val="0"/>
                      <w:marTop w:val="0"/>
                      <w:marBottom w:val="0"/>
                      <w:divBdr>
                        <w:top w:val="none" w:sz="0" w:space="0" w:color="auto"/>
                        <w:left w:val="none" w:sz="0" w:space="0" w:color="auto"/>
                        <w:bottom w:val="none" w:sz="0" w:space="0" w:color="auto"/>
                        <w:right w:val="none" w:sz="0" w:space="0" w:color="auto"/>
                      </w:divBdr>
                      <w:divsChild>
                        <w:div w:id="1444378862">
                          <w:marLeft w:val="0"/>
                          <w:marRight w:val="0"/>
                          <w:marTop w:val="0"/>
                          <w:marBottom w:val="0"/>
                          <w:divBdr>
                            <w:top w:val="none" w:sz="0" w:space="0" w:color="auto"/>
                            <w:left w:val="none" w:sz="0" w:space="0" w:color="auto"/>
                            <w:bottom w:val="none" w:sz="0" w:space="0" w:color="auto"/>
                            <w:right w:val="none" w:sz="0" w:space="0" w:color="auto"/>
                          </w:divBdr>
                        </w:div>
                      </w:divsChild>
                    </w:div>
                    <w:div w:id="899906038">
                      <w:marLeft w:val="0"/>
                      <w:marRight w:val="0"/>
                      <w:marTop w:val="0"/>
                      <w:marBottom w:val="0"/>
                      <w:divBdr>
                        <w:top w:val="none" w:sz="0" w:space="0" w:color="auto"/>
                        <w:left w:val="none" w:sz="0" w:space="0" w:color="auto"/>
                        <w:bottom w:val="none" w:sz="0" w:space="0" w:color="auto"/>
                        <w:right w:val="none" w:sz="0" w:space="0" w:color="auto"/>
                      </w:divBdr>
                    </w:div>
                    <w:div w:id="629021149">
                      <w:marLeft w:val="0"/>
                      <w:marRight w:val="0"/>
                      <w:marTop w:val="0"/>
                      <w:marBottom w:val="0"/>
                      <w:divBdr>
                        <w:top w:val="none" w:sz="0" w:space="0" w:color="auto"/>
                        <w:left w:val="none" w:sz="0" w:space="0" w:color="auto"/>
                        <w:bottom w:val="none" w:sz="0" w:space="0" w:color="auto"/>
                        <w:right w:val="none" w:sz="0" w:space="0" w:color="auto"/>
                      </w:divBdr>
                    </w:div>
                    <w:div w:id="1369453160">
                      <w:marLeft w:val="0"/>
                      <w:marRight w:val="0"/>
                      <w:marTop w:val="0"/>
                      <w:marBottom w:val="0"/>
                      <w:divBdr>
                        <w:top w:val="none" w:sz="0" w:space="0" w:color="auto"/>
                        <w:left w:val="none" w:sz="0" w:space="0" w:color="auto"/>
                        <w:bottom w:val="none" w:sz="0" w:space="0" w:color="auto"/>
                        <w:right w:val="none" w:sz="0" w:space="0" w:color="auto"/>
                      </w:divBdr>
                    </w:div>
                    <w:div w:id="1063217025">
                      <w:marLeft w:val="0"/>
                      <w:marRight w:val="0"/>
                      <w:marTop w:val="0"/>
                      <w:marBottom w:val="0"/>
                      <w:divBdr>
                        <w:top w:val="none" w:sz="0" w:space="0" w:color="auto"/>
                        <w:left w:val="none" w:sz="0" w:space="0" w:color="auto"/>
                        <w:bottom w:val="none" w:sz="0" w:space="0" w:color="auto"/>
                        <w:right w:val="none" w:sz="0" w:space="0" w:color="auto"/>
                      </w:divBdr>
                    </w:div>
                    <w:div w:id="165167832">
                      <w:marLeft w:val="0"/>
                      <w:marRight w:val="0"/>
                      <w:marTop w:val="0"/>
                      <w:marBottom w:val="0"/>
                      <w:divBdr>
                        <w:top w:val="none" w:sz="0" w:space="0" w:color="auto"/>
                        <w:left w:val="none" w:sz="0" w:space="0" w:color="auto"/>
                        <w:bottom w:val="none" w:sz="0" w:space="0" w:color="auto"/>
                        <w:right w:val="none" w:sz="0" w:space="0" w:color="auto"/>
                      </w:divBdr>
                    </w:div>
                    <w:div w:id="407920393">
                      <w:marLeft w:val="0"/>
                      <w:marRight w:val="0"/>
                      <w:marTop w:val="0"/>
                      <w:marBottom w:val="0"/>
                      <w:divBdr>
                        <w:top w:val="none" w:sz="0" w:space="0" w:color="auto"/>
                        <w:left w:val="none" w:sz="0" w:space="0" w:color="auto"/>
                        <w:bottom w:val="none" w:sz="0" w:space="0" w:color="auto"/>
                        <w:right w:val="none" w:sz="0" w:space="0" w:color="auto"/>
                      </w:divBdr>
                    </w:div>
                    <w:div w:id="199363292">
                      <w:marLeft w:val="0"/>
                      <w:marRight w:val="0"/>
                      <w:marTop w:val="0"/>
                      <w:marBottom w:val="0"/>
                      <w:divBdr>
                        <w:top w:val="none" w:sz="0" w:space="0" w:color="auto"/>
                        <w:left w:val="none" w:sz="0" w:space="0" w:color="auto"/>
                        <w:bottom w:val="none" w:sz="0" w:space="0" w:color="auto"/>
                        <w:right w:val="none" w:sz="0" w:space="0" w:color="auto"/>
                      </w:divBdr>
                    </w:div>
                    <w:div w:id="403147">
                      <w:marLeft w:val="0"/>
                      <w:marRight w:val="0"/>
                      <w:marTop w:val="0"/>
                      <w:marBottom w:val="0"/>
                      <w:divBdr>
                        <w:top w:val="none" w:sz="0" w:space="0" w:color="auto"/>
                        <w:left w:val="none" w:sz="0" w:space="0" w:color="auto"/>
                        <w:bottom w:val="none" w:sz="0" w:space="0" w:color="auto"/>
                        <w:right w:val="none" w:sz="0" w:space="0" w:color="auto"/>
                      </w:divBdr>
                    </w:div>
                    <w:div w:id="1095711055">
                      <w:marLeft w:val="0"/>
                      <w:marRight w:val="0"/>
                      <w:marTop w:val="0"/>
                      <w:marBottom w:val="0"/>
                      <w:divBdr>
                        <w:top w:val="none" w:sz="0" w:space="0" w:color="auto"/>
                        <w:left w:val="none" w:sz="0" w:space="0" w:color="auto"/>
                        <w:bottom w:val="none" w:sz="0" w:space="0" w:color="auto"/>
                        <w:right w:val="none" w:sz="0" w:space="0" w:color="auto"/>
                      </w:divBdr>
                    </w:div>
                    <w:div w:id="1676767724">
                      <w:marLeft w:val="0"/>
                      <w:marRight w:val="0"/>
                      <w:marTop w:val="0"/>
                      <w:marBottom w:val="0"/>
                      <w:divBdr>
                        <w:top w:val="none" w:sz="0" w:space="0" w:color="auto"/>
                        <w:left w:val="none" w:sz="0" w:space="0" w:color="auto"/>
                        <w:bottom w:val="none" w:sz="0" w:space="0" w:color="auto"/>
                        <w:right w:val="none" w:sz="0" w:space="0" w:color="auto"/>
                      </w:divBdr>
                      <w:divsChild>
                        <w:div w:id="391393663">
                          <w:marLeft w:val="0"/>
                          <w:marRight w:val="0"/>
                          <w:marTop w:val="0"/>
                          <w:marBottom w:val="0"/>
                          <w:divBdr>
                            <w:top w:val="none" w:sz="0" w:space="0" w:color="auto"/>
                            <w:left w:val="none" w:sz="0" w:space="0" w:color="auto"/>
                            <w:bottom w:val="none" w:sz="0" w:space="0" w:color="auto"/>
                            <w:right w:val="none" w:sz="0" w:space="0" w:color="auto"/>
                          </w:divBdr>
                        </w:div>
                      </w:divsChild>
                    </w:div>
                    <w:div w:id="928930019">
                      <w:marLeft w:val="0"/>
                      <w:marRight w:val="0"/>
                      <w:marTop w:val="0"/>
                      <w:marBottom w:val="0"/>
                      <w:divBdr>
                        <w:top w:val="none" w:sz="0" w:space="0" w:color="auto"/>
                        <w:left w:val="none" w:sz="0" w:space="0" w:color="auto"/>
                        <w:bottom w:val="none" w:sz="0" w:space="0" w:color="auto"/>
                        <w:right w:val="none" w:sz="0" w:space="0" w:color="auto"/>
                      </w:divBdr>
                    </w:div>
                    <w:div w:id="1512333271">
                      <w:marLeft w:val="0"/>
                      <w:marRight w:val="0"/>
                      <w:marTop w:val="0"/>
                      <w:marBottom w:val="0"/>
                      <w:divBdr>
                        <w:top w:val="none" w:sz="0" w:space="0" w:color="auto"/>
                        <w:left w:val="none" w:sz="0" w:space="0" w:color="auto"/>
                        <w:bottom w:val="none" w:sz="0" w:space="0" w:color="auto"/>
                        <w:right w:val="none" w:sz="0" w:space="0" w:color="auto"/>
                      </w:divBdr>
                    </w:div>
                    <w:div w:id="141436242">
                      <w:marLeft w:val="0"/>
                      <w:marRight w:val="0"/>
                      <w:marTop w:val="0"/>
                      <w:marBottom w:val="0"/>
                      <w:divBdr>
                        <w:top w:val="none" w:sz="0" w:space="0" w:color="auto"/>
                        <w:left w:val="none" w:sz="0" w:space="0" w:color="auto"/>
                        <w:bottom w:val="none" w:sz="0" w:space="0" w:color="auto"/>
                        <w:right w:val="none" w:sz="0" w:space="0" w:color="auto"/>
                      </w:divBdr>
                    </w:div>
                    <w:div w:id="1460881785">
                      <w:marLeft w:val="0"/>
                      <w:marRight w:val="0"/>
                      <w:marTop w:val="0"/>
                      <w:marBottom w:val="0"/>
                      <w:divBdr>
                        <w:top w:val="none" w:sz="0" w:space="0" w:color="auto"/>
                        <w:left w:val="none" w:sz="0" w:space="0" w:color="auto"/>
                        <w:bottom w:val="none" w:sz="0" w:space="0" w:color="auto"/>
                        <w:right w:val="none" w:sz="0" w:space="0" w:color="auto"/>
                      </w:divBdr>
                    </w:div>
                    <w:div w:id="651720519">
                      <w:marLeft w:val="0"/>
                      <w:marRight w:val="0"/>
                      <w:marTop w:val="0"/>
                      <w:marBottom w:val="0"/>
                      <w:divBdr>
                        <w:top w:val="none" w:sz="0" w:space="0" w:color="auto"/>
                        <w:left w:val="none" w:sz="0" w:space="0" w:color="auto"/>
                        <w:bottom w:val="none" w:sz="0" w:space="0" w:color="auto"/>
                        <w:right w:val="none" w:sz="0" w:space="0" w:color="auto"/>
                      </w:divBdr>
                    </w:div>
                    <w:div w:id="1340740733">
                      <w:marLeft w:val="0"/>
                      <w:marRight w:val="0"/>
                      <w:marTop w:val="0"/>
                      <w:marBottom w:val="0"/>
                      <w:divBdr>
                        <w:top w:val="none" w:sz="0" w:space="0" w:color="auto"/>
                        <w:left w:val="none" w:sz="0" w:space="0" w:color="auto"/>
                        <w:bottom w:val="none" w:sz="0" w:space="0" w:color="auto"/>
                        <w:right w:val="none" w:sz="0" w:space="0" w:color="auto"/>
                      </w:divBdr>
                    </w:div>
                    <w:div w:id="177624650">
                      <w:marLeft w:val="0"/>
                      <w:marRight w:val="0"/>
                      <w:marTop w:val="0"/>
                      <w:marBottom w:val="0"/>
                      <w:divBdr>
                        <w:top w:val="none" w:sz="0" w:space="0" w:color="auto"/>
                        <w:left w:val="none" w:sz="0" w:space="0" w:color="auto"/>
                        <w:bottom w:val="none" w:sz="0" w:space="0" w:color="auto"/>
                        <w:right w:val="none" w:sz="0" w:space="0" w:color="auto"/>
                      </w:divBdr>
                    </w:div>
                    <w:div w:id="721321024">
                      <w:marLeft w:val="0"/>
                      <w:marRight w:val="0"/>
                      <w:marTop w:val="0"/>
                      <w:marBottom w:val="0"/>
                      <w:divBdr>
                        <w:top w:val="none" w:sz="0" w:space="0" w:color="auto"/>
                        <w:left w:val="none" w:sz="0" w:space="0" w:color="auto"/>
                        <w:bottom w:val="none" w:sz="0" w:space="0" w:color="auto"/>
                        <w:right w:val="none" w:sz="0" w:space="0" w:color="auto"/>
                      </w:divBdr>
                      <w:divsChild>
                        <w:div w:id="2131121196">
                          <w:marLeft w:val="0"/>
                          <w:marRight w:val="0"/>
                          <w:marTop w:val="0"/>
                          <w:marBottom w:val="0"/>
                          <w:divBdr>
                            <w:top w:val="none" w:sz="0" w:space="0" w:color="auto"/>
                            <w:left w:val="none" w:sz="0" w:space="0" w:color="auto"/>
                            <w:bottom w:val="none" w:sz="0" w:space="0" w:color="auto"/>
                            <w:right w:val="none" w:sz="0" w:space="0" w:color="auto"/>
                          </w:divBdr>
                        </w:div>
                      </w:divsChild>
                    </w:div>
                    <w:div w:id="1461459320">
                      <w:marLeft w:val="0"/>
                      <w:marRight w:val="0"/>
                      <w:marTop w:val="0"/>
                      <w:marBottom w:val="0"/>
                      <w:divBdr>
                        <w:top w:val="none" w:sz="0" w:space="0" w:color="auto"/>
                        <w:left w:val="none" w:sz="0" w:space="0" w:color="auto"/>
                        <w:bottom w:val="none" w:sz="0" w:space="0" w:color="auto"/>
                        <w:right w:val="none" w:sz="0" w:space="0" w:color="auto"/>
                      </w:divBdr>
                    </w:div>
                    <w:div w:id="474874045">
                      <w:marLeft w:val="0"/>
                      <w:marRight w:val="0"/>
                      <w:marTop w:val="0"/>
                      <w:marBottom w:val="0"/>
                      <w:divBdr>
                        <w:top w:val="none" w:sz="0" w:space="0" w:color="auto"/>
                        <w:left w:val="none" w:sz="0" w:space="0" w:color="auto"/>
                        <w:bottom w:val="none" w:sz="0" w:space="0" w:color="auto"/>
                        <w:right w:val="none" w:sz="0" w:space="0" w:color="auto"/>
                      </w:divBdr>
                    </w:div>
                    <w:div w:id="111437666">
                      <w:marLeft w:val="0"/>
                      <w:marRight w:val="0"/>
                      <w:marTop w:val="0"/>
                      <w:marBottom w:val="0"/>
                      <w:divBdr>
                        <w:top w:val="none" w:sz="0" w:space="0" w:color="auto"/>
                        <w:left w:val="none" w:sz="0" w:space="0" w:color="auto"/>
                        <w:bottom w:val="none" w:sz="0" w:space="0" w:color="auto"/>
                        <w:right w:val="none" w:sz="0" w:space="0" w:color="auto"/>
                      </w:divBdr>
                      <w:divsChild>
                        <w:div w:id="1692411373">
                          <w:marLeft w:val="0"/>
                          <w:marRight w:val="0"/>
                          <w:marTop w:val="0"/>
                          <w:marBottom w:val="0"/>
                          <w:divBdr>
                            <w:top w:val="none" w:sz="0" w:space="0" w:color="auto"/>
                            <w:left w:val="none" w:sz="0" w:space="0" w:color="auto"/>
                            <w:bottom w:val="none" w:sz="0" w:space="0" w:color="auto"/>
                            <w:right w:val="none" w:sz="0" w:space="0" w:color="auto"/>
                          </w:divBdr>
                        </w:div>
                      </w:divsChild>
                    </w:div>
                    <w:div w:id="25720367">
                      <w:marLeft w:val="0"/>
                      <w:marRight w:val="0"/>
                      <w:marTop w:val="0"/>
                      <w:marBottom w:val="0"/>
                      <w:divBdr>
                        <w:top w:val="none" w:sz="0" w:space="0" w:color="auto"/>
                        <w:left w:val="none" w:sz="0" w:space="0" w:color="auto"/>
                        <w:bottom w:val="none" w:sz="0" w:space="0" w:color="auto"/>
                        <w:right w:val="none" w:sz="0" w:space="0" w:color="auto"/>
                      </w:divBdr>
                    </w:div>
                    <w:div w:id="290136163">
                      <w:marLeft w:val="0"/>
                      <w:marRight w:val="0"/>
                      <w:marTop w:val="0"/>
                      <w:marBottom w:val="0"/>
                      <w:divBdr>
                        <w:top w:val="none" w:sz="0" w:space="0" w:color="auto"/>
                        <w:left w:val="none" w:sz="0" w:space="0" w:color="auto"/>
                        <w:bottom w:val="none" w:sz="0" w:space="0" w:color="auto"/>
                        <w:right w:val="none" w:sz="0" w:space="0" w:color="auto"/>
                      </w:divBdr>
                    </w:div>
                    <w:div w:id="82723727">
                      <w:marLeft w:val="0"/>
                      <w:marRight w:val="0"/>
                      <w:marTop w:val="0"/>
                      <w:marBottom w:val="0"/>
                      <w:divBdr>
                        <w:top w:val="none" w:sz="0" w:space="0" w:color="auto"/>
                        <w:left w:val="none" w:sz="0" w:space="0" w:color="auto"/>
                        <w:bottom w:val="none" w:sz="0" w:space="0" w:color="auto"/>
                        <w:right w:val="none" w:sz="0" w:space="0" w:color="auto"/>
                      </w:divBdr>
                    </w:div>
                    <w:div w:id="1454901403">
                      <w:marLeft w:val="0"/>
                      <w:marRight w:val="0"/>
                      <w:marTop w:val="0"/>
                      <w:marBottom w:val="0"/>
                      <w:divBdr>
                        <w:top w:val="none" w:sz="0" w:space="0" w:color="auto"/>
                        <w:left w:val="none" w:sz="0" w:space="0" w:color="auto"/>
                        <w:bottom w:val="none" w:sz="0" w:space="0" w:color="auto"/>
                        <w:right w:val="none" w:sz="0" w:space="0" w:color="auto"/>
                      </w:divBdr>
                    </w:div>
                    <w:div w:id="1602836048">
                      <w:marLeft w:val="0"/>
                      <w:marRight w:val="0"/>
                      <w:marTop w:val="0"/>
                      <w:marBottom w:val="0"/>
                      <w:divBdr>
                        <w:top w:val="none" w:sz="0" w:space="0" w:color="auto"/>
                        <w:left w:val="none" w:sz="0" w:space="0" w:color="auto"/>
                        <w:bottom w:val="none" w:sz="0" w:space="0" w:color="auto"/>
                        <w:right w:val="none" w:sz="0" w:space="0" w:color="auto"/>
                      </w:divBdr>
                    </w:div>
                    <w:div w:id="566691716">
                      <w:marLeft w:val="0"/>
                      <w:marRight w:val="0"/>
                      <w:marTop w:val="0"/>
                      <w:marBottom w:val="0"/>
                      <w:divBdr>
                        <w:top w:val="none" w:sz="0" w:space="0" w:color="auto"/>
                        <w:left w:val="none" w:sz="0" w:space="0" w:color="auto"/>
                        <w:bottom w:val="none" w:sz="0" w:space="0" w:color="auto"/>
                        <w:right w:val="none" w:sz="0" w:space="0" w:color="auto"/>
                      </w:divBdr>
                    </w:div>
                    <w:div w:id="1551918532">
                      <w:marLeft w:val="0"/>
                      <w:marRight w:val="0"/>
                      <w:marTop w:val="0"/>
                      <w:marBottom w:val="0"/>
                      <w:divBdr>
                        <w:top w:val="none" w:sz="0" w:space="0" w:color="auto"/>
                        <w:left w:val="none" w:sz="0" w:space="0" w:color="auto"/>
                        <w:bottom w:val="none" w:sz="0" w:space="0" w:color="auto"/>
                        <w:right w:val="none" w:sz="0" w:space="0" w:color="auto"/>
                      </w:divBdr>
                    </w:div>
                    <w:div w:id="1829319722">
                      <w:marLeft w:val="0"/>
                      <w:marRight w:val="0"/>
                      <w:marTop w:val="0"/>
                      <w:marBottom w:val="0"/>
                      <w:divBdr>
                        <w:top w:val="none" w:sz="0" w:space="0" w:color="auto"/>
                        <w:left w:val="none" w:sz="0" w:space="0" w:color="auto"/>
                        <w:bottom w:val="none" w:sz="0" w:space="0" w:color="auto"/>
                        <w:right w:val="none" w:sz="0" w:space="0" w:color="auto"/>
                      </w:divBdr>
                    </w:div>
                    <w:div w:id="2051563217">
                      <w:marLeft w:val="0"/>
                      <w:marRight w:val="0"/>
                      <w:marTop w:val="0"/>
                      <w:marBottom w:val="0"/>
                      <w:divBdr>
                        <w:top w:val="none" w:sz="0" w:space="0" w:color="auto"/>
                        <w:left w:val="none" w:sz="0" w:space="0" w:color="auto"/>
                        <w:bottom w:val="none" w:sz="0" w:space="0" w:color="auto"/>
                        <w:right w:val="none" w:sz="0" w:space="0" w:color="auto"/>
                      </w:divBdr>
                    </w:div>
                    <w:div w:id="1399091095">
                      <w:marLeft w:val="0"/>
                      <w:marRight w:val="0"/>
                      <w:marTop w:val="0"/>
                      <w:marBottom w:val="0"/>
                      <w:divBdr>
                        <w:top w:val="none" w:sz="0" w:space="0" w:color="auto"/>
                        <w:left w:val="none" w:sz="0" w:space="0" w:color="auto"/>
                        <w:bottom w:val="none" w:sz="0" w:space="0" w:color="auto"/>
                        <w:right w:val="none" w:sz="0" w:space="0" w:color="auto"/>
                      </w:divBdr>
                    </w:div>
                    <w:div w:id="2094548594">
                      <w:marLeft w:val="0"/>
                      <w:marRight w:val="0"/>
                      <w:marTop w:val="0"/>
                      <w:marBottom w:val="0"/>
                      <w:divBdr>
                        <w:top w:val="none" w:sz="0" w:space="0" w:color="auto"/>
                        <w:left w:val="none" w:sz="0" w:space="0" w:color="auto"/>
                        <w:bottom w:val="none" w:sz="0" w:space="0" w:color="auto"/>
                        <w:right w:val="none" w:sz="0" w:space="0" w:color="auto"/>
                      </w:divBdr>
                    </w:div>
                    <w:div w:id="165172142">
                      <w:marLeft w:val="0"/>
                      <w:marRight w:val="0"/>
                      <w:marTop w:val="0"/>
                      <w:marBottom w:val="0"/>
                      <w:divBdr>
                        <w:top w:val="none" w:sz="0" w:space="0" w:color="auto"/>
                        <w:left w:val="none" w:sz="0" w:space="0" w:color="auto"/>
                        <w:bottom w:val="none" w:sz="0" w:space="0" w:color="auto"/>
                        <w:right w:val="none" w:sz="0" w:space="0" w:color="auto"/>
                      </w:divBdr>
                    </w:div>
                    <w:div w:id="173961354">
                      <w:marLeft w:val="0"/>
                      <w:marRight w:val="0"/>
                      <w:marTop w:val="0"/>
                      <w:marBottom w:val="0"/>
                      <w:divBdr>
                        <w:top w:val="none" w:sz="0" w:space="0" w:color="auto"/>
                        <w:left w:val="none" w:sz="0" w:space="0" w:color="auto"/>
                        <w:bottom w:val="none" w:sz="0" w:space="0" w:color="auto"/>
                        <w:right w:val="none" w:sz="0" w:space="0" w:color="auto"/>
                      </w:divBdr>
                      <w:divsChild>
                        <w:div w:id="1340080515">
                          <w:marLeft w:val="0"/>
                          <w:marRight w:val="0"/>
                          <w:marTop w:val="0"/>
                          <w:marBottom w:val="0"/>
                          <w:divBdr>
                            <w:top w:val="none" w:sz="0" w:space="0" w:color="auto"/>
                            <w:left w:val="none" w:sz="0" w:space="0" w:color="auto"/>
                            <w:bottom w:val="none" w:sz="0" w:space="0" w:color="auto"/>
                            <w:right w:val="none" w:sz="0" w:space="0" w:color="auto"/>
                          </w:divBdr>
                        </w:div>
                      </w:divsChild>
                    </w:div>
                    <w:div w:id="1074551553">
                      <w:marLeft w:val="0"/>
                      <w:marRight w:val="0"/>
                      <w:marTop w:val="0"/>
                      <w:marBottom w:val="0"/>
                      <w:divBdr>
                        <w:top w:val="none" w:sz="0" w:space="0" w:color="auto"/>
                        <w:left w:val="none" w:sz="0" w:space="0" w:color="auto"/>
                        <w:bottom w:val="none" w:sz="0" w:space="0" w:color="auto"/>
                        <w:right w:val="none" w:sz="0" w:space="0" w:color="auto"/>
                      </w:divBdr>
                    </w:div>
                    <w:div w:id="1349328376">
                      <w:marLeft w:val="0"/>
                      <w:marRight w:val="0"/>
                      <w:marTop w:val="0"/>
                      <w:marBottom w:val="0"/>
                      <w:divBdr>
                        <w:top w:val="none" w:sz="0" w:space="0" w:color="auto"/>
                        <w:left w:val="none" w:sz="0" w:space="0" w:color="auto"/>
                        <w:bottom w:val="none" w:sz="0" w:space="0" w:color="auto"/>
                        <w:right w:val="none" w:sz="0" w:space="0" w:color="auto"/>
                      </w:divBdr>
                    </w:div>
                    <w:div w:id="778649846">
                      <w:marLeft w:val="0"/>
                      <w:marRight w:val="0"/>
                      <w:marTop w:val="0"/>
                      <w:marBottom w:val="0"/>
                      <w:divBdr>
                        <w:top w:val="none" w:sz="0" w:space="0" w:color="auto"/>
                        <w:left w:val="none" w:sz="0" w:space="0" w:color="auto"/>
                        <w:bottom w:val="none" w:sz="0" w:space="0" w:color="auto"/>
                        <w:right w:val="none" w:sz="0" w:space="0" w:color="auto"/>
                      </w:divBdr>
                    </w:div>
                    <w:div w:id="1603760719">
                      <w:marLeft w:val="0"/>
                      <w:marRight w:val="0"/>
                      <w:marTop w:val="0"/>
                      <w:marBottom w:val="0"/>
                      <w:divBdr>
                        <w:top w:val="none" w:sz="0" w:space="0" w:color="auto"/>
                        <w:left w:val="none" w:sz="0" w:space="0" w:color="auto"/>
                        <w:bottom w:val="none" w:sz="0" w:space="0" w:color="auto"/>
                        <w:right w:val="none" w:sz="0" w:space="0" w:color="auto"/>
                      </w:divBdr>
                    </w:div>
                    <w:div w:id="1683825106">
                      <w:marLeft w:val="0"/>
                      <w:marRight w:val="0"/>
                      <w:marTop w:val="0"/>
                      <w:marBottom w:val="0"/>
                      <w:divBdr>
                        <w:top w:val="none" w:sz="0" w:space="0" w:color="auto"/>
                        <w:left w:val="none" w:sz="0" w:space="0" w:color="auto"/>
                        <w:bottom w:val="none" w:sz="0" w:space="0" w:color="auto"/>
                        <w:right w:val="none" w:sz="0" w:space="0" w:color="auto"/>
                      </w:divBdr>
                    </w:div>
                    <w:div w:id="2053919118">
                      <w:marLeft w:val="0"/>
                      <w:marRight w:val="0"/>
                      <w:marTop w:val="0"/>
                      <w:marBottom w:val="0"/>
                      <w:divBdr>
                        <w:top w:val="none" w:sz="0" w:space="0" w:color="auto"/>
                        <w:left w:val="none" w:sz="0" w:space="0" w:color="auto"/>
                        <w:bottom w:val="none" w:sz="0" w:space="0" w:color="auto"/>
                        <w:right w:val="none" w:sz="0" w:space="0" w:color="auto"/>
                      </w:divBdr>
                    </w:div>
                    <w:div w:id="1537815961">
                      <w:marLeft w:val="0"/>
                      <w:marRight w:val="0"/>
                      <w:marTop w:val="0"/>
                      <w:marBottom w:val="0"/>
                      <w:divBdr>
                        <w:top w:val="none" w:sz="0" w:space="0" w:color="auto"/>
                        <w:left w:val="none" w:sz="0" w:space="0" w:color="auto"/>
                        <w:bottom w:val="none" w:sz="0" w:space="0" w:color="auto"/>
                        <w:right w:val="none" w:sz="0" w:space="0" w:color="auto"/>
                      </w:divBdr>
                    </w:div>
                    <w:div w:id="241910320">
                      <w:marLeft w:val="0"/>
                      <w:marRight w:val="0"/>
                      <w:marTop w:val="0"/>
                      <w:marBottom w:val="0"/>
                      <w:divBdr>
                        <w:top w:val="none" w:sz="0" w:space="0" w:color="auto"/>
                        <w:left w:val="none" w:sz="0" w:space="0" w:color="auto"/>
                        <w:bottom w:val="none" w:sz="0" w:space="0" w:color="auto"/>
                        <w:right w:val="none" w:sz="0" w:space="0" w:color="auto"/>
                      </w:divBdr>
                    </w:div>
                    <w:div w:id="1645813732">
                      <w:marLeft w:val="0"/>
                      <w:marRight w:val="0"/>
                      <w:marTop w:val="0"/>
                      <w:marBottom w:val="0"/>
                      <w:divBdr>
                        <w:top w:val="none" w:sz="0" w:space="0" w:color="auto"/>
                        <w:left w:val="none" w:sz="0" w:space="0" w:color="auto"/>
                        <w:bottom w:val="none" w:sz="0" w:space="0" w:color="auto"/>
                        <w:right w:val="none" w:sz="0" w:space="0" w:color="auto"/>
                      </w:divBdr>
                    </w:div>
                    <w:div w:id="1935356933">
                      <w:marLeft w:val="0"/>
                      <w:marRight w:val="0"/>
                      <w:marTop w:val="0"/>
                      <w:marBottom w:val="0"/>
                      <w:divBdr>
                        <w:top w:val="none" w:sz="0" w:space="0" w:color="auto"/>
                        <w:left w:val="none" w:sz="0" w:space="0" w:color="auto"/>
                        <w:bottom w:val="none" w:sz="0" w:space="0" w:color="auto"/>
                        <w:right w:val="none" w:sz="0" w:space="0" w:color="auto"/>
                      </w:divBdr>
                    </w:div>
                    <w:div w:id="10298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030511">
      <w:bodyDiv w:val="1"/>
      <w:marLeft w:val="0"/>
      <w:marRight w:val="0"/>
      <w:marTop w:val="0"/>
      <w:marBottom w:val="0"/>
      <w:divBdr>
        <w:top w:val="none" w:sz="0" w:space="0" w:color="auto"/>
        <w:left w:val="none" w:sz="0" w:space="0" w:color="auto"/>
        <w:bottom w:val="none" w:sz="0" w:space="0" w:color="auto"/>
        <w:right w:val="none" w:sz="0" w:space="0" w:color="auto"/>
      </w:divBdr>
      <w:divsChild>
        <w:div w:id="1212956499">
          <w:marLeft w:val="0"/>
          <w:marRight w:val="0"/>
          <w:marTop w:val="0"/>
          <w:marBottom w:val="0"/>
          <w:divBdr>
            <w:top w:val="none" w:sz="0" w:space="0" w:color="auto"/>
            <w:left w:val="none" w:sz="0" w:space="0" w:color="auto"/>
            <w:bottom w:val="none" w:sz="0" w:space="0" w:color="auto"/>
            <w:right w:val="none" w:sz="0" w:space="0" w:color="auto"/>
          </w:divBdr>
          <w:divsChild>
            <w:div w:id="463888529">
              <w:marLeft w:val="0"/>
              <w:marRight w:val="0"/>
              <w:marTop w:val="0"/>
              <w:marBottom w:val="0"/>
              <w:divBdr>
                <w:top w:val="none" w:sz="0" w:space="0" w:color="auto"/>
                <w:left w:val="none" w:sz="0" w:space="0" w:color="auto"/>
                <w:bottom w:val="none" w:sz="0" w:space="0" w:color="auto"/>
                <w:right w:val="none" w:sz="0" w:space="0" w:color="auto"/>
              </w:divBdr>
              <w:divsChild>
                <w:div w:id="1512913244">
                  <w:marLeft w:val="0"/>
                  <w:marRight w:val="0"/>
                  <w:marTop w:val="0"/>
                  <w:marBottom w:val="0"/>
                  <w:divBdr>
                    <w:top w:val="none" w:sz="0" w:space="0" w:color="auto"/>
                    <w:left w:val="none" w:sz="0" w:space="0" w:color="auto"/>
                    <w:bottom w:val="none" w:sz="0" w:space="0" w:color="auto"/>
                    <w:right w:val="none" w:sz="0" w:space="0" w:color="auto"/>
                  </w:divBdr>
                  <w:divsChild>
                    <w:div w:id="2042046866">
                      <w:marLeft w:val="0"/>
                      <w:marRight w:val="0"/>
                      <w:marTop w:val="0"/>
                      <w:marBottom w:val="0"/>
                      <w:divBdr>
                        <w:top w:val="none" w:sz="0" w:space="0" w:color="auto"/>
                        <w:left w:val="none" w:sz="0" w:space="0" w:color="auto"/>
                        <w:bottom w:val="none" w:sz="0" w:space="0" w:color="auto"/>
                        <w:right w:val="none" w:sz="0" w:space="0" w:color="auto"/>
                      </w:divBdr>
                      <w:divsChild>
                        <w:div w:id="62917612">
                          <w:marLeft w:val="0"/>
                          <w:marRight w:val="0"/>
                          <w:marTop w:val="0"/>
                          <w:marBottom w:val="0"/>
                          <w:divBdr>
                            <w:top w:val="none" w:sz="0" w:space="0" w:color="auto"/>
                            <w:left w:val="none" w:sz="0" w:space="0" w:color="auto"/>
                            <w:bottom w:val="none" w:sz="0" w:space="0" w:color="auto"/>
                            <w:right w:val="none" w:sz="0" w:space="0" w:color="auto"/>
                          </w:divBdr>
                          <w:divsChild>
                            <w:div w:id="209650794">
                              <w:marLeft w:val="0"/>
                              <w:marRight w:val="0"/>
                              <w:marTop w:val="0"/>
                              <w:marBottom w:val="0"/>
                              <w:divBdr>
                                <w:top w:val="none" w:sz="0" w:space="0" w:color="auto"/>
                                <w:left w:val="none" w:sz="0" w:space="0" w:color="auto"/>
                                <w:bottom w:val="none" w:sz="0" w:space="0" w:color="auto"/>
                                <w:right w:val="none" w:sz="0" w:space="0" w:color="auto"/>
                              </w:divBdr>
                            </w:div>
                            <w:div w:id="1506239965">
                              <w:marLeft w:val="0"/>
                              <w:marRight w:val="0"/>
                              <w:marTop w:val="0"/>
                              <w:marBottom w:val="0"/>
                              <w:divBdr>
                                <w:top w:val="none" w:sz="0" w:space="0" w:color="auto"/>
                                <w:left w:val="none" w:sz="0" w:space="0" w:color="auto"/>
                                <w:bottom w:val="none" w:sz="0" w:space="0" w:color="auto"/>
                                <w:right w:val="none" w:sz="0" w:space="0" w:color="auto"/>
                              </w:divBdr>
                            </w:div>
                            <w:div w:id="38285286">
                              <w:marLeft w:val="0"/>
                              <w:marRight w:val="0"/>
                              <w:marTop w:val="0"/>
                              <w:marBottom w:val="0"/>
                              <w:divBdr>
                                <w:top w:val="none" w:sz="0" w:space="0" w:color="auto"/>
                                <w:left w:val="none" w:sz="0" w:space="0" w:color="auto"/>
                                <w:bottom w:val="none" w:sz="0" w:space="0" w:color="auto"/>
                                <w:right w:val="none" w:sz="0" w:space="0" w:color="auto"/>
                              </w:divBdr>
                            </w:div>
                            <w:div w:id="637759722">
                              <w:marLeft w:val="0"/>
                              <w:marRight w:val="0"/>
                              <w:marTop w:val="0"/>
                              <w:marBottom w:val="0"/>
                              <w:divBdr>
                                <w:top w:val="none" w:sz="0" w:space="0" w:color="auto"/>
                                <w:left w:val="none" w:sz="0" w:space="0" w:color="auto"/>
                                <w:bottom w:val="none" w:sz="0" w:space="0" w:color="auto"/>
                                <w:right w:val="none" w:sz="0" w:space="0" w:color="auto"/>
                              </w:divBdr>
                            </w:div>
                            <w:div w:id="1875578574">
                              <w:marLeft w:val="0"/>
                              <w:marRight w:val="0"/>
                              <w:marTop w:val="0"/>
                              <w:marBottom w:val="0"/>
                              <w:divBdr>
                                <w:top w:val="none" w:sz="0" w:space="0" w:color="auto"/>
                                <w:left w:val="none" w:sz="0" w:space="0" w:color="auto"/>
                                <w:bottom w:val="none" w:sz="0" w:space="0" w:color="auto"/>
                                <w:right w:val="none" w:sz="0" w:space="0" w:color="auto"/>
                              </w:divBdr>
                            </w:div>
                            <w:div w:id="148893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041958">
      <w:bodyDiv w:val="1"/>
      <w:marLeft w:val="0"/>
      <w:marRight w:val="0"/>
      <w:marTop w:val="0"/>
      <w:marBottom w:val="0"/>
      <w:divBdr>
        <w:top w:val="none" w:sz="0" w:space="0" w:color="auto"/>
        <w:left w:val="none" w:sz="0" w:space="0" w:color="auto"/>
        <w:bottom w:val="none" w:sz="0" w:space="0" w:color="auto"/>
        <w:right w:val="none" w:sz="0" w:space="0" w:color="auto"/>
      </w:divBdr>
      <w:divsChild>
        <w:div w:id="290743363">
          <w:marLeft w:val="0"/>
          <w:marRight w:val="0"/>
          <w:marTop w:val="0"/>
          <w:marBottom w:val="0"/>
          <w:divBdr>
            <w:top w:val="none" w:sz="0" w:space="0" w:color="auto"/>
            <w:left w:val="none" w:sz="0" w:space="0" w:color="auto"/>
            <w:bottom w:val="none" w:sz="0" w:space="0" w:color="auto"/>
            <w:right w:val="none" w:sz="0" w:space="0" w:color="auto"/>
          </w:divBdr>
          <w:divsChild>
            <w:div w:id="2116243584">
              <w:marLeft w:val="0"/>
              <w:marRight w:val="0"/>
              <w:marTop w:val="0"/>
              <w:marBottom w:val="0"/>
              <w:divBdr>
                <w:top w:val="none" w:sz="0" w:space="0" w:color="auto"/>
                <w:left w:val="none" w:sz="0" w:space="0" w:color="auto"/>
                <w:bottom w:val="none" w:sz="0" w:space="0" w:color="auto"/>
                <w:right w:val="none" w:sz="0" w:space="0" w:color="auto"/>
              </w:divBdr>
              <w:divsChild>
                <w:div w:id="52509290">
                  <w:marLeft w:val="0"/>
                  <w:marRight w:val="0"/>
                  <w:marTop w:val="0"/>
                  <w:marBottom w:val="0"/>
                  <w:divBdr>
                    <w:top w:val="none" w:sz="0" w:space="0" w:color="auto"/>
                    <w:left w:val="none" w:sz="0" w:space="0" w:color="auto"/>
                    <w:bottom w:val="none" w:sz="0" w:space="0" w:color="auto"/>
                    <w:right w:val="none" w:sz="0" w:space="0" w:color="auto"/>
                  </w:divBdr>
                  <w:divsChild>
                    <w:div w:id="1429042592">
                      <w:marLeft w:val="0"/>
                      <w:marRight w:val="0"/>
                      <w:marTop w:val="0"/>
                      <w:marBottom w:val="0"/>
                      <w:divBdr>
                        <w:top w:val="none" w:sz="0" w:space="0" w:color="auto"/>
                        <w:left w:val="none" w:sz="0" w:space="0" w:color="auto"/>
                        <w:bottom w:val="none" w:sz="0" w:space="0" w:color="auto"/>
                        <w:right w:val="none" w:sz="0" w:space="0" w:color="auto"/>
                      </w:divBdr>
                      <w:divsChild>
                        <w:div w:id="885263156">
                          <w:marLeft w:val="0"/>
                          <w:marRight w:val="0"/>
                          <w:marTop w:val="0"/>
                          <w:marBottom w:val="0"/>
                          <w:divBdr>
                            <w:top w:val="none" w:sz="0" w:space="0" w:color="auto"/>
                            <w:left w:val="none" w:sz="0" w:space="0" w:color="auto"/>
                            <w:bottom w:val="none" w:sz="0" w:space="0" w:color="auto"/>
                            <w:right w:val="none" w:sz="0" w:space="0" w:color="auto"/>
                          </w:divBdr>
                        </w:div>
                      </w:divsChild>
                    </w:div>
                    <w:div w:id="759562711">
                      <w:marLeft w:val="0"/>
                      <w:marRight w:val="0"/>
                      <w:marTop w:val="0"/>
                      <w:marBottom w:val="0"/>
                      <w:divBdr>
                        <w:top w:val="none" w:sz="0" w:space="0" w:color="auto"/>
                        <w:left w:val="none" w:sz="0" w:space="0" w:color="auto"/>
                        <w:bottom w:val="none" w:sz="0" w:space="0" w:color="auto"/>
                        <w:right w:val="none" w:sz="0" w:space="0" w:color="auto"/>
                      </w:divBdr>
                    </w:div>
                    <w:div w:id="1108769490">
                      <w:marLeft w:val="0"/>
                      <w:marRight w:val="0"/>
                      <w:marTop w:val="0"/>
                      <w:marBottom w:val="0"/>
                      <w:divBdr>
                        <w:top w:val="none" w:sz="0" w:space="0" w:color="auto"/>
                        <w:left w:val="none" w:sz="0" w:space="0" w:color="auto"/>
                        <w:bottom w:val="none" w:sz="0" w:space="0" w:color="auto"/>
                        <w:right w:val="none" w:sz="0" w:space="0" w:color="auto"/>
                      </w:divBdr>
                    </w:div>
                    <w:div w:id="59875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3496">
              <w:marLeft w:val="0"/>
              <w:marRight w:val="0"/>
              <w:marTop w:val="0"/>
              <w:marBottom w:val="0"/>
              <w:divBdr>
                <w:top w:val="none" w:sz="0" w:space="0" w:color="auto"/>
                <w:left w:val="none" w:sz="0" w:space="0" w:color="auto"/>
                <w:bottom w:val="none" w:sz="0" w:space="0" w:color="auto"/>
                <w:right w:val="none" w:sz="0" w:space="0" w:color="auto"/>
              </w:divBdr>
              <w:divsChild>
                <w:div w:id="1073745082">
                  <w:marLeft w:val="0"/>
                  <w:marRight w:val="0"/>
                  <w:marTop w:val="0"/>
                  <w:marBottom w:val="0"/>
                  <w:divBdr>
                    <w:top w:val="none" w:sz="0" w:space="0" w:color="auto"/>
                    <w:left w:val="none" w:sz="0" w:space="0" w:color="auto"/>
                    <w:bottom w:val="none" w:sz="0" w:space="0" w:color="auto"/>
                    <w:right w:val="none" w:sz="0" w:space="0" w:color="auto"/>
                  </w:divBdr>
                  <w:divsChild>
                    <w:div w:id="74861884">
                      <w:marLeft w:val="0"/>
                      <w:marRight w:val="0"/>
                      <w:marTop w:val="0"/>
                      <w:marBottom w:val="0"/>
                      <w:divBdr>
                        <w:top w:val="none" w:sz="0" w:space="0" w:color="auto"/>
                        <w:left w:val="none" w:sz="0" w:space="0" w:color="auto"/>
                        <w:bottom w:val="none" w:sz="0" w:space="0" w:color="auto"/>
                        <w:right w:val="none" w:sz="0" w:space="0" w:color="auto"/>
                      </w:divBdr>
                      <w:divsChild>
                        <w:div w:id="176896277">
                          <w:marLeft w:val="0"/>
                          <w:marRight w:val="0"/>
                          <w:marTop w:val="0"/>
                          <w:marBottom w:val="0"/>
                          <w:divBdr>
                            <w:top w:val="none" w:sz="0" w:space="0" w:color="auto"/>
                            <w:left w:val="none" w:sz="0" w:space="0" w:color="auto"/>
                            <w:bottom w:val="none" w:sz="0" w:space="0" w:color="auto"/>
                            <w:right w:val="none" w:sz="0" w:space="0" w:color="auto"/>
                          </w:divBdr>
                        </w:div>
                      </w:divsChild>
                    </w:div>
                    <w:div w:id="114905262">
                      <w:marLeft w:val="0"/>
                      <w:marRight w:val="0"/>
                      <w:marTop w:val="0"/>
                      <w:marBottom w:val="0"/>
                      <w:divBdr>
                        <w:top w:val="none" w:sz="0" w:space="0" w:color="auto"/>
                        <w:left w:val="none" w:sz="0" w:space="0" w:color="auto"/>
                        <w:bottom w:val="none" w:sz="0" w:space="0" w:color="auto"/>
                        <w:right w:val="none" w:sz="0" w:space="0" w:color="auto"/>
                      </w:divBdr>
                    </w:div>
                    <w:div w:id="1201360130">
                      <w:marLeft w:val="0"/>
                      <w:marRight w:val="0"/>
                      <w:marTop w:val="0"/>
                      <w:marBottom w:val="0"/>
                      <w:divBdr>
                        <w:top w:val="none" w:sz="0" w:space="0" w:color="auto"/>
                        <w:left w:val="none" w:sz="0" w:space="0" w:color="auto"/>
                        <w:bottom w:val="none" w:sz="0" w:space="0" w:color="auto"/>
                        <w:right w:val="none" w:sz="0" w:space="0" w:color="auto"/>
                      </w:divBdr>
                    </w:div>
                    <w:div w:id="14733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hyperlink" Target="https://www.intuit.ru/studies/courses/14227/1284/lecture/24190?page=1" TargetMode="External"/><Relationship Id="rId63" Type="http://schemas.openxmlformats.org/officeDocument/2006/relationships/image" Target="media/image37.png"/><Relationship Id="rId159" Type="http://schemas.openxmlformats.org/officeDocument/2006/relationships/image" Target="media/image118.png"/><Relationship Id="rId170" Type="http://schemas.openxmlformats.org/officeDocument/2006/relationships/image" Target="media/image127.png"/><Relationship Id="rId226" Type="http://schemas.openxmlformats.org/officeDocument/2006/relationships/image" Target="media/image174.png"/><Relationship Id="rId268" Type="http://schemas.openxmlformats.org/officeDocument/2006/relationships/hyperlink" Target="https://www.intuit.ru/studies/courses/14227/1284/literature" TargetMode="External"/><Relationship Id="rId32" Type="http://schemas.openxmlformats.org/officeDocument/2006/relationships/hyperlink" Target="https://www.intuit.ru/studies/courses/14227/1284/literature" TargetMode="External"/><Relationship Id="rId74" Type="http://schemas.openxmlformats.org/officeDocument/2006/relationships/image" Target="media/image46.png"/><Relationship Id="rId128" Type="http://schemas.openxmlformats.org/officeDocument/2006/relationships/image" Target="media/image92.png"/><Relationship Id="rId5" Type="http://schemas.openxmlformats.org/officeDocument/2006/relationships/image" Target="media/image1.png"/><Relationship Id="rId181" Type="http://schemas.openxmlformats.org/officeDocument/2006/relationships/image" Target="media/image136.png"/><Relationship Id="rId237" Type="http://schemas.openxmlformats.org/officeDocument/2006/relationships/image" Target="media/image185.png"/><Relationship Id="rId279" Type="http://schemas.openxmlformats.org/officeDocument/2006/relationships/hyperlink" Target="https://www.intuit.ru/studies/courses/14227/1284/literature" TargetMode="External"/><Relationship Id="rId43" Type="http://schemas.openxmlformats.org/officeDocument/2006/relationships/image" Target="media/image18.png"/><Relationship Id="rId139" Type="http://schemas.openxmlformats.org/officeDocument/2006/relationships/image" Target="media/image100.png"/><Relationship Id="rId290" Type="http://schemas.openxmlformats.org/officeDocument/2006/relationships/hyperlink" Target="https://www.intuit.ru/studies/courses/14227/1284/literature" TargetMode="External"/><Relationship Id="rId85" Type="http://schemas.openxmlformats.org/officeDocument/2006/relationships/image" Target="media/image55.png"/><Relationship Id="rId150" Type="http://schemas.openxmlformats.org/officeDocument/2006/relationships/image" Target="media/image111.png"/><Relationship Id="rId192" Type="http://schemas.openxmlformats.org/officeDocument/2006/relationships/image" Target="media/image146.png"/><Relationship Id="rId206" Type="http://schemas.openxmlformats.org/officeDocument/2006/relationships/image" Target="media/image158.png"/><Relationship Id="rId248" Type="http://schemas.openxmlformats.org/officeDocument/2006/relationships/hyperlink" Target="https://www.intuit.ru/studies/courses/14227/1284/lecture/24190?page=1" TargetMode="External"/><Relationship Id="rId12" Type="http://schemas.openxmlformats.org/officeDocument/2006/relationships/hyperlink" Target="https://www.intuit.ru/studies/courses/14227/1284/literature" TargetMode="External"/><Relationship Id="rId33" Type="http://schemas.openxmlformats.org/officeDocument/2006/relationships/image" Target="media/image11.png"/><Relationship Id="rId108" Type="http://schemas.openxmlformats.org/officeDocument/2006/relationships/image" Target="media/image74.png"/><Relationship Id="rId129" Type="http://schemas.openxmlformats.org/officeDocument/2006/relationships/image" Target="media/image93.png"/><Relationship Id="rId280" Type="http://schemas.openxmlformats.org/officeDocument/2006/relationships/hyperlink" Target="https://www.intuit.ru/studies/courses/14227/1284/literature" TargetMode="External"/><Relationship Id="rId54" Type="http://schemas.openxmlformats.org/officeDocument/2006/relationships/image" Target="media/image28.png"/><Relationship Id="rId75" Type="http://schemas.openxmlformats.org/officeDocument/2006/relationships/hyperlink" Target="https://www.intuit.ru/studies/courses/14227/1284/literature" TargetMode="External"/><Relationship Id="rId96" Type="http://schemas.openxmlformats.org/officeDocument/2006/relationships/hyperlink" Target="https://www.intuit.ru/studies/courses/14227/1284/literature" TargetMode="External"/><Relationship Id="rId140" Type="http://schemas.openxmlformats.org/officeDocument/2006/relationships/image" Target="media/image101.png"/><Relationship Id="rId161" Type="http://schemas.openxmlformats.org/officeDocument/2006/relationships/image" Target="media/image120.png"/><Relationship Id="rId182" Type="http://schemas.openxmlformats.org/officeDocument/2006/relationships/image" Target="media/image137.png"/><Relationship Id="rId217" Type="http://schemas.openxmlformats.org/officeDocument/2006/relationships/image" Target="media/image166.png"/><Relationship Id="rId6" Type="http://schemas.openxmlformats.org/officeDocument/2006/relationships/hyperlink" Target="https://www.intuit.ru/studies/courses/14227/1284/literature" TargetMode="External"/><Relationship Id="rId238" Type="http://schemas.openxmlformats.org/officeDocument/2006/relationships/image" Target="media/image186.png"/><Relationship Id="rId259" Type="http://schemas.openxmlformats.org/officeDocument/2006/relationships/hyperlink" Target="https://www.intuit.ru/studies/courses/14227/1284/lecture/24190?page=1" TargetMode="External"/><Relationship Id="rId23" Type="http://schemas.openxmlformats.org/officeDocument/2006/relationships/hyperlink" Target="https://www.intuit.ru/studies/courses/14227/1284/lecture/24190?page=1" TargetMode="External"/><Relationship Id="rId119" Type="http://schemas.openxmlformats.org/officeDocument/2006/relationships/image" Target="media/image85.png"/><Relationship Id="rId270" Type="http://schemas.openxmlformats.org/officeDocument/2006/relationships/hyperlink" Target="https://moodle.bgpu.ru/mod/assign/view.php?id=109703" TargetMode="External"/><Relationship Id="rId291" Type="http://schemas.openxmlformats.org/officeDocument/2006/relationships/hyperlink" Target="https://www.intuit.ru/studies/courses/14227/1284/literature" TargetMode="External"/><Relationship Id="rId44" Type="http://schemas.openxmlformats.org/officeDocument/2006/relationships/image" Target="media/image19.png"/><Relationship Id="rId65" Type="http://schemas.openxmlformats.org/officeDocument/2006/relationships/image" Target="media/image39.png"/><Relationship Id="rId86" Type="http://schemas.openxmlformats.org/officeDocument/2006/relationships/image" Target="media/image56.png"/><Relationship Id="rId130" Type="http://schemas.openxmlformats.org/officeDocument/2006/relationships/image" Target="media/image94.png"/><Relationship Id="rId151" Type="http://schemas.openxmlformats.org/officeDocument/2006/relationships/image" Target="media/image112.png"/><Relationship Id="rId172" Type="http://schemas.openxmlformats.org/officeDocument/2006/relationships/image" Target="media/image129.png"/><Relationship Id="rId193" Type="http://schemas.openxmlformats.org/officeDocument/2006/relationships/image" Target="media/image147.png"/><Relationship Id="rId207" Type="http://schemas.openxmlformats.org/officeDocument/2006/relationships/image" Target="media/image159.png"/><Relationship Id="rId228" Type="http://schemas.openxmlformats.org/officeDocument/2006/relationships/image" Target="media/image176.png"/><Relationship Id="rId249" Type="http://schemas.openxmlformats.org/officeDocument/2006/relationships/hyperlink" Target="https://www.intuit.ru/studies/courses/14227/1284/lecture/24190?page=1" TargetMode="External"/><Relationship Id="rId13" Type="http://schemas.openxmlformats.org/officeDocument/2006/relationships/image" Target="media/image2.png"/><Relationship Id="rId109" Type="http://schemas.openxmlformats.org/officeDocument/2006/relationships/image" Target="media/image75.png"/><Relationship Id="rId260" Type="http://schemas.openxmlformats.org/officeDocument/2006/relationships/hyperlink" Target="https://www.intuit.ru/studies/courses/14227/1284/lecture/24190?page=1" TargetMode="External"/><Relationship Id="rId281" Type="http://schemas.openxmlformats.org/officeDocument/2006/relationships/hyperlink" Target="https://www.intuit.ru/studies/courses/14227/1284/literature" TargetMode="External"/><Relationship Id="rId34" Type="http://schemas.openxmlformats.org/officeDocument/2006/relationships/image" Target="media/image12.png"/><Relationship Id="rId55" Type="http://schemas.openxmlformats.org/officeDocument/2006/relationships/image" Target="media/image29.png"/><Relationship Id="rId76" Type="http://schemas.openxmlformats.org/officeDocument/2006/relationships/image" Target="media/image47.png"/><Relationship Id="rId97" Type="http://schemas.openxmlformats.org/officeDocument/2006/relationships/image" Target="media/image66.png"/><Relationship Id="rId120" Type="http://schemas.openxmlformats.org/officeDocument/2006/relationships/image" Target="media/image86.png"/><Relationship Id="rId141" Type="http://schemas.openxmlformats.org/officeDocument/2006/relationships/image" Target="media/image102.png"/><Relationship Id="rId7" Type="http://schemas.openxmlformats.org/officeDocument/2006/relationships/hyperlink" Target="https://www.intuit.ru/studies/courses/14227/1284/literature" TargetMode="External"/><Relationship Id="rId162" Type="http://schemas.openxmlformats.org/officeDocument/2006/relationships/hyperlink" Target="https://www.intuit.ru/studies/courses/14227/1284/literature" TargetMode="External"/><Relationship Id="rId183" Type="http://schemas.openxmlformats.org/officeDocument/2006/relationships/image" Target="media/image138.png"/><Relationship Id="rId218" Type="http://schemas.openxmlformats.org/officeDocument/2006/relationships/image" Target="media/image167.png"/><Relationship Id="rId239" Type="http://schemas.openxmlformats.org/officeDocument/2006/relationships/image" Target="media/image187.png"/><Relationship Id="rId250" Type="http://schemas.openxmlformats.org/officeDocument/2006/relationships/hyperlink" Target="https://www.intuit.ru/studies/courses/14227/1284/literature" TargetMode="External"/><Relationship Id="rId271" Type="http://schemas.openxmlformats.org/officeDocument/2006/relationships/hyperlink" Target="https://www.intuit.ru/studies/courses/14227/1284/literature" TargetMode="External"/><Relationship Id="rId292" Type="http://schemas.openxmlformats.org/officeDocument/2006/relationships/hyperlink" Target="https://www.intuit.ru/studies/courses/14227/1284/literature" TargetMode="External"/><Relationship Id="rId24" Type="http://schemas.openxmlformats.org/officeDocument/2006/relationships/hyperlink" Target="https://www.intuit.ru/studies/courses/14227/1284/literature" TargetMode="External"/><Relationship Id="rId45" Type="http://schemas.openxmlformats.org/officeDocument/2006/relationships/image" Target="media/image20.png"/><Relationship Id="rId66" Type="http://schemas.openxmlformats.org/officeDocument/2006/relationships/image" Target="media/image40.png"/><Relationship Id="rId87" Type="http://schemas.openxmlformats.org/officeDocument/2006/relationships/image" Target="media/image57.png"/><Relationship Id="rId110" Type="http://schemas.openxmlformats.org/officeDocument/2006/relationships/image" Target="media/image76.png"/><Relationship Id="rId131" Type="http://schemas.openxmlformats.org/officeDocument/2006/relationships/image" Target="media/image95.png"/><Relationship Id="rId152" Type="http://schemas.openxmlformats.org/officeDocument/2006/relationships/hyperlink" Target="https://www.intuit.ru/studies/courses/14227/1284/literature" TargetMode="External"/><Relationship Id="rId173" Type="http://schemas.openxmlformats.org/officeDocument/2006/relationships/image" Target="media/image130.png"/><Relationship Id="rId194" Type="http://schemas.openxmlformats.org/officeDocument/2006/relationships/hyperlink" Target="https://www.intuit.ru/studies/courses/14227/1284/literature" TargetMode="External"/><Relationship Id="rId208" Type="http://schemas.openxmlformats.org/officeDocument/2006/relationships/image" Target="media/image160.png"/><Relationship Id="rId229" Type="http://schemas.openxmlformats.org/officeDocument/2006/relationships/image" Target="media/image177.png"/><Relationship Id="rId240" Type="http://schemas.openxmlformats.org/officeDocument/2006/relationships/hyperlink" Target="https://www.intuit.ru/studies/courses/14227/1284/literature" TargetMode="External"/><Relationship Id="rId261" Type="http://schemas.openxmlformats.org/officeDocument/2006/relationships/hyperlink" Target="https://www.intuit.ru/studies/courses/14227/1284/literature" TargetMode="External"/><Relationship Id="rId14" Type="http://schemas.openxmlformats.org/officeDocument/2006/relationships/image" Target="media/image3.png"/><Relationship Id="rId35" Type="http://schemas.openxmlformats.org/officeDocument/2006/relationships/image" Target="media/image13.png"/><Relationship Id="rId56" Type="http://schemas.openxmlformats.org/officeDocument/2006/relationships/image" Target="media/image30.png"/><Relationship Id="rId77" Type="http://schemas.openxmlformats.org/officeDocument/2006/relationships/image" Target="media/image48.png"/><Relationship Id="rId100" Type="http://schemas.openxmlformats.org/officeDocument/2006/relationships/hyperlink" Target="https://www.intuit.ru/studies/courses/14227/1284/literature" TargetMode="External"/><Relationship Id="rId282" Type="http://schemas.openxmlformats.org/officeDocument/2006/relationships/hyperlink" Target="https://www.intuit.ru/studies/courses/14227/1284/literature" TargetMode="External"/><Relationship Id="rId8" Type="http://schemas.openxmlformats.org/officeDocument/2006/relationships/hyperlink" Target="https://www.intuit.ru/studies/courses/14227/1284/lecture/24190?page=1" TargetMode="External"/><Relationship Id="rId98" Type="http://schemas.openxmlformats.org/officeDocument/2006/relationships/image" Target="media/image67.png"/><Relationship Id="rId121" Type="http://schemas.openxmlformats.org/officeDocument/2006/relationships/image" Target="media/image87.png"/><Relationship Id="rId142" Type="http://schemas.openxmlformats.org/officeDocument/2006/relationships/image" Target="media/image103.png"/><Relationship Id="rId163" Type="http://schemas.openxmlformats.org/officeDocument/2006/relationships/image" Target="media/image121.png"/><Relationship Id="rId184" Type="http://schemas.openxmlformats.org/officeDocument/2006/relationships/image" Target="media/image139.png"/><Relationship Id="rId219" Type="http://schemas.openxmlformats.org/officeDocument/2006/relationships/hyperlink" Target="https://www.intuit.ru/studies/courses/14227/1284/literature" TargetMode="External"/><Relationship Id="rId230" Type="http://schemas.openxmlformats.org/officeDocument/2006/relationships/image" Target="media/image178.png"/><Relationship Id="rId251" Type="http://schemas.openxmlformats.org/officeDocument/2006/relationships/hyperlink" Target="https://www.intuit.ru/studies/courses/14227/1284/lecture/24190?page=1" TargetMode="External"/><Relationship Id="rId25" Type="http://schemas.openxmlformats.org/officeDocument/2006/relationships/image" Target="media/image6.png"/><Relationship Id="rId46" Type="http://schemas.openxmlformats.org/officeDocument/2006/relationships/image" Target="media/image21.png"/><Relationship Id="rId67" Type="http://schemas.openxmlformats.org/officeDocument/2006/relationships/hyperlink" Target="https://www.intuit.ru/studies/courses/14227/1284/literature" TargetMode="External"/><Relationship Id="rId272" Type="http://schemas.openxmlformats.org/officeDocument/2006/relationships/hyperlink" Target="https://www.intuit.ru/studies/courses/14227/1284/literature" TargetMode="External"/><Relationship Id="rId293" Type="http://schemas.openxmlformats.org/officeDocument/2006/relationships/hyperlink" Target="https://www.intuit.ru/studies/courses/14227/1284/literature" TargetMode="External"/><Relationship Id="rId88" Type="http://schemas.openxmlformats.org/officeDocument/2006/relationships/image" Target="media/image58.png"/><Relationship Id="rId111" Type="http://schemas.openxmlformats.org/officeDocument/2006/relationships/image" Target="media/image77.png"/><Relationship Id="rId132" Type="http://schemas.openxmlformats.org/officeDocument/2006/relationships/image" Target="media/image96.png"/><Relationship Id="rId153" Type="http://schemas.openxmlformats.org/officeDocument/2006/relationships/image" Target="media/image113.png"/><Relationship Id="rId174" Type="http://schemas.openxmlformats.org/officeDocument/2006/relationships/image" Target="media/image131.png"/><Relationship Id="rId195" Type="http://schemas.openxmlformats.org/officeDocument/2006/relationships/image" Target="media/image148.png"/><Relationship Id="rId209" Type="http://schemas.openxmlformats.org/officeDocument/2006/relationships/image" Target="media/image161.png"/><Relationship Id="rId220" Type="http://schemas.openxmlformats.org/officeDocument/2006/relationships/image" Target="media/image168.png"/><Relationship Id="rId241" Type="http://schemas.openxmlformats.org/officeDocument/2006/relationships/hyperlink" Target="https://moodle.bgpu.ru/mod/lesson/edit.php?id=71574" TargetMode="External"/><Relationship Id="rId15" Type="http://schemas.openxmlformats.org/officeDocument/2006/relationships/image" Target="media/image4.png"/><Relationship Id="rId36" Type="http://schemas.openxmlformats.org/officeDocument/2006/relationships/image" Target="media/image14.png"/><Relationship Id="rId57" Type="http://schemas.openxmlformats.org/officeDocument/2006/relationships/image" Target="media/image31.png"/><Relationship Id="rId262" Type="http://schemas.openxmlformats.org/officeDocument/2006/relationships/hyperlink" Target="https://www.intuit.ru/studies/courses/14227/1284/literature" TargetMode="External"/><Relationship Id="rId283" Type="http://schemas.openxmlformats.org/officeDocument/2006/relationships/hyperlink" Target="https://www.intuit.ru/studies/courses/14227/1284/literature" TargetMode="External"/><Relationship Id="rId78" Type="http://schemas.openxmlformats.org/officeDocument/2006/relationships/image" Target="media/image49.png"/><Relationship Id="rId99" Type="http://schemas.openxmlformats.org/officeDocument/2006/relationships/image" Target="media/image68.png"/><Relationship Id="rId101" Type="http://schemas.openxmlformats.org/officeDocument/2006/relationships/hyperlink" Target="https://www.intuit.ru/studies/courses/14227/1284/literature" TargetMode="External"/><Relationship Id="rId122" Type="http://schemas.openxmlformats.org/officeDocument/2006/relationships/hyperlink" Target="https://www.intuit.ru/studies/courses/14227/1284/literature" TargetMode="External"/><Relationship Id="rId143" Type="http://schemas.openxmlformats.org/officeDocument/2006/relationships/image" Target="media/image104.png"/><Relationship Id="rId164" Type="http://schemas.openxmlformats.org/officeDocument/2006/relationships/image" Target="media/image122.png"/><Relationship Id="rId185" Type="http://schemas.openxmlformats.org/officeDocument/2006/relationships/image" Target="media/image140.png"/><Relationship Id="rId9" Type="http://schemas.openxmlformats.org/officeDocument/2006/relationships/hyperlink" Target="https://www.intuit.ru/studies/courses/14227/1284/lecture/24190?page=1" TargetMode="External"/><Relationship Id="rId210" Type="http://schemas.openxmlformats.org/officeDocument/2006/relationships/hyperlink" Target="https://www.intuit.ru/studies/courses/14227/1284/literature" TargetMode="External"/><Relationship Id="rId26" Type="http://schemas.openxmlformats.org/officeDocument/2006/relationships/image" Target="media/image7.png"/><Relationship Id="rId231" Type="http://schemas.openxmlformats.org/officeDocument/2006/relationships/image" Target="media/image179.png"/><Relationship Id="rId252" Type="http://schemas.openxmlformats.org/officeDocument/2006/relationships/hyperlink" Target="https://www.intuit.ru/studies/courses/14227/1284/lecture/24190?page=1" TargetMode="External"/><Relationship Id="rId273" Type="http://schemas.openxmlformats.org/officeDocument/2006/relationships/hyperlink" Target="https://www.intuit.ru/studies/courses/14227/1284/literature" TargetMode="External"/><Relationship Id="rId294" Type="http://schemas.openxmlformats.org/officeDocument/2006/relationships/fontTable" Target="fontTable.xml"/><Relationship Id="rId47" Type="http://schemas.openxmlformats.org/officeDocument/2006/relationships/hyperlink" Target="https://www.intuit.ru/studies/courses/14227/1284/lecture/24190?page=2" TargetMode="External"/><Relationship Id="rId68" Type="http://schemas.openxmlformats.org/officeDocument/2006/relationships/image" Target="media/image41.png"/><Relationship Id="rId89" Type="http://schemas.openxmlformats.org/officeDocument/2006/relationships/image" Target="media/image59.png"/><Relationship Id="rId112" Type="http://schemas.openxmlformats.org/officeDocument/2006/relationships/image" Target="media/image78.png"/><Relationship Id="rId133" Type="http://schemas.openxmlformats.org/officeDocument/2006/relationships/hyperlink" Target="https://www.intuit.ru/studies/courses/14227/1284/literature" TargetMode="External"/><Relationship Id="rId154" Type="http://schemas.openxmlformats.org/officeDocument/2006/relationships/hyperlink" Target="https://www.intuit.ru/studies/courses/14227/1284/literature" TargetMode="External"/><Relationship Id="rId175" Type="http://schemas.openxmlformats.org/officeDocument/2006/relationships/hyperlink" Target="https://www.intuit.ru/studies/courses/14227/1284/literature" TargetMode="External"/><Relationship Id="rId196" Type="http://schemas.openxmlformats.org/officeDocument/2006/relationships/image" Target="media/image149.png"/><Relationship Id="rId200" Type="http://schemas.openxmlformats.org/officeDocument/2006/relationships/image" Target="media/image153.png"/><Relationship Id="rId16" Type="http://schemas.openxmlformats.org/officeDocument/2006/relationships/image" Target="media/image5.png"/><Relationship Id="rId221" Type="http://schemas.openxmlformats.org/officeDocument/2006/relationships/image" Target="media/image169.png"/><Relationship Id="rId242" Type="http://schemas.openxmlformats.org/officeDocument/2006/relationships/hyperlink" Target="https://moodle.bgpu.ru/mod/lesson/report.php?id=71574" TargetMode="External"/><Relationship Id="rId263" Type="http://schemas.openxmlformats.org/officeDocument/2006/relationships/hyperlink" Target="https://www.intuit.ru/studies/courses/14227/1284/literature" TargetMode="External"/><Relationship Id="rId284" Type="http://schemas.openxmlformats.org/officeDocument/2006/relationships/hyperlink" Target="https://www.intuit.ru/studies/courses/14227/1284/literature" TargetMode="External"/><Relationship Id="rId37" Type="http://schemas.openxmlformats.org/officeDocument/2006/relationships/hyperlink" Target="https://www.intuit.ru/studies/courses/14227/1284/literature" TargetMode="External"/><Relationship Id="rId58" Type="http://schemas.openxmlformats.org/officeDocument/2006/relationships/image" Target="media/image32.png"/><Relationship Id="rId79" Type="http://schemas.openxmlformats.org/officeDocument/2006/relationships/image" Target="media/image50.png"/><Relationship Id="rId102" Type="http://schemas.openxmlformats.org/officeDocument/2006/relationships/image" Target="media/image69.png"/><Relationship Id="rId123" Type="http://schemas.openxmlformats.org/officeDocument/2006/relationships/image" Target="media/image88.png"/><Relationship Id="rId144" Type="http://schemas.openxmlformats.org/officeDocument/2006/relationships/image" Target="media/image105.png"/><Relationship Id="rId90" Type="http://schemas.openxmlformats.org/officeDocument/2006/relationships/image" Target="media/image60.png"/><Relationship Id="rId165" Type="http://schemas.openxmlformats.org/officeDocument/2006/relationships/image" Target="media/image123.png"/><Relationship Id="rId186" Type="http://schemas.openxmlformats.org/officeDocument/2006/relationships/image" Target="media/image141.png"/><Relationship Id="rId211" Type="http://schemas.openxmlformats.org/officeDocument/2006/relationships/hyperlink" Target="https://www.intuit.ru/studies/courses/14227/1284/literature" TargetMode="External"/><Relationship Id="rId232" Type="http://schemas.openxmlformats.org/officeDocument/2006/relationships/image" Target="media/image180.png"/><Relationship Id="rId253" Type="http://schemas.openxmlformats.org/officeDocument/2006/relationships/hyperlink" Target="https://www.intuit.ru/studies/courses/14227/1284/lecture/24190?page=1" TargetMode="External"/><Relationship Id="rId274" Type="http://schemas.openxmlformats.org/officeDocument/2006/relationships/hyperlink" Target="https://www.intuit.ru/studies/courses/14227/1284/literature" TargetMode="External"/><Relationship Id="rId295" Type="http://schemas.openxmlformats.org/officeDocument/2006/relationships/theme" Target="theme/theme1.xml"/><Relationship Id="rId27" Type="http://schemas.openxmlformats.org/officeDocument/2006/relationships/hyperlink" Target="https://www.intuit.ru/studies/courses/14227/1284/lecture/24190?page=1" TargetMode="External"/><Relationship Id="rId48" Type="http://schemas.openxmlformats.org/officeDocument/2006/relationships/image" Target="media/image22.png"/><Relationship Id="rId69" Type="http://schemas.openxmlformats.org/officeDocument/2006/relationships/image" Target="media/image42.png"/><Relationship Id="rId113" Type="http://schemas.openxmlformats.org/officeDocument/2006/relationships/image" Target="media/image79.png"/><Relationship Id="rId134" Type="http://schemas.openxmlformats.org/officeDocument/2006/relationships/image" Target="media/image97.png"/><Relationship Id="rId80" Type="http://schemas.openxmlformats.org/officeDocument/2006/relationships/image" Target="media/image51.png"/><Relationship Id="rId155" Type="http://schemas.openxmlformats.org/officeDocument/2006/relationships/image" Target="media/image114.png"/><Relationship Id="rId176" Type="http://schemas.openxmlformats.org/officeDocument/2006/relationships/image" Target="media/image132.png"/><Relationship Id="rId197" Type="http://schemas.openxmlformats.org/officeDocument/2006/relationships/image" Target="media/image150.png"/><Relationship Id="rId201" Type="http://schemas.openxmlformats.org/officeDocument/2006/relationships/image" Target="media/image154.png"/><Relationship Id="rId222" Type="http://schemas.openxmlformats.org/officeDocument/2006/relationships/image" Target="media/image170.png"/><Relationship Id="rId243" Type="http://schemas.openxmlformats.org/officeDocument/2006/relationships/hyperlink" Target="https://moodle.bgpu.ru/mod/lesson/essay.php?id=71574" TargetMode="External"/><Relationship Id="rId264" Type="http://schemas.openxmlformats.org/officeDocument/2006/relationships/hyperlink" Target="https://www.intuit.ru/studies/courses/14227/1284/literature" TargetMode="External"/><Relationship Id="rId285" Type="http://schemas.openxmlformats.org/officeDocument/2006/relationships/hyperlink" Target="https://www.intuit.ru/studies/courses/14227/1284/literature" TargetMode="External"/><Relationship Id="rId17" Type="http://schemas.openxmlformats.org/officeDocument/2006/relationships/hyperlink" Target="https://www.intuit.ru/studies/courses/14227/1284/lecture/24190?page=1" TargetMode="External"/><Relationship Id="rId38" Type="http://schemas.openxmlformats.org/officeDocument/2006/relationships/image" Target="media/image15.png"/><Relationship Id="rId59" Type="http://schemas.openxmlformats.org/officeDocument/2006/relationships/image" Target="media/image33.png"/><Relationship Id="rId103" Type="http://schemas.openxmlformats.org/officeDocument/2006/relationships/image" Target="media/image70.png"/><Relationship Id="rId124" Type="http://schemas.openxmlformats.org/officeDocument/2006/relationships/image" Target="media/image89.png"/><Relationship Id="rId70" Type="http://schemas.openxmlformats.org/officeDocument/2006/relationships/image" Target="media/image43.png"/><Relationship Id="rId91" Type="http://schemas.openxmlformats.org/officeDocument/2006/relationships/image" Target="media/image61.png"/><Relationship Id="rId145" Type="http://schemas.openxmlformats.org/officeDocument/2006/relationships/image" Target="media/image106.png"/><Relationship Id="rId166" Type="http://schemas.openxmlformats.org/officeDocument/2006/relationships/image" Target="media/image124.png"/><Relationship Id="rId187" Type="http://schemas.openxmlformats.org/officeDocument/2006/relationships/image" Target="media/image142.png"/><Relationship Id="rId1" Type="http://schemas.openxmlformats.org/officeDocument/2006/relationships/numbering" Target="numbering.xml"/><Relationship Id="rId212" Type="http://schemas.openxmlformats.org/officeDocument/2006/relationships/hyperlink" Target="https://www.intuit.ru/studies/courses/14227/1284/literature" TargetMode="External"/><Relationship Id="rId233" Type="http://schemas.openxmlformats.org/officeDocument/2006/relationships/image" Target="media/image181.png"/><Relationship Id="rId254" Type="http://schemas.openxmlformats.org/officeDocument/2006/relationships/hyperlink" Target="https://www.intuit.ru/studies/courses/14227/1284/lecture/24190?page=1" TargetMode="External"/><Relationship Id="rId28" Type="http://schemas.openxmlformats.org/officeDocument/2006/relationships/hyperlink" Target="https://www.intuit.ru/studies/courses/14227/1284/lecture/24190?page=1" TargetMode="External"/><Relationship Id="rId49" Type="http://schemas.openxmlformats.org/officeDocument/2006/relationships/image" Target="media/image23.png"/><Relationship Id="rId114" Type="http://schemas.openxmlformats.org/officeDocument/2006/relationships/image" Target="media/image80.png"/><Relationship Id="rId275" Type="http://schemas.openxmlformats.org/officeDocument/2006/relationships/hyperlink" Target="https://www.intuit.ru/studies/courses/14227/1284/literature" TargetMode="External"/><Relationship Id="rId60" Type="http://schemas.openxmlformats.org/officeDocument/2006/relationships/image" Target="media/image34.png"/><Relationship Id="rId81" Type="http://schemas.openxmlformats.org/officeDocument/2006/relationships/image" Target="media/image52.png"/><Relationship Id="rId135" Type="http://schemas.openxmlformats.org/officeDocument/2006/relationships/hyperlink" Target="https://www.intuit.ru/studies/courses/14227/1284/literature" TargetMode="External"/><Relationship Id="rId156" Type="http://schemas.openxmlformats.org/officeDocument/2006/relationships/image" Target="media/image115.png"/><Relationship Id="rId177" Type="http://schemas.openxmlformats.org/officeDocument/2006/relationships/image" Target="media/image133.png"/><Relationship Id="rId198" Type="http://schemas.openxmlformats.org/officeDocument/2006/relationships/image" Target="media/image151.png"/><Relationship Id="rId202" Type="http://schemas.openxmlformats.org/officeDocument/2006/relationships/image" Target="media/image155.png"/><Relationship Id="rId223" Type="http://schemas.openxmlformats.org/officeDocument/2006/relationships/image" Target="media/image171.png"/><Relationship Id="rId244" Type="http://schemas.openxmlformats.org/officeDocument/2006/relationships/hyperlink" Target="https://www.intuit.ru/studies/courses/14227/1284/literature" TargetMode="External"/><Relationship Id="rId18" Type="http://schemas.openxmlformats.org/officeDocument/2006/relationships/hyperlink" Target="https://www.intuit.ru/studies/courses/14227/1284/lecture/24190?page=1" TargetMode="External"/><Relationship Id="rId39" Type="http://schemas.openxmlformats.org/officeDocument/2006/relationships/hyperlink" Target="https://www.intuit.ru/studies/courses/14227/1284/literature" TargetMode="External"/><Relationship Id="rId265" Type="http://schemas.openxmlformats.org/officeDocument/2006/relationships/hyperlink" Target="https://www.intuit.ru/studies/courses/14227/1284/lecture/24190?page=2" TargetMode="External"/><Relationship Id="rId286" Type="http://schemas.openxmlformats.org/officeDocument/2006/relationships/hyperlink" Target="https://www.intuit.ru/studies/courses/14227/1284/literature" TargetMode="External"/><Relationship Id="rId50" Type="http://schemas.openxmlformats.org/officeDocument/2006/relationships/image" Target="media/image24.png"/><Relationship Id="rId104" Type="http://schemas.openxmlformats.org/officeDocument/2006/relationships/image" Target="media/image71.png"/><Relationship Id="rId125" Type="http://schemas.openxmlformats.org/officeDocument/2006/relationships/image" Target="media/image90.png"/><Relationship Id="rId146" Type="http://schemas.openxmlformats.org/officeDocument/2006/relationships/image" Target="media/image107.png"/><Relationship Id="rId167" Type="http://schemas.openxmlformats.org/officeDocument/2006/relationships/image" Target="media/image125.png"/><Relationship Id="rId188" Type="http://schemas.openxmlformats.org/officeDocument/2006/relationships/hyperlink" Target="https://www.intuit.ru/studies/courses/14227/1284/literature" TargetMode="External"/><Relationship Id="rId71" Type="http://schemas.openxmlformats.org/officeDocument/2006/relationships/image" Target="media/image44.png"/><Relationship Id="rId92" Type="http://schemas.openxmlformats.org/officeDocument/2006/relationships/image" Target="media/image62.png"/><Relationship Id="rId213" Type="http://schemas.openxmlformats.org/officeDocument/2006/relationships/image" Target="media/image162.png"/><Relationship Id="rId234" Type="http://schemas.openxmlformats.org/officeDocument/2006/relationships/image" Target="media/image182.png"/><Relationship Id="rId2" Type="http://schemas.openxmlformats.org/officeDocument/2006/relationships/styles" Target="styles.xml"/><Relationship Id="rId29" Type="http://schemas.openxmlformats.org/officeDocument/2006/relationships/image" Target="media/image8.png"/><Relationship Id="rId255" Type="http://schemas.openxmlformats.org/officeDocument/2006/relationships/hyperlink" Target="https://www.intuit.ru/studies/courses/14227/1284/lecture/24190?page=1" TargetMode="External"/><Relationship Id="rId276" Type="http://schemas.openxmlformats.org/officeDocument/2006/relationships/hyperlink" Target="https://www.intuit.ru/studies/courses/14227/1284/literature" TargetMode="External"/><Relationship Id="rId40" Type="http://schemas.openxmlformats.org/officeDocument/2006/relationships/hyperlink" Target="https://www.intuit.ru/studies/courses/14227/1284/literature" TargetMode="External"/><Relationship Id="rId115" Type="http://schemas.openxmlformats.org/officeDocument/2006/relationships/image" Target="media/image81.png"/><Relationship Id="rId136" Type="http://schemas.openxmlformats.org/officeDocument/2006/relationships/image" Target="media/image98.png"/><Relationship Id="rId157" Type="http://schemas.openxmlformats.org/officeDocument/2006/relationships/image" Target="media/image116.png"/><Relationship Id="rId178" Type="http://schemas.openxmlformats.org/officeDocument/2006/relationships/image" Target="media/image134.png"/><Relationship Id="rId61" Type="http://schemas.openxmlformats.org/officeDocument/2006/relationships/image" Target="media/image35.png"/><Relationship Id="rId82" Type="http://schemas.openxmlformats.org/officeDocument/2006/relationships/image" Target="media/image53.png"/><Relationship Id="rId199" Type="http://schemas.openxmlformats.org/officeDocument/2006/relationships/image" Target="media/image152.png"/><Relationship Id="rId203" Type="http://schemas.openxmlformats.org/officeDocument/2006/relationships/hyperlink" Target="https://www.intuit.ru/studies/courses/14227/1284/literature" TargetMode="External"/><Relationship Id="rId19" Type="http://schemas.openxmlformats.org/officeDocument/2006/relationships/hyperlink" Target="https://www.intuit.ru/studies/courses/14227/1284/lecture/24190?page=1" TargetMode="External"/><Relationship Id="rId224" Type="http://schemas.openxmlformats.org/officeDocument/2006/relationships/image" Target="media/image172.png"/><Relationship Id="rId245" Type="http://schemas.openxmlformats.org/officeDocument/2006/relationships/hyperlink" Target="https://www.intuit.ru/studies/courses/14227/1284/literature" TargetMode="External"/><Relationship Id="rId266" Type="http://schemas.openxmlformats.org/officeDocument/2006/relationships/hyperlink" Target="https://www.intuit.ru/studies/courses/14227/1284/literature" TargetMode="External"/><Relationship Id="rId287" Type="http://schemas.openxmlformats.org/officeDocument/2006/relationships/hyperlink" Target="https://www.intuit.ru/studies/courses/14227/1284/literature" TargetMode="External"/><Relationship Id="rId30" Type="http://schemas.openxmlformats.org/officeDocument/2006/relationships/image" Target="media/image9.png"/><Relationship Id="rId105" Type="http://schemas.openxmlformats.org/officeDocument/2006/relationships/image" Target="media/image72.png"/><Relationship Id="rId126" Type="http://schemas.openxmlformats.org/officeDocument/2006/relationships/image" Target="media/image91.png"/><Relationship Id="rId147" Type="http://schemas.openxmlformats.org/officeDocument/2006/relationships/image" Target="media/image108.png"/><Relationship Id="rId168" Type="http://schemas.openxmlformats.org/officeDocument/2006/relationships/hyperlink" Target="https://www.intuit.ru/studies/courses/14227/1284/literature" TargetMode="External"/><Relationship Id="rId51" Type="http://schemas.openxmlformats.org/officeDocument/2006/relationships/image" Target="media/image25.png"/><Relationship Id="rId72" Type="http://schemas.openxmlformats.org/officeDocument/2006/relationships/image" Target="media/image45.png"/><Relationship Id="rId93" Type="http://schemas.openxmlformats.org/officeDocument/2006/relationships/image" Target="media/image63.png"/><Relationship Id="rId189" Type="http://schemas.openxmlformats.org/officeDocument/2006/relationships/image" Target="media/image143.png"/><Relationship Id="rId3" Type="http://schemas.openxmlformats.org/officeDocument/2006/relationships/settings" Target="settings.xml"/><Relationship Id="rId214" Type="http://schemas.openxmlformats.org/officeDocument/2006/relationships/image" Target="media/image163.png"/><Relationship Id="rId235" Type="http://schemas.openxmlformats.org/officeDocument/2006/relationships/image" Target="media/image183.png"/><Relationship Id="rId256" Type="http://schemas.openxmlformats.org/officeDocument/2006/relationships/hyperlink" Target="https://www.intuit.ru/studies/courses/14227/1284/lecture/24190?page=1" TargetMode="External"/><Relationship Id="rId277" Type="http://schemas.openxmlformats.org/officeDocument/2006/relationships/hyperlink" Target="https://www.intuit.ru/studies/courses/14227/1284/literature" TargetMode="External"/><Relationship Id="rId116" Type="http://schemas.openxmlformats.org/officeDocument/2006/relationships/image" Target="media/image82.png"/><Relationship Id="rId137" Type="http://schemas.openxmlformats.org/officeDocument/2006/relationships/image" Target="media/image99.png"/><Relationship Id="rId158" Type="http://schemas.openxmlformats.org/officeDocument/2006/relationships/image" Target="media/image117.png"/><Relationship Id="rId20" Type="http://schemas.openxmlformats.org/officeDocument/2006/relationships/hyperlink" Target="https://www.intuit.ru/studies/courses/14227/1284/lecture/24190?page=1" TargetMode="External"/><Relationship Id="rId41" Type="http://schemas.openxmlformats.org/officeDocument/2006/relationships/image" Target="media/image16.png"/><Relationship Id="rId62" Type="http://schemas.openxmlformats.org/officeDocument/2006/relationships/image" Target="media/image36.png"/><Relationship Id="rId83" Type="http://schemas.openxmlformats.org/officeDocument/2006/relationships/image" Target="media/image54.png"/><Relationship Id="rId179" Type="http://schemas.openxmlformats.org/officeDocument/2006/relationships/image" Target="media/image135.png"/><Relationship Id="rId190" Type="http://schemas.openxmlformats.org/officeDocument/2006/relationships/image" Target="media/image144.png"/><Relationship Id="rId204" Type="http://schemas.openxmlformats.org/officeDocument/2006/relationships/image" Target="media/image156.png"/><Relationship Id="rId225" Type="http://schemas.openxmlformats.org/officeDocument/2006/relationships/image" Target="media/image173.png"/><Relationship Id="rId246" Type="http://schemas.openxmlformats.org/officeDocument/2006/relationships/hyperlink" Target="https://www.intuit.ru/studies/courses/14227/1284/lecture/24190?page=1" TargetMode="External"/><Relationship Id="rId267" Type="http://schemas.openxmlformats.org/officeDocument/2006/relationships/hyperlink" Target="https://www.intuit.ru/studies/courses/14227/1284/literature" TargetMode="External"/><Relationship Id="rId288" Type="http://schemas.openxmlformats.org/officeDocument/2006/relationships/hyperlink" Target="https://www.intuit.ru/studies/courses/14227/1284/literature" TargetMode="External"/><Relationship Id="rId106" Type="http://schemas.openxmlformats.org/officeDocument/2006/relationships/image" Target="media/image73.png"/><Relationship Id="rId127" Type="http://schemas.openxmlformats.org/officeDocument/2006/relationships/hyperlink" Target="https://www.intuit.ru/studies/courses/14227/1284/literature" TargetMode="External"/><Relationship Id="rId10" Type="http://schemas.openxmlformats.org/officeDocument/2006/relationships/hyperlink" Target="https://www.intuit.ru/studies/courses/14227/1284/lecture/24190?page=1" TargetMode="External"/><Relationship Id="rId31" Type="http://schemas.openxmlformats.org/officeDocument/2006/relationships/image" Target="media/image10.png"/><Relationship Id="rId52" Type="http://schemas.openxmlformats.org/officeDocument/2006/relationships/image" Target="media/image26.png"/><Relationship Id="rId73" Type="http://schemas.openxmlformats.org/officeDocument/2006/relationships/hyperlink" Target="https://www.intuit.ru/studies/courses/14227/1284/literature" TargetMode="External"/><Relationship Id="rId94" Type="http://schemas.openxmlformats.org/officeDocument/2006/relationships/image" Target="media/image64.png"/><Relationship Id="rId148" Type="http://schemas.openxmlformats.org/officeDocument/2006/relationships/image" Target="media/image109.png"/><Relationship Id="rId169" Type="http://schemas.openxmlformats.org/officeDocument/2006/relationships/image" Target="media/image126.png"/><Relationship Id="rId4" Type="http://schemas.openxmlformats.org/officeDocument/2006/relationships/webSettings" Target="webSettings.xml"/><Relationship Id="rId180" Type="http://schemas.openxmlformats.org/officeDocument/2006/relationships/hyperlink" Target="https://www.intuit.ru/studies/courses/14227/1284/literature" TargetMode="External"/><Relationship Id="rId215" Type="http://schemas.openxmlformats.org/officeDocument/2006/relationships/image" Target="media/image164.png"/><Relationship Id="rId236" Type="http://schemas.openxmlformats.org/officeDocument/2006/relationships/image" Target="media/image184.png"/><Relationship Id="rId257" Type="http://schemas.openxmlformats.org/officeDocument/2006/relationships/hyperlink" Target="https://www.intuit.ru/studies/courses/14227/1284/lecture/24190?page=1" TargetMode="External"/><Relationship Id="rId278" Type="http://schemas.openxmlformats.org/officeDocument/2006/relationships/hyperlink" Target="https://www.intuit.ru/studies/courses/14227/1284/literature" TargetMode="External"/><Relationship Id="rId42" Type="http://schemas.openxmlformats.org/officeDocument/2006/relationships/image" Target="media/image17.png"/><Relationship Id="rId84" Type="http://schemas.openxmlformats.org/officeDocument/2006/relationships/hyperlink" Target="https://www.intuit.ru/studies/courses/14227/1284/literature" TargetMode="External"/><Relationship Id="rId138" Type="http://schemas.openxmlformats.org/officeDocument/2006/relationships/hyperlink" Target="https://www.intuit.ru/studies/courses/14227/1284/literature" TargetMode="External"/><Relationship Id="rId191" Type="http://schemas.openxmlformats.org/officeDocument/2006/relationships/image" Target="media/image145.png"/><Relationship Id="rId205" Type="http://schemas.openxmlformats.org/officeDocument/2006/relationships/image" Target="media/image157.png"/><Relationship Id="rId247" Type="http://schemas.openxmlformats.org/officeDocument/2006/relationships/hyperlink" Target="https://www.intuit.ru/studies/courses/14227/1284/lecture/24190?page=1" TargetMode="External"/><Relationship Id="rId107" Type="http://schemas.openxmlformats.org/officeDocument/2006/relationships/hyperlink" Target="https://www.intuit.ru/studies/courses/14227/1284/literature" TargetMode="External"/><Relationship Id="rId289" Type="http://schemas.openxmlformats.org/officeDocument/2006/relationships/hyperlink" Target="https://www.intuit.ru/studies/courses/14227/1284/literature" TargetMode="External"/><Relationship Id="rId11" Type="http://schemas.openxmlformats.org/officeDocument/2006/relationships/hyperlink" Target="https://www.intuit.ru/studies/courses/14227/1284/lecture/24190?page=1" TargetMode="External"/><Relationship Id="rId53" Type="http://schemas.openxmlformats.org/officeDocument/2006/relationships/image" Target="media/image27.png"/><Relationship Id="rId149" Type="http://schemas.openxmlformats.org/officeDocument/2006/relationships/image" Target="media/image110.png"/><Relationship Id="rId95" Type="http://schemas.openxmlformats.org/officeDocument/2006/relationships/image" Target="media/image65.png"/><Relationship Id="rId160" Type="http://schemas.openxmlformats.org/officeDocument/2006/relationships/image" Target="media/image119.png"/><Relationship Id="rId216" Type="http://schemas.openxmlformats.org/officeDocument/2006/relationships/image" Target="media/image165.png"/><Relationship Id="rId258" Type="http://schemas.openxmlformats.org/officeDocument/2006/relationships/hyperlink" Target="https://www.intuit.ru/studies/courses/14227/1284/literature" TargetMode="External"/><Relationship Id="rId22" Type="http://schemas.openxmlformats.org/officeDocument/2006/relationships/hyperlink" Target="https://www.intuit.ru/studies/courses/14227/1284/lecture/24190?page=1" TargetMode="External"/><Relationship Id="rId64" Type="http://schemas.openxmlformats.org/officeDocument/2006/relationships/image" Target="media/image38.png"/><Relationship Id="rId118" Type="http://schemas.openxmlformats.org/officeDocument/2006/relationships/image" Target="media/image84.png"/><Relationship Id="rId171" Type="http://schemas.openxmlformats.org/officeDocument/2006/relationships/image" Target="media/image128.png"/><Relationship Id="rId227" Type="http://schemas.openxmlformats.org/officeDocument/2006/relationships/image" Target="media/image175.png"/><Relationship Id="rId269" Type="http://schemas.openxmlformats.org/officeDocument/2006/relationships/hyperlink" Target="https://www.intuit.ru/studies/courses/14227/1284/literatur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61</Pages>
  <Words>13901</Words>
  <Characters>79238</Characters>
  <Application>Microsoft Office Word</Application>
  <DocSecurity>0</DocSecurity>
  <Lines>660</Lines>
  <Paragraphs>185</Paragraphs>
  <ScaleCrop>false</ScaleCrop>
  <Company/>
  <LinksUpToDate>false</LinksUpToDate>
  <CharactersWithSpaces>92954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dc:creator>
  <cp:keywords/>
  <dc:description/>
  <cp:lastModifiedBy>Maxim</cp:lastModifiedBy>
  <cp:revision>1</cp:revision>
  <dcterms:created xsi:type="dcterms:W3CDTF">2024-04-20T14:12:00Z</dcterms:created>
  <dcterms:modified xsi:type="dcterms:W3CDTF">2024-04-20T14:18:00Z</dcterms:modified>
</cp:coreProperties>
</file>