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0D82E">
      <w:pPr>
        <w:pStyle w:val="7"/>
      </w:pPr>
      <w:r>
        <w:t>МІНІСТЕРСТВО</w:t>
      </w:r>
      <w:r>
        <w:rPr>
          <w:spacing w:val="-8"/>
        </w:rPr>
        <w:t xml:space="preserve"> </w:t>
      </w:r>
      <w:r>
        <w:t>ОСВІТИ І</w:t>
      </w:r>
      <w:r>
        <w:rPr>
          <w:spacing w:val="-10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5096D06">
      <w:pPr>
        <w:spacing w:before="349"/>
        <w:ind w:left="9" w:right="9" w:firstLine="0"/>
        <w:jc w:val="center"/>
        <w:rPr>
          <w:sz w:val="32"/>
        </w:rPr>
      </w:pPr>
      <w:r>
        <w:rPr>
          <w:sz w:val="32"/>
        </w:rPr>
        <w:t>ЛЬВІВСЬКИЙ</w:t>
      </w:r>
      <w:r>
        <w:rPr>
          <w:spacing w:val="-13"/>
          <w:sz w:val="32"/>
        </w:rPr>
        <w:t xml:space="preserve"> </w:t>
      </w:r>
      <w:r>
        <w:rPr>
          <w:sz w:val="32"/>
        </w:rPr>
        <w:t>НАЦІОНАЛЬНИЙ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УНІВЕРСИТЕТ</w:t>
      </w:r>
    </w:p>
    <w:p w14:paraId="33DB3C18">
      <w:pPr>
        <w:spacing w:before="162" w:line="451" w:lineRule="auto"/>
        <w:ind w:left="12" w:right="9" w:firstLine="0"/>
        <w:jc w:val="center"/>
        <w:rPr>
          <w:sz w:val="32"/>
        </w:rPr>
      </w:pPr>
      <w:r>
        <w:rPr>
          <w:sz w:val="32"/>
        </w:rPr>
        <w:t>ВЕТЕРИНАРНОЇ</w:t>
      </w:r>
      <w:r>
        <w:rPr>
          <w:spacing w:val="-11"/>
          <w:sz w:val="32"/>
        </w:rPr>
        <w:t xml:space="preserve"> </w:t>
      </w:r>
      <w:r>
        <w:rPr>
          <w:sz w:val="32"/>
        </w:rPr>
        <w:t>МЕДИЦИНИ</w:t>
      </w:r>
      <w:r>
        <w:rPr>
          <w:spacing w:val="-11"/>
          <w:sz w:val="32"/>
        </w:rPr>
        <w:t xml:space="preserve"> </w:t>
      </w:r>
      <w:r>
        <w:rPr>
          <w:sz w:val="32"/>
        </w:rPr>
        <w:t>ТА</w:t>
      </w:r>
      <w:r>
        <w:rPr>
          <w:spacing w:val="-7"/>
          <w:sz w:val="32"/>
        </w:rPr>
        <w:t xml:space="preserve"> </w:t>
      </w:r>
      <w:r>
        <w:rPr>
          <w:sz w:val="32"/>
        </w:rPr>
        <w:t>БІОТЕХНОЛОГІЙ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ІМ. </w:t>
      </w:r>
      <w:r>
        <w:rPr>
          <w:spacing w:val="-2"/>
          <w:sz w:val="32"/>
        </w:rPr>
        <w:t>ГЖИЦЬКОГО</w:t>
      </w:r>
    </w:p>
    <w:p w14:paraId="2E545837">
      <w:pPr>
        <w:pStyle w:val="4"/>
        <w:spacing w:before="326"/>
        <w:rPr>
          <w:sz w:val="32"/>
        </w:rPr>
      </w:pPr>
    </w:p>
    <w:p w14:paraId="61E9A9D5">
      <w:pPr>
        <w:pStyle w:val="4"/>
        <w:tabs>
          <w:tab w:val="left" w:pos="7372"/>
        </w:tabs>
        <w:ind w:left="233"/>
      </w:pPr>
      <w:r>
        <w:rPr>
          <w:spacing w:val="-2"/>
        </w:rPr>
        <w:t>Факультет</w:t>
      </w:r>
      <w:r>
        <w:tab/>
      </w:r>
      <w:r>
        <w:rPr>
          <w:spacing w:val="-2"/>
        </w:rPr>
        <w:t>Кафедра</w:t>
      </w:r>
    </w:p>
    <w:p w14:paraId="34583462">
      <w:pPr>
        <w:pStyle w:val="4"/>
        <w:tabs>
          <w:tab w:val="left" w:pos="5726"/>
        </w:tabs>
        <w:spacing w:before="303" w:line="465" w:lineRule="auto"/>
        <w:ind w:left="23" w:right="148"/>
      </w:pPr>
      <w:r>
        <w:t>Механіки, енергетики</w:t>
      </w:r>
      <w:r>
        <w:tab/>
      </w:r>
      <w:r>
        <w:t>Інформаційних</w:t>
      </w:r>
      <w:r>
        <w:rPr>
          <w:spacing w:val="-18"/>
        </w:rPr>
        <w:t xml:space="preserve"> </w:t>
      </w:r>
      <w:r>
        <w:t>технологій</w:t>
      </w:r>
    </w:p>
    <w:p w14:paraId="70F5B7C4">
      <w:pPr>
        <w:pStyle w:val="4"/>
        <w:tabs>
          <w:tab w:val="left" w:pos="5726"/>
        </w:tabs>
        <w:spacing w:before="303" w:line="465" w:lineRule="auto"/>
        <w:ind w:left="23" w:right="148"/>
        <w:jc w:val="both"/>
      </w:pPr>
      <w:r>
        <w:t>Та ІТ</w:t>
      </w:r>
    </w:p>
    <w:p w14:paraId="7CB52980">
      <w:pPr>
        <w:pStyle w:val="4"/>
        <w:spacing w:before="304"/>
      </w:pPr>
    </w:p>
    <w:p w14:paraId="3394BE81">
      <w:pPr>
        <w:pStyle w:val="4"/>
        <w:spacing w:before="1"/>
        <w:ind w:left="9" w:right="9"/>
        <w:jc w:val="center"/>
      </w:pPr>
      <w:r>
        <w:rPr>
          <w:spacing w:val="-4"/>
        </w:rPr>
        <w:t>ЗВІТ</w:t>
      </w:r>
    </w:p>
    <w:p w14:paraId="503D598F">
      <w:pPr>
        <w:pStyle w:val="4"/>
        <w:spacing w:before="61"/>
        <w:rPr>
          <w:rFonts w:hint="default"/>
          <w:lang w:val="uk-UA"/>
        </w:rPr>
      </w:pPr>
      <w:r>
        <w:rPr>
          <w:rFonts w:hint="default"/>
          <w:lang w:val="uk-UA"/>
        </w:rPr>
        <w:t>Поведінкові шаблони</w:t>
      </w:r>
    </w:p>
    <w:p w14:paraId="544392BA">
      <w:pPr>
        <w:pStyle w:val="4"/>
        <w:spacing w:before="61"/>
        <w:rPr>
          <w:rFonts w:hint="default"/>
          <w:lang w:val="uk-UA"/>
        </w:rPr>
      </w:pPr>
    </w:p>
    <w:p w14:paraId="3BC0A867">
      <w:pPr>
        <w:pStyle w:val="4"/>
        <w:spacing w:before="61"/>
        <w:rPr>
          <w:rFonts w:hint="default"/>
          <w:lang w:val="uk-UA"/>
        </w:rPr>
      </w:pPr>
    </w:p>
    <w:p w14:paraId="04364BA0">
      <w:pPr>
        <w:pStyle w:val="4"/>
        <w:spacing w:before="61"/>
        <w:rPr>
          <w:rFonts w:hint="default"/>
          <w:lang w:val="uk-UA"/>
        </w:rPr>
      </w:pPr>
    </w:p>
    <w:p w14:paraId="245B7C08">
      <w:pPr>
        <w:pStyle w:val="4"/>
        <w:spacing w:before="61"/>
        <w:rPr>
          <w:rFonts w:hint="default"/>
          <w:lang w:val="uk-UA"/>
        </w:rPr>
      </w:pPr>
    </w:p>
    <w:p w14:paraId="5EADF6AE">
      <w:pPr>
        <w:pStyle w:val="4"/>
        <w:spacing w:before="61"/>
        <w:rPr>
          <w:rFonts w:hint="default"/>
          <w:lang w:val="uk-UA"/>
        </w:rPr>
      </w:pPr>
    </w:p>
    <w:p w14:paraId="58D5B8D5">
      <w:pPr>
        <w:pStyle w:val="4"/>
        <w:spacing w:before="61"/>
        <w:rPr>
          <w:rFonts w:hint="default"/>
          <w:lang w:val="uk-UA"/>
        </w:rPr>
      </w:pPr>
    </w:p>
    <w:p w14:paraId="6A80624F">
      <w:pPr>
        <w:pStyle w:val="4"/>
        <w:spacing w:before="61"/>
        <w:rPr>
          <w:rFonts w:hint="default"/>
          <w:lang w:val="uk-UA"/>
        </w:rPr>
      </w:pPr>
    </w:p>
    <w:p w14:paraId="4A6F45D4">
      <w:pPr>
        <w:pStyle w:val="4"/>
        <w:spacing w:before="61"/>
        <w:rPr>
          <w:rFonts w:hint="default"/>
          <w:lang w:val="uk-UA"/>
        </w:rPr>
      </w:pPr>
    </w:p>
    <w:p w14:paraId="75EE5DDA">
      <w:pPr>
        <w:pStyle w:val="4"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Виконав</w:t>
      </w:r>
      <w:r>
        <w:rPr>
          <w:rFonts w:hint="default"/>
          <w:lang w:val="en-US"/>
        </w:rPr>
        <w:t>:</w:t>
      </w:r>
    </w:p>
    <w:p w14:paraId="1AA184CF">
      <w:pPr>
        <w:pStyle w:val="4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 xml:space="preserve">Грицаюк Максим </w:t>
      </w:r>
    </w:p>
    <w:p w14:paraId="089A1D2B">
      <w:pPr>
        <w:pStyle w:val="4"/>
        <w:wordWrap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Перевірив</w:t>
      </w:r>
      <w:r>
        <w:rPr>
          <w:rFonts w:hint="default"/>
          <w:lang w:val="en-US"/>
        </w:rPr>
        <w:t>:</w:t>
      </w:r>
    </w:p>
    <w:p w14:paraId="6E21A9F5">
      <w:pPr>
        <w:pStyle w:val="4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>Заплатинський Назар</w:t>
      </w:r>
    </w:p>
    <w:p w14:paraId="74D67985">
      <w:pPr>
        <w:pStyle w:val="4"/>
        <w:wordWrap/>
        <w:spacing w:before="61" w:line="360" w:lineRule="auto"/>
        <w:jc w:val="right"/>
        <w:rPr>
          <w:rFonts w:hint="default"/>
          <w:lang w:val="uk-UA"/>
        </w:rPr>
      </w:pPr>
    </w:p>
    <w:p w14:paraId="355C2471">
      <w:pPr>
        <w:pStyle w:val="4"/>
        <w:wordWrap/>
        <w:spacing w:before="61" w:line="360" w:lineRule="auto"/>
        <w:jc w:val="right"/>
        <w:rPr>
          <w:rFonts w:hint="default"/>
          <w:lang w:val="uk-UA"/>
        </w:rPr>
      </w:pPr>
    </w:p>
    <w:p w14:paraId="1AE13715">
      <w:pPr>
        <w:pStyle w:val="4"/>
        <w:wordWrap/>
        <w:spacing w:before="61" w:line="360" w:lineRule="auto"/>
        <w:jc w:val="right"/>
        <w:rPr>
          <w:rFonts w:hint="default"/>
          <w:lang w:val="uk-UA"/>
        </w:rPr>
      </w:pPr>
    </w:p>
    <w:p w14:paraId="31DE84DB">
      <w:pPr>
        <w:pStyle w:val="4"/>
        <w:wordWrap/>
        <w:spacing w:before="61"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Лабораторна робота №3</w:t>
      </w:r>
    </w:p>
    <w:p w14:paraId="1D669E26">
      <w:pPr>
        <w:pStyle w:val="4"/>
        <w:wordWrap/>
        <w:spacing w:before="61"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Поведінкові шаблони</w:t>
      </w:r>
    </w:p>
    <w:p w14:paraId="7D34C980">
      <w:pPr>
        <w:pStyle w:val="4"/>
        <w:wordWrap/>
        <w:spacing w:before="61"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Мета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Мета роботи - познайомитися з групою поведінкових шаблонів проєктування.</w:t>
      </w:r>
    </w:p>
    <w:p w14:paraId="183D41EB">
      <w:pPr>
        <w:pStyle w:val="4"/>
        <w:wordWrap/>
        <w:spacing w:before="61"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Завдання 1. Дати теоретичний опис поведінкової групи шаблонів. </w:t>
      </w:r>
    </w:p>
    <w:p w14:paraId="3C183CFE">
      <w:pPr>
        <w:pStyle w:val="4"/>
        <w:numPr>
          <w:ilvl w:val="0"/>
          <w:numId w:val="1"/>
        </w:numPr>
        <w:wordWrap/>
        <w:spacing w:before="61"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Відповідно до индивідуального завдання: - дати теоретичний опис даного шаблону; - навести приклад коду який реалізовує даний шаблон; - скласти його UML-діяграму.</w:t>
      </w:r>
    </w:p>
    <w:p w14:paraId="0E1E5C88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3EA0E6B5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3B907FE7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2F3B0FBD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596DB1A6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51492D32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2E215C0A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12444C50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6A85CAB2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1FDC0E68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05421395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5AA6BF95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5EBF4E63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31A7D186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5774CDA4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56AEE0A4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6F6FD2AC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19310E4F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230DDBC5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Хід роботи</w:t>
      </w:r>
    </w:p>
    <w:p w14:paraId="2FDDD0B8">
      <w:pPr>
        <w:pStyle w:val="4"/>
        <w:widowControl w:val="0"/>
        <w:numPr>
          <w:numId w:val="0"/>
        </w:numPr>
        <w:wordWrap/>
        <w:autoSpaceDE w:val="0"/>
        <w:autoSpaceDN w:val="0"/>
        <w:spacing w:before="61" w:after="120" w:line="360" w:lineRule="auto"/>
        <w:ind w:right="0" w:right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Поведінкові шаблони проєктування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це група шаблонів, які займаються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алгоритмами та розподілом відповідальності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між об'єктами. Вони описують, як об'єкти взаємодіють між собою та як відбувається передача керування.</w:t>
      </w:r>
    </w:p>
    <w:p w14:paraId="570256AE">
      <w:pPr>
        <w:pStyle w:val="6"/>
        <w:keepNext w:val="0"/>
        <w:keepLines w:val="0"/>
        <w:widowControl/>
        <w:suppressLineNumbers w:val="0"/>
      </w:pPr>
      <w:r>
        <w:t>Основна мета поведінкових шаблонів:</w:t>
      </w:r>
    </w:p>
    <w:p w14:paraId="6C8F690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Підвищити гнучкість</w:t>
      </w:r>
      <w:r>
        <w:t xml:space="preserve"> та </w:t>
      </w:r>
      <w:r>
        <w:rPr>
          <w:b/>
          <w:bCs/>
        </w:rPr>
        <w:t>зменшити зв'язаність</w:t>
      </w:r>
      <w:r>
        <w:t xml:space="preserve"> між об'єктами, визначаючи чіткі способи комунікації.</w:t>
      </w:r>
    </w:p>
    <w:p w14:paraId="5C3F449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Спростити складні алгоритми</w:t>
      </w:r>
      <w:r>
        <w:t>, розділяючи їх на менші, керовані частини та розподіляючи відповідальність.</w:t>
      </w:r>
    </w:p>
    <w:p w14:paraId="1A42C34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Зробити комунікацію</w:t>
      </w:r>
      <w:r>
        <w:t xml:space="preserve"> між об'єктами більш </w:t>
      </w:r>
      <w:r>
        <w:rPr>
          <w:b/>
          <w:bCs/>
        </w:rPr>
        <w:t>очевидною</w:t>
      </w:r>
      <w:r>
        <w:t xml:space="preserve"> та </w:t>
      </w:r>
      <w:r>
        <w:rPr>
          <w:b/>
          <w:bCs/>
        </w:rPr>
        <w:t>надійною</w:t>
      </w:r>
      <w:r>
        <w:t>.</w:t>
      </w:r>
    </w:p>
    <w:p w14:paraId="7B1B9288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Сфокусовані на взаємодії:</w:t>
      </w:r>
      <w:r>
        <w:t xml:space="preserve"> На відміну від структурних чи породжувальних шаблонів, поведінкові шаблони акцентують увагу на тому, </w:t>
      </w:r>
      <w:r>
        <w:rPr>
          <w:i/>
          <w:iCs/>
        </w:rPr>
        <w:t>як</w:t>
      </w:r>
      <w:r>
        <w:t xml:space="preserve"> об'єкти працюють разом для виконання завдання.</w:t>
      </w:r>
    </w:p>
    <w:p w14:paraId="637E780D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Децентралізація поведінки:</w:t>
      </w:r>
      <w:r>
        <w:t xml:space="preserve"> Вони допомагають </w:t>
      </w:r>
      <w:r>
        <w:rPr>
          <w:b/>
          <w:bCs/>
        </w:rPr>
        <w:t>перемістити поведінку</w:t>
      </w:r>
      <w:r>
        <w:t xml:space="preserve"> з одного великого об'єкта в кілька менших, покращуючи принцип </w:t>
      </w:r>
      <w:r>
        <w:rPr>
          <w:b/>
          <w:bCs/>
        </w:rPr>
        <w:t>єдиної відповідальності (SRP)</w:t>
      </w:r>
      <w:r>
        <w:t>.</w:t>
      </w:r>
    </w:p>
    <w:p w14:paraId="1E0A9325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Інкапсуляція поведінки:</w:t>
      </w:r>
      <w:r>
        <w:t xml:space="preserve"> Часто вони використовують </w:t>
      </w:r>
      <w:r>
        <w:rPr>
          <w:b/>
          <w:bCs/>
        </w:rPr>
        <w:t>композицію</w:t>
      </w:r>
      <w:r>
        <w:t xml:space="preserve"> для інкапсуляції поведінки в окремі об'єкти (наприклад, шаблони Стратегія, Команда).</w:t>
      </w:r>
    </w:p>
    <w:p w14:paraId="7D22D2FF">
      <w:pPr>
        <w:pStyle w:val="6"/>
        <w:keepNext w:val="0"/>
        <w:keepLines w:val="0"/>
        <w:widowControl/>
        <w:suppressLineNumbers w:val="0"/>
      </w:pPr>
    </w:p>
    <w:p w14:paraId="03E16A2E">
      <w:pPr>
        <w:pStyle w:val="6"/>
        <w:keepNext w:val="0"/>
        <w:keepLines w:val="0"/>
        <w:widowControl/>
        <w:suppressLineNumbers w:val="0"/>
      </w:pPr>
    </w:p>
    <w:p w14:paraId="1105D791">
      <w:pPr>
        <w:pStyle w:val="6"/>
        <w:keepNext w:val="0"/>
        <w:keepLines w:val="0"/>
        <w:widowControl/>
        <w:suppressLineNumbers w:val="0"/>
      </w:pPr>
    </w:p>
    <w:p w14:paraId="7C5CA316">
      <w:pPr>
        <w:pStyle w:val="6"/>
        <w:keepNext w:val="0"/>
        <w:keepLines w:val="0"/>
        <w:widowControl/>
        <w:suppressLineNumbers w:val="0"/>
      </w:pPr>
    </w:p>
    <w:p w14:paraId="1FC26D2B">
      <w:pPr>
        <w:pStyle w:val="6"/>
        <w:keepNext w:val="0"/>
        <w:keepLines w:val="0"/>
        <w:widowControl/>
        <w:suppressLineNumbers w:val="0"/>
      </w:pPr>
    </w:p>
    <w:p w14:paraId="6D675694">
      <w:pPr>
        <w:pStyle w:val="6"/>
        <w:keepNext w:val="0"/>
        <w:keepLines w:val="0"/>
        <w:widowControl/>
        <w:suppressLineNumbers w:val="0"/>
      </w:pPr>
    </w:p>
    <w:p w14:paraId="547EC1B5">
      <w:pPr>
        <w:pStyle w:val="6"/>
        <w:keepNext w:val="0"/>
        <w:keepLines w:val="0"/>
        <w:widowControl/>
        <w:suppressLineNumbers w:val="0"/>
      </w:pPr>
    </w:p>
    <w:p w14:paraId="657E0919">
      <w:pPr>
        <w:pStyle w:val="6"/>
        <w:keepNext w:val="0"/>
        <w:keepLines w:val="0"/>
        <w:widowControl/>
        <w:suppressLineNumbers w:val="0"/>
      </w:pPr>
    </w:p>
    <w:p w14:paraId="1274324E">
      <w:pPr>
        <w:pStyle w:val="6"/>
        <w:keepNext w:val="0"/>
        <w:keepLines w:val="0"/>
        <w:widowControl/>
        <w:suppressLineNumbers w:val="0"/>
      </w:pPr>
    </w:p>
    <w:p w14:paraId="733848BC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Код програми</w:t>
      </w:r>
    </w:p>
    <w:p w14:paraId="0179A86E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755005" cy="3887470"/>
            <wp:effectExtent l="0" t="0" r="5715" b="13970"/>
            <wp:docPr id="2" name="Picture 2" descr="{F78F31C4-2C12-479D-94C8-E5C53149935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F78F31C4-2C12-479D-94C8-E5C53149935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A58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758180" cy="2687955"/>
            <wp:effectExtent l="0" t="0" r="2540" b="9525"/>
            <wp:docPr id="1" name="Picture 1" descr="{2B06147B-1D8D-45A3-AFE5-B5A9CF1954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2B06147B-1D8D-45A3-AFE5-B5A9CF19546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3015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</w:p>
    <w:p w14:paraId="5995C46F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</w:p>
    <w:p w14:paraId="7516DF94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</w:p>
    <w:p w14:paraId="52591D88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</w:p>
    <w:p w14:paraId="66490B4A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</w:p>
    <w:p w14:paraId="0D5DCF1C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</w:p>
    <w:p w14:paraId="1CC0E917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Вивід програми</w:t>
      </w:r>
      <w:bookmarkStart w:id="0" w:name="_GoBack"/>
      <w:bookmarkEnd w:id="0"/>
    </w:p>
    <w:p w14:paraId="3F2CB2E4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761990" cy="2111375"/>
            <wp:effectExtent l="0" t="0" r="13970" b="6985"/>
            <wp:docPr id="3" name="Picture 3" descr="{4E4008B9-BCBF-4B68-8A68-A099A75FD3A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4E4008B9-BCBF-4B68-8A68-A099A75FD3A5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E5AC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lang w:val="uk-UA"/>
        </w:rPr>
      </w:pPr>
    </w:p>
    <w:p w14:paraId="4890F686">
      <w:pPr>
        <w:pStyle w:val="4"/>
        <w:wordWrap/>
        <w:spacing w:before="61" w:line="360" w:lineRule="auto"/>
        <w:jc w:val="right"/>
        <w:rPr>
          <w:rFonts w:hint="default"/>
          <w:lang w:val="uk-UA"/>
        </w:rPr>
      </w:pPr>
    </w:p>
    <w:p w14:paraId="72C7A564">
      <w:pPr>
        <w:pStyle w:val="4"/>
        <w:wordWrap/>
        <w:spacing w:before="61" w:line="360" w:lineRule="auto"/>
        <w:jc w:val="right"/>
        <w:rPr>
          <w:rFonts w:hint="default"/>
          <w:lang w:val="uk-UA"/>
        </w:rPr>
      </w:pPr>
    </w:p>
    <w:p w14:paraId="251225E9">
      <w:pPr>
        <w:pStyle w:val="4"/>
        <w:wordWrap/>
        <w:spacing w:before="61" w:line="360" w:lineRule="auto"/>
        <w:jc w:val="right"/>
        <w:rPr>
          <w:rFonts w:hint="default"/>
          <w:lang w:val="uk-UA"/>
        </w:rPr>
      </w:pPr>
    </w:p>
    <w:p w14:paraId="78A76810">
      <w:pPr>
        <w:pStyle w:val="4"/>
        <w:bidi w:val="0"/>
        <w:jc w:val="both"/>
        <w:rPr>
          <w:rFonts w:hint="default"/>
          <w:spacing w:val="-5"/>
          <w:lang w:val="uk-UA"/>
        </w:rPr>
      </w:pP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1357F"/>
    <w:multiLevelType w:val="singleLevel"/>
    <w:tmpl w:val="EFB1357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8F102E"/>
    <w:rsid w:val="10944C1B"/>
    <w:rsid w:val="1CBA30ED"/>
    <w:rsid w:val="1F025439"/>
    <w:rsid w:val="3EB930E6"/>
    <w:rsid w:val="6B2934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120" w:after="120" w:line="240" w:lineRule="auto"/>
      <w:ind w:left="0" w:right="0"/>
      <w:jc w:val="left"/>
    </w:pPr>
    <w:rPr>
      <w:rFonts w:ascii="Times New Roman" w:hAnsi="Times New Roman" w:eastAsia="Times New Roman" w:cs="Times New Roman"/>
      <w:sz w:val="28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50"/>
      <w:jc w:val="center"/>
    </w:pPr>
    <w:rPr>
      <w:rFonts w:ascii="Times New Roman" w:hAnsi="Times New Roman" w:eastAsia="Times New Roman"/>
      <w:szCs w:val="28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uk-UA"/>
      <w14:ligatures w14:val="none"/>
    </w:rPr>
  </w:style>
  <w:style w:type="paragraph" w:styleId="7">
    <w:name w:val="Title"/>
    <w:basedOn w:val="1"/>
    <w:qFormat/>
    <w:uiPriority w:val="1"/>
    <w:pPr>
      <w:spacing w:before="64"/>
      <w:ind w:left="8" w:right="17"/>
      <w:jc w:val="center"/>
    </w:pPr>
    <w:rPr>
      <w:rFonts w:ascii="Times New Roman" w:hAnsi="Times New Roman" w:eastAsia="Times New Roman" w:cs="Times New Roman"/>
      <w:sz w:val="36"/>
      <w:szCs w:val="36"/>
      <w:lang w:val="uk-UA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42"/>
      <w:ind w:left="768" w:hanging="359"/>
    </w:pPr>
    <w:rPr>
      <w:rFonts w:ascii="Times New Roman" w:hAnsi="Times New Roman" w:eastAsia="Times New Roman" w:cs="Times New Roman"/>
      <w:lang w:val="uk-UA" w:eastAsia="en-US" w:bidi="ar-SA"/>
    </w:rPr>
  </w:style>
  <w:style w:type="paragraph" w:customStyle="1" w:styleId="10">
    <w:name w:val="Table Paragraph"/>
    <w:basedOn w:val="1"/>
    <w:qFormat/>
    <w:uiPriority w:val="1"/>
    <w:rPr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14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2025-10-10T16:09:00Z</dcterms:created>
  <dc:creator>User Expert</dc:creator>
  <cp:lastModifiedBy>Максим Грицаюк</cp:lastModifiedBy>
  <dcterms:modified xsi:type="dcterms:W3CDTF">2025-11-28T17:47:12Z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2025-10-10T00:00:00Z</vt:filetime>
  </property>
  <property fmtid="{D5CDD505-2E9C-101B-9397-08002B2CF9AE}" pid="5" name="KSOProductBuildVer">
    <vt:lpwstr>1033-12.2.0.23149</vt:lpwstr>
  </property>
  <property fmtid="{D5CDD505-2E9C-101B-9397-08002B2CF9AE}" pid="6" name="ICV">
    <vt:lpwstr>BBE9DAE0303148E7AD9F0016364FF350_13</vt:lpwstr>
  </property>
</Properties>
</file>