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93B8F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auto"/>
          <w:spacing w:val="0"/>
          <w:sz w:val="36"/>
          <w:szCs w:val="36"/>
          <w:shd w:val="clear" w:fill="FFFFFF"/>
          <w:vertAlign w:val="baseline"/>
          <w:lang w:val="uk"/>
        </w:rPr>
        <w:t>МІНІСТЕРСТВО ОСВІТИ І НАУКИ УКРАЇНИ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auto"/>
          <w:spacing w:val="0"/>
          <w:sz w:val="36"/>
          <w:szCs w:val="36"/>
          <w:shd w:val="clear" w:fill="FFFFFF"/>
          <w:vertAlign w:val="baseline"/>
        </w:rPr>
        <w:t> </w:t>
      </w:r>
    </w:p>
    <w:p w14:paraId="387876E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shd w:val="clear" w:fill="FFFFFF"/>
          <w:vertAlign w:val="baseline"/>
          <w:lang w:val="uk"/>
        </w:rPr>
        <w:t>ЛЬВІВСЬКИЙ НАЦІОНАЛЬНИЙ УНІВЕРСИТЕТ ВЕТЕРИНАРНОЇ МЕДИЦИНИ ТА БІОТЕХНОЛОГІЙ ІМ. 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shd w:val="clear" w:fill="FFFFFF"/>
          <w:vertAlign w:val="baseline"/>
        </w:rPr>
        <w:t> </w:t>
      </w:r>
    </w:p>
    <w:p w14:paraId="21F35E2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shd w:val="clear" w:fill="FFFFFF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shd w:val="clear" w:fill="FFFFFF"/>
          <w:vertAlign w:val="baseline"/>
          <w:lang w:val="uk"/>
        </w:rPr>
        <w:t>ГЖИЦЬКОГО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shd w:val="clear" w:fill="FFFFFF"/>
          <w:vertAlign w:val="baseline"/>
        </w:rPr>
        <w:t> </w:t>
      </w:r>
    </w:p>
    <w:p w14:paraId="588AF87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shd w:val="clear" w:fill="FFFFFF"/>
          <w:vertAlign w:val="baseline"/>
        </w:rPr>
      </w:pPr>
    </w:p>
    <w:p w14:paraId="0299A9D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uk"/>
        </w:rPr>
        <w:t>Факультет                                                                                    Кафедра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</w:rPr>
        <w:t> </w:t>
      </w:r>
    </w:p>
    <w:p w14:paraId="67BC16A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6300" w:right="0" w:hanging="6300" w:hangingChars="225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uk"/>
        </w:rPr>
        <w:t>Механіки, енерге</w:t>
      </w:r>
      <w:r>
        <w:rPr>
          <w:rFonts w:hint="default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uk-UA"/>
        </w:rPr>
        <w:t xml:space="preserve">тики                              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uk"/>
        </w:rPr>
        <w:t>   Інформаційних технологій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</w:rPr>
        <w:t> </w:t>
      </w:r>
    </w:p>
    <w:p w14:paraId="305A197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uk-UA"/>
        </w:rPr>
        <w:t>т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uk"/>
        </w:rPr>
        <w:t>а ІТ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</w:rPr>
        <w:t> </w:t>
      </w:r>
    </w:p>
    <w:p w14:paraId="766DBDF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shd w:val="clear" w:fill="FFFFFF"/>
          <w:vertAlign w:val="baseline"/>
        </w:rPr>
      </w:pPr>
    </w:p>
    <w:p w14:paraId="34AA859F">
      <w:pPr>
        <w:pStyle w:val="5"/>
        <w:bidi w:val="0"/>
        <w:jc w:val="center"/>
        <w:rPr>
          <w:rFonts w:hint="default"/>
          <w:sz w:val="32"/>
          <w:szCs w:val="32"/>
          <w:lang w:val="uk-UA"/>
        </w:rPr>
      </w:pPr>
      <w:r>
        <w:rPr>
          <w:rFonts w:hint="default"/>
          <w:sz w:val="32"/>
          <w:szCs w:val="32"/>
          <w:lang w:val="uk-UA"/>
        </w:rPr>
        <w:t>Звіт</w:t>
      </w:r>
    </w:p>
    <w:p w14:paraId="2E4F7C97">
      <w:pPr>
        <w:pStyle w:val="5"/>
        <w:bidi w:val="0"/>
        <w:jc w:val="center"/>
        <w:rPr>
          <w:rFonts w:hint="default"/>
          <w:lang w:val="uk-UA"/>
        </w:rPr>
      </w:pPr>
      <w:r>
        <w:rPr>
          <w:rFonts w:hint="default"/>
          <w:lang w:val="uk-UA"/>
        </w:rPr>
        <w:t>на тему</w:t>
      </w:r>
      <w:r>
        <w:rPr>
          <w:rFonts w:hint="default"/>
          <w:lang w:val="en-US"/>
        </w:rPr>
        <w:t>:</w:t>
      </w:r>
      <w:r>
        <w:rPr>
          <w:rFonts w:hint="default"/>
          <w:lang w:val="uk-UA"/>
        </w:rPr>
        <w:t xml:space="preserve"> Структурні шаблони проектування</w:t>
      </w:r>
    </w:p>
    <w:p w14:paraId="02D00394">
      <w:pPr>
        <w:pStyle w:val="5"/>
        <w:bidi w:val="0"/>
        <w:jc w:val="center"/>
        <w:rPr>
          <w:rFonts w:hint="default"/>
          <w:lang w:val="uk-UA"/>
        </w:rPr>
      </w:pPr>
    </w:p>
    <w:p w14:paraId="4DB58C40">
      <w:pPr>
        <w:pStyle w:val="5"/>
        <w:bidi w:val="0"/>
        <w:jc w:val="center"/>
        <w:rPr>
          <w:rFonts w:hint="default"/>
          <w:lang w:val="uk-UA"/>
        </w:rPr>
      </w:pPr>
    </w:p>
    <w:p w14:paraId="4E66258B">
      <w:pPr>
        <w:pStyle w:val="5"/>
        <w:bidi w:val="0"/>
        <w:jc w:val="center"/>
        <w:rPr>
          <w:rFonts w:hint="default"/>
          <w:lang w:val="uk-UA"/>
        </w:rPr>
      </w:pPr>
    </w:p>
    <w:p w14:paraId="4BD79A86">
      <w:pPr>
        <w:pStyle w:val="5"/>
        <w:bidi w:val="0"/>
        <w:jc w:val="center"/>
        <w:rPr>
          <w:rFonts w:hint="default"/>
          <w:lang w:val="uk-UA"/>
        </w:rPr>
      </w:pPr>
    </w:p>
    <w:p w14:paraId="55598B01">
      <w:pPr>
        <w:pStyle w:val="5"/>
        <w:bidi w:val="0"/>
        <w:jc w:val="center"/>
        <w:rPr>
          <w:rFonts w:hint="default"/>
          <w:lang w:val="uk-UA"/>
        </w:rPr>
      </w:pPr>
    </w:p>
    <w:p w14:paraId="34BD02C7">
      <w:pPr>
        <w:pStyle w:val="5"/>
        <w:bidi w:val="0"/>
        <w:jc w:val="center"/>
        <w:rPr>
          <w:rFonts w:hint="default"/>
          <w:lang w:val="uk-UA"/>
        </w:rPr>
      </w:pPr>
    </w:p>
    <w:p w14:paraId="13D9A802">
      <w:pPr>
        <w:pStyle w:val="5"/>
        <w:bidi w:val="0"/>
        <w:jc w:val="center"/>
        <w:rPr>
          <w:rFonts w:hint="default"/>
          <w:lang w:val="uk-UA"/>
        </w:rPr>
      </w:pPr>
    </w:p>
    <w:p w14:paraId="23C0D029">
      <w:pPr>
        <w:pStyle w:val="5"/>
        <w:bidi w:val="0"/>
        <w:jc w:val="center"/>
        <w:rPr>
          <w:rFonts w:hint="default"/>
          <w:lang w:val="uk-UA"/>
        </w:rPr>
      </w:pPr>
    </w:p>
    <w:p w14:paraId="2E269586">
      <w:pPr>
        <w:pStyle w:val="5"/>
        <w:bidi w:val="0"/>
        <w:jc w:val="both"/>
        <w:rPr>
          <w:rFonts w:hint="default"/>
          <w:lang w:val="uk-UA"/>
        </w:rPr>
      </w:pPr>
    </w:p>
    <w:p w14:paraId="1036D1E9">
      <w:pPr>
        <w:pStyle w:val="5"/>
        <w:bidi w:val="0"/>
        <w:jc w:val="both"/>
        <w:rPr>
          <w:rFonts w:hint="default"/>
          <w:lang w:val="uk-UA"/>
        </w:rPr>
      </w:pPr>
    </w:p>
    <w:p w14:paraId="1ABD6A75">
      <w:pPr>
        <w:pStyle w:val="5"/>
        <w:bidi w:val="0"/>
        <w:jc w:val="right"/>
        <w:rPr>
          <w:rFonts w:hint="default"/>
          <w:lang w:val="uk-UA"/>
        </w:rPr>
      </w:pPr>
    </w:p>
    <w:p w14:paraId="09F5D368">
      <w:pPr>
        <w:pStyle w:val="5"/>
        <w:bidi w:val="0"/>
        <w:jc w:val="right"/>
        <w:rPr>
          <w:rFonts w:hint="default"/>
          <w:lang w:val="uk-UA"/>
        </w:rPr>
      </w:pPr>
    </w:p>
    <w:p w14:paraId="2AA7D2D8">
      <w:pPr>
        <w:pStyle w:val="5"/>
        <w:wordWrap w:val="0"/>
        <w:bidi w:val="0"/>
        <w:jc w:val="right"/>
        <w:rPr>
          <w:rFonts w:hint="default"/>
          <w:lang w:val="en-US"/>
        </w:rPr>
      </w:pPr>
      <w:r>
        <w:rPr>
          <w:rFonts w:hint="default"/>
          <w:lang w:val="uk-UA"/>
        </w:rPr>
        <w:t>Виконав студент групи КН-31</w:t>
      </w:r>
      <w:r>
        <w:rPr>
          <w:rFonts w:hint="default"/>
          <w:lang w:val="en-US"/>
        </w:rPr>
        <w:t>:</w:t>
      </w:r>
    </w:p>
    <w:p w14:paraId="3C3DBCE1">
      <w:pPr>
        <w:pStyle w:val="5"/>
        <w:wordWrap w:val="0"/>
        <w:bidi w:val="0"/>
        <w:jc w:val="right"/>
        <w:rPr>
          <w:rFonts w:hint="default"/>
          <w:lang w:val="uk-UA"/>
        </w:rPr>
      </w:pPr>
      <w:r>
        <w:rPr>
          <w:rFonts w:hint="default"/>
          <w:lang w:val="uk-UA"/>
        </w:rPr>
        <w:t>Грицаюк Максим</w:t>
      </w:r>
    </w:p>
    <w:p w14:paraId="049E4B62">
      <w:pPr>
        <w:pStyle w:val="5"/>
        <w:wordWrap w:val="0"/>
        <w:bidi w:val="0"/>
        <w:jc w:val="right"/>
        <w:rPr>
          <w:rFonts w:hint="default"/>
          <w:lang w:val="uk-UA"/>
        </w:rPr>
      </w:pPr>
      <w:r>
        <w:rPr>
          <w:rFonts w:hint="default"/>
          <w:lang w:val="uk-UA"/>
        </w:rPr>
        <w:t>Перевірив</w:t>
      </w:r>
      <w:r>
        <w:rPr>
          <w:rFonts w:hint="default"/>
          <w:lang w:val="en-US"/>
        </w:rPr>
        <w:t>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uk-UA"/>
        </w:rPr>
        <w:t xml:space="preserve">Татомир Андрій </w:t>
      </w:r>
    </w:p>
    <w:p w14:paraId="4E895557">
      <w:pPr>
        <w:pStyle w:val="5"/>
        <w:wordWrap/>
        <w:bidi w:val="0"/>
        <w:jc w:val="right"/>
        <w:rPr>
          <w:rFonts w:hint="default"/>
          <w:b/>
          <w:bCs/>
          <w:sz w:val="32"/>
          <w:szCs w:val="32"/>
          <w:lang w:val="uk-UA"/>
        </w:rPr>
      </w:pPr>
    </w:p>
    <w:p w14:paraId="10AF6A6B">
      <w:pPr>
        <w:pStyle w:val="5"/>
        <w:wordWrap/>
        <w:bidi w:val="0"/>
        <w:jc w:val="center"/>
        <w:rPr>
          <w:rFonts w:hint="default"/>
          <w:b/>
          <w:bCs/>
          <w:sz w:val="32"/>
          <w:szCs w:val="32"/>
          <w:lang w:val="uk-UA"/>
        </w:rPr>
      </w:pPr>
      <w:r>
        <w:rPr>
          <w:rFonts w:hint="default"/>
          <w:b/>
          <w:bCs/>
          <w:sz w:val="32"/>
          <w:szCs w:val="32"/>
          <w:lang w:val="uk-UA"/>
        </w:rPr>
        <w:t>Структурні шаблони в проектуванні</w:t>
      </w:r>
    </w:p>
    <w:p w14:paraId="6B2E2ABA">
      <w:pPr>
        <w:pStyle w:val="5"/>
        <w:wordWrap/>
        <w:bidi w:val="0"/>
        <w:spacing w:line="360" w:lineRule="auto"/>
        <w:jc w:val="both"/>
        <w:rPr>
          <w:rFonts w:hint="default"/>
          <w:lang w:val="en-US"/>
        </w:rPr>
      </w:pPr>
      <w:r>
        <w:rPr>
          <w:rFonts w:hint="default"/>
          <w:lang w:val="uk-UA"/>
        </w:rPr>
        <w:t>Є кілька видів Структурних патернів такі як</w:t>
      </w:r>
      <w:r>
        <w:rPr>
          <w:rFonts w:hint="default"/>
          <w:lang w:val="en-US"/>
        </w:rPr>
        <w:t>:</w:t>
      </w:r>
    </w:p>
    <w:p w14:paraId="47EB80AA">
      <w:pPr>
        <w:pStyle w:val="5"/>
        <w:wordWrap/>
        <w:bidi w:val="0"/>
        <w:spacing w:line="360" w:lineRule="auto"/>
        <w:jc w:val="both"/>
        <w:rPr>
          <w:rFonts w:hint="default"/>
          <w:lang w:val="uk-UA"/>
        </w:rPr>
      </w:pPr>
    </w:p>
    <w:p w14:paraId="6B4B8860">
      <w:pPr>
        <w:pStyle w:val="5"/>
        <w:wordWrap/>
        <w:bidi w:val="0"/>
        <w:spacing w:line="360" w:lineRule="auto"/>
        <w:ind w:firstLine="720" w:firstLineChars="0"/>
        <w:jc w:val="both"/>
        <w:rPr>
          <w:rFonts w:hint="default"/>
          <w:lang w:val="uk-UA"/>
        </w:rPr>
      </w:pPr>
      <w:r>
        <w:rPr>
          <w:rFonts w:hint="default"/>
          <w:lang w:val="uk-UA"/>
        </w:rPr>
        <w:t>Адаптер</w:t>
      </w:r>
      <w:r>
        <w:rPr>
          <w:rFonts w:hint="default"/>
          <w:lang w:val="en-US"/>
        </w:rPr>
        <w:t xml:space="preserve">, </w:t>
      </w:r>
      <w:r>
        <w:rPr>
          <w:rFonts w:hint="default"/>
          <w:lang w:val="uk-UA"/>
        </w:rPr>
        <w:t>Міст</w:t>
      </w:r>
      <w:r>
        <w:rPr>
          <w:rFonts w:hint="default"/>
          <w:lang w:val="en-US"/>
        </w:rPr>
        <w:t xml:space="preserve">, </w:t>
      </w:r>
      <w:r>
        <w:rPr>
          <w:rFonts w:hint="default"/>
          <w:lang w:val="uk-UA"/>
        </w:rPr>
        <w:t>Компонувальник</w:t>
      </w:r>
      <w:r>
        <w:rPr>
          <w:rFonts w:hint="default"/>
          <w:lang w:val="en-US"/>
        </w:rPr>
        <w:t xml:space="preserve">, </w:t>
      </w:r>
      <w:r>
        <w:rPr>
          <w:rFonts w:hint="default"/>
          <w:lang w:val="uk-UA"/>
        </w:rPr>
        <w:t>Декоратор</w:t>
      </w:r>
      <w:r>
        <w:rPr>
          <w:rFonts w:hint="default"/>
          <w:lang w:val="en-US"/>
        </w:rPr>
        <w:t xml:space="preserve">, </w:t>
      </w:r>
      <w:r>
        <w:rPr>
          <w:rFonts w:hint="default"/>
          <w:lang w:val="uk-UA"/>
        </w:rPr>
        <w:t>Фасад</w:t>
      </w:r>
      <w:r>
        <w:rPr>
          <w:rFonts w:hint="default"/>
          <w:lang w:val="en-US"/>
        </w:rPr>
        <w:t xml:space="preserve">, </w:t>
      </w:r>
      <w:r>
        <w:rPr>
          <w:rFonts w:hint="default"/>
          <w:lang w:val="uk-UA"/>
        </w:rPr>
        <w:t>Легковик</w:t>
      </w:r>
      <w:r>
        <w:rPr>
          <w:rFonts w:hint="default"/>
          <w:lang w:val="en-US"/>
        </w:rPr>
        <w:t xml:space="preserve">, </w:t>
      </w:r>
      <w:r>
        <w:rPr>
          <w:rFonts w:hint="default"/>
          <w:lang w:val="uk-UA"/>
        </w:rPr>
        <w:t xml:space="preserve">Замісник </w:t>
      </w:r>
    </w:p>
    <w:p w14:paraId="008FE280">
      <w:pPr>
        <w:pStyle w:val="5"/>
        <w:wordWrap/>
        <w:bidi w:val="0"/>
        <w:spacing w:line="360" w:lineRule="auto"/>
        <w:jc w:val="both"/>
        <w:rPr>
          <w:rFonts w:hint="default"/>
          <w:lang w:val="uk-UA"/>
        </w:rPr>
      </w:pPr>
    </w:p>
    <w:p w14:paraId="0C757A7F">
      <w:pPr>
        <w:pStyle w:val="5"/>
        <w:wordWrap/>
        <w:bidi w:val="0"/>
        <w:spacing w:line="360" w:lineRule="auto"/>
        <w:jc w:val="both"/>
        <w:rPr>
          <w:rFonts w:hint="default"/>
          <w:lang w:val="uk-UA"/>
        </w:rPr>
      </w:pPr>
      <w:r>
        <w:rPr>
          <w:rFonts w:hint="default"/>
          <w:lang w:val="uk-UA"/>
        </w:rPr>
        <w:t>Я використав патерн Адаптер</w:t>
      </w:r>
    </w:p>
    <w:p w14:paraId="3043A25A">
      <w:pPr>
        <w:pStyle w:val="5"/>
        <w:bidi w:val="0"/>
      </w:pPr>
    </w:p>
    <w:p w14:paraId="4F8CDAB0">
      <w:pPr>
        <w:pStyle w:val="5"/>
        <w:bidi w:val="0"/>
      </w:pPr>
    </w:p>
    <w:p w14:paraId="7600C0C3">
      <w:pPr>
        <w:pStyle w:val="5"/>
        <w:bidi w:val="0"/>
        <w:rPr>
          <w:rFonts w:hint="default"/>
        </w:rPr>
      </w:pPr>
      <w:r>
        <w:t>Адаптер</w:t>
      </w:r>
      <w:r>
        <w:rPr>
          <w:rFonts w:hint="default"/>
        </w:rPr>
        <w:t> — це структурний патерн проектування, що дає змогу об’єктам із несумісними інтерфейсами працювати разом.</w:t>
      </w:r>
    </w:p>
    <w:p w14:paraId="3207A6BC">
      <w:pPr>
        <w:pStyle w:val="5"/>
        <w:bidi w:val="0"/>
        <w:rPr>
          <w:rFonts w:hint="default"/>
          <w:lang w:val="uk-UA"/>
        </w:rPr>
      </w:pPr>
    </w:p>
    <w:p w14:paraId="60ECD47E">
      <w:pPr>
        <w:pStyle w:val="5"/>
        <w:bidi w:val="0"/>
        <w:jc w:val="center"/>
        <w:rPr>
          <w:rFonts w:hint="default"/>
          <w:b/>
          <w:bCs/>
          <w:lang w:val="uk-UA"/>
        </w:rPr>
      </w:pPr>
    </w:p>
    <w:p w14:paraId="4BDEF019">
      <w:pPr>
        <w:pStyle w:val="5"/>
        <w:bidi w:val="0"/>
        <w:jc w:val="center"/>
        <w:rPr>
          <w:rFonts w:hint="default"/>
          <w:b/>
          <w:bCs/>
          <w:lang w:val="uk-UA"/>
        </w:rPr>
      </w:pPr>
    </w:p>
    <w:p w14:paraId="797D26FA">
      <w:pPr>
        <w:pStyle w:val="5"/>
        <w:bidi w:val="0"/>
        <w:jc w:val="center"/>
        <w:rPr>
          <w:rFonts w:hint="default"/>
          <w:b/>
          <w:bCs/>
          <w:lang w:val="uk-UA"/>
        </w:rPr>
      </w:pPr>
    </w:p>
    <w:p w14:paraId="63AD2102">
      <w:pPr>
        <w:pStyle w:val="5"/>
        <w:bidi w:val="0"/>
        <w:jc w:val="center"/>
        <w:rPr>
          <w:rFonts w:hint="default"/>
          <w:b/>
          <w:bCs/>
          <w:lang w:val="uk-UA"/>
        </w:rPr>
      </w:pPr>
    </w:p>
    <w:p w14:paraId="4FDB6E86">
      <w:pPr>
        <w:pStyle w:val="5"/>
        <w:bidi w:val="0"/>
        <w:jc w:val="center"/>
        <w:rPr>
          <w:rFonts w:hint="default"/>
          <w:b/>
          <w:bCs/>
          <w:lang w:val="uk-UA"/>
        </w:rPr>
      </w:pPr>
    </w:p>
    <w:p w14:paraId="3B37698D">
      <w:pPr>
        <w:pStyle w:val="5"/>
        <w:bidi w:val="0"/>
        <w:jc w:val="center"/>
        <w:rPr>
          <w:rFonts w:hint="default"/>
          <w:b/>
          <w:bCs/>
          <w:lang w:val="uk-UA"/>
        </w:rPr>
      </w:pPr>
    </w:p>
    <w:p w14:paraId="63AED864">
      <w:pPr>
        <w:pStyle w:val="5"/>
        <w:bidi w:val="0"/>
        <w:jc w:val="center"/>
        <w:rPr>
          <w:rFonts w:hint="default"/>
          <w:b/>
          <w:bCs/>
          <w:lang w:val="uk-UA"/>
        </w:rPr>
      </w:pPr>
    </w:p>
    <w:p w14:paraId="7938B64A">
      <w:pPr>
        <w:pStyle w:val="5"/>
        <w:bidi w:val="0"/>
        <w:jc w:val="center"/>
        <w:rPr>
          <w:rFonts w:hint="default"/>
          <w:b/>
          <w:bCs/>
          <w:lang w:val="uk-UA"/>
        </w:rPr>
      </w:pPr>
    </w:p>
    <w:p w14:paraId="5553591B">
      <w:pPr>
        <w:pStyle w:val="5"/>
        <w:bidi w:val="0"/>
        <w:jc w:val="center"/>
        <w:rPr>
          <w:rFonts w:hint="default"/>
          <w:b/>
          <w:bCs/>
          <w:lang w:val="uk-UA"/>
        </w:rPr>
      </w:pPr>
    </w:p>
    <w:p w14:paraId="28AAA0A4">
      <w:pPr>
        <w:pStyle w:val="5"/>
        <w:bidi w:val="0"/>
        <w:jc w:val="center"/>
        <w:rPr>
          <w:rFonts w:hint="default"/>
          <w:b/>
          <w:bCs/>
          <w:lang w:val="uk-UA"/>
        </w:rPr>
      </w:pPr>
    </w:p>
    <w:p w14:paraId="149472A2">
      <w:pPr>
        <w:pStyle w:val="5"/>
        <w:bidi w:val="0"/>
        <w:jc w:val="center"/>
        <w:rPr>
          <w:rFonts w:hint="default"/>
          <w:b/>
          <w:bCs/>
          <w:lang w:val="uk-UA"/>
        </w:rPr>
      </w:pPr>
    </w:p>
    <w:p w14:paraId="26C63E35">
      <w:pPr>
        <w:pStyle w:val="5"/>
        <w:bidi w:val="0"/>
        <w:jc w:val="center"/>
        <w:rPr>
          <w:rFonts w:hint="default"/>
          <w:b/>
          <w:bCs/>
          <w:lang w:val="uk-UA"/>
        </w:rPr>
      </w:pPr>
    </w:p>
    <w:p w14:paraId="4F5AA369">
      <w:pPr>
        <w:pStyle w:val="5"/>
        <w:bidi w:val="0"/>
        <w:jc w:val="center"/>
        <w:rPr>
          <w:rFonts w:hint="default"/>
          <w:b/>
          <w:bCs/>
          <w:lang w:val="uk-UA"/>
        </w:rPr>
      </w:pPr>
    </w:p>
    <w:p w14:paraId="398D2D09">
      <w:pPr>
        <w:pStyle w:val="5"/>
        <w:bidi w:val="0"/>
        <w:jc w:val="center"/>
        <w:rPr>
          <w:rFonts w:hint="default"/>
          <w:b/>
          <w:bCs/>
          <w:lang w:val="uk-UA"/>
        </w:rPr>
      </w:pPr>
    </w:p>
    <w:p w14:paraId="6DAAACD3">
      <w:pPr>
        <w:pStyle w:val="5"/>
        <w:bidi w:val="0"/>
        <w:jc w:val="center"/>
        <w:rPr>
          <w:rFonts w:hint="default"/>
          <w:b/>
          <w:bCs/>
          <w:lang w:val="uk-UA"/>
        </w:rPr>
      </w:pPr>
    </w:p>
    <w:p w14:paraId="7350E736">
      <w:pPr>
        <w:pStyle w:val="5"/>
        <w:bidi w:val="0"/>
        <w:jc w:val="center"/>
        <w:rPr>
          <w:rFonts w:hint="default"/>
          <w:b/>
          <w:bCs/>
          <w:lang w:val="uk-UA"/>
        </w:rPr>
      </w:pPr>
    </w:p>
    <w:p w14:paraId="11878CB2">
      <w:pPr>
        <w:pStyle w:val="5"/>
        <w:bidi w:val="0"/>
        <w:jc w:val="center"/>
        <w:rPr>
          <w:rFonts w:hint="default"/>
          <w:b/>
          <w:bCs/>
          <w:lang w:val="uk-UA"/>
        </w:rPr>
      </w:pPr>
    </w:p>
    <w:p w14:paraId="23CD80E7">
      <w:pPr>
        <w:pStyle w:val="5"/>
        <w:bidi w:val="0"/>
        <w:jc w:val="center"/>
        <w:rPr>
          <w:rFonts w:hint="default"/>
          <w:b/>
          <w:bCs/>
          <w:lang w:val="uk-UA"/>
        </w:rPr>
      </w:pPr>
    </w:p>
    <w:p w14:paraId="1BED18C5">
      <w:pPr>
        <w:pStyle w:val="5"/>
        <w:bidi w:val="0"/>
        <w:jc w:val="center"/>
        <w:rPr>
          <w:rFonts w:hint="default"/>
          <w:b/>
          <w:bCs/>
          <w:lang w:val="uk-UA"/>
        </w:rPr>
      </w:pPr>
    </w:p>
    <w:p w14:paraId="63790692">
      <w:pPr>
        <w:pStyle w:val="5"/>
        <w:bidi w:val="0"/>
        <w:jc w:val="center"/>
        <w:rPr>
          <w:rFonts w:hint="default"/>
          <w:b/>
          <w:bCs/>
          <w:lang w:val="uk-UA"/>
        </w:rPr>
      </w:pPr>
      <w:r>
        <w:rPr>
          <w:rFonts w:hint="default"/>
          <w:b/>
          <w:bCs/>
          <w:lang w:val="uk-UA"/>
        </w:rPr>
        <w:t>Код реалізація</w:t>
      </w:r>
    </w:p>
    <w:p w14:paraId="68705A73">
      <w:pPr>
        <w:pStyle w:val="5"/>
        <w:wordWrap/>
        <w:bidi w:val="0"/>
        <w:jc w:val="center"/>
        <w:rPr>
          <w:rFonts w:hint="default"/>
          <w:lang w:val="uk-UA"/>
        </w:rPr>
      </w:pPr>
      <w:r>
        <w:rPr>
          <w:rFonts w:hint="default"/>
          <w:lang w:val="uk-UA"/>
        </w:rPr>
        <w:drawing>
          <wp:inline distT="0" distB="0" distL="114300" distR="114300">
            <wp:extent cx="5269865" cy="5772150"/>
            <wp:effectExtent l="0" t="0" r="3175" b="3810"/>
            <wp:docPr id="1" name="Picture 1" descr="{F0A83F51-25FB-4BE0-A84F-DF0E8DA0DF0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F0A83F51-25FB-4BE0-A84F-DF0E8DA0DF06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77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337BB">
      <w:pPr>
        <w:pStyle w:val="5"/>
        <w:wordWrap/>
        <w:bidi w:val="0"/>
        <w:jc w:val="right"/>
        <w:rPr>
          <w:rFonts w:hint="default"/>
          <w:lang w:val="uk-UA"/>
        </w:rPr>
      </w:pPr>
    </w:p>
    <w:p w14:paraId="211DCD05">
      <w:pPr>
        <w:pStyle w:val="5"/>
        <w:wordWrap/>
        <w:bidi w:val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Class OldSystem </w:t>
      </w:r>
      <w:r>
        <w:rPr>
          <w:rFonts w:hint="default"/>
          <w:lang w:val="uk-UA"/>
        </w:rPr>
        <w:t>має метод</w:t>
      </w:r>
      <w:r>
        <w:rPr>
          <w:rFonts w:hint="default"/>
          <w:lang w:val="en-US"/>
        </w:rPr>
        <w:t xml:space="preserve">, </w:t>
      </w:r>
      <w:r>
        <w:rPr>
          <w:rFonts w:hint="default"/>
          <w:lang w:val="uk-UA"/>
        </w:rPr>
        <w:t>який приймає два окремі числа (</w:t>
      </w:r>
      <w:r>
        <w:rPr>
          <w:rFonts w:hint="default"/>
          <w:lang w:val="en-US"/>
        </w:rPr>
        <w:t>n1, n2)</w:t>
      </w:r>
    </w:p>
    <w:p w14:paraId="698CB189">
      <w:pPr>
        <w:pStyle w:val="5"/>
        <w:wordWrap/>
        <w:bidi w:val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Class Adapter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виконує роль "перехідника", перетворюючи список на два числа.</w:t>
      </w:r>
    </w:p>
    <w:p w14:paraId="457C14EB">
      <w:pPr>
        <w:bidi w:val="0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/>
          <w:lang w:val="en-US"/>
        </w:rPr>
        <w:t xml:space="preserve">New_system_client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очікує метод, який приймає 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список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(</w:t>
      </w:r>
      <w:r>
        <w:rPr>
          <w:rStyle w:val="4"/>
          <w:rFonts w:hint="default" w:ascii="Times New Roman" w:hAnsi="Times New Roman" w:eastAsia="SimSun" w:cs="Times New Roman"/>
          <w:sz w:val="28"/>
          <w:szCs w:val="28"/>
        </w:rPr>
        <w:t>list</w:t>
      </w:r>
      <w:r>
        <w:rPr>
          <w:rFonts w:hint="default" w:ascii="Times New Roman" w:hAnsi="Times New Roman" w:eastAsia="SimSun" w:cs="Times New Roman"/>
          <w:sz w:val="28"/>
          <w:szCs w:val="28"/>
        </w:rPr>
        <w:t>).</w:t>
      </w:r>
    </w:p>
    <w:p w14:paraId="0C2268DF">
      <w:pPr>
        <w:bidi w:val="0"/>
        <w:jc w:val="center"/>
        <w:rPr>
          <w:rFonts w:hint="default" w:ascii="Times New Roman" w:hAnsi="Times New Roman" w:eastAsia="SimSun" w:cs="Times New Roman"/>
          <w:sz w:val="28"/>
          <w:szCs w:val="28"/>
          <w:lang w:val="uk-UA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uk-UA"/>
        </w:rPr>
        <w:t xml:space="preserve">Вивід коду </w:t>
      </w:r>
    </w:p>
    <w:p w14:paraId="33EA8325">
      <w:pPr>
        <w:bidi w:val="0"/>
        <w:jc w:val="center"/>
        <w:rPr>
          <w:rFonts w:hint="default" w:ascii="Times New Roman" w:hAnsi="Times New Roman" w:eastAsia="SimSun" w:cs="Times New Roman"/>
          <w:sz w:val="28"/>
          <w:szCs w:val="28"/>
          <w:lang w:val="uk-UA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uk-UA"/>
        </w:rPr>
        <w:drawing>
          <wp:inline distT="0" distB="0" distL="114300" distR="114300">
            <wp:extent cx="3444240" cy="1394460"/>
            <wp:effectExtent l="0" t="0" r="0" b="7620"/>
            <wp:docPr id="2" name="Picture 2" descr="{2B82C2AD-9541-4FD7-B6A4-D494F4F122D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{2B82C2AD-9541-4FD7-B6A4-D494F4F122D2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424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AB68C">
      <w:pPr>
        <w:bidi w:val="0"/>
        <w:jc w:val="center"/>
        <w:rPr>
          <w:rFonts w:hint="default" w:ascii="Times New Roman" w:hAnsi="Times New Roman" w:eastAsia="SimSun" w:cs="Times New Roman"/>
          <w:sz w:val="28"/>
          <w:szCs w:val="28"/>
          <w:lang w:val="uk-UA"/>
        </w:rPr>
      </w:pPr>
    </w:p>
    <w:p w14:paraId="2BF9041F">
      <w:pPr>
        <w:bidi w:val="0"/>
        <w:jc w:val="center"/>
        <w:rPr>
          <w:rFonts w:hint="default" w:ascii="Times New Roman" w:hAnsi="Times New Roman" w:eastAsia="SimSun" w:cs="Times New Roman"/>
          <w:sz w:val="28"/>
          <w:szCs w:val="28"/>
          <w:lang w:val="uk-UA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Uml </w:t>
      </w:r>
      <w:r>
        <w:rPr>
          <w:rFonts w:hint="default" w:ascii="Times New Roman" w:hAnsi="Times New Roman" w:eastAsia="SimSun" w:cs="Times New Roman"/>
          <w:sz w:val="28"/>
          <w:szCs w:val="28"/>
          <w:lang w:val="uk-UA"/>
        </w:rPr>
        <w:t>діаграма(в вигляді таблиці)</w:t>
      </w:r>
      <w:bookmarkStart w:id="0" w:name="_GoBack"/>
      <w:bookmarkEnd w:id="0"/>
    </w:p>
    <w:tbl>
      <w:tblPr>
        <w:tblW w:w="0" w:type="auto"/>
        <w:tblCellSpacing w:w="15" w:type="dxa"/>
        <w:tblInd w:w="10" w:type="dxa"/>
        <w:tblBorders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94"/>
        <w:gridCol w:w="2376"/>
        <w:gridCol w:w="2127"/>
        <w:gridCol w:w="2567"/>
      </w:tblGrid>
      <w:tr w14:paraId="3B60BDB0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F6CDCD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B1C1D"/>
                <w:sz w:val="28"/>
                <w:szCs w:val="28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color w:val="1B1C1D"/>
                <w:kern w:val="0"/>
                <w:sz w:val="28"/>
                <w:szCs w:val="28"/>
                <w:bdr w:val="none" w:color="1B1C1D" w:sz="0" w:space="0"/>
                <w:lang w:val="en-US" w:eastAsia="zh-CN" w:bidi="ar"/>
              </w:rPr>
              <w:t>Елемент UML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05AB91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B1C1D"/>
                <w:sz w:val="28"/>
                <w:szCs w:val="28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color w:val="1B1C1D"/>
                <w:kern w:val="0"/>
                <w:sz w:val="28"/>
                <w:szCs w:val="28"/>
                <w:bdr w:val="none" w:color="1B1C1D" w:sz="0" w:space="0"/>
                <w:lang w:val="en-US" w:eastAsia="zh-CN" w:bidi="ar"/>
              </w:rPr>
              <w:t>Клас у коді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93C60A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B1C1D"/>
                <w:sz w:val="28"/>
                <w:szCs w:val="28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color w:val="1B1C1D"/>
                <w:kern w:val="0"/>
                <w:sz w:val="28"/>
                <w:szCs w:val="28"/>
                <w:bdr w:val="none" w:color="1B1C1D" w:sz="0" w:space="0"/>
                <w:lang w:val="en-US" w:eastAsia="zh-CN" w:bidi="ar"/>
              </w:rPr>
              <w:t>Роль у шаблоні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B7F830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B1C1D"/>
                <w:sz w:val="28"/>
                <w:szCs w:val="28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color w:val="1B1C1D"/>
                <w:kern w:val="0"/>
                <w:sz w:val="28"/>
                <w:szCs w:val="28"/>
                <w:bdr w:val="none" w:color="1B1C1D" w:sz="0" w:space="0"/>
                <w:lang w:val="en-US" w:eastAsia="zh-CN" w:bidi="ar"/>
              </w:rPr>
              <w:t>Опис</w:t>
            </w:r>
          </w:p>
        </w:tc>
      </w:tr>
      <w:tr w14:paraId="0AA28685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B687BE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B1C1D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B1C1D"/>
                <w:kern w:val="0"/>
                <w:sz w:val="28"/>
                <w:szCs w:val="28"/>
                <w:bdr w:val="none" w:color="1B1C1D" w:sz="0" w:space="0"/>
                <w:lang w:val="en-US" w:eastAsia="zh-CN" w:bidi="ar"/>
              </w:rPr>
              <w:t>OldSystem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9D8BE9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B1C1D"/>
                <w:sz w:val="28"/>
                <w:szCs w:val="28"/>
              </w:rPr>
            </w:pPr>
            <w:r>
              <w:rPr>
                <w:rStyle w:val="4"/>
                <w:rFonts w:hint="default" w:ascii="Times New Roman" w:hAnsi="Times New Roman" w:eastAsia="sans-serif" w:cs="Times New Roman"/>
                <w:color w:val="444746"/>
                <w:kern w:val="0"/>
                <w:sz w:val="28"/>
                <w:szCs w:val="28"/>
                <w:bdr w:val="none" w:color="444746" w:sz="0" w:space="0"/>
                <w:lang w:val="en-US" w:eastAsia="zh-CN" w:bidi="ar"/>
              </w:rPr>
              <w:t>OldSystem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2F72DF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B1C1D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B1C1D"/>
                <w:kern w:val="0"/>
                <w:sz w:val="28"/>
                <w:szCs w:val="28"/>
                <w:bdr w:val="none" w:color="1B1C1D" w:sz="0" w:space="0"/>
                <w:lang w:val="en-US" w:eastAsia="zh-CN" w:bidi="ar"/>
              </w:rPr>
              <w:t>Adaptee (Адаптований)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4AD72A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B1C1D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B1C1D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 xml:space="preserve">Клас із </w:t>
            </w:r>
            <w:r>
              <w:rPr>
                <w:rFonts w:hint="default" w:ascii="Times New Roman" w:hAnsi="Times New Roman" w:eastAsia="sans-serif" w:cs="Times New Roman"/>
                <w:b/>
                <w:bCs/>
                <w:color w:val="1B1C1D"/>
                <w:kern w:val="0"/>
                <w:sz w:val="28"/>
                <w:szCs w:val="28"/>
                <w:bdr w:val="none" w:color="1B1C1D" w:sz="0" w:space="0"/>
                <w:lang w:val="en-US" w:eastAsia="zh-CN" w:bidi="ar"/>
              </w:rPr>
              <w:t>несумісним</w:t>
            </w:r>
            <w:r>
              <w:rPr>
                <w:rFonts w:hint="default" w:ascii="Times New Roman" w:hAnsi="Times New Roman" w:eastAsia="sans-serif" w:cs="Times New Roman"/>
                <w:color w:val="1B1C1D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 xml:space="preserve"> інтерфейсом (</w:t>
            </w:r>
            <w:r>
              <w:rPr>
                <w:rStyle w:val="4"/>
                <w:rFonts w:hint="default" w:ascii="Times New Roman" w:hAnsi="Times New Roman" w:eastAsia="sans-serif" w:cs="Times New Roman"/>
                <w:color w:val="444746"/>
                <w:kern w:val="0"/>
                <w:sz w:val="28"/>
                <w:szCs w:val="28"/>
                <w:bdr w:val="none" w:color="444746" w:sz="0" w:space="0"/>
                <w:lang w:val="en-US" w:eastAsia="zh-CN" w:bidi="ar"/>
              </w:rPr>
              <w:t>old_method</w:t>
            </w:r>
            <w:r>
              <w:rPr>
                <w:rFonts w:hint="default" w:ascii="Times New Roman" w:hAnsi="Times New Roman" w:eastAsia="sans-serif" w:cs="Times New Roman"/>
                <w:color w:val="1B1C1D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). Його функціонал ми хочемо використати.</w:t>
            </w:r>
          </w:p>
        </w:tc>
      </w:tr>
      <w:tr w14:paraId="3B5D4761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207332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B1C1D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B1C1D"/>
                <w:kern w:val="0"/>
                <w:sz w:val="28"/>
                <w:szCs w:val="28"/>
                <w:bdr w:val="none" w:color="1B1C1D" w:sz="0" w:space="0"/>
                <w:lang w:val="en-US" w:eastAsia="zh-CN" w:bidi="ar"/>
              </w:rPr>
              <w:t>Adapter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3353AF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B1C1D"/>
                <w:sz w:val="28"/>
                <w:szCs w:val="28"/>
              </w:rPr>
            </w:pPr>
            <w:r>
              <w:rPr>
                <w:rStyle w:val="4"/>
                <w:rFonts w:hint="default" w:ascii="Times New Roman" w:hAnsi="Times New Roman" w:eastAsia="sans-serif" w:cs="Times New Roman"/>
                <w:color w:val="444746"/>
                <w:kern w:val="0"/>
                <w:sz w:val="28"/>
                <w:szCs w:val="28"/>
                <w:bdr w:val="none" w:color="444746" w:sz="0" w:space="0"/>
                <w:lang w:val="en-US" w:eastAsia="zh-CN" w:bidi="ar"/>
              </w:rPr>
              <w:t>Adapter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D93094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B1C1D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B1C1D"/>
                <w:kern w:val="0"/>
                <w:sz w:val="28"/>
                <w:szCs w:val="28"/>
                <w:bdr w:val="none" w:color="1B1C1D" w:sz="0" w:space="0"/>
                <w:lang w:val="en-US" w:eastAsia="zh-CN" w:bidi="ar"/>
              </w:rPr>
              <w:t>Adapter (Адаптер)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FA17D7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B1C1D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B1C1D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Клас-посередник, який реалізує очікуваний інтерфейс (</w:t>
            </w:r>
            <w:r>
              <w:rPr>
                <w:rStyle w:val="4"/>
                <w:rFonts w:hint="default" w:ascii="Times New Roman" w:hAnsi="Times New Roman" w:eastAsia="sans-serif" w:cs="Times New Roman"/>
                <w:color w:val="444746"/>
                <w:kern w:val="0"/>
                <w:sz w:val="28"/>
                <w:szCs w:val="28"/>
                <w:bdr w:val="none" w:color="444746" w:sz="0" w:space="0"/>
                <w:lang w:val="en-US" w:eastAsia="zh-CN" w:bidi="ar"/>
              </w:rPr>
              <w:t>new_method</w:t>
            </w:r>
            <w:r>
              <w:rPr>
                <w:rFonts w:hint="default" w:ascii="Times New Roman" w:hAnsi="Times New Roman" w:eastAsia="sans-serif" w:cs="Times New Roman"/>
                <w:color w:val="1B1C1D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 xml:space="preserve">) і використовує </w:t>
            </w:r>
            <w:r>
              <w:rPr>
                <w:rStyle w:val="4"/>
                <w:rFonts w:hint="default" w:ascii="Times New Roman" w:hAnsi="Times New Roman" w:eastAsia="sans-serif" w:cs="Times New Roman"/>
                <w:color w:val="444746"/>
                <w:kern w:val="0"/>
                <w:sz w:val="28"/>
                <w:szCs w:val="28"/>
                <w:bdr w:val="none" w:color="444746" w:sz="0" w:space="0"/>
                <w:lang w:val="en-US" w:eastAsia="zh-CN" w:bidi="ar"/>
              </w:rPr>
              <w:t>OldSystem</w:t>
            </w:r>
            <w:r>
              <w:rPr>
                <w:rFonts w:hint="default" w:ascii="Times New Roman" w:hAnsi="Times New Roman" w:eastAsia="sans-serif" w:cs="Times New Roman"/>
                <w:color w:val="1B1C1D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 xml:space="preserve"> для виконання роботи.</w:t>
            </w:r>
          </w:p>
        </w:tc>
      </w:tr>
      <w:tr w14:paraId="76970A23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73910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B1C1D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B1C1D"/>
                <w:kern w:val="0"/>
                <w:sz w:val="28"/>
                <w:szCs w:val="28"/>
                <w:bdr w:val="none" w:color="1B1C1D" w:sz="0" w:space="0"/>
                <w:lang w:val="en-US" w:eastAsia="zh-CN" w:bidi="ar"/>
              </w:rPr>
              <w:t>Target Interface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7C984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B1C1D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B1C1D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(Неявний)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9CEFBB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B1C1D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B1C1D"/>
                <w:kern w:val="0"/>
                <w:sz w:val="28"/>
                <w:szCs w:val="28"/>
                <w:bdr w:val="none" w:color="1B1C1D" w:sz="0" w:space="0"/>
                <w:lang w:val="en-US" w:eastAsia="zh-CN" w:bidi="ar"/>
              </w:rPr>
              <w:t>Target (Цільовий)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E1F771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B1C1D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B1C1D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Інтерфейс, який очікує клієнт (</w:t>
            </w:r>
            <w:r>
              <w:rPr>
                <w:rStyle w:val="4"/>
                <w:rFonts w:hint="default" w:ascii="Times New Roman" w:hAnsi="Times New Roman" w:eastAsia="sans-serif" w:cs="Times New Roman"/>
                <w:color w:val="444746"/>
                <w:kern w:val="0"/>
                <w:sz w:val="28"/>
                <w:szCs w:val="28"/>
                <w:bdr w:val="none" w:color="444746" w:sz="0" w:space="0"/>
                <w:lang w:val="en-US" w:eastAsia="zh-CN" w:bidi="ar"/>
              </w:rPr>
              <w:t>new_system_client</w:t>
            </w:r>
            <w:r>
              <w:rPr>
                <w:rFonts w:hint="default" w:ascii="Times New Roman" w:hAnsi="Times New Roman" w:eastAsia="sans-serif" w:cs="Times New Roman"/>
                <w:color w:val="1B1C1D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 xml:space="preserve">) — у нашому спрощеному коді це неявний інтерфейс, представлений методом </w:t>
            </w:r>
            <w:r>
              <w:rPr>
                <w:rStyle w:val="4"/>
                <w:rFonts w:hint="default" w:ascii="Times New Roman" w:hAnsi="Times New Roman" w:eastAsia="sans-serif" w:cs="Times New Roman"/>
                <w:color w:val="444746"/>
                <w:kern w:val="0"/>
                <w:sz w:val="28"/>
                <w:szCs w:val="28"/>
                <w:bdr w:val="none" w:color="444746" w:sz="0" w:space="0"/>
                <w:lang w:val="en-US" w:eastAsia="zh-CN" w:bidi="ar"/>
              </w:rPr>
              <w:t>new_method</w:t>
            </w:r>
            <w:r>
              <w:rPr>
                <w:rFonts w:hint="default" w:ascii="Times New Roman" w:hAnsi="Times New Roman" w:eastAsia="sans-serif" w:cs="Times New Roman"/>
                <w:color w:val="1B1C1D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.</w:t>
            </w:r>
          </w:p>
        </w:tc>
      </w:tr>
      <w:tr w14:paraId="36840A05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AB0850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B1C1D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B1C1D"/>
                <w:kern w:val="0"/>
                <w:sz w:val="28"/>
                <w:szCs w:val="28"/>
                <w:bdr w:val="none" w:color="1B1C1D" w:sz="0" w:space="0"/>
                <w:lang w:val="en-US" w:eastAsia="zh-CN" w:bidi="ar"/>
              </w:rPr>
              <w:t>Client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6B858C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B1C1D"/>
                <w:sz w:val="28"/>
                <w:szCs w:val="28"/>
              </w:rPr>
            </w:pPr>
            <w:r>
              <w:rPr>
                <w:rStyle w:val="4"/>
                <w:rFonts w:hint="default" w:ascii="Times New Roman" w:hAnsi="Times New Roman" w:eastAsia="sans-serif" w:cs="Times New Roman"/>
                <w:color w:val="444746"/>
                <w:kern w:val="0"/>
                <w:sz w:val="28"/>
                <w:szCs w:val="28"/>
                <w:bdr w:val="none" w:color="444746" w:sz="0" w:space="0"/>
                <w:lang w:val="en-US" w:eastAsia="zh-CN" w:bidi="ar"/>
              </w:rPr>
              <w:t>new_system_client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80FF43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B1C1D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B1C1D"/>
                <w:kern w:val="0"/>
                <w:sz w:val="28"/>
                <w:szCs w:val="28"/>
                <w:bdr w:val="none" w:color="1B1C1D" w:sz="0" w:space="0"/>
                <w:lang w:val="en-US" w:eastAsia="zh-CN" w:bidi="ar"/>
              </w:rPr>
              <w:t>Client (Клієнт)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625366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B1C1D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B1C1D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 xml:space="preserve">Код (функція), яка взаємодіє лише з </w:t>
            </w:r>
            <w:r>
              <w:rPr>
                <w:rStyle w:val="4"/>
                <w:rFonts w:hint="default" w:ascii="Times New Roman" w:hAnsi="Times New Roman" w:eastAsia="sans-serif" w:cs="Times New Roman"/>
                <w:color w:val="444746"/>
                <w:kern w:val="0"/>
                <w:sz w:val="28"/>
                <w:szCs w:val="28"/>
                <w:bdr w:val="none" w:color="444746" w:sz="0" w:space="0"/>
                <w:lang w:val="en-US" w:eastAsia="zh-CN" w:bidi="ar"/>
              </w:rPr>
              <w:t>Adapter</w:t>
            </w:r>
            <w:r>
              <w:rPr>
                <w:rFonts w:hint="default" w:ascii="Times New Roman" w:hAnsi="Times New Roman" w:eastAsia="sans-serif" w:cs="Times New Roman"/>
                <w:color w:val="1B1C1D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 xml:space="preserve"> через його метод </w:t>
            </w:r>
            <w:r>
              <w:rPr>
                <w:rStyle w:val="4"/>
                <w:rFonts w:hint="default" w:ascii="Times New Roman" w:hAnsi="Times New Roman" w:eastAsia="sans-serif" w:cs="Times New Roman"/>
                <w:color w:val="444746"/>
                <w:kern w:val="0"/>
                <w:sz w:val="28"/>
                <w:szCs w:val="28"/>
                <w:bdr w:val="none" w:color="444746" w:sz="0" w:space="0"/>
                <w:lang w:val="en-US" w:eastAsia="zh-CN" w:bidi="ar"/>
              </w:rPr>
              <w:t>new_method</w:t>
            </w:r>
            <w:r>
              <w:rPr>
                <w:rFonts w:hint="default" w:ascii="Times New Roman" w:hAnsi="Times New Roman" w:eastAsia="sans-serif" w:cs="Times New Roman"/>
                <w:color w:val="1B1C1D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.</w:t>
            </w:r>
          </w:p>
        </w:tc>
      </w:tr>
    </w:tbl>
    <w:p w14:paraId="7BCF8559">
      <w:pPr>
        <w:bidi w:val="0"/>
        <w:jc w:val="center"/>
        <w:rPr>
          <w:rFonts w:hint="default" w:ascii="Times New Roman" w:hAnsi="Times New Roman" w:eastAsia="SimSun" w:cs="Times New Roman"/>
          <w:sz w:val="28"/>
          <w:szCs w:val="28"/>
          <w:lang w:val="uk-UA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itka Text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egoe UI Variable Display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C8750F"/>
    <w:rsid w:val="1C3869A9"/>
    <w:rsid w:val="58C8750F"/>
    <w:rsid w:val="7ED90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bidi w:val="0"/>
      <w:spacing w:line="360" w:lineRule="auto"/>
    </w:pPr>
    <w:rPr>
      <w:rFonts w:ascii="Times New Roman" w:hAnsi="Times New Roman" w:cs="Times New Roman" w:eastAsiaTheme="minorEastAsia"/>
      <w:sz w:val="28"/>
      <w:szCs w:val="28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basedOn w:val="1"/>
    <w:uiPriority w:val="0"/>
    <w:rPr>
      <w:lang w:val="uk-UA"/>
    </w:rPr>
  </w:style>
  <w:style w:type="character" w:styleId="6">
    <w:name w:val="Strong"/>
    <w:basedOn w:val="2"/>
    <w:qFormat/>
    <w:uiPriority w:val="0"/>
    <w:rPr>
      <w:b/>
      <w:bCs/>
    </w:rPr>
  </w:style>
  <w:style w:type="paragraph" w:styleId="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40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2025-10-27T20:29:00Z</dcterms:created>
  <dc:creator>Максим Грицаюк</dc:creator>
  <cp:lastModifiedBy>Максим Грицаюк</cp:lastModifiedBy>
  <dcterms:modified xsi:type="dcterms:W3CDTF">2025-11-04T09:26:02Z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1033-12.2.0.23149</vt:lpwstr>
  </property>
  <property fmtid="{D5CDD505-2E9C-101B-9397-08002B2CF9AE}" pid="3" name="ICV">
    <vt:lpwstr>A166D278AC0B4CE085ED555EE2586C27_13</vt:lpwstr>
  </property>
</Properties>
</file>