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300" w:after="0"/>
        <w:jc w:val="center"/>
      </w:pPr>
      <w:bookmarkStart w:id="0" w:name="_GoBack"/>
      <w:bookmarkEnd w:id="0"/>
      <w:r>
        <w:rPr>
          <w:rFonts w:ascii="Arial" w:hAnsi="Arial" w:eastAsia="Arial" w:cs="Arial"/>
          <w:b/>
          <w:bCs/>
          <w:color w:val="2E5C8A"/>
          <w:spacing w:val="60"/>
          <w:sz w:val="26"/>
          <w:szCs w:val="26"/>
        </w:rPr>
        <w:t>SOLVERMINDS</w:t>
      </w:r>
    </w:p>
    <w:p>
      <w:pPr>
        <w:pBdr>
          <w:bottom w:val="single" w:color="3B82C4" w:sz="12" w:space="8"/>
        </w:pBdr>
        <w:spacing w:before="80" w:after="0"/>
        <w:jc w:val="center"/>
      </w:pPr>
      <w:r>
        <w:rPr>
          <w:sz w:val="2"/>
          <w:szCs w:val="2"/>
        </w:rPr>
        <w:t xml:space="preserve"> </w:t>
      </w:r>
    </w:p>
    <w:p>
      <w:pPr>
        <w:spacing w:before="520" w:after="0"/>
        <w:jc w:val="center"/>
      </w:pPr>
      <w:r>
        <w:rPr>
          <w:rFonts w:ascii="Arial" w:hAnsi="Arial" w:eastAsia="Arial" w:cs="Arial"/>
          <w:b/>
          <w:bCs/>
          <w:color w:val="1B2A4A"/>
          <w:sz w:val="56"/>
          <w:szCs w:val="56"/>
        </w:rPr>
        <w:t>Release Guide</w:t>
      </w:r>
    </w:p>
    <w:p>
      <w:pPr>
        <w:spacing w:before="100" w:after="0"/>
        <w:jc w:val="center"/>
      </w:pPr>
      <w:r>
        <w:rPr>
          <w:rFonts w:ascii="Arial" w:hAnsi="Arial" w:eastAsia="Arial" w:cs="Arial"/>
          <w:color w:val="6B7280"/>
          <w:sz w:val="28"/>
          <w:szCs w:val="28"/>
        </w:rPr>
        <w:t>Git, Build &amp; Versioning for crm-portal</w:t>
      </w:r>
    </w:p>
    <w:p>
      <w:pPr>
        <w:spacing w:before="60" w:after="0"/>
        <w:jc w:val="center"/>
      </w:pPr>
      <w:r>
        <w:rPr>
          <w:rFonts w:ascii="Consolas" w:hAnsi="Consolas" w:eastAsia="Consolas" w:cs="Consolas"/>
          <w:color w:val="2E5C8A"/>
          <w:sz w:val="22"/>
          <w:szCs w:val="22"/>
        </w:rPr>
        <w:t>@solverminds/crm-portal  ·  crmUI-develop</w:t>
      </w:r>
    </w:p>
    <w:p>
      <w:pPr>
        <w:spacing w:before="860" w:after="0"/>
        <w:jc w:val="center"/>
      </w:pPr>
      <w:r>
        <w:rPr>
          <w:rFonts w:ascii="Arial" w:hAnsi="Arial" w:eastAsia="Arial" w:cs="Arial"/>
          <w:color w:val="6B7280"/>
          <w:sz w:val="22"/>
          <w:szCs w:val="22"/>
        </w:rPr>
        <w:t>Conventional Commits  ·  nx release  ·  SemVer</w:t>
      </w:r>
    </w:p>
    <w:p>
      <w:pPr>
        <w:spacing w:before="40" w:after="0"/>
        <w:jc w:val="center"/>
      </w:pPr>
      <w:r>
        <w:rPr>
          <w:rFonts w:ascii="Arial" w:hAnsi="Arial" w:eastAsia="Arial" w:cs="Arial"/>
          <w:color w:val="6B7280"/>
          <w:sz w:val="20"/>
          <w:szCs w:val="20"/>
        </w:rPr>
        <w:t>June 2026  ·  Internal Engineering Document</w:t>
      </w:r>
    </w:p>
    <w:p>
      <w:r>
        <w:br w:type="page"/>
      </w:r>
    </w:p>
    <w:p>
      <w:pPr>
        <w:spacing w:after="160"/>
      </w:pPr>
      <w:r>
        <w:rPr>
          <w:rFonts w:ascii="Arial" w:hAnsi="Arial" w:eastAsia="Arial" w:cs="Arial"/>
          <w:b/>
          <w:bCs/>
          <w:color w:val="1B2A4A"/>
          <w:sz w:val="32"/>
          <w:szCs w:val="32"/>
        </w:rPr>
        <w:t>Contents</w:t>
      </w:r>
    </w:p>
    <w:sdt>
      <w:sdtPr>
        <w:alias w:val="Table of Contents"/>
        <w:id w:val="0"/>
      </w:sdtPr>
      <w:sdtContent>
        <w:p>
          <w:r>
            <w:fldChar w:fldCharType="begin"/>
          </w:r>
          <w:r>
            <w:instrText xml:space="preserve">TOC \h \o "1-1"</w:instrText>
          </w:r>
          <w:r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2"/>
      </w:pPr>
      <w:r>
        <w:t>What This Guide Covers</w:t>
      </w:r>
    </w:p>
    <w:p>
      <w:pPr>
        <w:spacing w:before="0" w:after="120" w:line="276" w:lineRule="auto"/>
      </w:pPr>
      <w:r>
        <w:rPr>
          <w:rFonts w:ascii="Consolas" w:hAnsi="Consolas" w:eastAsia="Consolas" w:cs="Consolas"/>
          <w:color w:val="9A2D2D"/>
          <w:sz w:val="18"/>
          <w:szCs w:val="18"/>
        </w:rPr>
        <w:t>RELEASE.md</w:t>
      </w:r>
      <w:r>
        <w:rPr>
          <w:rFonts w:ascii="Arial" w:hAnsi="Arial" w:eastAsia="Arial" w:cs="Arial"/>
          <w:sz w:val="19"/>
          <w:szCs w:val="19"/>
        </w:rPr>
        <w:t xml:space="preserve"> is the single source of truth for versioning and shipping </w:t>
      </w:r>
      <w:r>
        <w:rPr>
          <w:rFonts w:ascii="Arial" w:hAnsi="Arial" w:eastAsia="Arial" w:cs="Arial"/>
          <w:b/>
          <w:bCs/>
          <w:sz w:val="19"/>
          <w:szCs w:val="19"/>
        </w:rPr>
        <w:t>crm-portal only</w:t>
      </w:r>
      <w:r>
        <w:rPr>
          <w:rFonts w:ascii="Arial" w:hAnsi="Arial" w:eastAsia="Arial" w:cs="Arial"/>
          <w:sz w:val="19"/>
          <w:szCs w:val="19"/>
        </w:rPr>
        <w:t xml:space="preserve"> — not the whole monorepo. It combines four pieces:</w:t>
      </w:r>
    </w:p>
    <w:tbl>
      <w:tblPr>
        <w:tblStyle w:val="15"/>
        <w:tblW w:w="9440" w:type="dxa"/>
        <w:tblInd w:w="-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"/>
        <w:gridCol w:w="3200"/>
        <w:gridCol w:w="6080"/>
        <w:gridCol w:w="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gridBefore w:val="1"/>
          <w:wBefore w:w="80" w:type="dxa"/>
          <w:tblHeader/>
        </w:trPr>
        <w:tc>
          <w:tcPr>
            <w:tcW w:w="32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1B2A4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Piece</w:t>
            </w:r>
          </w:p>
        </w:tc>
        <w:tc>
          <w:tcPr>
            <w:tcW w:w="6160" w:type="dxa"/>
            <w:gridSpan w:val="2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1B2A4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1"/>
          <w:wBefore w:w="80" w:type="dxa"/>
        </w:trPr>
        <w:tc>
          <w:tcPr>
            <w:tcW w:w="32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Semantic Versioning</w:t>
            </w:r>
          </w:p>
        </w:tc>
        <w:tc>
          <w:tcPr>
            <w:tcW w:w="6160" w:type="dxa"/>
            <w:gridSpan w:val="2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0.x.y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until the first production deploy, then </w:t>
            </w: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1.0.0</w:t>
            </w:r>
            <w:r>
              <w:rPr>
                <w:rFonts w:ascii="Arial" w:hAnsi="Arial" w:eastAsia="Arial" w:cs="Arial"/>
                <w:sz w:val="19"/>
                <w:szCs w:val="19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1"/>
          <w:wBefore w:w="80" w:type="dxa"/>
        </w:trPr>
        <w:tc>
          <w:tcPr>
            <w:tcW w:w="32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5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Conventional Commits</w:t>
            </w:r>
          </w:p>
        </w:tc>
        <w:tc>
          <w:tcPr>
            <w:tcW w:w="6160" w:type="dxa"/>
            <w:gridSpan w:val="2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5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Drives patch / minor / major bumps.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1"/>
          <w:wBefore w:w="80" w:type="dxa"/>
        </w:trPr>
        <w:tc>
          <w:tcPr>
            <w:tcW w:w="32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nx release</w:t>
            </w:r>
          </w:p>
        </w:tc>
        <w:tc>
          <w:tcPr>
            <w:tcW w:w="6160" w:type="dxa"/>
            <w:gridSpan w:val="2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Bumps version, updates changelog, commits, tags.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1"/>
          <w:wBefore w:w="80" w:type="dxa"/>
        </w:trPr>
        <w:tc>
          <w:tcPr>
            <w:tcW w:w="32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5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apps/crm-portal/package.json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version</w:t>
            </w:r>
          </w:p>
        </w:tc>
        <w:tc>
          <w:tcPr>
            <w:tcW w:w="6160" w:type="dxa"/>
            <w:gridSpan w:val="2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5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Source of truth (sidebar + bundle + cache buster).</w:t>
            </w:r>
          </w:p>
        </w:tc>
      </w:tr>
      <w:tr>
        <w:tblPrEx>
          <w:tblBorders>
            <w:top w:val="single" w:color="FFF6E6" w:sz="0" w:space="0"/>
            <w:left w:val="single" w:color="9A6A2D" w:sz="24" w:space="0"/>
            <w:bottom w:val="single" w:color="FFF6E6" w:sz="0" w:space="0"/>
            <w:right w:val="single" w:color="FFF6E6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80" w:type="dxa"/>
        </w:trPr>
        <w:tc>
          <w:tcPr>
            <w:tcW w:w="9360" w:type="dxa"/>
            <w:gridSpan w:val="3"/>
            <w:shd w:val="clear" w:color="auto" w:fill="FFF6E6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line="270" w:lineRule="auto"/>
            </w:pPr>
            <w:r>
              <w:rPr>
                <w:rFonts w:ascii="Arial" w:hAnsi="Arial" w:eastAsia="Arial" w:cs="Arial"/>
                <w:b/>
                <w:bCs/>
                <w:color w:val="9A6A2D"/>
                <w:sz w:val="19"/>
                <w:szCs w:val="19"/>
              </w:rPr>
              <w:t xml:space="preserve">SCOPE  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This guide covers versioning + git tags,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not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how to deploy to softtest / production. There is no CI/CD file in the repo for that step — deployment is manual or owned by your ops team.</w:t>
            </w:r>
          </w:p>
        </w:tc>
      </w:tr>
    </w:tbl>
    <w:p>
      <w:pPr>
        <w:pStyle w:val="2"/>
      </w:pPr>
      <w:r>
        <w:t>1.  The End-to-End Pipeline</w:t>
      </w:r>
    </w:p>
    <w:p>
      <w:pPr>
        <w:spacing w:before="0" w:after="120" w:line="276" w:lineRule="auto"/>
      </w:pPr>
      <w:r>
        <w:rPr>
          <w:rFonts w:ascii="Arial" w:hAnsi="Arial" w:eastAsia="Arial" w:cs="Arial"/>
          <w:sz w:val="21"/>
          <w:szCs w:val="21"/>
        </w:rPr>
        <w:t>Shipping a release moves through three phases — develop, build, release — followed by a deploy step that lives outside this doc:</w:t>
      </w:r>
    </w:p>
    <w:tbl>
      <w:tblPr>
        <w:tblStyle w:val="15"/>
        <w:tblW w:w="1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1B2A4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>
            <w:pPr>
              <w:spacing w:after="24" w:line="232" w:lineRule="auto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>Develop</w:t>
            </w:r>
          </w:p>
          <w:p>
            <w:pPr>
              <w:spacing w:after="0" w:line="224" w:lineRule="auto"/>
              <w:jc w:val="center"/>
            </w:pPr>
            <w:r>
              <w:rPr>
                <w:rFonts w:ascii="Consolas" w:hAnsi="Consolas" w:eastAsia="Consolas" w:cs="Consolas"/>
                <w:color w:val="DCE6F2"/>
                <w:sz w:val="12"/>
                <w:szCs w:val="12"/>
              </w:rPr>
              <w:t>feature branch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6B7280"/>
                <w:sz w:val="24"/>
                <w:szCs w:val="24"/>
              </w:rPr>
              <w:t>→</w:t>
            </w:r>
          </w:p>
        </w:tc>
        <w:tc>
          <w:tcPr>
            <w:tcW w:w="1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2E5C8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>
            <w:pPr>
              <w:spacing w:after="24" w:line="232" w:lineRule="auto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>PR → main</w:t>
            </w:r>
          </w:p>
          <w:p>
            <w:pPr>
              <w:spacing w:after="0" w:line="224" w:lineRule="auto"/>
              <w:jc w:val="center"/>
            </w:pPr>
            <w:r>
              <w:rPr>
                <w:rFonts w:ascii="Consolas" w:hAnsi="Consolas" w:eastAsia="Consolas" w:cs="Consolas"/>
                <w:color w:val="DCE6F2"/>
                <w:sz w:val="12"/>
                <w:szCs w:val="12"/>
              </w:rPr>
              <w:t>conv. commits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6B7280"/>
                <w:sz w:val="24"/>
                <w:szCs w:val="24"/>
              </w:rPr>
              <w:t>→</w:t>
            </w:r>
          </w:p>
        </w:tc>
        <w:tc>
          <w:tcPr>
            <w:tcW w:w="1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3E6B9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>
            <w:pPr>
              <w:spacing w:after="24" w:line="232" w:lineRule="auto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>Pre-release</w:t>
            </w:r>
          </w:p>
          <w:p>
            <w:pPr>
              <w:spacing w:after="0" w:line="224" w:lineRule="auto"/>
              <w:jc w:val="center"/>
            </w:pPr>
            <w:r>
              <w:rPr>
                <w:rFonts w:ascii="Consolas" w:hAnsi="Consolas" w:eastAsia="Consolas" w:cs="Consolas"/>
                <w:color w:val="DCE6F2"/>
                <w:sz w:val="12"/>
                <w:szCs w:val="12"/>
              </w:rPr>
              <w:t>lint + build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6B7280"/>
                <w:sz w:val="24"/>
                <w:szCs w:val="24"/>
              </w:rPr>
              <w:t>→</w:t>
            </w:r>
          </w:p>
        </w:tc>
        <w:tc>
          <w:tcPr>
            <w:tcW w:w="1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3E6B9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>
            <w:pPr>
              <w:spacing w:after="24" w:line="232" w:lineRule="auto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>nx release</w:t>
            </w:r>
          </w:p>
          <w:p>
            <w:pPr>
              <w:spacing w:after="0" w:line="224" w:lineRule="auto"/>
              <w:jc w:val="center"/>
            </w:pPr>
            <w:r>
              <w:rPr>
                <w:rFonts w:ascii="Consolas" w:hAnsi="Consolas" w:eastAsia="Consolas" w:cs="Consolas"/>
                <w:color w:val="DCE6F2"/>
                <w:sz w:val="12"/>
                <w:szCs w:val="12"/>
              </w:rPr>
              <w:t>bump + tag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6B7280"/>
                <w:sz w:val="24"/>
                <w:szCs w:val="24"/>
              </w:rPr>
              <w:t>→</w:t>
            </w:r>
          </w:p>
        </w:tc>
        <w:tc>
          <w:tcPr>
            <w:tcW w:w="1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2F7D52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>
            <w:pPr>
              <w:spacing w:after="24" w:line="232" w:lineRule="auto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>push</w:t>
            </w:r>
          </w:p>
          <w:p>
            <w:pPr>
              <w:spacing w:after="0" w:line="224" w:lineRule="auto"/>
              <w:jc w:val="center"/>
            </w:pPr>
            <w:r>
              <w:rPr>
                <w:rFonts w:ascii="Consolas" w:hAnsi="Consolas" w:eastAsia="Consolas" w:cs="Consolas"/>
                <w:color w:val="DCE6F2"/>
                <w:sz w:val="12"/>
                <w:szCs w:val="12"/>
              </w:rPr>
              <w:t>--follow-tags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6B7280"/>
                <w:sz w:val="24"/>
                <w:szCs w:val="24"/>
              </w:rPr>
              <w:t>→</w:t>
            </w:r>
          </w:p>
        </w:tc>
        <w:tc>
          <w:tcPr>
            <w:tcW w:w="1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8A6A2D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>
            <w:pPr>
              <w:spacing w:after="24" w:line="232" w:lineRule="auto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>Deploy</w:t>
            </w:r>
          </w:p>
          <w:p>
            <w:pPr>
              <w:spacing w:after="0" w:line="224" w:lineRule="auto"/>
              <w:jc w:val="center"/>
            </w:pPr>
            <w:r>
              <w:rPr>
                <w:rFonts w:ascii="Consolas" w:hAnsi="Consolas" w:eastAsia="Consolas" w:cs="Consolas"/>
                <w:color w:val="DCE6F2"/>
                <w:sz w:val="12"/>
                <w:szCs w:val="12"/>
              </w:rPr>
              <w:t>team process</w:t>
            </w:r>
          </w:p>
        </w:tc>
      </w:tr>
    </w:tbl>
    <w:p>
      <w:pPr>
        <w:spacing w:after="140"/>
      </w:pPr>
    </w:p>
    <w:p>
      <w:pPr>
        <w:pStyle w:val="2"/>
      </w:pPr>
      <w:r>
        <w:t>2.  Phase 1 — Day-to-Day Git</w:t>
      </w:r>
    </w:p>
    <w:p>
      <w:pPr>
        <w:pStyle w:val="3"/>
      </w:pPr>
      <w:r>
        <w:t>2.1  Commits (enforced locally)</w:t>
      </w:r>
    </w:p>
    <w:p>
      <w:pPr>
        <w:spacing w:before="0" w:after="120" w:line="276" w:lineRule="auto"/>
      </w:pPr>
      <w:r>
        <w:rPr>
          <w:rFonts w:ascii="Arial" w:hAnsi="Arial" w:eastAsia="Arial" w:cs="Arial"/>
          <w:sz w:val="21"/>
          <w:szCs w:val="21"/>
        </w:rPr>
        <w:t>Messages must follow Conventional Commits:</w:t>
      </w:r>
    </w:p>
    <w:p>
      <w:pPr>
        <w:shd w:val="clear" w:fill="E8ECF1"/>
        <w:spacing w:before="80" w:after="0" w:line="240" w:lineRule="auto"/>
        <w:ind w:left="120" w:right="120"/>
      </w:pPr>
      <w:r>
        <w:rPr>
          <w:rFonts w:ascii="Consolas" w:hAnsi="Consolas" w:eastAsia="Consolas" w:cs="Consolas"/>
          <w:b/>
          <w:bCs/>
          <w:color w:val="6B7280"/>
          <w:sz w:val="15"/>
          <w:szCs w:val="15"/>
        </w:rPr>
        <w:t>bash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git commit -m "feat(opportunities): add forecast filter"</w:t>
      </w:r>
    </w:p>
    <w:p>
      <w:pPr>
        <w:shd w:val="clear" w:fill="F4F4F6"/>
        <w:spacing w:before="0" w:after="14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git commit -m "fix(accounts): correct timezone on stage history"</w:t>
      </w:r>
    </w:p>
    <w:tbl>
      <w:tblPr>
        <w:tblStyle w:val="15"/>
        <w:tblW w:w="9440" w:type="dxa"/>
        <w:tblInd w:w="-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"/>
        <w:gridCol w:w="5400"/>
        <w:gridCol w:w="3880"/>
        <w:gridCol w:w="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1"/>
          <w:wBefore w:w="80" w:type="dxa"/>
          <w:tblHeader/>
        </w:trPr>
        <w:tc>
          <w:tcPr>
            <w:tcW w:w="54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1B2A4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Prefix</w:t>
            </w:r>
          </w:p>
        </w:tc>
        <w:tc>
          <w:tcPr>
            <w:tcW w:w="3960" w:type="dxa"/>
            <w:gridSpan w:val="2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1B2A4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Version bump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1"/>
          <w:wBefore w:w="80" w:type="dxa"/>
        </w:trPr>
        <w:tc>
          <w:tcPr>
            <w:tcW w:w="54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feat:</w:t>
            </w:r>
          </w:p>
        </w:tc>
        <w:tc>
          <w:tcPr>
            <w:tcW w:w="3960" w:type="dxa"/>
            <w:gridSpan w:val="2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minor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1"/>
          <w:wBefore w:w="80" w:type="dxa"/>
        </w:trPr>
        <w:tc>
          <w:tcPr>
            <w:tcW w:w="54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5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fix: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perf:</w:t>
            </w:r>
          </w:p>
        </w:tc>
        <w:tc>
          <w:tcPr>
            <w:tcW w:w="3960" w:type="dxa"/>
            <w:gridSpan w:val="2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5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patch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1"/>
          <w:wBefore w:w="80" w:type="dxa"/>
        </w:trPr>
        <w:tc>
          <w:tcPr>
            <w:tcW w:w="54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feat!: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or </w:t>
            </w: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BREAKING CHANGE: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footer</w:t>
            </w:r>
          </w:p>
        </w:tc>
        <w:tc>
          <w:tcPr>
            <w:tcW w:w="3960" w:type="dxa"/>
            <w:gridSpan w:val="2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major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1"/>
          <w:wBefore w:w="80" w:type="dxa"/>
        </w:trPr>
        <w:tc>
          <w:tcPr>
            <w:tcW w:w="54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5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chore: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docs: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refactor: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test: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style: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ci: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build:</w:t>
            </w:r>
          </w:p>
        </w:tc>
        <w:tc>
          <w:tcPr>
            <w:tcW w:w="3960" w:type="dxa"/>
            <w:gridSpan w:val="2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5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none</w:t>
            </w:r>
          </w:p>
        </w:tc>
      </w:tr>
      <w:tr>
        <w:tblPrEx>
          <w:tblBorders>
            <w:top w:val="single" w:color="EAF1F8" w:sz="0" w:space="0"/>
            <w:left w:val="single" w:color="2E5C8A" w:sz="24" w:space="0"/>
            <w:bottom w:val="single" w:color="EAF1F8" w:sz="0" w:space="0"/>
            <w:right w:val="single" w:color="EAF1F8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80" w:type="dxa"/>
        </w:trPr>
        <w:tc>
          <w:tcPr>
            <w:tcW w:w="9360" w:type="dxa"/>
            <w:gridSpan w:val="3"/>
            <w:shd w:val="clear" w:color="auto" w:fill="EAF1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line="270" w:lineRule="auto"/>
            </w:pPr>
            <w:r>
              <w:rPr>
                <w:rFonts w:ascii="Arial" w:hAnsi="Arial" w:eastAsia="Arial" w:cs="Arial"/>
                <w:b/>
                <w:bCs/>
                <w:color w:val="2E5C8A"/>
                <w:sz w:val="19"/>
                <w:szCs w:val="19"/>
              </w:rPr>
              <w:t xml:space="preserve">SQUASH-MERGE  </w:t>
            </w: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commitlint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runs via Husky (</w:t>
            </w: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.husky/commit-msg</w:t>
            </w:r>
            <w:r>
              <w:rPr>
                <w:rFonts w:ascii="Arial" w:hAnsi="Arial" w:eastAsia="Arial" w:cs="Arial"/>
                <w:sz w:val="19"/>
                <w:szCs w:val="19"/>
              </w:rPr>
              <w:t>). If you squash-merge, the PR title must also follow Conventional Commits — that line becomes the squash commit and feeds the changelog.</w:t>
            </w:r>
          </w:p>
        </w:tc>
      </w:tr>
    </w:tbl>
    <w:p>
      <w:pPr>
        <w:pStyle w:val="3"/>
      </w:pPr>
      <w:r>
        <w:t>2.2  Push normal work (not a release)</w:t>
      </w:r>
    </w:p>
    <w:p>
      <w:pPr>
        <w:spacing w:before="0" w:after="120" w:line="276" w:lineRule="auto"/>
      </w:pPr>
      <w:r>
        <w:rPr>
          <w:rFonts w:ascii="Arial" w:hAnsi="Arial" w:eastAsia="Arial" w:cs="Arial"/>
          <w:sz w:val="21"/>
          <w:szCs w:val="21"/>
        </w:rPr>
        <w:t>From the root README pre-push checklist, run from the repo root:</w:t>
      </w:r>
    </w:p>
    <w:p>
      <w:pPr>
        <w:shd w:val="clear" w:fill="E8ECF1"/>
        <w:spacing w:before="80" w:after="0" w:line="240" w:lineRule="auto"/>
        <w:ind w:left="120" w:right="120"/>
      </w:pPr>
      <w:r>
        <w:rPr>
          <w:rFonts w:ascii="Consolas" w:hAnsi="Consolas" w:eastAsia="Consolas" w:cs="Consolas"/>
          <w:b/>
          <w:bCs/>
          <w:color w:val="6B7280"/>
          <w:sz w:val="15"/>
          <w:szCs w:val="15"/>
        </w:rPr>
        <w:t>bash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5E8B5A"/>
          <w:sz w:val="18"/>
          <w:szCs w:val="18"/>
        </w:rPr>
        <w:t># From repo root: crmUI-develop/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pnpm lint crm-portal --fix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pnpm lint shared-ui --fix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pnpm typecheck:crm-portal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 xml:space="preserve"> 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git add .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git commit -m "feat(scope): your message"</w:t>
      </w:r>
    </w:p>
    <w:p>
      <w:pPr>
        <w:shd w:val="clear" w:fill="F4F4F6"/>
        <w:spacing w:before="0" w:after="14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git push origin &lt;your-branch&gt;   # or main after merge</w:t>
      </w:r>
    </w:p>
    <w:p>
      <w:pPr>
        <w:spacing w:before="0" w:after="120" w:line="276" w:lineRule="auto"/>
      </w:pPr>
      <w:r>
        <w:rPr>
          <w:rFonts w:ascii="Arial" w:hAnsi="Arial" w:eastAsia="Arial" w:cs="Arial"/>
          <w:sz w:val="19"/>
          <w:szCs w:val="19"/>
        </w:rPr>
        <w:t>Typical feature branch → PR → main flow:</w:t>
      </w:r>
    </w:p>
    <w:p>
      <w:pPr>
        <w:pStyle w:val="16"/>
        <w:numPr>
          <w:ilvl w:val="0"/>
          <w:numId w:val="1"/>
        </w:numPr>
        <w:spacing w:after="70" w:line="272" w:lineRule="auto"/>
      </w:pPr>
      <w:r>
        <w:rPr>
          <w:rFonts w:ascii="Arial" w:hAnsi="Arial" w:eastAsia="Arial" w:cs="Arial"/>
          <w:sz w:val="19"/>
          <w:szCs w:val="19"/>
        </w:rPr>
        <w:t>Branch, commit with conventional messages.</w:t>
      </w:r>
    </w:p>
    <w:p>
      <w:pPr>
        <w:pStyle w:val="16"/>
        <w:numPr>
          <w:ilvl w:val="0"/>
          <w:numId w:val="1"/>
        </w:numPr>
        <w:spacing w:after="70" w:line="272" w:lineRule="auto"/>
      </w:pPr>
      <w:r>
        <w:rPr>
          <w:rFonts w:ascii="Arial" w:hAnsi="Arial" w:eastAsia="Arial" w:cs="Arial"/>
          <w:sz w:val="19"/>
          <w:szCs w:val="19"/>
        </w:rPr>
        <w:t>Open PR; title = conventional commit.</w:t>
      </w:r>
    </w:p>
    <w:p>
      <w:pPr>
        <w:pStyle w:val="16"/>
        <w:numPr>
          <w:ilvl w:val="0"/>
          <w:numId w:val="1"/>
        </w:numPr>
        <w:spacing w:after="70" w:line="272" w:lineRule="auto"/>
      </w:pPr>
      <w:r>
        <w:rPr>
          <w:rFonts w:ascii="Arial" w:hAnsi="Arial" w:eastAsia="Arial" w:cs="Arial"/>
          <w:sz w:val="19"/>
          <w:szCs w:val="19"/>
        </w:rPr>
        <w:t xml:space="preserve">Merge to </w:t>
      </w:r>
      <w:r>
        <w:rPr>
          <w:rFonts w:ascii="Consolas" w:hAnsi="Consolas" w:eastAsia="Consolas" w:cs="Consolas"/>
          <w:color w:val="9A2D2D"/>
          <w:sz w:val="18"/>
          <w:szCs w:val="18"/>
        </w:rPr>
        <w:t>main</w:t>
      </w:r>
      <w:r>
        <w:rPr>
          <w:rFonts w:ascii="Arial" w:hAnsi="Arial" w:eastAsia="Arial" w:cs="Arial"/>
          <w:sz w:val="19"/>
          <w:szCs w:val="19"/>
        </w:rPr>
        <w:t>.</w:t>
      </w:r>
    </w:p>
    <w:p>
      <w:pPr>
        <w:pStyle w:val="16"/>
        <w:numPr>
          <w:ilvl w:val="0"/>
          <w:numId w:val="1"/>
        </w:numPr>
        <w:spacing w:after="70" w:line="272" w:lineRule="auto"/>
      </w:pPr>
      <w:r>
        <w:rPr>
          <w:rFonts w:ascii="Consolas" w:hAnsi="Consolas" w:eastAsia="Consolas" w:cs="Consolas"/>
          <w:color w:val="9A2D2D"/>
          <w:sz w:val="18"/>
          <w:szCs w:val="18"/>
        </w:rPr>
        <w:t>git pull --rebase origin main</w:t>
      </w:r>
      <w:r>
        <w:rPr>
          <w:rFonts w:ascii="Arial" w:hAnsi="Arial" w:eastAsia="Arial" w:cs="Arial"/>
          <w:sz w:val="19"/>
          <w:szCs w:val="19"/>
        </w:rPr>
        <w:t xml:space="preserve"> on your machine if needed.</w:t>
      </w:r>
    </w:p>
    <w:p>
      <w:pPr>
        <w:pStyle w:val="2"/>
      </w:pPr>
      <w:r>
        <w:t>3.  Phase 2 — Build</w:t>
      </w:r>
    </w:p>
    <w:p>
      <w:pPr>
        <w:pStyle w:val="3"/>
      </w:pPr>
      <w:r>
        <w:t>3.1  Pre-release validation (required)</w:t>
      </w:r>
    </w:p>
    <w:p>
      <w:pPr>
        <w:spacing w:before="0" w:after="120" w:line="276" w:lineRule="auto"/>
      </w:pPr>
      <w:r>
        <w:rPr>
          <w:rFonts w:ascii="Arial" w:hAnsi="Arial" w:eastAsia="Arial" w:cs="Arial"/>
          <w:sz w:val="19"/>
          <w:szCs w:val="19"/>
        </w:rPr>
        <w:t xml:space="preserve">Run from the repo root, on </w:t>
      </w:r>
      <w:r>
        <w:rPr>
          <w:rFonts w:ascii="Consolas" w:hAnsi="Consolas" w:eastAsia="Consolas" w:cs="Consolas"/>
          <w:color w:val="9A2D2D"/>
          <w:sz w:val="18"/>
          <w:szCs w:val="18"/>
        </w:rPr>
        <w:t>main</w:t>
      </w:r>
      <w:r>
        <w:rPr>
          <w:rFonts w:ascii="Arial" w:hAnsi="Arial" w:eastAsia="Arial" w:cs="Arial"/>
          <w:sz w:val="19"/>
          <w:szCs w:val="19"/>
        </w:rPr>
        <w:t>, with a clean working tree:</w:t>
      </w:r>
    </w:p>
    <w:p>
      <w:pPr>
        <w:shd w:val="clear" w:fill="E8ECF1"/>
        <w:spacing w:before="80" w:after="0" w:line="240" w:lineRule="auto"/>
        <w:ind w:left="120" w:right="120"/>
      </w:pPr>
      <w:r>
        <w:rPr>
          <w:rFonts w:ascii="Consolas" w:hAnsi="Consolas" w:eastAsia="Consolas" w:cs="Consolas"/>
          <w:b/>
          <w:bCs/>
          <w:color w:val="6B7280"/>
          <w:sz w:val="15"/>
          <w:szCs w:val="15"/>
        </w:rPr>
        <w:t>bash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git pull --rebase origin main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git status                    # must be clean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 xml:space="preserve"> 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pnpm install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pnpm exec tsc --noEmit -p apps/crm-portal/tsconfig.app.json --pretty false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pnpm nx lint crm-portal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pnpm nx build crm-portal      # production build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 xml:space="preserve"> 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pnpm crm-portal               # optional smoke — check sidebar version</w:t>
      </w:r>
    </w:p>
    <w:p>
      <w:pPr>
        <w:shd w:val="clear" w:fill="F4F4F6"/>
        <w:spacing w:before="0" w:after="14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pnpm nx release --dry-run     # preview next version + changelog</w:t>
      </w:r>
    </w:p>
    <w:p>
      <w:pPr>
        <w:pStyle w:val="3"/>
      </w:pPr>
      <w:r>
        <w:t>3.2  Production build</w:t>
      </w:r>
    </w:p>
    <w:p>
      <w:pPr>
        <w:shd w:val="clear" w:fill="E8ECF1"/>
        <w:spacing w:before="80" w:after="0" w:line="240" w:lineRule="auto"/>
        <w:ind w:left="120" w:right="120"/>
      </w:pPr>
      <w:r>
        <w:rPr>
          <w:rFonts w:ascii="Consolas" w:hAnsi="Consolas" w:eastAsia="Consolas" w:cs="Consolas"/>
          <w:b/>
          <w:bCs/>
          <w:color w:val="6B7280"/>
          <w:sz w:val="15"/>
          <w:szCs w:val="15"/>
        </w:rPr>
        <w:t>bash</w:t>
      </w:r>
    </w:p>
    <w:p>
      <w:pPr>
        <w:shd w:val="clear" w:fill="F4F4F6"/>
        <w:spacing w:before="0" w:after="14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pnpm nx build crm-portal</w:t>
      </w:r>
    </w:p>
    <w:p>
      <w:pPr>
        <w:pStyle w:val="16"/>
        <w:numPr>
          <w:ilvl w:val="0"/>
          <w:numId w:val="2"/>
        </w:numPr>
        <w:spacing w:after="60" w:line="276" w:lineRule="auto"/>
      </w:pPr>
      <w:r>
        <w:rPr>
          <w:rFonts w:ascii="Arial" w:hAnsi="Arial" w:eastAsia="Arial" w:cs="Arial"/>
          <w:sz w:val="19"/>
          <w:szCs w:val="19"/>
        </w:rPr>
        <w:t xml:space="preserve">Output is a static SPA (Vite); version is baked in at build time from </w:t>
      </w:r>
      <w:r>
        <w:rPr>
          <w:rFonts w:ascii="Consolas" w:hAnsi="Consolas" w:eastAsia="Consolas" w:cs="Consolas"/>
          <w:color w:val="9A2D2D"/>
          <w:sz w:val="18"/>
          <w:szCs w:val="18"/>
        </w:rPr>
        <w:t>package.json</w:t>
      </w:r>
      <w:r>
        <w:rPr>
          <w:rFonts w:ascii="Arial" w:hAnsi="Arial" w:eastAsia="Arial" w:cs="Arial"/>
          <w:sz w:val="19"/>
          <w:szCs w:val="19"/>
        </w:rPr>
        <w:t xml:space="preserve"> via </w:t>
      </w:r>
      <w:r>
        <w:rPr>
          <w:rFonts w:ascii="Consolas" w:hAnsi="Consolas" w:eastAsia="Consolas" w:cs="Consolas"/>
          <w:color w:val="9A2D2D"/>
          <w:sz w:val="18"/>
          <w:szCs w:val="18"/>
        </w:rPr>
        <w:t>vite.config.mts</w:t>
      </w:r>
      <w:r>
        <w:rPr>
          <w:rFonts w:ascii="Arial" w:hAnsi="Arial" w:eastAsia="Arial" w:cs="Arial"/>
          <w:sz w:val="19"/>
          <w:szCs w:val="19"/>
        </w:rPr>
        <w:t>.</w:t>
      </w:r>
    </w:p>
    <w:p>
      <w:pPr>
        <w:pStyle w:val="16"/>
        <w:numPr>
          <w:ilvl w:val="0"/>
          <w:numId w:val="2"/>
        </w:numPr>
        <w:spacing w:after="60" w:line="276" w:lineRule="auto"/>
      </w:pPr>
      <w:r>
        <w:rPr>
          <w:rFonts w:ascii="Consolas" w:hAnsi="Consolas" w:eastAsia="Consolas" w:cs="Consolas"/>
          <w:color w:val="9A2D2D"/>
          <w:sz w:val="18"/>
          <w:szCs w:val="18"/>
        </w:rPr>
        <w:t>VITE_API_MODE</w:t>
      </w:r>
      <w:r>
        <w:rPr>
          <w:rFonts w:ascii="Arial" w:hAnsi="Arial" w:eastAsia="Arial" w:cs="Arial"/>
          <w:sz w:val="19"/>
          <w:szCs w:val="19"/>
        </w:rPr>
        <w:t xml:space="preserve"> is forced to </w:t>
      </w:r>
      <w:r>
        <w:rPr>
          <w:rFonts w:ascii="Consolas" w:hAnsi="Consolas" w:eastAsia="Consolas" w:cs="Consolas"/>
          <w:color w:val="9A2D2D"/>
          <w:sz w:val="18"/>
          <w:szCs w:val="18"/>
        </w:rPr>
        <w:t>real</w:t>
      </w:r>
      <w:r>
        <w:rPr>
          <w:rFonts w:ascii="Arial" w:hAnsi="Arial" w:eastAsia="Arial" w:cs="Arial"/>
          <w:sz w:val="19"/>
          <w:szCs w:val="19"/>
        </w:rPr>
        <w:t xml:space="preserve"> in production builds.</w:t>
      </w:r>
    </w:p>
    <w:p>
      <w:pPr>
        <w:pStyle w:val="16"/>
        <w:numPr>
          <w:ilvl w:val="0"/>
          <w:numId w:val="2"/>
        </w:numPr>
        <w:spacing w:after="60" w:line="276" w:lineRule="auto"/>
      </w:pPr>
      <w:r>
        <w:rPr>
          <w:rFonts w:ascii="Arial" w:hAnsi="Arial" w:eastAsia="Arial" w:cs="Arial"/>
          <w:sz w:val="19"/>
          <w:szCs w:val="19"/>
        </w:rPr>
        <w:t xml:space="preserve">Ensure </w:t>
      </w:r>
      <w:r>
        <w:rPr>
          <w:rFonts w:ascii="Consolas" w:hAnsi="Consolas" w:eastAsia="Consolas" w:cs="Consolas"/>
          <w:color w:val="9A2D2D"/>
          <w:sz w:val="18"/>
          <w:szCs w:val="18"/>
        </w:rPr>
        <w:t>apps/crm-portal/.env</w:t>
      </w:r>
      <w:r>
        <w:rPr>
          <w:rFonts w:ascii="Arial" w:hAnsi="Arial" w:eastAsia="Arial" w:cs="Arial"/>
          <w:sz w:val="19"/>
          <w:szCs w:val="19"/>
        </w:rPr>
        <w:t xml:space="preserve"> has production values (</w:t>
      </w:r>
      <w:r>
        <w:rPr>
          <w:rFonts w:ascii="Consolas" w:hAnsi="Consolas" w:eastAsia="Consolas" w:cs="Consolas"/>
          <w:color w:val="9A2D2D"/>
          <w:sz w:val="18"/>
          <w:szCs w:val="18"/>
        </w:rPr>
        <w:t>VITE_API_URL</w:t>
      </w:r>
      <w:r>
        <w:rPr>
          <w:rFonts w:ascii="Arial" w:hAnsi="Arial" w:eastAsia="Arial" w:cs="Arial"/>
          <w:sz w:val="19"/>
          <w:szCs w:val="19"/>
        </w:rPr>
        <w:t xml:space="preserve">, AG Grid key, Maps key) </w:t>
      </w:r>
      <w:r>
        <w:rPr>
          <w:rFonts w:ascii="Arial" w:hAnsi="Arial" w:eastAsia="Arial" w:cs="Arial"/>
          <w:b/>
          <w:bCs/>
          <w:sz w:val="19"/>
          <w:szCs w:val="19"/>
        </w:rPr>
        <w:t>before</w:t>
      </w:r>
      <w:r>
        <w:rPr>
          <w:rFonts w:ascii="Arial" w:hAnsi="Arial" w:eastAsia="Arial" w:cs="Arial"/>
          <w:sz w:val="19"/>
          <w:szCs w:val="19"/>
        </w:rPr>
        <w:t xml:space="preserve"> building for deploy.</w:t>
      </w:r>
    </w:p>
    <w:p>
      <w:pPr>
        <w:spacing w:before="0" w:after="120" w:line="276" w:lineRule="auto"/>
      </w:pPr>
      <w:r>
        <w:rPr>
          <w:rFonts w:ascii="Arial" w:hAnsi="Arial" w:eastAsia="Arial" w:cs="Arial"/>
          <w:sz w:val="19"/>
          <w:szCs w:val="19"/>
        </w:rPr>
        <w:t xml:space="preserve">The doc doesn’t name the output folder; in a typical Nx + Vite app it’s under </w:t>
      </w:r>
      <w:r>
        <w:rPr>
          <w:rFonts w:ascii="Consolas" w:hAnsi="Consolas" w:eastAsia="Consolas" w:cs="Consolas"/>
          <w:color w:val="9A2D2D"/>
          <w:sz w:val="18"/>
          <w:szCs w:val="18"/>
        </w:rPr>
        <w:t>dist/</w:t>
      </w:r>
      <w:r>
        <w:rPr>
          <w:rFonts w:ascii="Arial" w:hAnsi="Arial" w:eastAsia="Arial" w:cs="Arial"/>
          <w:sz w:val="19"/>
          <w:szCs w:val="19"/>
        </w:rPr>
        <w:t xml:space="preserve"> (often </w:t>
      </w:r>
      <w:r>
        <w:rPr>
          <w:rFonts w:ascii="Consolas" w:hAnsi="Consolas" w:eastAsia="Consolas" w:cs="Consolas"/>
          <w:color w:val="9A2D2D"/>
          <w:sz w:val="18"/>
          <w:szCs w:val="18"/>
        </w:rPr>
        <w:t>dist/apps/crm-portal</w:t>
      </w:r>
      <w:r>
        <w:rPr>
          <w:rFonts w:ascii="Arial" w:hAnsi="Arial" w:eastAsia="Arial" w:cs="Arial"/>
          <w:sz w:val="19"/>
          <w:szCs w:val="19"/>
        </w:rPr>
        <w:t>). After building, confirm the version string appears in the bundle.</w:t>
      </w:r>
    </w:p>
    <w:p>
      <w:pPr>
        <w:pStyle w:val="2"/>
      </w:pPr>
      <w:r>
        <w:t>4.  Phase 3 — Release</w:t>
      </w:r>
    </w:p>
    <w:tbl>
      <w:tblPr>
        <w:tblStyle w:val="15"/>
        <w:tblW w:w="9360" w:type="dxa"/>
        <w:tblInd w:w="0" w:type="dxa"/>
        <w:tblBorders>
          <w:top w:val="single" w:color="FFF6E6" w:sz="0" w:space="0"/>
          <w:left w:val="single" w:color="9A6A2D" w:sz="24" w:space="0"/>
          <w:bottom w:val="single" w:color="FFF6E6" w:sz="0" w:space="0"/>
          <w:right w:val="single" w:color="FFF6E6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blPrEx>
          <w:tblBorders>
            <w:top w:val="single" w:color="FFF6E6" w:sz="0" w:space="0"/>
            <w:left w:val="single" w:color="9A6A2D" w:sz="24" w:space="0"/>
            <w:bottom w:val="single" w:color="FFF6E6" w:sz="0" w:space="0"/>
            <w:right w:val="single" w:color="FFF6E6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FF6E6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line="270" w:lineRule="auto"/>
            </w:pPr>
            <w:r>
              <w:rPr>
                <w:rFonts w:ascii="Arial" w:hAnsi="Arial" w:eastAsia="Arial" w:cs="Arial"/>
                <w:b/>
                <w:bCs/>
                <w:color w:val="9A6A2D"/>
                <w:sz w:val="19"/>
                <w:szCs w:val="19"/>
              </w:rPr>
              <w:t xml:space="preserve">ALWAYS FROM MAIN  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Release from </w:t>
            </w: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main</w:t>
            </w:r>
            <w:r>
              <w:rPr>
                <w:rFonts w:ascii="Arial" w:hAnsi="Arial" w:eastAsia="Arial" w:cs="Arial"/>
                <w:sz w:val="19"/>
                <w:szCs w:val="19"/>
              </w:rPr>
              <w:t>, never from a feature branch.</w:t>
            </w:r>
          </w:p>
        </w:tc>
      </w:tr>
    </w:tbl>
    <w:p>
      <w:pPr>
        <w:pStyle w:val="3"/>
      </w:pPr>
      <w:r>
        <w:t>4.1  First release ever (once per project)</w:t>
      </w:r>
    </w:p>
    <w:p>
      <w:pPr>
        <w:shd w:val="clear" w:fill="E8ECF1"/>
        <w:spacing w:before="80" w:after="0" w:line="240" w:lineRule="auto"/>
        <w:ind w:left="120" w:right="120"/>
      </w:pPr>
      <w:r>
        <w:rPr>
          <w:rFonts w:ascii="Consolas" w:hAnsi="Consolas" w:eastAsia="Consolas" w:cs="Consolas"/>
          <w:b/>
          <w:bCs/>
          <w:color w:val="6B7280"/>
          <w:sz w:val="15"/>
          <w:szCs w:val="15"/>
        </w:rPr>
        <w:t>bash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pnpm nx release --first-release --dry-run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pnpm nx release --first-release</w:t>
      </w:r>
    </w:p>
    <w:p>
      <w:pPr>
        <w:shd w:val="clear" w:fill="F4F4F6"/>
        <w:spacing w:before="0" w:after="14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git push --follow-tags</w:t>
      </w:r>
    </w:p>
    <w:p>
      <w:pPr>
        <w:spacing w:before="0" w:after="120" w:line="276" w:lineRule="auto"/>
      </w:pPr>
      <w:r>
        <w:rPr>
          <w:rFonts w:ascii="Arial" w:hAnsi="Arial" w:eastAsia="Arial" w:cs="Arial"/>
          <w:sz w:val="19"/>
          <w:szCs w:val="19"/>
        </w:rPr>
        <w:t xml:space="preserve">Creates a tag like </w:t>
      </w:r>
      <w:r>
        <w:rPr>
          <w:rFonts w:ascii="Consolas" w:hAnsi="Consolas" w:eastAsia="Consolas" w:cs="Consolas"/>
          <w:color w:val="9A2D2D"/>
          <w:sz w:val="18"/>
          <w:szCs w:val="18"/>
        </w:rPr>
        <w:t>crm-portal@0.1.0</w:t>
      </w:r>
      <w:r>
        <w:rPr>
          <w:rFonts w:ascii="Arial" w:hAnsi="Arial" w:eastAsia="Arial" w:cs="Arial"/>
          <w:sz w:val="19"/>
          <w:szCs w:val="19"/>
        </w:rPr>
        <w:t xml:space="preserve"> from the seeded version in </w:t>
      </w:r>
      <w:r>
        <w:rPr>
          <w:rFonts w:ascii="Consolas" w:hAnsi="Consolas" w:eastAsia="Consolas" w:cs="Consolas"/>
          <w:color w:val="9A2D2D"/>
          <w:sz w:val="18"/>
          <w:szCs w:val="18"/>
        </w:rPr>
        <w:t>package.json</w:t>
      </w:r>
      <w:r>
        <w:rPr>
          <w:rFonts w:ascii="Arial" w:hAnsi="Arial" w:eastAsia="Arial" w:cs="Arial"/>
          <w:sz w:val="19"/>
          <w:szCs w:val="19"/>
        </w:rPr>
        <w:t>.</w:t>
      </w:r>
    </w:p>
    <w:p>
      <w:pPr>
        <w:pStyle w:val="3"/>
      </w:pPr>
      <w:r>
        <w:t>4.2  Normal release (after tags exist)</w:t>
      </w:r>
    </w:p>
    <w:p>
      <w:pPr>
        <w:shd w:val="clear" w:fill="E8ECF1"/>
        <w:spacing w:before="80" w:after="0" w:line="240" w:lineRule="auto"/>
        <w:ind w:left="120" w:right="120"/>
      </w:pPr>
      <w:r>
        <w:rPr>
          <w:rFonts w:ascii="Consolas" w:hAnsi="Consolas" w:eastAsia="Consolas" w:cs="Consolas"/>
          <w:b/>
          <w:bCs/>
          <w:color w:val="6B7280"/>
          <w:sz w:val="15"/>
          <w:szCs w:val="15"/>
        </w:rPr>
        <w:t>bash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pnpm nx release --dry-run    # preview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pnpm nx release              # execute</w:t>
      </w:r>
    </w:p>
    <w:p>
      <w:pPr>
        <w:shd w:val="clear" w:fill="F4F4F6"/>
        <w:spacing w:before="0" w:after="14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git push --follow-tags       # pushes commit + annotated tag</w:t>
      </w:r>
    </w:p>
    <w:p>
      <w:pPr>
        <w:pStyle w:val="3"/>
      </w:pPr>
      <w:r>
        <w:t>4.3  What nx release does automatically</w:t>
      </w:r>
    </w:p>
    <w:p>
      <w:pPr>
        <w:pStyle w:val="16"/>
        <w:numPr>
          <w:ilvl w:val="0"/>
          <w:numId w:val="1"/>
        </w:numPr>
        <w:spacing w:after="70" w:line="272" w:lineRule="auto"/>
      </w:pPr>
      <w:r>
        <w:rPr>
          <w:rFonts w:ascii="Arial" w:hAnsi="Arial" w:eastAsia="Arial" w:cs="Arial"/>
          <w:sz w:val="19"/>
          <w:szCs w:val="19"/>
        </w:rPr>
        <w:t xml:space="preserve">Reads commits since the last </w:t>
      </w:r>
      <w:r>
        <w:rPr>
          <w:rFonts w:ascii="Consolas" w:hAnsi="Consolas" w:eastAsia="Consolas" w:cs="Consolas"/>
          <w:color w:val="9A2D2D"/>
          <w:sz w:val="18"/>
          <w:szCs w:val="18"/>
        </w:rPr>
        <w:t>crm-portal@*</w:t>
      </w:r>
      <w:r>
        <w:rPr>
          <w:rFonts w:ascii="Arial" w:hAnsi="Arial" w:eastAsia="Arial" w:cs="Arial"/>
          <w:sz w:val="19"/>
          <w:szCs w:val="19"/>
        </w:rPr>
        <w:t xml:space="preserve"> tag.</w:t>
      </w:r>
    </w:p>
    <w:p>
      <w:pPr>
        <w:pStyle w:val="16"/>
        <w:numPr>
          <w:ilvl w:val="0"/>
          <w:numId w:val="1"/>
        </w:numPr>
        <w:spacing w:after="70" w:line="272" w:lineRule="auto"/>
      </w:pPr>
      <w:r>
        <w:rPr>
          <w:rFonts w:ascii="Arial" w:hAnsi="Arial" w:eastAsia="Arial" w:cs="Arial"/>
          <w:sz w:val="19"/>
          <w:szCs w:val="19"/>
        </w:rPr>
        <w:t>Computes the bump from conventional commits.</w:t>
      </w:r>
    </w:p>
    <w:p>
      <w:pPr>
        <w:pStyle w:val="16"/>
        <w:numPr>
          <w:ilvl w:val="0"/>
          <w:numId w:val="1"/>
        </w:numPr>
        <w:spacing w:after="70" w:line="272" w:lineRule="auto"/>
      </w:pPr>
      <w:r>
        <w:rPr>
          <w:rFonts w:ascii="Arial" w:hAnsi="Arial" w:eastAsia="Arial" w:cs="Arial"/>
          <w:sz w:val="19"/>
          <w:szCs w:val="19"/>
        </w:rPr>
        <w:t xml:space="preserve">Updates </w:t>
      </w:r>
      <w:r>
        <w:rPr>
          <w:rFonts w:ascii="Consolas" w:hAnsi="Consolas" w:eastAsia="Consolas" w:cs="Consolas"/>
          <w:color w:val="9A2D2D"/>
          <w:sz w:val="18"/>
          <w:szCs w:val="18"/>
        </w:rPr>
        <w:t>apps/crm-portal/package.json</w:t>
      </w:r>
      <w:r>
        <w:rPr>
          <w:rFonts w:ascii="Arial" w:hAnsi="Arial" w:eastAsia="Arial" w:cs="Arial"/>
          <w:sz w:val="19"/>
          <w:szCs w:val="19"/>
        </w:rPr>
        <w:t>.</w:t>
      </w:r>
    </w:p>
    <w:p>
      <w:pPr>
        <w:pStyle w:val="16"/>
        <w:numPr>
          <w:ilvl w:val="0"/>
          <w:numId w:val="1"/>
        </w:numPr>
        <w:spacing w:after="70" w:line="272" w:lineRule="auto"/>
      </w:pPr>
      <w:r>
        <w:rPr>
          <w:rFonts w:ascii="Arial" w:hAnsi="Arial" w:eastAsia="Arial" w:cs="Arial"/>
          <w:sz w:val="19"/>
          <w:szCs w:val="19"/>
        </w:rPr>
        <w:t xml:space="preserve">Updates </w:t>
      </w:r>
      <w:r>
        <w:rPr>
          <w:rFonts w:ascii="Consolas" w:hAnsi="Consolas" w:eastAsia="Consolas" w:cs="Consolas"/>
          <w:color w:val="9A2D2D"/>
          <w:sz w:val="18"/>
          <w:szCs w:val="18"/>
        </w:rPr>
        <w:t>pnpm-lock.yaml</w:t>
      </w:r>
      <w:r>
        <w:rPr>
          <w:rFonts w:ascii="Arial" w:hAnsi="Arial" w:eastAsia="Arial" w:cs="Arial"/>
          <w:sz w:val="19"/>
          <w:szCs w:val="19"/>
        </w:rPr>
        <w:t>.</w:t>
      </w:r>
    </w:p>
    <w:p>
      <w:pPr>
        <w:pStyle w:val="16"/>
        <w:numPr>
          <w:ilvl w:val="0"/>
          <w:numId w:val="1"/>
        </w:numPr>
        <w:spacing w:after="70" w:line="272" w:lineRule="auto"/>
      </w:pPr>
      <w:r>
        <w:rPr>
          <w:rFonts w:ascii="Arial" w:hAnsi="Arial" w:eastAsia="Arial" w:cs="Arial"/>
          <w:sz w:val="19"/>
          <w:szCs w:val="19"/>
        </w:rPr>
        <w:t xml:space="preserve">Prepends </w:t>
      </w:r>
      <w:r>
        <w:rPr>
          <w:rFonts w:ascii="Consolas" w:hAnsi="Consolas" w:eastAsia="Consolas" w:cs="Consolas"/>
          <w:color w:val="9A2D2D"/>
          <w:sz w:val="18"/>
          <w:szCs w:val="18"/>
        </w:rPr>
        <w:t>apps/crm-portal/CHANGELOG.md</w:t>
      </w:r>
      <w:r>
        <w:rPr>
          <w:rFonts w:ascii="Arial" w:hAnsi="Arial" w:eastAsia="Arial" w:cs="Arial"/>
          <w:sz w:val="19"/>
          <w:szCs w:val="19"/>
        </w:rPr>
        <w:t>.</w:t>
      </w:r>
    </w:p>
    <w:p>
      <w:pPr>
        <w:pStyle w:val="16"/>
        <w:numPr>
          <w:ilvl w:val="0"/>
          <w:numId w:val="1"/>
        </w:numPr>
        <w:spacing w:after="70" w:line="272" w:lineRule="auto"/>
      </w:pPr>
      <w:r>
        <w:rPr>
          <w:rFonts w:ascii="Arial" w:hAnsi="Arial" w:eastAsia="Arial" w:cs="Arial"/>
          <w:sz w:val="19"/>
          <w:szCs w:val="19"/>
        </w:rPr>
        <w:t xml:space="preserve">Commits: </w:t>
      </w:r>
      <w:r>
        <w:rPr>
          <w:rFonts w:ascii="Consolas" w:hAnsi="Consolas" w:eastAsia="Consolas" w:cs="Consolas"/>
          <w:color w:val="9A2D2D"/>
          <w:sz w:val="18"/>
          <w:szCs w:val="18"/>
        </w:rPr>
        <w:t>chore(release): crm-portal@&lt;version&gt;</w:t>
      </w:r>
      <w:r>
        <w:rPr>
          <w:rFonts w:ascii="Arial" w:hAnsi="Arial" w:eastAsia="Arial" w:cs="Arial"/>
          <w:sz w:val="19"/>
          <w:szCs w:val="19"/>
        </w:rPr>
        <w:t>.</w:t>
      </w:r>
    </w:p>
    <w:p>
      <w:pPr>
        <w:pStyle w:val="16"/>
        <w:numPr>
          <w:ilvl w:val="0"/>
          <w:numId w:val="1"/>
        </w:numPr>
        <w:spacing w:after="70" w:line="272" w:lineRule="auto"/>
      </w:pPr>
      <w:r>
        <w:rPr>
          <w:rFonts w:ascii="Arial" w:hAnsi="Arial" w:eastAsia="Arial" w:cs="Arial"/>
          <w:sz w:val="19"/>
          <w:szCs w:val="19"/>
        </w:rPr>
        <w:t xml:space="preserve">Tags: </w:t>
      </w:r>
      <w:r>
        <w:rPr>
          <w:rFonts w:ascii="Consolas" w:hAnsi="Consolas" w:eastAsia="Consolas" w:cs="Consolas"/>
          <w:color w:val="9A2D2D"/>
          <w:sz w:val="18"/>
          <w:szCs w:val="18"/>
        </w:rPr>
        <w:t>crm-portal@&lt;version&gt;</w:t>
      </w:r>
      <w:r>
        <w:rPr>
          <w:rFonts w:ascii="Arial" w:hAnsi="Arial" w:eastAsia="Arial" w:cs="Arial"/>
          <w:sz w:val="19"/>
          <w:szCs w:val="19"/>
        </w:rPr>
        <w:t>.</w:t>
      </w:r>
    </w:p>
    <w:tbl>
      <w:tblPr>
        <w:tblStyle w:val="15"/>
        <w:tblW w:w="9360" w:type="dxa"/>
        <w:tblInd w:w="0" w:type="dxa"/>
        <w:tblBorders>
          <w:top w:val="single" w:color="EAF1F8" w:sz="0" w:space="0"/>
          <w:left w:val="single" w:color="2E5C8A" w:sz="24" w:space="0"/>
          <w:bottom w:val="single" w:color="EAF1F8" w:sz="0" w:space="0"/>
          <w:right w:val="single" w:color="EAF1F8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blPrEx>
          <w:tblBorders>
            <w:top w:val="single" w:color="EAF1F8" w:sz="0" w:space="0"/>
            <w:left w:val="single" w:color="2E5C8A" w:sz="24" w:space="0"/>
            <w:bottom w:val="single" w:color="EAF1F8" w:sz="0" w:space="0"/>
            <w:right w:val="single" w:color="EAF1F8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AF1F8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line="270" w:lineRule="auto"/>
            </w:pPr>
            <w:r>
              <w:rPr>
                <w:rFonts w:ascii="Arial" w:hAnsi="Arial" w:eastAsia="Arial" w:cs="Arial"/>
                <w:b/>
                <w:bCs/>
                <w:color w:val="2E5C8A"/>
                <w:sz w:val="19"/>
                <w:szCs w:val="19"/>
              </w:rPr>
              <w:t xml:space="preserve">YOU MUST STILL PUSH  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Release does not push for you. </w:t>
            </w: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git push --follow-tags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pushes the release commit and the new tag to </w:t>
            </w: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origin</w:t>
            </w:r>
            <w:r>
              <w:rPr>
                <w:rFonts w:ascii="Arial" w:hAnsi="Arial" w:eastAsia="Arial" w:cs="Arial"/>
                <w:sz w:val="19"/>
                <w:szCs w:val="19"/>
              </w:rPr>
              <w:t>.</w:t>
            </w:r>
          </w:p>
        </w:tc>
      </w:tr>
    </w:tbl>
    <w:p>
      <w:pPr>
        <w:pStyle w:val="3"/>
      </w:pPr>
      <w:r>
        <w:t>4.4  Overrides (use sparingly)</w:t>
      </w:r>
    </w:p>
    <w:p>
      <w:pPr>
        <w:shd w:val="clear" w:fill="E8ECF1"/>
        <w:spacing w:before="80" w:after="0" w:line="240" w:lineRule="auto"/>
        <w:ind w:left="120" w:right="120"/>
      </w:pPr>
      <w:r>
        <w:rPr>
          <w:rFonts w:ascii="Consolas" w:hAnsi="Consolas" w:eastAsia="Consolas" w:cs="Consolas"/>
          <w:b/>
          <w:bCs/>
          <w:color w:val="6B7280"/>
          <w:sz w:val="15"/>
          <w:szCs w:val="15"/>
        </w:rPr>
        <w:t>bash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pnpm nx release patch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pnpm nx release minor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pnpm nx release major</w:t>
      </w:r>
    </w:p>
    <w:p>
      <w:pPr>
        <w:shd w:val="clear" w:fill="F4F4F6"/>
        <w:spacing w:before="0" w:after="14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pnpm nx release 1.0.0</w:t>
      </w:r>
    </w:p>
    <w:p>
      <w:pPr>
        <w:pStyle w:val="3"/>
      </w:pPr>
      <w:r>
        <w:t>4.5  Hotfix from an old tag</w:t>
      </w:r>
    </w:p>
    <w:p>
      <w:pPr>
        <w:shd w:val="clear" w:fill="E8ECF1"/>
        <w:spacing w:before="80" w:after="0" w:line="240" w:lineRule="auto"/>
        <w:ind w:left="120" w:right="120"/>
      </w:pPr>
      <w:r>
        <w:rPr>
          <w:rFonts w:ascii="Consolas" w:hAnsi="Consolas" w:eastAsia="Consolas" w:cs="Consolas"/>
          <w:b/>
          <w:bCs/>
          <w:color w:val="6B7280"/>
          <w:sz w:val="15"/>
          <w:szCs w:val="15"/>
        </w:rPr>
        <w:t>bash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git checkout -b hotfix/0.2.1 crm-portal@0.2.0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5E8B5A"/>
          <w:sz w:val="18"/>
          <w:szCs w:val="18"/>
        </w:rPr>
        <w:t># cherry-pick fix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pnpm nx release patch</w:t>
      </w:r>
    </w:p>
    <w:p>
      <w:pPr>
        <w:shd w:val="clear" w:fill="F4F4F6"/>
        <w:spacing w:before="0" w:after="14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git push --follow-tags</w:t>
      </w:r>
    </w:p>
    <w:p>
      <w:pPr>
        <w:pStyle w:val="3"/>
      </w:pPr>
      <w:r>
        <w:t>4.6  Rollback philosophy</w:t>
      </w:r>
    </w:p>
    <w:tbl>
      <w:tblPr>
        <w:tblStyle w:val="15"/>
        <w:tblW w:w="9360" w:type="dxa"/>
        <w:tblInd w:w="0" w:type="dxa"/>
        <w:tblBorders>
          <w:top w:val="single" w:color="FBE3DC" w:sz="0" w:space="0"/>
          <w:left w:val="single" w:color="9A3B22" w:sz="24" w:space="0"/>
          <w:bottom w:val="single" w:color="FBE3DC" w:sz="0" w:space="0"/>
          <w:right w:val="single" w:color="FBE3DC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blPrEx>
          <w:tblBorders>
            <w:top w:val="single" w:color="FBE3DC" w:sz="0" w:space="0"/>
            <w:left w:val="single" w:color="9A3B22" w:sz="24" w:space="0"/>
            <w:bottom w:val="single" w:color="FBE3DC" w:sz="0" w:space="0"/>
            <w:right w:val="single" w:color="FBE3DC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BE3DC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0" w:line="270" w:lineRule="auto"/>
            </w:pPr>
            <w:r>
              <w:rPr>
                <w:rFonts w:ascii="Arial" w:hAnsi="Arial" w:eastAsia="Arial" w:cs="Arial"/>
                <w:b/>
                <w:bCs/>
                <w:color w:val="9A3B22"/>
                <w:sz w:val="19"/>
                <w:szCs w:val="19"/>
              </w:rPr>
              <w:t xml:space="preserve">DON’T DELETE TAGS  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Revert on </w:t>
            </w: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main</w:t>
            </w:r>
            <w:r>
              <w:rPr>
                <w:rFonts w:ascii="Arial" w:hAnsi="Arial" w:eastAsia="Arial" w:cs="Arial"/>
                <w:sz w:val="19"/>
                <w:szCs w:val="19"/>
              </w:rPr>
              <w:t>, push, then cut a new patch release. Tags are immutable history.</w:t>
            </w:r>
          </w:p>
        </w:tc>
      </w:tr>
    </w:tbl>
    <w:p>
      <w:pPr>
        <w:pStyle w:val="2"/>
      </w:pPr>
      <w:r>
        <w:t>5.  Complete Release Checklist</w:t>
      </w:r>
    </w:p>
    <w:p>
      <w:pPr>
        <w:spacing w:before="0" w:after="120" w:line="276" w:lineRule="auto"/>
      </w:pPr>
      <w:r>
        <w:rPr>
          <w:rFonts w:ascii="Arial" w:hAnsi="Arial" w:eastAsia="Arial" w:cs="Arial"/>
          <w:sz w:val="21"/>
          <w:szCs w:val="21"/>
        </w:rPr>
        <w:t>Copy-paste order, start to finish: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8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1B2A4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826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1B2A4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Command / 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>1</w:t>
            </w:r>
          </w:p>
        </w:tc>
        <w:tc>
          <w:tcPr>
            <w:tcW w:w="826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Merge all work to </w:t>
            </w: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main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5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>2</w:t>
            </w:r>
          </w:p>
        </w:tc>
        <w:tc>
          <w:tcPr>
            <w:tcW w:w="826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5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git pull --rebase origin main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>3</w:t>
            </w:r>
          </w:p>
        </w:tc>
        <w:tc>
          <w:tcPr>
            <w:tcW w:w="826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Clean tree: </w:t>
            </w: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git 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5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>4</w:t>
            </w:r>
          </w:p>
        </w:tc>
        <w:tc>
          <w:tcPr>
            <w:tcW w:w="826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5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pnpm install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>5</w:t>
            </w:r>
          </w:p>
        </w:tc>
        <w:tc>
          <w:tcPr>
            <w:tcW w:w="826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Typecheck, lint, </w:t>
            </w: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pnpm nx build crm-portal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5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>6</w:t>
            </w:r>
          </w:p>
        </w:tc>
        <w:tc>
          <w:tcPr>
            <w:tcW w:w="826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5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Smoke test locally if needed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>7</w:t>
            </w:r>
          </w:p>
        </w:tc>
        <w:tc>
          <w:tcPr>
            <w:tcW w:w="826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pnpm nx release --dry-run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→ review version / changelog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5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>8</w:t>
            </w:r>
          </w:p>
        </w:tc>
        <w:tc>
          <w:tcPr>
            <w:tcW w:w="826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5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pnpm nx release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>9</w:t>
            </w:r>
          </w:p>
        </w:tc>
        <w:tc>
          <w:tcPr>
            <w:tcW w:w="826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git push --follow-tags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5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>10</w:t>
            </w:r>
          </w:p>
        </w:tc>
        <w:tc>
          <w:tcPr>
            <w:tcW w:w="826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5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Build again with prod env (if deploy uses post-tag build)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>11</w:t>
            </w:r>
          </w:p>
        </w:tc>
        <w:tc>
          <w:tcPr>
            <w:tcW w:w="826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Deploy static files to your host (team process)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5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>12</w:t>
            </w:r>
          </w:p>
        </w:tc>
        <w:tc>
          <w:tcPr>
            <w:tcW w:w="826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5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Verify sidebar version; map errors to tag: </w:t>
            </w: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git show crm-portal@0.2.1</w:t>
            </w:r>
          </w:p>
        </w:tc>
      </w:tr>
    </w:tbl>
    <w:p>
      <w:pPr>
        <w:pStyle w:val="2"/>
      </w:pPr>
      <w:r>
        <w:t>6.  What Happens After Release</w:t>
      </w:r>
    </w:p>
    <w:p>
      <w:pPr>
        <w:pStyle w:val="16"/>
        <w:numPr>
          <w:ilvl w:val="0"/>
          <w:numId w:val="2"/>
        </w:numPr>
        <w:spacing w:after="60" w:line="276" w:lineRule="auto"/>
      </w:pPr>
      <w:r>
        <w:rPr>
          <w:rFonts w:ascii="Arial" w:hAnsi="Arial" w:eastAsia="Arial" w:cs="Arial"/>
          <w:sz w:val="19"/>
          <w:szCs w:val="19"/>
        </w:rPr>
        <w:t xml:space="preserve">Sidebar shows Version from </w:t>
      </w:r>
      <w:r>
        <w:rPr>
          <w:rFonts w:ascii="Consolas" w:hAnsi="Consolas" w:eastAsia="Consolas" w:cs="Consolas"/>
          <w:color w:val="9A2D2D"/>
          <w:sz w:val="18"/>
          <w:szCs w:val="18"/>
        </w:rPr>
        <w:t>APP_VERSION</w:t>
      </w:r>
      <w:r>
        <w:rPr>
          <w:rFonts w:ascii="Arial" w:hAnsi="Arial" w:eastAsia="Arial" w:cs="Arial"/>
          <w:sz w:val="19"/>
          <w:szCs w:val="19"/>
        </w:rPr>
        <w:t>.</w:t>
      </w:r>
    </w:p>
    <w:p>
      <w:pPr>
        <w:pStyle w:val="16"/>
        <w:numPr>
          <w:ilvl w:val="0"/>
          <w:numId w:val="2"/>
        </w:numPr>
        <w:spacing w:after="60" w:line="276" w:lineRule="auto"/>
      </w:pPr>
      <w:r>
        <w:rPr>
          <w:rFonts w:ascii="Arial" w:hAnsi="Arial" w:eastAsia="Arial" w:cs="Arial"/>
          <w:sz w:val="19"/>
          <w:szCs w:val="19"/>
        </w:rPr>
        <w:t>IndexedDB React Query cache is busted automatically when the version changes — no manual step.</w:t>
      </w:r>
    </w:p>
    <w:p>
      <w:pPr>
        <w:pStyle w:val="16"/>
        <w:numPr>
          <w:ilvl w:val="0"/>
          <w:numId w:val="2"/>
        </w:numPr>
        <w:spacing w:after="60" w:line="276" w:lineRule="auto"/>
      </w:pPr>
      <w:r>
        <w:rPr>
          <w:rFonts w:ascii="Arial" w:hAnsi="Arial" w:eastAsia="Arial" w:cs="Arial"/>
          <w:sz w:val="19"/>
          <w:szCs w:val="19"/>
        </w:rPr>
        <w:t xml:space="preserve">Only crm-portal is released; </w:t>
      </w:r>
      <w:r>
        <w:rPr>
          <w:rFonts w:ascii="Consolas" w:hAnsi="Consolas" w:eastAsia="Consolas" w:cs="Consolas"/>
          <w:color w:val="9A2D2D"/>
          <w:sz w:val="18"/>
          <w:szCs w:val="18"/>
        </w:rPr>
        <w:t>shared-ui</w:t>
      </w:r>
      <w:r>
        <w:rPr>
          <w:rFonts w:ascii="Arial" w:hAnsi="Arial" w:eastAsia="Arial" w:cs="Arial"/>
          <w:sz w:val="19"/>
          <w:szCs w:val="19"/>
        </w:rPr>
        <w:t xml:space="preserve"> stays unversioned (</w:t>
      </w:r>
      <w:r>
        <w:rPr>
          <w:rFonts w:ascii="Consolas" w:hAnsi="Consolas" w:eastAsia="Consolas" w:cs="Consolas"/>
          <w:color w:val="9A2D2D"/>
          <w:sz w:val="18"/>
          <w:szCs w:val="18"/>
        </w:rPr>
        <w:t>nx.json → release.projects: ["crm-portal"]</w:t>
      </w:r>
      <w:r>
        <w:rPr>
          <w:rFonts w:ascii="Arial" w:hAnsi="Arial" w:eastAsia="Arial" w:cs="Arial"/>
          <w:sz w:val="19"/>
          <w:szCs w:val="19"/>
        </w:rPr>
        <w:t>).</w:t>
      </w:r>
    </w:p>
    <w:p>
      <w:pPr>
        <w:pStyle w:val="2"/>
      </w:pPr>
      <w:r>
        <w:t>7.  Gaps — Not in RELEASE.md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57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1B2A4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576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1B2A4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GitLab / GitHub deploy pipeline</w:t>
            </w:r>
          </w:p>
        </w:tc>
        <w:tc>
          <w:tcPr>
            <w:tcW w:w="576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Listed under “Future hardening” — not automated yet.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5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Upload to test / prod URLs</w:t>
            </w:r>
          </w:p>
        </w:tc>
        <w:tc>
          <w:tcPr>
            <w:tcW w:w="576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5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See </w:t>
            </w: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HANDOVER.md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(softtest / linertest) — ask the team for deploy steps.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git push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remote name</w:t>
            </w:r>
          </w:p>
        </w:tc>
        <w:tc>
          <w:tcPr>
            <w:tcW w:w="5760" w:type="dxa"/>
            <w:tcBorders>
              <w:top w:val="single" w:color="D5DCE4" w:sz="0" w:space="0"/>
              <w:left w:val="single" w:color="D5DCE4" w:sz="0" w:space="0"/>
              <w:bottom w:val="single" w:color="D5DCE4" w:sz="0" w:space="0"/>
              <w:right w:val="single" w:color="D5DCE4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Doc assumes </w:t>
            </w: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origin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+ </w:t>
            </w:r>
            <w:r>
              <w:rPr>
                <w:rFonts w:ascii="Consolas" w:hAnsi="Consolas" w:eastAsia="Consolas" w:cs="Consolas"/>
                <w:color w:val="9A2D2D"/>
                <w:sz w:val="18"/>
                <w:szCs w:val="18"/>
              </w:rPr>
              <w:t>main</w:t>
            </w:r>
            <w:r>
              <w:rPr>
                <w:rFonts w:ascii="Arial" w:hAnsi="Arial" w:eastAsia="Arial" w:cs="Arial"/>
                <w:sz w:val="19"/>
                <w:szCs w:val="19"/>
              </w:rPr>
              <w:t>.</w:t>
            </w:r>
          </w:p>
        </w:tc>
      </w:tr>
    </w:tbl>
    <w:p>
      <w:pPr>
        <w:pStyle w:val="2"/>
      </w:pPr>
      <w:r>
        <w:t>8.  Quick Reference</w:t>
      </w:r>
    </w:p>
    <w:p>
      <w:pPr>
        <w:spacing w:before="0" w:after="120" w:line="276" w:lineRule="auto"/>
      </w:pPr>
      <w:r>
        <w:rPr>
          <w:rFonts w:ascii="Arial" w:hAnsi="Arial" w:eastAsia="Arial" w:cs="Arial"/>
          <w:b/>
          <w:bCs/>
          <w:sz w:val="19"/>
          <w:szCs w:val="19"/>
        </w:rPr>
        <w:t>Daily push:</w:t>
      </w:r>
    </w:p>
    <w:p>
      <w:pPr>
        <w:shd w:val="clear" w:fill="E8ECF1"/>
        <w:spacing w:before="80" w:after="0" w:line="240" w:lineRule="auto"/>
        <w:ind w:left="120" w:right="120"/>
      </w:pPr>
      <w:r>
        <w:rPr>
          <w:rFonts w:ascii="Consolas" w:hAnsi="Consolas" w:eastAsia="Consolas" w:cs="Consolas"/>
          <w:b/>
          <w:bCs/>
          <w:color w:val="6B7280"/>
          <w:sz w:val="15"/>
          <w:szCs w:val="15"/>
        </w:rPr>
        <w:t>bash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git commit -m "feat(scope): description"</w:t>
      </w:r>
    </w:p>
    <w:p>
      <w:pPr>
        <w:shd w:val="clear" w:fill="F4F4F6"/>
        <w:spacing w:before="0" w:after="14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git push origin &lt;branch&gt;</w:t>
      </w:r>
    </w:p>
    <w:p>
      <w:pPr>
        <w:spacing w:before="0" w:after="120" w:line="276" w:lineRule="auto"/>
      </w:pPr>
      <w:r>
        <w:rPr>
          <w:rFonts w:ascii="Arial" w:hAnsi="Arial" w:eastAsia="Arial" w:cs="Arial"/>
          <w:b/>
          <w:bCs/>
          <w:sz w:val="19"/>
          <w:szCs w:val="19"/>
        </w:rPr>
        <w:t>Build:</w:t>
      </w:r>
    </w:p>
    <w:p>
      <w:pPr>
        <w:shd w:val="clear" w:fill="E8ECF1"/>
        <w:spacing w:before="80" w:after="0" w:line="240" w:lineRule="auto"/>
        <w:ind w:left="120" w:right="120"/>
      </w:pPr>
      <w:r>
        <w:rPr>
          <w:rFonts w:ascii="Consolas" w:hAnsi="Consolas" w:eastAsia="Consolas" w:cs="Consolas"/>
          <w:b/>
          <w:bCs/>
          <w:color w:val="6B7280"/>
          <w:sz w:val="15"/>
          <w:szCs w:val="15"/>
        </w:rPr>
        <w:t>bash</w:t>
      </w:r>
    </w:p>
    <w:p>
      <w:pPr>
        <w:shd w:val="clear" w:fill="F4F4F6"/>
        <w:spacing w:before="0" w:after="14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pnpm nx build crm-portal</w:t>
      </w:r>
    </w:p>
    <w:p>
      <w:pPr>
        <w:spacing w:before="0" w:after="120" w:line="276" w:lineRule="auto"/>
      </w:pPr>
      <w:r>
        <w:rPr>
          <w:rFonts w:ascii="Arial" w:hAnsi="Arial" w:eastAsia="Arial" w:cs="Arial"/>
          <w:b/>
          <w:bCs/>
          <w:sz w:val="19"/>
          <w:szCs w:val="19"/>
        </w:rPr>
        <w:t>Release:</w:t>
      </w:r>
    </w:p>
    <w:p>
      <w:pPr>
        <w:shd w:val="clear" w:fill="E8ECF1"/>
        <w:spacing w:before="80" w:after="0" w:line="240" w:lineRule="auto"/>
        <w:ind w:left="120" w:right="120"/>
      </w:pPr>
      <w:r>
        <w:rPr>
          <w:rFonts w:ascii="Consolas" w:hAnsi="Consolas" w:eastAsia="Consolas" w:cs="Consolas"/>
          <w:b/>
          <w:bCs/>
          <w:color w:val="6B7280"/>
          <w:sz w:val="15"/>
          <w:szCs w:val="15"/>
        </w:rPr>
        <w:t>bash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pnpm nx release --dry-run</w:t>
      </w:r>
    </w:p>
    <w:p>
      <w:pPr>
        <w:shd w:val="clear" w:fill="F4F4F6"/>
        <w:spacing w:before="0" w:after="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pnpm nx release</w:t>
      </w:r>
    </w:p>
    <w:p>
      <w:pPr>
        <w:shd w:val="clear" w:fill="F4F4F6"/>
        <w:spacing w:before="0" w:after="140" w:line="240" w:lineRule="auto"/>
        <w:ind w:left="120" w:right="120"/>
      </w:pPr>
      <w:r>
        <w:rPr>
          <w:rFonts w:ascii="Consolas" w:hAnsi="Consolas" w:eastAsia="Consolas" w:cs="Consolas"/>
          <w:color w:val="24292E"/>
          <w:sz w:val="18"/>
          <w:szCs w:val="18"/>
        </w:rPr>
        <w:t>git push --follow-tags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86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86"/>
    <w:family w:val="swiss"/>
    <w:pitch w:val="default"/>
    <w:sig w:usb0="E7006EFF" w:usb1="D200FDFF" w:usb2="0A246029" w:usb3="0400200C" w:csb0="600001FF" w:csb1="DFFF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D5DCE4" w:sz="4" w:space="4"/>
      </w:pBdr>
      <w:tabs>
        <w:tab w:val="right" w:pos="9360"/>
      </w:tabs>
      <w:spacing w:before="0"/>
    </w:pPr>
    <w:r>
      <w:rPr>
        <w:rFonts w:ascii="Arial" w:hAnsi="Arial" w:eastAsia="Arial" w:cs="Arial"/>
        <w:color w:val="6B7280"/>
        <w:sz w:val="16"/>
        <w:szCs w:val="16"/>
      </w:rPr>
      <w:t>SolverMinds  ·  Internal</w:t>
    </w:r>
    <w:r>
      <w:rPr>
        <w:rFonts w:ascii="Arial" w:hAnsi="Arial" w:eastAsia="Arial" w:cs="Arial"/>
        <w:color w:val="6B7280"/>
        <w:sz w:val="16"/>
        <w:szCs w:val="16"/>
      </w:rPr>
      <w:tab/>
      <w:t xml:space="preserve">Page </w:t>
    </w:r>
    <w:r>
      <w:rPr>
        <w:rFonts w:ascii="Arial" w:hAnsi="Arial" w:eastAsia="Arial" w:cs="Arial"/>
        <w:color w:val="6B7280"/>
        <w:sz w:val="16"/>
        <w:szCs w:val="16"/>
      </w:rPr>
      <w:fldChar w:fldCharType="begin"/>
    </w:r>
    <w:r>
      <w:rPr>
        <w:rFonts w:ascii="Arial" w:hAnsi="Arial" w:eastAsia="Arial" w:cs="Arial"/>
        <w:color w:val="6B7280"/>
        <w:sz w:val="16"/>
        <w:szCs w:val="16"/>
      </w:rPr>
      <w:instrText xml:space="preserve">PAGE</w:instrText>
    </w:r>
    <w:r>
      <w:rPr>
        <w:rFonts w:ascii="Arial" w:hAnsi="Arial" w:eastAsia="Arial" w:cs="Arial"/>
        <w:color w:val="6B7280"/>
        <w:sz w:val="16"/>
        <w:szCs w:val="16"/>
      </w:rPr>
      <w:fldChar w:fldCharType="separate"/>
    </w:r>
    <w:r>
      <w:rPr>
        <w:rFonts w:ascii="Arial" w:hAnsi="Arial" w:eastAsia="Arial" w:cs="Arial"/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D5DCE4" w:sz="4" w:space="4"/>
      </w:pBdr>
      <w:spacing w:after="0"/>
      <w:jc w:val="right"/>
    </w:pPr>
    <w:r>
      <w:rPr>
        <w:rFonts w:ascii="Arial" w:hAnsi="Arial" w:eastAsia="Arial" w:cs="Arial"/>
        <w:color w:val="6B7280"/>
        <w:sz w:val="16"/>
        <w:szCs w:val="16"/>
      </w:rPr>
      <w:t>Release Guide · CRM Portal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65DA01B"/>
    <w:multiLevelType w:val="singleLevel"/>
    <w:tmpl w:val="D65DA01B"/>
    <w:lvl w:ilvl="0" w:tentative="0">
      <w:start w:val="1"/>
      <w:numFmt w:val="decimal"/>
      <w:lvlText w:val="%1."/>
      <w:lvlJc w:val="left"/>
      <w:pPr>
        <w:ind w:left="520" w:hanging="260"/>
      </w:pPr>
    </w:lvl>
  </w:abstractNum>
  <w:abstractNum w:abstractNumId="1">
    <w:nsid w:val="1C7F7614"/>
    <w:multiLevelType w:val="singleLevel"/>
    <w:tmpl w:val="1C7F7614"/>
    <w:lvl w:ilvl="0" w:tentative="0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EDBFE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="Arial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222222"/>
      <w:sz w:val="21"/>
      <w:szCs w:val="21"/>
    </w:rPr>
  </w:style>
  <w:style w:type="paragraph" w:styleId="2">
    <w:name w:val="heading 1"/>
    <w:next w:val="1"/>
    <w:qFormat/>
    <w:uiPriority w:val="0"/>
    <w:pPr>
      <w:pBdr>
        <w:bottom w:val="single" w:color="3B82C4" w:sz="6" w:space="4"/>
      </w:pBdr>
      <w:spacing w:before="320" w:after="150"/>
      <w:outlineLvl w:val="0"/>
    </w:pPr>
    <w:rPr>
      <w:rFonts w:ascii="Arial" w:hAnsi="Arial" w:eastAsia="Arial" w:cs="Arial"/>
      <w:b/>
      <w:bCs/>
      <w:color w:val="1B2A4A"/>
      <w:sz w:val="28"/>
      <w:szCs w:val="28"/>
    </w:rPr>
  </w:style>
  <w:style w:type="paragraph" w:styleId="3">
    <w:name w:val="heading 2"/>
    <w:next w:val="1"/>
    <w:qFormat/>
    <w:uiPriority w:val="0"/>
    <w:pPr>
      <w:spacing w:before="220" w:after="110"/>
      <w:outlineLvl w:val="1"/>
    </w:pPr>
    <w:rPr>
      <w:rFonts w:ascii="Arial" w:hAnsi="Arial" w:eastAsia="Arial" w:cs="Arial"/>
      <w:b/>
      <w:bCs/>
      <w:color w:val="2E5C8A"/>
      <w:sz w:val="23"/>
      <w:szCs w:val="23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11">
    <w:name w:val="Default Paragraph Font"/>
    <w:semiHidden/>
    <w:uiPriority w:val="0"/>
  </w:style>
  <w:style w:type="table" w:default="1" w:styleId="1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222222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222222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color w:val="222222"/>
      <w:sz w:val="56"/>
      <w:szCs w:val="56"/>
    </w:rPr>
  </w:style>
  <w:style w:type="character" w:styleId="12">
    <w:name w:val="endnote reference"/>
    <w:semiHidden/>
    <w:unhideWhenUsed/>
    <w:uiPriority w:val="99"/>
    <w:rPr>
      <w:vertAlign w:val="superscript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6">
    <w:name w:val="List Paragraph"/>
    <w:qFormat/>
    <w:uiPriority w:val="0"/>
    <w:rPr>
      <w:rFonts w:ascii="Arial" w:hAnsi="Arial" w:eastAsia="Arial" w:cs="Arial"/>
      <w:color w:val="222222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Office_10.1.0.6757_F1E327BC-269C-435d-A152-05C5408002CA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SolverMinds Engineering</dc:creator>
  <cp:lastModifiedBy>sekarnagarajan</cp:lastModifiedBy>
  <dcterms:modified xsi:type="dcterms:W3CDTF">2026-07-15T14:59:34Z</dcterms:modified>
  <dc:title>CRM Portal — Release Guide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