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5FC60" w14:textId="6BD80219" w:rsidR="00185529" w:rsidRDefault="00000000">
      <w:pPr>
        <w:pStyle w:val="Title"/>
      </w:pPr>
      <w:r>
        <w:t xml:space="preserve">Reference </w:t>
      </w:r>
      <w:r w:rsidR="007B55BD">
        <w:rPr>
          <w:lang w:val="en-US"/>
        </w:rPr>
        <w:t xml:space="preserve">TX </w:t>
      </w:r>
      <w:r>
        <w:t>Chain</w:t>
      </w:r>
    </w:p>
    <w:p w14:paraId="775F9B74" w14:textId="77777777" w:rsidR="00185529" w:rsidRDefault="00000000">
      <w:pPr>
        <w:pStyle w:val="Heading1"/>
      </w:pPr>
      <w:r>
        <w:t>Purpose</w:t>
      </w:r>
    </w:p>
    <w:p w14:paraId="29DBB444" w14:textId="77777777" w:rsidR="00185529" w:rsidRDefault="00000000">
      <w:r>
        <w:t>This document lists the components and characteristics of the reference RF chain used by the Agentic AI Antenna-to-bits demo. It is intended to be read by the demo agent before building the MATLAB RF budget and waveform-analysis workflow.</w:t>
      </w:r>
    </w:p>
    <w:p w14:paraId="6C9F69BF" w14:textId="77777777" w:rsidR="00185529" w:rsidRDefault="00000000">
      <w:pPr>
        <w:pStyle w:val="Heading1"/>
      </w:pPr>
      <w:r>
        <w:t>Global Parameters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3150"/>
        <w:gridCol w:w="7650"/>
      </w:tblGrid>
      <w:tr w:rsidR="00185529" w14:paraId="5129AF14" w14:textId="77777777" w:rsidTr="007B55BD">
        <w:tc>
          <w:tcPr>
            <w:tcW w:w="3150" w:type="dxa"/>
          </w:tcPr>
          <w:p w14:paraId="3AA8A472" w14:textId="77777777" w:rsidR="00185529" w:rsidRDefault="00000000">
            <w:r>
              <w:rPr>
                <w:b/>
              </w:rPr>
              <w:t>Parameter</w:t>
            </w:r>
          </w:p>
        </w:tc>
        <w:tc>
          <w:tcPr>
            <w:tcW w:w="7650" w:type="dxa"/>
          </w:tcPr>
          <w:p w14:paraId="72B97E28" w14:textId="77777777" w:rsidR="00185529" w:rsidRDefault="00000000">
            <w:r>
              <w:rPr>
                <w:b/>
              </w:rPr>
              <w:t>Value</w:t>
            </w:r>
          </w:p>
        </w:tc>
      </w:tr>
      <w:tr w:rsidR="00185529" w14:paraId="280B3C75" w14:textId="77777777" w:rsidTr="007B55BD">
        <w:tc>
          <w:tcPr>
            <w:tcW w:w="3150" w:type="dxa"/>
          </w:tcPr>
          <w:p w14:paraId="472E777E" w14:textId="77777777" w:rsidR="00185529" w:rsidRDefault="00000000">
            <w:r>
              <w:t>IF frequency</w:t>
            </w:r>
          </w:p>
        </w:tc>
        <w:tc>
          <w:tcPr>
            <w:tcW w:w="7650" w:type="dxa"/>
          </w:tcPr>
          <w:p w14:paraId="5CAB05D2" w14:textId="77777777" w:rsidR="00185529" w:rsidRDefault="00000000">
            <w:r>
              <w:t>4 GHz</w:t>
            </w:r>
          </w:p>
        </w:tc>
      </w:tr>
      <w:tr w:rsidR="00185529" w14:paraId="2CCB97C8" w14:textId="77777777" w:rsidTr="007B55BD">
        <w:tc>
          <w:tcPr>
            <w:tcW w:w="3150" w:type="dxa"/>
          </w:tcPr>
          <w:p w14:paraId="521B0EF2" w14:textId="77777777" w:rsidR="00185529" w:rsidRDefault="00000000">
            <w:r>
              <w:t>LO frequency</w:t>
            </w:r>
          </w:p>
        </w:tc>
        <w:tc>
          <w:tcPr>
            <w:tcW w:w="7650" w:type="dxa"/>
          </w:tcPr>
          <w:p w14:paraId="73194DD3" w14:textId="77777777" w:rsidR="00185529" w:rsidRDefault="00000000">
            <w:r>
              <w:t>8 GHz</w:t>
            </w:r>
          </w:p>
        </w:tc>
      </w:tr>
      <w:tr w:rsidR="00185529" w14:paraId="0B8BCE76" w14:textId="77777777" w:rsidTr="007B55BD">
        <w:tc>
          <w:tcPr>
            <w:tcW w:w="3150" w:type="dxa"/>
          </w:tcPr>
          <w:p w14:paraId="198A9E83" w14:textId="77777777" w:rsidR="00185529" w:rsidRDefault="00000000">
            <w:r>
              <w:t>RF frequency</w:t>
            </w:r>
          </w:p>
        </w:tc>
        <w:tc>
          <w:tcPr>
            <w:tcW w:w="7650" w:type="dxa"/>
          </w:tcPr>
          <w:p w14:paraId="75EFCCAC" w14:textId="77777777" w:rsidR="00185529" w:rsidRDefault="00000000">
            <w:r>
              <w:t>12 GHz</w:t>
            </w:r>
          </w:p>
        </w:tc>
      </w:tr>
      <w:tr w:rsidR="00185529" w14:paraId="63DBFC2E" w14:textId="77777777" w:rsidTr="007B55BD">
        <w:tc>
          <w:tcPr>
            <w:tcW w:w="3150" w:type="dxa"/>
          </w:tcPr>
          <w:p w14:paraId="0D7C2E9B" w14:textId="77777777" w:rsidR="00185529" w:rsidRDefault="00000000">
            <w:r>
              <w:t>Signal bandwidth</w:t>
            </w:r>
          </w:p>
        </w:tc>
        <w:tc>
          <w:tcPr>
            <w:tcW w:w="7650" w:type="dxa"/>
          </w:tcPr>
          <w:p w14:paraId="7014AA73" w14:textId="77777777" w:rsidR="00185529" w:rsidRDefault="00000000">
            <w:r>
              <w:t>100 MHz</w:t>
            </w:r>
          </w:p>
        </w:tc>
      </w:tr>
      <w:tr w:rsidR="00185529" w14:paraId="60E52E86" w14:textId="77777777" w:rsidTr="007B55BD">
        <w:tc>
          <w:tcPr>
            <w:tcW w:w="3150" w:type="dxa"/>
          </w:tcPr>
          <w:p w14:paraId="09665B0A" w14:textId="77777777" w:rsidR="00185529" w:rsidRDefault="00000000">
            <w:r>
              <w:t>Reference input power</w:t>
            </w:r>
          </w:p>
        </w:tc>
        <w:tc>
          <w:tcPr>
            <w:tcW w:w="7650" w:type="dxa"/>
          </w:tcPr>
          <w:p w14:paraId="36BF3872" w14:textId="77777777" w:rsidR="00185529" w:rsidRDefault="00000000">
            <w:r>
              <w:t>-20 dBm</w:t>
            </w:r>
          </w:p>
        </w:tc>
      </w:tr>
      <w:tr w:rsidR="00185529" w14:paraId="608604F5" w14:textId="77777777" w:rsidTr="007B55BD">
        <w:tc>
          <w:tcPr>
            <w:tcW w:w="3150" w:type="dxa"/>
          </w:tcPr>
          <w:p w14:paraId="5336C4F6" w14:textId="77777777" w:rsidR="00185529" w:rsidRDefault="00000000">
            <w:r>
              <w:t>5G NR waveform</w:t>
            </w:r>
          </w:p>
        </w:tc>
        <w:tc>
          <w:tcPr>
            <w:tcW w:w="7650" w:type="dxa"/>
          </w:tcPr>
          <w:p w14:paraId="772EFBFD" w14:textId="77777777" w:rsidR="00185529" w:rsidRDefault="00000000">
            <w:r>
              <w:t>NR-FR1-TM3.1, 100 MHz, 30 kHz SCS, FDD</w:t>
            </w:r>
          </w:p>
        </w:tc>
      </w:tr>
      <w:tr w:rsidR="00185529" w14:paraId="70ADEE67" w14:textId="77777777" w:rsidTr="007B55BD">
        <w:tc>
          <w:tcPr>
            <w:tcW w:w="3150" w:type="dxa"/>
          </w:tcPr>
          <w:p w14:paraId="10790226" w14:textId="77777777" w:rsidR="00185529" w:rsidRDefault="00000000">
            <w:r>
              <w:t>Baseline antenna array</w:t>
            </w:r>
          </w:p>
        </w:tc>
        <w:tc>
          <w:tcPr>
            <w:tcW w:w="7650" w:type="dxa"/>
          </w:tcPr>
          <w:p w14:paraId="0D5428CD" w14:textId="77777777" w:rsidR="00185529" w:rsidRDefault="00000000">
            <w:r>
              <w:t>4 dipoles</w:t>
            </w:r>
          </w:p>
        </w:tc>
      </w:tr>
      <w:tr w:rsidR="00185529" w14:paraId="7162A857" w14:textId="77777777" w:rsidTr="007B55BD">
        <w:tc>
          <w:tcPr>
            <w:tcW w:w="3150" w:type="dxa"/>
          </w:tcPr>
          <w:p w14:paraId="5B9FCC85" w14:textId="380F246D" w:rsidR="00185529" w:rsidRDefault="00000000">
            <w:r>
              <w:t>Target objective</w:t>
            </w:r>
          </w:p>
        </w:tc>
        <w:tc>
          <w:tcPr>
            <w:tcW w:w="7650" w:type="dxa"/>
          </w:tcPr>
          <w:p w14:paraId="1C75E1C3" w14:textId="77777777" w:rsidR="00185529" w:rsidRDefault="00000000">
            <w:r>
              <w:t>Increase EIRP above 42 dBm while keeping EVM around or below 3%</w:t>
            </w:r>
          </w:p>
        </w:tc>
      </w:tr>
    </w:tbl>
    <w:p w14:paraId="0BEC18AA" w14:textId="77777777" w:rsidR="007B55BD" w:rsidRDefault="007B55BD" w:rsidP="007B55BD">
      <w:pPr>
        <w:rPr>
          <w:lang w:val="en-US"/>
        </w:rPr>
      </w:pPr>
    </w:p>
    <w:p w14:paraId="70E0FBC7" w14:textId="58D55A0A" w:rsidR="00185529" w:rsidRDefault="00000000">
      <w:pPr>
        <w:pStyle w:val="Heading1"/>
        <w:rPr>
          <w:lang w:val="en-US"/>
        </w:rPr>
      </w:pPr>
      <w:r>
        <w:t>Reference Chain Components</w:t>
      </w:r>
    </w:p>
    <w:p w14:paraId="57E988B2" w14:textId="7270E951" w:rsidR="006C7362" w:rsidRPr="006C7362" w:rsidRDefault="006C7362">
      <w:pPr>
        <w:pStyle w:val="Heading1"/>
        <w:rPr>
          <w:lang w:val="en-US"/>
        </w:rPr>
      </w:pPr>
      <w:r>
        <w:rPr>
          <w:noProof/>
        </w:rPr>
        <w:drawing>
          <wp:inline distT="0" distB="0" distL="0" distR="0" wp14:anchorId="70B3BE96" wp14:editId="562EEE60">
            <wp:extent cx="6858000" cy="1868805"/>
            <wp:effectExtent l="0" t="0" r="0" b="0"/>
            <wp:docPr id="137045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53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540"/>
        <w:gridCol w:w="1620"/>
        <w:gridCol w:w="4590"/>
        <w:gridCol w:w="4050"/>
      </w:tblGrid>
      <w:tr w:rsidR="007B55BD" w14:paraId="78745EC2" w14:textId="77777777" w:rsidTr="007B55BD">
        <w:tc>
          <w:tcPr>
            <w:tcW w:w="540" w:type="dxa"/>
          </w:tcPr>
          <w:p w14:paraId="0227E9F9" w14:textId="4B3F1240" w:rsidR="007B55BD" w:rsidRPr="007B55BD" w:rsidRDefault="007B55BD">
            <w:pPr>
              <w:rPr>
                <w:lang w:val="en-US"/>
              </w:rPr>
            </w:pPr>
            <w:r>
              <w:rPr>
                <w:b/>
                <w:lang w:val="en-US"/>
              </w:rPr>
              <w:t>#</w:t>
            </w:r>
          </w:p>
        </w:tc>
        <w:tc>
          <w:tcPr>
            <w:tcW w:w="1620" w:type="dxa"/>
          </w:tcPr>
          <w:p w14:paraId="50479F7E" w14:textId="77777777" w:rsidR="007B55BD" w:rsidRDefault="007B55BD">
            <w:r>
              <w:rPr>
                <w:b/>
              </w:rPr>
              <w:t>Component</w:t>
            </w:r>
          </w:p>
        </w:tc>
        <w:tc>
          <w:tcPr>
            <w:tcW w:w="4590" w:type="dxa"/>
          </w:tcPr>
          <w:p w14:paraId="34799C4E" w14:textId="77777777" w:rsidR="007B55BD" w:rsidRDefault="007B55BD">
            <w:r>
              <w:rPr>
                <w:b/>
              </w:rPr>
              <w:t>Key characteristics</w:t>
            </w:r>
          </w:p>
        </w:tc>
        <w:tc>
          <w:tcPr>
            <w:tcW w:w="4050" w:type="dxa"/>
          </w:tcPr>
          <w:p w14:paraId="386E3F04" w14:textId="77777777" w:rsidR="007B55BD" w:rsidRDefault="007B55BD">
            <w:r>
              <w:rPr>
                <w:b/>
              </w:rPr>
              <w:t>Role in chain</w:t>
            </w:r>
          </w:p>
        </w:tc>
      </w:tr>
      <w:tr w:rsidR="007B55BD" w14:paraId="690D0E64" w14:textId="77777777" w:rsidTr="007B55BD">
        <w:tc>
          <w:tcPr>
            <w:tcW w:w="540" w:type="dxa"/>
          </w:tcPr>
          <w:p w14:paraId="23641E4E" w14:textId="77777777" w:rsidR="007B55BD" w:rsidRDefault="007B55BD">
            <w:r>
              <w:t>1</w:t>
            </w:r>
          </w:p>
        </w:tc>
        <w:tc>
          <w:tcPr>
            <w:tcW w:w="1620" w:type="dxa"/>
          </w:tcPr>
          <w:p w14:paraId="5EC4F56B" w14:textId="77777777" w:rsidR="007B55BD" w:rsidRDefault="007B55BD">
            <w:pPr>
              <w:rPr>
                <w:lang w:val="en-US"/>
              </w:rPr>
            </w:pPr>
            <w:r>
              <w:t>IF filter</w:t>
            </w:r>
          </w:p>
          <w:p w14:paraId="52EB6A7B" w14:textId="165A6668" w:rsidR="007B55BD" w:rsidRPr="007B55BD" w:rsidRDefault="007B55BD">
            <w:pPr>
              <w:rPr>
                <w:lang w:val="en-US"/>
              </w:rPr>
            </w:pPr>
            <w:r>
              <w:rPr>
                <w:lang w:val="en-US"/>
              </w:rPr>
              <w:t>(BFIC #1)</w:t>
            </w:r>
          </w:p>
        </w:tc>
        <w:tc>
          <w:tcPr>
            <w:tcW w:w="4590" w:type="dxa"/>
          </w:tcPr>
          <w:p w14:paraId="5392E0EB" w14:textId="77777777" w:rsidR="007B55BD" w:rsidRPr="007B55BD" w:rsidRDefault="007B55BD" w:rsidP="007B55B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t xml:space="preserve">Inverse Chebyshev bandpass; </w:t>
            </w:r>
          </w:p>
          <w:p w14:paraId="54351E97" w14:textId="77777777" w:rsidR="007B55BD" w:rsidRPr="007B55BD" w:rsidRDefault="007B55BD" w:rsidP="007B55B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t xml:space="preserve">order 5; </w:t>
            </w:r>
          </w:p>
          <w:p w14:paraId="7299B77B" w14:textId="77777777" w:rsidR="007B55BD" w:rsidRPr="007B55BD" w:rsidRDefault="007B55BD" w:rsidP="007B55B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t xml:space="preserve">passband 3.95 to 4.05 GHz; </w:t>
            </w:r>
          </w:p>
          <w:p w14:paraId="182C6985" w14:textId="14E364AB" w:rsidR="007B55BD" w:rsidRDefault="007B55BD" w:rsidP="007B55BD">
            <w:pPr>
              <w:pStyle w:val="ListParagraph"/>
              <w:numPr>
                <w:ilvl w:val="0"/>
                <w:numId w:val="2"/>
              </w:numPr>
            </w:pPr>
            <w:r>
              <w:t>passband attenuation 3 dB</w:t>
            </w:r>
          </w:p>
        </w:tc>
        <w:tc>
          <w:tcPr>
            <w:tcW w:w="4050" w:type="dxa"/>
          </w:tcPr>
          <w:p w14:paraId="7AD8C511" w14:textId="77777777" w:rsidR="007B55BD" w:rsidRDefault="007B55BD">
            <w:r>
              <w:t>Removes DAC/image/spur content around the 4 GHz IF before RF conversion.</w:t>
            </w:r>
          </w:p>
        </w:tc>
      </w:tr>
      <w:tr w:rsidR="007B55BD" w14:paraId="458EDACF" w14:textId="77777777" w:rsidTr="007B55BD">
        <w:tc>
          <w:tcPr>
            <w:tcW w:w="540" w:type="dxa"/>
          </w:tcPr>
          <w:p w14:paraId="34EDFDDA" w14:textId="77777777" w:rsidR="007B55BD" w:rsidRDefault="007B55BD">
            <w:r>
              <w:t>2</w:t>
            </w:r>
          </w:p>
        </w:tc>
        <w:tc>
          <w:tcPr>
            <w:tcW w:w="1620" w:type="dxa"/>
          </w:tcPr>
          <w:p w14:paraId="0D109E6B" w14:textId="77777777" w:rsidR="007B55BD" w:rsidRDefault="007B55BD">
            <w:pPr>
              <w:rPr>
                <w:lang w:val="en-US"/>
              </w:rPr>
            </w:pPr>
            <w:r>
              <w:rPr>
                <w:lang w:val="en-US"/>
              </w:rPr>
              <w:t>Driver amplifier</w:t>
            </w:r>
          </w:p>
          <w:p w14:paraId="293060C6" w14:textId="3DC82AAA" w:rsidR="007B55BD" w:rsidRPr="007B55BD" w:rsidRDefault="007B55B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(BFIC #2)</w:t>
            </w:r>
          </w:p>
        </w:tc>
        <w:tc>
          <w:tcPr>
            <w:tcW w:w="4590" w:type="dxa"/>
          </w:tcPr>
          <w:p w14:paraId="6B419F12" w14:textId="77777777" w:rsidR="007B55BD" w:rsidRPr="007B55BD" w:rsidRDefault="007B55BD" w:rsidP="007B55B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lastRenderedPageBreak/>
              <w:t xml:space="preserve">Touchstone file CMD240withNF.s2p; </w:t>
            </w:r>
          </w:p>
          <w:p w14:paraId="0B746B54" w14:textId="77777777" w:rsidR="007B55BD" w:rsidRPr="007B55BD" w:rsidRDefault="007B55BD" w:rsidP="007B55B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t xml:space="preserve">OIP3 28 dBm; </w:t>
            </w:r>
          </w:p>
          <w:p w14:paraId="7CCFF0B9" w14:textId="77777777" w:rsidR="007B55BD" w:rsidRPr="007B55BD" w:rsidRDefault="007B55BD" w:rsidP="007B55B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lastRenderedPageBreak/>
              <w:t xml:space="preserve">OP1dB 19 dBm; </w:t>
            </w:r>
          </w:p>
          <w:p w14:paraId="751F604A" w14:textId="0C46379B" w:rsidR="007B55BD" w:rsidRDefault="007B55BD" w:rsidP="007B55BD">
            <w:pPr>
              <w:pStyle w:val="ListParagraph"/>
              <w:numPr>
                <w:ilvl w:val="0"/>
                <w:numId w:val="3"/>
              </w:numPr>
            </w:pPr>
            <w:r>
              <w:t>OPsat 22 dBm</w:t>
            </w:r>
          </w:p>
        </w:tc>
        <w:tc>
          <w:tcPr>
            <w:tcW w:w="4050" w:type="dxa"/>
          </w:tcPr>
          <w:p w14:paraId="4FBDF5E3" w14:textId="7DF80A5B" w:rsidR="007B55BD" w:rsidRDefault="007B55BD">
            <w:r>
              <w:rPr>
                <w:lang w:val="en-US"/>
              </w:rPr>
              <w:lastRenderedPageBreak/>
              <w:t xml:space="preserve">Amplify the input signal, with low noise </w:t>
            </w:r>
            <w:r>
              <w:rPr>
                <w:lang w:val="en-US"/>
              </w:rPr>
              <w:lastRenderedPageBreak/>
              <w:t>contribution</w:t>
            </w:r>
            <w:r>
              <w:t>.</w:t>
            </w:r>
          </w:p>
        </w:tc>
      </w:tr>
      <w:tr w:rsidR="007B55BD" w14:paraId="5EDF2D98" w14:textId="77777777" w:rsidTr="007B55BD">
        <w:tc>
          <w:tcPr>
            <w:tcW w:w="540" w:type="dxa"/>
          </w:tcPr>
          <w:p w14:paraId="146D0CC5" w14:textId="77777777" w:rsidR="007B55BD" w:rsidRDefault="007B55BD">
            <w:r>
              <w:lastRenderedPageBreak/>
              <w:t>3</w:t>
            </w:r>
          </w:p>
        </w:tc>
        <w:tc>
          <w:tcPr>
            <w:tcW w:w="1620" w:type="dxa"/>
          </w:tcPr>
          <w:p w14:paraId="46AF8A36" w14:textId="77777777" w:rsidR="007B55BD" w:rsidRDefault="007B55BD">
            <w:pPr>
              <w:rPr>
                <w:lang w:val="en-US"/>
              </w:rPr>
            </w:pPr>
            <w:r>
              <w:t>RF tuner / upconverter</w:t>
            </w:r>
          </w:p>
          <w:p w14:paraId="368FA5AD" w14:textId="128DDBF0" w:rsidR="007B55BD" w:rsidRPr="007B55BD" w:rsidRDefault="007B55BD">
            <w:pPr>
              <w:rPr>
                <w:lang w:val="en-US"/>
              </w:rPr>
            </w:pPr>
            <w:r>
              <w:rPr>
                <w:lang w:val="en-US"/>
              </w:rPr>
              <w:t>(BFIC #3)</w:t>
            </w:r>
          </w:p>
        </w:tc>
        <w:tc>
          <w:tcPr>
            <w:tcW w:w="4590" w:type="dxa"/>
          </w:tcPr>
          <w:p w14:paraId="63B65CEB" w14:textId="77777777" w:rsidR="007B55BD" w:rsidRPr="007B55BD" w:rsidRDefault="007B55BD" w:rsidP="007B55B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t xml:space="preserve">LO 8 GHz; </w:t>
            </w:r>
          </w:p>
          <w:p w14:paraId="2F5364F8" w14:textId="77777777" w:rsidR="007B55BD" w:rsidRPr="007B55BD" w:rsidRDefault="007B55BD" w:rsidP="007B55B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t xml:space="preserve">output RF 12 GHz; </w:t>
            </w:r>
          </w:p>
          <w:p w14:paraId="689EC432" w14:textId="0F77E18B" w:rsidR="002D02F1" w:rsidRDefault="002D02F1" w:rsidP="007B55B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="007B55BD">
              <w:t xml:space="preserve">ain 6 dB; </w:t>
            </w:r>
          </w:p>
          <w:p w14:paraId="3DAB228A" w14:textId="4C3A0355" w:rsidR="007B55BD" w:rsidRPr="007B55BD" w:rsidRDefault="007B55BD" w:rsidP="007B55B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t xml:space="preserve">NF 3 dB; </w:t>
            </w:r>
          </w:p>
          <w:p w14:paraId="38DE853D" w14:textId="2D555503" w:rsidR="007B55BD" w:rsidRDefault="007B55BD" w:rsidP="007B55BD">
            <w:pPr>
              <w:pStyle w:val="ListParagraph"/>
              <w:numPr>
                <w:ilvl w:val="0"/>
                <w:numId w:val="4"/>
              </w:numPr>
            </w:pPr>
            <w:r>
              <w:t>OIP3 32 dBm</w:t>
            </w:r>
          </w:p>
        </w:tc>
        <w:tc>
          <w:tcPr>
            <w:tcW w:w="4050" w:type="dxa"/>
          </w:tcPr>
          <w:p w14:paraId="4BAA49D4" w14:textId="77777777" w:rsidR="007B55BD" w:rsidRDefault="007B55BD">
            <w:r>
              <w:t>Upconverts the 4 GHz IF waveform to the 12 GHz RF carrier.</w:t>
            </w:r>
          </w:p>
        </w:tc>
      </w:tr>
      <w:tr w:rsidR="007B55BD" w14:paraId="621023B7" w14:textId="77777777" w:rsidTr="007B55BD">
        <w:tc>
          <w:tcPr>
            <w:tcW w:w="540" w:type="dxa"/>
          </w:tcPr>
          <w:p w14:paraId="32E5096B" w14:textId="77777777" w:rsidR="007B55BD" w:rsidRDefault="007B55BD">
            <w:r>
              <w:t>4</w:t>
            </w:r>
          </w:p>
        </w:tc>
        <w:tc>
          <w:tcPr>
            <w:tcW w:w="1620" w:type="dxa"/>
          </w:tcPr>
          <w:p w14:paraId="666D9CF0" w14:textId="77777777" w:rsidR="007B55BD" w:rsidRDefault="007B55BD">
            <w:pPr>
              <w:rPr>
                <w:lang w:val="en-US"/>
              </w:rPr>
            </w:pPr>
            <w:r>
              <w:t>Wilkinson corporate splitter</w:t>
            </w:r>
          </w:p>
          <w:p w14:paraId="17A7289D" w14:textId="686F98B0" w:rsidR="007B55BD" w:rsidRPr="007B55BD" w:rsidRDefault="007B55BD">
            <w:pPr>
              <w:rPr>
                <w:lang w:val="en-US"/>
              </w:rPr>
            </w:pPr>
            <w:r>
              <w:rPr>
                <w:lang w:val="en-US"/>
              </w:rPr>
              <w:t>(BFIC #4)</w:t>
            </w:r>
          </w:p>
        </w:tc>
        <w:tc>
          <w:tcPr>
            <w:tcW w:w="4590" w:type="dxa"/>
          </w:tcPr>
          <w:p w14:paraId="6D6807AA" w14:textId="1B48C225" w:rsidR="007B55BD" w:rsidRPr="007B55BD" w:rsidRDefault="007B55BD" w:rsidP="007B55B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7B55BD">
              <w:rPr>
                <w:lang w:val="en-US"/>
              </w:rPr>
              <w:t xml:space="preserve">S-parameters </w:t>
            </w:r>
            <w:r w:rsidR="0079328B">
              <w:rPr>
                <w:lang w:val="en-US"/>
              </w:rPr>
              <w:t xml:space="preserve">data </w:t>
            </w:r>
            <w:proofErr w:type="spellStart"/>
            <w:r w:rsidR="0079328B" w:rsidRPr="0079328B">
              <w:rPr>
                <w:lang w:val="en-US"/>
              </w:rPr>
              <w:t>WilkinsonSplitterData</w:t>
            </w:r>
            <w:proofErr w:type="spellEnd"/>
          </w:p>
          <w:p w14:paraId="2A7B0F76" w14:textId="5871FE65" w:rsidR="007B55BD" w:rsidRDefault="007B55BD" w:rsidP="007B55BD">
            <w:pPr>
              <w:pStyle w:val="ListParagraph"/>
              <w:numPr>
                <w:ilvl w:val="0"/>
                <w:numId w:val="5"/>
              </w:numPr>
            </w:pPr>
            <w:r>
              <w:t xml:space="preserve">4-way split </w:t>
            </w:r>
          </w:p>
        </w:tc>
        <w:tc>
          <w:tcPr>
            <w:tcW w:w="4050" w:type="dxa"/>
          </w:tcPr>
          <w:p w14:paraId="4E0CF497" w14:textId="77777777" w:rsidR="007B55BD" w:rsidRDefault="007B55BD">
            <w:r>
              <w:t>Distributes the RF signal to the PA/antenna paths with realistic insertion loss and S-parameters.</w:t>
            </w:r>
          </w:p>
        </w:tc>
      </w:tr>
      <w:tr w:rsidR="007B55BD" w14:paraId="47855BDE" w14:textId="77777777" w:rsidTr="007B55BD">
        <w:tc>
          <w:tcPr>
            <w:tcW w:w="540" w:type="dxa"/>
          </w:tcPr>
          <w:p w14:paraId="2036FBAC" w14:textId="77777777" w:rsidR="007B55BD" w:rsidRDefault="007B55BD">
            <w:r>
              <w:t>5</w:t>
            </w:r>
          </w:p>
        </w:tc>
        <w:tc>
          <w:tcPr>
            <w:tcW w:w="1620" w:type="dxa"/>
          </w:tcPr>
          <w:p w14:paraId="7861C74E" w14:textId="77777777" w:rsidR="007B55BD" w:rsidRDefault="007B55BD">
            <w:r>
              <w:t>Power amplifier</w:t>
            </w:r>
          </w:p>
        </w:tc>
        <w:tc>
          <w:tcPr>
            <w:tcW w:w="4590" w:type="dxa"/>
          </w:tcPr>
          <w:p w14:paraId="381BE8AF" w14:textId="77777777" w:rsidR="007B55BD" w:rsidRPr="007B55BD" w:rsidRDefault="007B55BD" w:rsidP="007B55B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t xml:space="preserve">Gain 25 dB; </w:t>
            </w:r>
          </w:p>
          <w:p w14:paraId="01806F28" w14:textId="77777777" w:rsidR="007B55BD" w:rsidRPr="007B55BD" w:rsidRDefault="007B55BD" w:rsidP="007B55B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t xml:space="preserve">NF 6 dB; </w:t>
            </w:r>
          </w:p>
          <w:p w14:paraId="053F4FBC" w14:textId="77777777" w:rsidR="007B55BD" w:rsidRPr="007B55BD" w:rsidRDefault="007B55BD" w:rsidP="007B55B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t xml:space="preserve">OIP3 45 dBm; </w:t>
            </w:r>
          </w:p>
          <w:p w14:paraId="57F75E29" w14:textId="77777777" w:rsidR="007B55BD" w:rsidRPr="007B55BD" w:rsidRDefault="007B55BD" w:rsidP="007B55B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t xml:space="preserve">OP1dB 33 dBm; </w:t>
            </w:r>
          </w:p>
          <w:p w14:paraId="472F59D1" w14:textId="68E2983D" w:rsidR="007B55BD" w:rsidRDefault="007B55BD" w:rsidP="007B55BD">
            <w:pPr>
              <w:pStyle w:val="ListParagraph"/>
              <w:numPr>
                <w:ilvl w:val="0"/>
                <w:numId w:val="6"/>
              </w:numPr>
            </w:pPr>
            <w:r>
              <w:t>OPsat 37.5 dBm</w:t>
            </w:r>
          </w:p>
        </w:tc>
        <w:tc>
          <w:tcPr>
            <w:tcW w:w="4050" w:type="dxa"/>
          </w:tcPr>
          <w:p w14:paraId="7E957A64" w14:textId="7C3CAF06" w:rsidR="007B55BD" w:rsidRDefault="007B55BD">
            <w:r>
              <w:t>Dominant EIRP driver and nonlinearity source; soft GaN compression.</w:t>
            </w:r>
          </w:p>
        </w:tc>
      </w:tr>
      <w:tr w:rsidR="007B55BD" w14:paraId="012211EE" w14:textId="77777777" w:rsidTr="007B55BD">
        <w:tc>
          <w:tcPr>
            <w:tcW w:w="540" w:type="dxa"/>
          </w:tcPr>
          <w:p w14:paraId="62223222" w14:textId="77777777" w:rsidR="007B55BD" w:rsidRDefault="007B55BD">
            <w:r>
              <w:t>6</w:t>
            </w:r>
          </w:p>
        </w:tc>
        <w:tc>
          <w:tcPr>
            <w:tcW w:w="1620" w:type="dxa"/>
          </w:tcPr>
          <w:p w14:paraId="54EA1E10" w14:textId="2B8CDF80" w:rsidR="007B55BD" w:rsidRPr="002D02F1" w:rsidRDefault="007B55BD">
            <w:pPr>
              <w:rPr>
                <w:lang w:val="en-US"/>
              </w:rPr>
            </w:pPr>
            <w:r>
              <w:t xml:space="preserve">Antenna </w:t>
            </w:r>
            <w:r w:rsidR="002D02F1">
              <w:rPr>
                <w:lang w:val="en-US"/>
              </w:rPr>
              <w:t>array</w:t>
            </w:r>
          </w:p>
        </w:tc>
        <w:tc>
          <w:tcPr>
            <w:tcW w:w="4590" w:type="dxa"/>
          </w:tcPr>
          <w:p w14:paraId="68C59AB0" w14:textId="77777777" w:rsidR="007B55BD" w:rsidRPr="007B55BD" w:rsidRDefault="007B55BD" w:rsidP="002D02F1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t xml:space="preserve">Dipole designed at 12 GHz; </w:t>
            </w:r>
          </w:p>
          <w:p w14:paraId="1AE4339E" w14:textId="443870BD" w:rsidR="007B55BD" w:rsidRPr="0079328B" w:rsidRDefault="002D02F1" w:rsidP="0079328B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t xml:space="preserve">Baseline N=4 dipoles; </w:t>
            </w:r>
          </w:p>
        </w:tc>
        <w:tc>
          <w:tcPr>
            <w:tcW w:w="4050" w:type="dxa"/>
          </w:tcPr>
          <w:p w14:paraId="3F9CE5A0" w14:textId="77777777" w:rsidR="007B55BD" w:rsidRDefault="007B55BD">
            <w:r>
              <w:t>Terminates the RF budget with radiating element gain/impedance for the representative path.</w:t>
            </w:r>
          </w:p>
        </w:tc>
      </w:tr>
    </w:tbl>
    <w:p w14:paraId="3D24B4BD" w14:textId="6FD5D2D2" w:rsidR="00185529" w:rsidRPr="007B55BD" w:rsidRDefault="00185529" w:rsidP="007B55BD">
      <w:pPr>
        <w:pStyle w:val="Heading1"/>
        <w:rPr>
          <w:lang w:val="en-US"/>
        </w:rPr>
      </w:pPr>
    </w:p>
    <w:sectPr w:rsidR="00185529" w:rsidRPr="007B55BD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C44"/>
    <w:multiLevelType w:val="hybridMultilevel"/>
    <w:tmpl w:val="746A7B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A5286"/>
    <w:multiLevelType w:val="hybridMultilevel"/>
    <w:tmpl w:val="36F8240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F7392"/>
    <w:multiLevelType w:val="hybridMultilevel"/>
    <w:tmpl w:val="15EC5BD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77C02"/>
    <w:multiLevelType w:val="hybridMultilevel"/>
    <w:tmpl w:val="7242B5F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45751"/>
    <w:multiLevelType w:val="hybridMultilevel"/>
    <w:tmpl w:val="EF94C7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96CF5"/>
    <w:multiLevelType w:val="hybridMultilevel"/>
    <w:tmpl w:val="8B2C81B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97B2E"/>
    <w:multiLevelType w:val="hybridMultilevel"/>
    <w:tmpl w:val="EF68FD9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D1348D"/>
    <w:multiLevelType w:val="hybridMultilevel"/>
    <w:tmpl w:val="867E12F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985259">
    <w:abstractNumId w:val="2"/>
  </w:num>
  <w:num w:numId="2" w16cid:durableId="206993820">
    <w:abstractNumId w:val="3"/>
  </w:num>
  <w:num w:numId="3" w16cid:durableId="1421827143">
    <w:abstractNumId w:val="7"/>
  </w:num>
  <w:num w:numId="4" w16cid:durableId="1071469717">
    <w:abstractNumId w:val="1"/>
  </w:num>
  <w:num w:numId="5" w16cid:durableId="692146127">
    <w:abstractNumId w:val="0"/>
  </w:num>
  <w:num w:numId="6" w16cid:durableId="398407555">
    <w:abstractNumId w:val="6"/>
  </w:num>
  <w:num w:numId="7" w16cid:durableId="1331060383">
    <w:abstractNumId w:val="4"/>
  </w:num>
  <w:num w:numId="8" w16cid:durableId="1673794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529"/>
    <w:rsid w:val="00185529"/>
    <w:rsid w:val="002D02F1"/>
    <w:rsid w:val="005C23AC"/>
    <w:rsid w:val="006C7362"/>
    <w:rsid w:val="0079328B"/>
    <w:rsid w:val="007B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A006"/>
  <w15:docId w15:val="{71EDEBED-FB36-4FCC-9678-481CBD4E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sz w:val="3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B5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275</Words>
  <Characters>1410</Characters>
  <Application>Microsoft Office Word</Application>
  <DocSecurity>0</DocSecurity>
  <Lines>94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Agentic AI Antenna-to-bits Reference Chain</vt:lpstr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Antenna-to-bits Reference Chain</dc:title>
  <dc:creator>Codex</dc:creator>
  <cp:lastModifiedBy>Giorgia Zucchelli</cp:lastModifiedBy>
  <cp:revision>3</cp:revision>
  <dcterms:created xsi:type="dcterms:W3CDTF">2026-07-15T15:39:00Z</dcterms:created>
  <dcterms:modified xsi:type="dcterms:W3CDTF">2026-07-15T16:14:00Z</dcterms:modified>
</cp:coreProperties>
</file>