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22AE" w14:textId="12BD6AEC" w:rsidR="003A32BA" w:rsidRDefault="00B810C2">
      <w:r>
        <w:rPr>
          <w:rFonts w:hint="eastAsia"/>
        </w:rPr>
        <w:t>a</w:t>
      </w:r>
      <w:r>
        <w:t>aa</w:t>
      </w:r>
    </w:p>
    <w:sectPr w:rsidR="003A3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41"/>
    <w:rsid w:val="00566437"/>
    <w:rsid w:val="00B810C2"/>
    <w:rsid w:val="00F65685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D614"/>
  <w15:chartTrackingRefBased/>
  <w15:docId w15:val="{5DD8426A-A9CB-4ECF-AA70-ACC00D40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弘毅 叶</dc:creator>
  <cp:keywords/>
  <dc:description/>
  <cp:lastModifiedBy>弘毅 叶</cp:lastModifiedBy>
  <cp:revision>2</cp:revision>
  <dcterms:created xsi:type="dcterms:W3CDTF">2021-04-17T06:39:00Z</dcterms:created>
  <dcterms:modified xsi:type="dcterms:W3CDTF">2021-04-17T06:39:00Z</dcterms:modified>
</cp:coreProperties>
</file>