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57" w:rsidRDefault="00051357" w:rsidP="00051357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ФЕДЕРАЦИИ</w:t>
      </w:r>
    </w:p>
    <w:p w:rsidR="00051357" w:rsidRDefault="00051357" w:rsidP="0005135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051357" w:rsidRPr="00B7187D" w:rsidRDefault="00051357" w:rsidP="0005135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051357" w:rsidRDefault="00051357" w:rsidP="0005135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051357" w:rsidRDefault="00051357" w:rsidP="0005135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Структурное подразделение Новосибирского государственного университета </w:t>
      </w:r>
      <w:proofErr w:type="gramStart"/>
      <w:r>
        <w:rPr>
          <w:color w:val="000000"/>
          <w:sz w:val="27"/>
          <w:szCs w:val="27"/>
        </w:rPr>
        <w:t>–В</w:t>
      </w:r>
      <w:proofErr w:type="gramEnd"/>
      <w:r>
        <w:rPr>
          <w:color w:val="000000"/>
          <w:sz w:val="27"/>
          <w:szCs w:val="27"/>
        </w:rPr>
        <w:t>ысший колледж информатики Университета (ВКИ НГУ)</w:t>
      </w:r>
    </w:p>
    <w:p w:rsidR="00051357" w:rsidRDefault="00051357" w:rsidP="00051357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051357" w:rsidRPr="00051357" w:rsidRDefault="00051357" w:rsidP="00051357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051357" w:rsidRDefault="00051357" w:rsidP="00051357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051357" w:rsidRDefault="00051357" w:rsidP="00051357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051357" w:rsidRPr="00051357" w:rsidRDefault="00051357" w:rsidP="00051357">
      <w:pPr>
        <w:pStyle w:val="a3"/>
        <w:rPr>
          <w:color w:val="000000"/>
          <w:sz w:val="27"/>
          <w:szCs w:val="27"/>
        </w:rPr>
      </w:pPr>
    </w:p>
    <w:p w:rsidR="00051357" w:rsidRPr="00051357" w:rsidRDefault="00051357" w:rsidP="00051357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="007D35C8">
        <w:rPr>
          <w:color w:val="000000"/>
          <w:sz w:val="32"/>
          <w:szCs w:val="27"/>
        </w:rPr>
        <w:t>9</w:t>
      </w:r>
    </w:p>
    <w:p w:rsidR="00051357" w:rsidRPr="00051357" w:rsidRDefault="00051357" w:rsidP="00051357">
      <w:pPr>
        <w:pStyle w:val="a3"/>
        <w:rPr>
          <w:color w:val="000000"/>
          <w:sz w:val="32"/>
          <w:szCs w:val="27"/>
        </w:rPr>
      </w:pPr>
    </w:p>
    <w:p w:rsidR="00051357" w:rsidRPr="00B7744B" w:rsidRDefault="00051357" w:rsidP="00051357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051357" w:rsidRPr="00051357" w:rsidRDefault="00051357" w:rsidP="00051357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 xml:space="preserve">ТЕМА: </w:t>
      </w:r>
      <w:r w:rsidR="007D35C8">
        <w:rPr>
          <w:color w:val="000000"/>
          <w:sz w:val="32"/>
          <w:szCs w:val="27"/>
        </w:rPr>
        <w:t>Разработка технической документации на программное обеспечение</w:t>
      </w:r>
      <w:r w:rsidRPr="00B7744B">
        <w:rPr>
          <w:color w:val="000000"/>
          <w:sz w:val="32"/>
          <w:szCs w:val="27"/>
        </w:rPr>
        <w:t>.</w:t>
      </w:r>
    </w:p>
    <w:p w:rsidR="00051357" w:rsidRPr="00051357" w:rsidRDefault="00051357" w:rsidP="00051357">
      <w:pPr>
        <w:pStyle w:val="a3"/>
        <w:rPr>
          <w:color w:val="000000"/>
          <w:sz w:val="28"/>
          <w:szCs w:val="27"/>
        </w:rPr>
      </w:pPr>
    </w:p>
    <w:p w:rsidR="00051357" w:rsidRPr="00B7187D" w:rsidRDefault="00051357" w:rsidP="00051357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051357" w:rsidRPr="00051357" w:rsidRDefault="00051357" w:rsidP="0005135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051357" w:rsidRPr="00B7187D" w:rsidRDefault="00051357" w:rsidP="00051357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051357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051357" w:rsidRDefault="00051357" w:rsidP="00051357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051357" w:rsidRPr="00051357" w:rsidRDefault="00051357" w:rsidP="0005135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051357" w:rsidRPr="00B7187D" w:rsidRDefault="00051357" w:rsidP="00051357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 w:rsidRPr="00907A28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051357" w:rsidRPr="00907A28" w:rsidRDefault="00051357" w:rsidP="00051357">
      <w:pPr>
        <w:pStyle w:val="a3"/>
        <w:rPr>
          <w:color w:val="000000"/>
          <w:sz w:val="27"/>
          <w:szCs w:val="27"/>
        </w:rPr>
      </w:pPr>
    </w:p>
    <w:p w:rsidR="00051357" w:rsidRPr="00907A28" w:rsidRDefault="00051357" w:rsidP="00051357">
      <w:pPr>
        <w:pStyle w:val="a3"/>
        <w:jc w:val="center"/>
        <w:rPr>
          <w:color w:val="000000"/>
          <w:sz w:val="27"/>
          <w:szCs w:val="27"/>
        </w:rPr>
      </w:pPr>
    </w:p>
    <w:p w:rsidR="00051357" w:rsidRPr="00907A28" w:rsidRDefault="00051357" w:rsidP="00051357">
      <w:pPr>
        <w:pStyle w:val="a3"/>
        <w:jc w:val="center"/>
        <w:rPr>
          <w:color w:val="000000"/>
          <w:sz w:val="27"/>
          <w:szCs w:val="27"/>
        </w:rPr>
      </w:pPr>
    </w:p>
    <w:p w:rsidR="00051357" w:rsidRPr="00907A28" w:rsidRDefault="00051357" w:rsidP="00051357">
      <w:pPr>
        <w:pStyle w:val="a3"/>
        <w:jc w:val="center"/>
        <w:rPr>
          <w:color w:val="000000"/>
          <w:sz w:val="27"/>
          <w:szCs w:val="27"/>
        </w:rPr>
      </w:pPr>
    </w:p>
    <w:p w:rsidR="00051357" w:rsidRDefault="00051357" w:rsidP="0005135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051357" w:rsidRPr="00907A28" w:rsidRDefault="00051357" w:rsidP="0005135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907A28" w:rsidRPr="00907A28" w:rsidRDefault="00907A28" w:rsidP="00907A28">
      <w:pPr>
        <w:ind w:firstLine="709"/>
        <w:jc w:val="center"/>
        <w:rPr>
          <w:rFonts w:ascii="Times New Roman" w:hAnsi="Times New Roman" w:cs="Times New Roman"/>
          <w:b/>
          <w:color w:val="2D2D2D"/>
          <w:spacing w:val="2"/>
          <w:szCs w:val="23"/>
          <w:shd w:val="clear" w:color="auto" w:fill="FFFFFF"/>
        </w:rPr>
      </w:pPr>
      <w:r w:rsidRPr="00907A28">
        <w:rPr>
          <w:rFonts w:ascii="Times New Roman" w:hAnsi="Times New Roman" w:cs="Times New Roman"/>
          <w:b/>
          <w:color w:val="3C3C3C"/>
          <w:spacing w:val="2"/>
          <w:sz w:val="32"/>
          <w:szCs w:val="33"/>
          <w:shd w:val="clear" w:color="auto" w:fill="FFFFFF"/>
        </w:rPr>
        <w:lastRenderedPageBreak/>
        <w:t>ОПИСАНИЕ ПРОГРАММЫ</w:t>
      </w:r>
    </w:p>
    <w:p w:rsidR="00E066D4" w:rsidRPr="00907A28" w:rsidRDefault="00907A28" w:rsidP="00907A28">
      <w:pPr>
        <w:ind w:firstLine="709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907A2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1. Настоящий стандарт устанавливает состав и требования к содержанию программного документа "Описание программы", определенного </w:t>
      </w:r>
      <w:hyperlink r:id="rId5" w:history="1">
        <w:r w:rsidRPr="00907A28">
          <w:rPr>
            <w:rStyle w:val="a4"/>
            <w:rFonts w:ascii="Times New Roman" w:hAnsi="Times New Roman" w:cs="Times New Roman"/>
            <w:color w:val="00466E"/>
            <w:spacing w:val="2"/>
            <w:sz w:val="28"/>
            <w:szCs w:val="28"/>
            <w:shd w:val="clear" w:color="auto" w:fill="FFFFFF"/>
          </w:rPr>
          <w:t>ГОСТ 19.101-77</w:t>
        </w:r>
      </w:hyperlink>
      <w:r w:rsidRPr="00907A28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.</w:t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2. Структуру и оформление документа устанавливают в соответствии с </w:t>
      </w:r>
      <w:hyperlink r:id="rId6" w:history="1">
        <w:r w:rsidRPr="00907A28">
          <w:rPr>
            <w:rStyle w:val="a4"/>
            <w:color w:val="00466E"/>
            <w:spacing w:val="2"/>
            <w:sz w:val="28"/>
            <w:szCs w:val="28"/>
          </w:rPr>
          <w:t>ГОСТ 19.105-78</w:t>
        </w:r>
      </w:hyperlink>
      <w:r w:rsidRPr="00907A28">
        <w:rPr>
          <w:color w:val="2D2D2D"/>
          <w:spacing w:val="2"/>
          <w:sz w:val="28"/>
          <w:szCs w:val="28"/>
        </w:rPr>
        <w:t>. (Составление информационной части (аннотации и содержания) является обязательным)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3. Описание программы должно содержать следующие разделы:</w:t>
      </w:r>
      <w:r w:rsidRPr="00907A28">
        <w:rPr>
          <w:color w:val="2D2D2D"/>
          <w:spacing w:val="2"/>
          <w:sz w:val="28"/>
          <w:szCs w:val="28"/>
        </w:rPr>
        <w:br/>
        <w:t>общие сведения;</w:t>
      </w:r>
      <w:r w:rsidRPr="00907A28">
        <w:rPr>
          <w:color w:val="2D2D2D"/>
          <w:spacing w:val="2"/>
          <w:sz w:val="28"/>
          <w:szCs w:val="28"/>
        </w:rPr>
        <w:br/>
        <w:t>функциональное назначение;</w:t>
      </w:r>
      <w:r w:rsidRPr="00907A28">
        <w:rPr>
          <w:color w:val="2D2D2D"/>
          <w:spacing w:val="2"/>
          <w:sz w:val="28"/>
          <w:szCs w:val="28"/>
        </w:rPr>
        <w:br/>
        <w:t>описание логической структуры;</w:t>
      </w:r>
      <w:r w:rsidRPr="00907A28">
        <w:rPr>
          <w:color w:val="2D2D2D"/>
          <w:spacing w:val="2"/>
          <w:sz w:val="28"/>
          <w:szCs w:val="28"/>
        </w:rPr>
        <w:br/>
        <w:t>используемые технические средства;</w:t>
      </w:r>
      <w:r w:rsidRPr="00907A28">
        <w:rPr>
          <w:color w:val="2D2D2D"/>
          <w:spacing w:val="2"/>
          <w:sz w:val="28"/>
          <w:szCs w:val="28"/>
        </w:rPr>
        <w:br/>
        <w:t>вызов и загрузка;</w:t>
      </w:r>
      <w:r w:rsidRPr="00907A28">
        <w:rPr>
          <w:color w:val="2D2D2D"/>
          <w:spacing w:val="2"/>
          <w:sz w:val="28"/>
          <w:szCs w:val="28"/>
        </w:rPr>
        <w:br/>
        <w:t>входные данные;</w:t>
      </w:r>
      <w:r w:rsidRPr="00907A28">
        <w:rPr>
          <w:color w:val="2D2D2D"/>
          <w:spacing w:val="2"/>
          <w:sz w:val="28"/>
          <w:szCs w:val="28"/>
        </w:rPr>
        <w:br/>
        <w:t>выходные данные.</w:t>
      </w:r>
      <w:r w:rsidRPr="00907A28">
        <w:rPr>
          <w:color w:val="2D2D2D"/>
          <w:spacing w:val="2"/>
          <w:sz w:val="28"/>
          <w:szCs w:val="28"/>
        </w:rPr>
        <w:br/>
      </w:r>
      <w:r w:rsidRPr="00907A28">
        <w:rPr>
          <w:color w:val="2D2D2D"/>
          <w:spacing w:val="2"/>
          <w:sz w:val="28"/>
          <w:szCs w:val="28"/>
        </w:rPr>
        <w:br/>
        <w:t>В зависимости от особенностей программы допускается вводить дополнительные разделы или объединять отдельные разделы.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4. В разделе "Общие сведения" должны быть указаны:</w:t>
      </w:r>
      <w:r w:rsidRPr="00907A28">
        <w:rPr>
          <w:color w:val="2D2D2D"/>
          <w:spacing w:val="2"/>
          <w:sz w:val="28"/>
          <w:szCs w:val="28"/>
        </w:rPr>
        <w:br/>
        <w:t>обозначение и наименование программы;</w:t>
      </w:r>
      <w:r w:rsidRPr="00907A28">
        <w:rPr>
          <w:color w:val="2D2D2D"/>
          <w:spacing w:val="2"/>
          <w:sz w:val="28"/>
          <w:szCs w:val="28"/>
        </w:rPr>
        <w:br/>
        <w:t>программное обеспечение, необходимое для функционирования программы;</w:t>
      </w:r>
      <w:r w:rsidRPr="00907A28">
        <w:rPr>
          <w:color w:val="2D2D2D"/>
          <w:spacing w:val="2"/>
          <w:sz w:val="28"/>
          <w:szCs w:val="28"/>
        </w:rPr>
        <w:br/>
        <w:t>языки программирования, на которых написана программа.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5. В разделе "Функциональное назначение" должны быть указаны классы решаемых задач и (или) назначение программы и сведения о функциональных ограничениях на применение.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6. В разделе "Описание логической структуры" должны быть указаны:</w:t>
      </w:r>
      <w:r w:rsidRPr="00907A28">
        <w:rPr>
          <w:color w:val="2D2D2D"/>
          <w:spacing w:val="2"/>
          <w:sz w:val="28"/>
          <w:szCs w:val="28"/>
        </w:rPr>
        <w:br/>
        <w:t>алгоритм программы;</w:t>
      </w:r>
      <w:r w:rsidRPr="00907A28">
        <w:rPr>
          <w:color w:val="2D2D2D"/>
          <w:spacing w:val="2"/>
          <w:sz w:val="28"/>
          <w:szCs w:val="28"/>
        </w:rPr>
        <w:br/>
        <w:t>используемые методы;</w:t>
      </w:r>
      <w:r w:rsidRPr="00907A28">
        <w:rPr>
          <w:color w:val="2D2D2D"/>
          <w:spacing w:val="2"/>
          <w:sz w:val="28"/>
          <w:szCs w:val="28"/>
        </w:rPr>
        <w:br/>
        <w:t>структура программы с описанием функций составных частей и связи между ними;</w:t>
      </w:r>
      <w:r w:rsidRPr="00907A28">
        <w:rPr>
          <w:color w:val="2D2D2D"/>
          <w:spacing w:val="2"/>
          <w:sz w:val="28"/>
          <w:szCs w:val="28"/>
        </w:rPr>
        <w:br/>
        <w:t>связи программы с другими программами.</w:t>
      </w:r>
      <w:r w:rsidRPr="00907A28">
        <w:rPr>
          <w:color w:val="2D2D2D"/>
          <w:spacing w:val="2"/>
          <w:sz w:val="28"/>
          <w:szCs w:val="28"/>
        </w:rPr>
        <w:br/>
      </w:r>
      <w:r w:rsidRPr="00907A28">
        <w:rPr>
          <w:color w:val="2D2D2D"/>
          <w:spacing w:val="2"/>
          <w:sz w:val="28"/>
          <w:szCs w:val="28"/>
        </w:rPr>
        <w:br/>
        <w:t>Описание логической структуры программы выполняют с учетом текста программы на исходном языке.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lastRenderedPageBreak/>
        <w:t>7. В разделе "Используемые технические средства" должны быть указаны типы электронных вычислительных машин и устройств, которые используются при работе программы.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8. В разделе "Вызов и загрузка" должны быть указаны:</w:t>
      </w:r>
      <w:r w:rsidRPr="00907A28">
        <w:rPr>
          <w:color w:val="2D2D2D"/>
          <w:spacing w:val="2"/>
          <w:sz w:val="28"/>
          <w:szCs w:val="28"/>
        </w:rPr>
        <w:br/>
        <w:t>способ вызова программы с соответствующего носителя данных;</w:t>
      </w:r>
      <w:r w:rsidRPr="00907A28">
        <w:rPr>
          <w:color w:val="2D2D2D"/>
          <w:spacing w:val="2"/>
          <w:sz w:val="28"/>
          <w:szCs w:val="28"/>
        </w:rPr>
        <w:br/>
        <w:t>входные точки в программу.</w:t>
      </w:r>
      <w:r w:rsidRPr="00907A28">
        <w:rPr>
          <w:color w:val="2D2D2D"/>
          <w:spacing w:val="2"/>
          <w:sz w:val="28"/>
          <w:szCs w:val="28"/>
        </w:rPr>
        <w:br/>
      </w:r>
      <w:r w:rsidRPr="00907A28">
        <w:rPr>
          <w:color w:val="2D2D2D"/>
          <w:spacing w:val="2"/>
          <w:sz w:val="28"/>
          <w:szCs w:val="28"/>
        </w:rPr>
        <w:br/>
        <w:t>Допускается указывать адреса загрузки, сведения об использовании оперативной памяти, объем программы.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9. В разделе "Входные данные" должны быть указаны:</w:t>
      </w:r>
      <w:r w:rsidRPr="00907A28">
        <w:rPr>
          <w:color w:val="2D2D2D"/>
          <w:spacing w:val="2"/>
          <w:sz w:val="28"/>
          <w:szCs w:val="28"/>
        </w:rPr>
        <w:br/>
        <w:t>характер, организация и предварительная подготовка входных данных;</w:t>
      </w:r>
      <w:r w:rsidRPr="00907A28">
        <w:rPr>
          <w:color w:val="2D2D2D"/>
          <w:spacing w:val="2"/>
          <w:sz w:val="28"/>
          <w:szCs w:val="28"/>
        </w:rPr>
        <w:br/>
        <w:t>формат, описание и способ кодирования входных данных.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10. В разделе "Выходные данные" должны быть указаны:</w:t>
      </w:r>
      <w:r w:rsidRPr="00907A28">
        <w:rPr>
          <w:color w:val="2D2D2D"/>
          <w:spacing w:val="2"/>
          <w:sz w:val="28"/>
          <w:szCs w:val="28"/>
        </w:rPr>
        <w:br/>
        <w:t>характер и организация выходных данных;</w:t>
      </w:r>
      <w:r w:rsidRPr="00907A28">
        <w:rPr>
          <w:color w:val="2D2D2D"/>
          <w:spacing w:val="2"/>
          <w:sz w:val="28"/>
          <w:szCs w:val="28"/>
        </w:rPr>
        <w:br/>
        <w:t>формат, описание и способ кодирования выходных данных.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11. Допускается содержание разделов иллюстрировать пояснительными примерами, таблицами, схемами, графиками.</w:t>
      </w:r>
      <w:r w:rsidRPr="00907A28">
        <w:rPr>
          <w:color w:val="2D2D2D"/>
          <w:spacing w:val="2"/>
          <w:sz w:val="28"/>
          <w:szCs w:val="28"/>
        </w:rPr>
        <w:br/>
      </w:r>
    </w:p>
    <w:p w:rsidR="00907A28" w:rsidRPr="00907A28" w:rsidRDefault="00907A28" w:rsidP="00907A28">
      <w:pPr>
        <w:pStyle w:val="formattext"/>
        <w:shd w:val="clear" w:color="auto" w:fill="FFFFFF"/>
        <w:spacing w:before="0" w:beforeAutospacing="0" w:after="0" w:afterAutospacing="0" w:line="344" w:lineRule="atLeast"/>
        <w:ind w:firstLine="709"/>
        <w:textAlignment w:val="baseline"/>
        <w:rPr>
          <w:color w:val="2D2D2D"/>
          <w:spacing w:val="2"/>
          <w:sz w:val="28"/>
          <w:szCs w:val="28"/>
        </w:rPr>
      </w:pPr>
      <w:r w:rsidRPr="00907A28">
        <w:rPr>
          <w:color w:val="2D2D2D"/>
          <w:spacing w:val="2"/>
          <w:sz w:val="28"/>
          <w:szCs w:val="28"/>
        </w:rPr>
        <w:t>12. В приложение к описанию программы допускается включать различные материалы, которые нецелесообразно включать в разделы описания.</w:t>
      </w:r>
    </w:p>
    <w:p w:rsidR="00907A28" w:rsidRDefault="00907A28" w:rsidP="00907A28">
      <w:r>
        <w:br w:type="page"/>
      </w:r>
    </w:p>
    <w:p w:rsidR="00907A28" w:rsidRDefault="00907A28" w:rsidP="00907A28">
      <w:pPr>
        <w:jc w:val="center"/>
        <w:rPr>
          <w:rFonts w:ascii="Times New Roman" w:hAnsi="Times New Roman" w:cs="Times New Roman"/>
          <w:b/>
          <w:color w:val="3C3C3C"/>
          <w:spacing w:val="2"/>
          <w:sz w:val="32"/>
          <w:szCs w:val="31"/>
          <w:shd w:val="clear" w:color="auto" w:fill="FFFFFF"/>
        </w:rPr>
      </w:pPr>
      <w:r w:rsidRPr="00907A28">
        <w:rPr>
          <w:rFonts w:ascii="Times New Roman" w:hAnsi="Times New Roman" w:cs="Times New Roman"/>
          <w:b/>
          <w:color w:val="3C3C3C"/>
          <w:spacing w:val="2"/>
          <w:sz w:val="32"/>
          <w:szCs w:val="31"/>
          <w:shd w:val="clear" w:color="auto" w:fill="FFFFFF"/>
        </w:rPr>
        <w:lastRenderedPageBreak/>
        <w:t>РУКОВОДСТВО ПРОГРАММИСТА</w:t>
      </w:r>
    </w:p>
    <w:p w:rsidR="00907A28" w:rsidRDefault="00907A28" w:rsidP="00907A28">
      <w:pP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Настоящий стандарт устанавливает требования к содержанию и оформлению программного документа "Руководство программиста", определенного </w:t>
      </w:r>
      <w:hyperlink r:id="rId7" w:history="1">
        <w:r>
          <w:rPr>
            <w:rStyle w:val="a4"/>
            <w:rFonts w:ascii="Arial" w:hAnsi="Arial" w:cs="Arial"/>
            <w:color w:val="00466E"/>
            <w:spacing w:val="2"/>
            <w:sz w:val="23"/>
            <w:szCs w:val="23"/>
            <w:shd w:val="clear" w:color="auto" w:fill="FFFFFF"/>
          </w:rPr>
          <w:t>ГОСТ 19.101-77</w:t>
        </w:r>
      </w:hyperlink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D2D2D"/>
          <w:spacing w:val="2"/>
          <w:sz w:val="23"/>
          <w:szCs w:val="23"/>
        </w:rPr>
        <w:br/>
      </w:r>
      <w:r>
        <w:rPr>
          <w:rFonts w:ascii="Arial" w:hAnsi="Arial" w:cs="Arial"/>
          <w:color w:val="2D2D2D"/>
          <w:spacing w:val="2"/>
          <w:sz w:val="23"/>
          <w:szCs w:val="23"/>
        </w:rPr>
        <w:br/>
      </w:r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Стандарт полностью соответствует </w:t>
      </w:r>
      <w:proofErr w:type="gramStart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>СТ</w:t>
      </w:r>
      <w:proofErr w:type="gramEnd"/>
      <w:r>
        <w:rPr>
          <w:rFonts w:ascii="Arial" w:hAnsi="Arial" w:cs="Arial"/>
          <w:color w:val="2D2D2D"/>
          <w:spacing w:val="2"/>
          <w:sz w:val="23"/>
          <w:szCs w:val="23"/>
          <w:shd w:val="clear" w:color="auto" w:fill="FFFFFF"/>
        </w:rPr>
        <w:t xml:space="preserve"> СЭВ 2095-80.</w:t>
      </w:r>
    </w:p>
    <w:p w:rsidR="00907A28" w:rsidRDefault="00907A28" w:rsidP="00907A28">
      <w:pPr>
        <w:shd w:val="clear" w:color="auto" w:fill="FFFFFF"/>
        <w:spacing w:before="164" w:after="82" w:line="288" w:lineRule="atLeast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32"/>
          <w:szCs w:val="41"/>
          <w:lang w:eastAsia="ru-RU"/>
        </w:rPr>
      </w:pPr>
    </w:p>
    <w:p w:rsidR="00907A28" w:rsidRPr="00907A28" w:rsidRDefault="00907A28" w:rsidP="00907A28">
      <w:pPr>
        <w:shd w:val="clear" w:color="auto" w:fill="FFFFFF"/>
        <w:spacing w:before="164" w:after="82" w:line="288" w:lineRule="atLeast"/>
        <w:ind w:firstLine="709"/>
        <w:textAlignment w:val="baseline"/>
        <w:rPr>
          <w:rFonts w:ascii="Times New Roman" w:eastAsia="Times New Roman" w:hAnsi="Times New Roman" w:cs="Times New Roman"/>
          <w:color w:val="3C3C3C"/>
          <w:spacing w:val="2"/>
          <w:sz w:val="32"/>
          <w:szCs w:val="41"/>
          <w:lang w:eastAsia="ru-RU"/>
        </w:rPr>
      </w:pPr>
      <w:r w:rsidRPr="00907A28">
        <w:rPr>
          <w:rFonts w:ascii="Times New Roman" w:eastAsia="Times New Roman" w:hAnsi="Times New Roman" w:cs="Times New Roman"/>
          <w:color w:val="3C3C3C"/>
          <w:spacing w:val="2"/>
          <w:sz w:val="32"/>
          <w:szCs w:val="41"/>
          <w:lang w:eastAsia="ru-RU"/>
        </w:rPr>
        <w:t>1. ОБЩИЕ ПОЛОЖЕНИЯ</w:t>
      </w: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1.1. Структура и оформление документа устанавливаются в соответствии с </w:t>
      </w:r>
      <w:hyperlink r:id="rId8" w:history="1">
        <w:r w:rsidRPr="00907A28">
          <w:rPr>
            <w:rFonts w:ascii="Times New Roman" w:eastAsia="Times New Roman" w:hAnsi="Times New Roman" w:cs="Times New Roman"/>
            <w:color w:val="00466E"/>
            <w:spacing w:val="2"/>
            <w:sz w:val="28"/>
            <w:u w:val="single"/>
            <w:lang w:eastAsia="ru-RU"/>
          </w:rPr>
          <w:t>ГОСТ 19.105-78</w:t>
        </w:r>
      </w:hyperlink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. (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Составление информационной части (аннотации и со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держания) является обязательным)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Arial" w:eastAsia="Times New Roman" w:hAnsi="Arial" w:cs="Arial"/>
          <w:color w:val="2D2D2D"/>
          <w:spacing w:val="2"/>
          <w:sz w:val="23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1.2. Руководство программиста должно содержать следующие разделы: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  <w:t>назначение и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 xml:space="preserve"> условия применения программы;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  <w:t>характеристики программы;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  <w:t>обращение к программе;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входные и вы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ходные данные;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сообщения.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  <w:t>В зависимости от особенностей документа допускается объединять отдельные разделы или вводить новые.</w:t>
      </w:r>
      <w:r w:rsidRPr="00907A28">
        <w:rPr>
          <w:rFonts w:ascii="Arial" w:eastAsia="Times New Roman" w:hAnsi="Arial" w:cs="Arial"/>
          <w:color w:val="2D2D2D"/>
          <w:spacing w:val="2"/>
          <w:sz w:val="23"/>
          <w:szCs w:val="23"/>
          <w:lang w:eastAsia="ru-RU"/>
        </w:rPr>
        <w:br/>
      </w:r>
      <w:r w:rsidRPr="00907A28">
        <w:rPr>
          <w:rFonts w:ascii="Arial" w:eastAsia="Times New Roman" w:hAnsi="Arial" w:cs="Arial"/>
          <w:color w:val="2D2D2D"/>
          <w:spacing w:val="2"/>
          <w:sz w:val="23"/>
          <w:szCs w:val="23"/>
          <w:lang w:eastAsia="ru-RU"/>
        </w:rPr>
        <w:br/>
      </w:r>
    </w:p>
    <w:p w:rsidR="00907A28" w:rsidRPr="00907A28" w:rsidRDefault="00907A28" w:rsidP="00907A28">
      <w:pPr>
        <w:shd w:val="clear" w:color="auto" w:fill="FFFFFF"/>
        <w:spacing w:before="409" w:after="245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color w:val="3C3C3C"/>
          <w:spacing w:val="2"/>
          <w:sz w:val="32"/>
          <w:szCs w:val="41"/>
          <w:lang w:eastAsia="ru-RU"/>
        </w:rPr>
      </w:pPr>
      <w:r w:rsidRPr="00907A28">
        <w:rPr>
          <w:rFonts w:ascii="Times New Roman" w:eastAsia="Times New Roman" w:hAnsi="Times New Roman" w:cs="Times New Roman"/>
          <w:color w:val="3C3C3C"/>
          <w:spacing w:val="2"/>
          <w:sz w:val="32"/>
          <w:szCs w:val="41"/>
          <w:lang w:eastAsia="ru-RU"/>
        </w:rPr>
        <w:t>2. СОДЕРЖАНИЕ РАЗДЕЛОВ</w:t>
      </w: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2.1. В разделе "Назначение и условия применения программы" должны быть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 xml:space="preserve">2.2. В разделе "Характеристики программы" должно быть приведено описание основных характеристик и особенностей программы (временные характеристики, режим работы, средства контроля правильности выполнения и </w:t>
      </w:r>
      <w:proofErr w:type="spellStart"/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самовосстанавливаемости</w:t>
      </w:r>
      <w:proofErr w:type="spellEnd"/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 xml:space="preserve"> программы и т.п.).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lastRenderedPageBreak/>
        <w:t>2.3. В разделе "Обращение к программе" должно быть приведено описание процедур вызова программы (способы передачи управления и параметров данных и др.).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</w:p>
    <w:p w:rsid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2.4. В разделе "Входные и выходные данные" должно быть приведено описание организации используемой входной и выходной информации и, при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 xml:space="preserve"> необходимости, ее кодирования.</w:t>
      </w:r>
    </w:p>
    <w:p w:rsid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2.5. В разделе "Сообщения" должны быть указаны тексты сообщений, выдаваемых программисту или оператору в ходе выполнения программы, описание их содержания и действия, которые необходимо предпринять по этим сообщениям.</w:t>
      </w: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br/>
      </w:r>
    </w:p>
    <w:p w:rsidR="00907A28" w:rsidRPr="00907A28" w:rsidRDefault="00907A28" w:rsidP="00907A28">
      <w:pPr>
        <w:shd w:val="clear" w:color="auto" w:fill="FFFFFF"/>
        <w:spacing w:after="0" w:line="344" w:lineRule="atLeast"/>
        <w:ind w:firstLine="709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</w:pPr>
      <w:r w:rsidRPr="00907A28">
        <w:rPr>
          <w:rFonts w:ascii="Times New Roman" w:eastAsia="Times New Roman" w:hAnsi="Times New Roman" w:cs="Times New Roman"/>
          <w:color w:val="2D2D2D"/>
          <w:spacing w:val="2"/>
          <w:sz w:val="28"/>
          <w:szCs w:val="23"/>
          <w:lang w:eastAsia="ru-RU"/>
        </w:rPr>
        <w:t>2.6. В приложении к руководству программиста могут быть приведены дополнительные материалы (примеры, иллюстрации, таблицы, графики и т.п.).</w:t>
      </w:r>
    </w:p>
    <w:p w:rsidR="00907A28" w:rsidRPr="00907A28" w:rsidRDefault="00907A28" w:rsidP="00907A28">
      <w:pPr>
        <w:rPr>
          <w:rFonts w:ascii="Times New Roman" w:hAnsi="Times New Roman" w:cs="Times New Roman"/>
          <w:sz w:val="28"/>
        </w:rPr>
      </w:pPr>
    </w:p>
    <w:sectPr w:rsidR="00907A28" w:rsidRPr="00907A28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1FD1"/>
    <w:multiLevelType w:val="hybridMultilevel"/>
    <w:tmpl w:val="78668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D11D0"/>
    <w:multiLevelType w:val="hybridMultilevel"/>
    <w:tmpl w:val="184EC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D0707"/>
    <w:multiLevelType w:val="hybridMultilevel"/>
    <w:tmpl w:val="05E0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051357"/>
    <w:rsid w:val="000250CD"/>
    <w:rsid w:val="000472DC"/>
    <w:rsid w:val="00051357"/>
    <w:rsid w:val="00052650"/>
    <w:rsid w:val="000629C3"/>
    <w:rsid w:val="00081A37"/>
    <w:rsid w:val="000A05D4"/>
    <w:rsid w:val="000C60FE"/>
    <w:rsid w:val="00103D6A"/>
    <w:rsid w:val="00120E5B"/>
    <w:rsid w:val="00134154"/>
    <w:rsid w:val="0013584F"/>
    <w:rsid w:val="001F3051"/>
    <w:rsid w:val="0022531C"/>
    <w:rsid w:val="00247C5B"/>
    <w:rsid w:val="002518AD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2F6549"/>
    <w:rsid w:val="003050FF"/>
    <w:rsid w:val="003130C3"/>
    <w:rsid w:val="003512C8"/>
    <w:rsid w:val="00357C30"/>
    <w:rsid w:val="003A0530"/>
    <w:rsid w:val="003A2AE5"/>
    <w:rsid w:val="003A3F04"/>
    <w:rsid w:val="0040140C"/>
    <w:rsid w:val="00431AB7"/>
    <w:rsid w:val="00445457"/>
    <w:rsid w:val="00477A88"/>
    <w:rsid w:val="00480BA2"/>
    <w:rsid w:val="00495988"/>
    <w:rsid w:val="004D496E"/>
    <w:rsid w:val="004F3CC3"/>
    <w:rsid w:val="004F552C"/>
    <w:rsid w:val="004F6BAF"/>
    <w:rsid w:val="004F714D"/>
    <w:rsid w:val="00503D0D"/>
    <w:rsid w:val="00503D44"/>
    <w:rsid w:val="005A501D"/>
    <w:rsid w:val="005E02B3"/>
    <w:rsid w:val="005F7503"/>
    <w:rsid w:val="006005DD"/>
    <w:rsid w:val="006027E2"/>
    <w:rsid w:val="00616C50"/>
    <w:rsid w:val="00620E67"/>
    <w:rsid w:val="0062679A"/>
    <w:rsid w:val="00631D3A"/>
    <w:rsid w:val="00653FBA"/>
    <w:rsid w:val="006565BF"/>
    <w:rsid w:val="006B0CD1"/>
    <w:rsid w:val="006E6F32"/>
    <w:rsid w:val="00706E5E"/>
    <w:rsid w:val="00734040"/>
    <w:rsid w:val="00746896"/>
    <w:rsid w:val="00755C19"/>
    <w:rsid w:val="007B292E"/>
    <w:rsid w:val="007B596B"/>
    <w:rsid w:val="007C548C"/>
    <w:rsid w:val="007C63DC"/>
    <w:rsid w:val="007D35C8"/>
    <w:rsid w:val="00872991"/>
    <w:rsid w:val="00890287"/>
    <w:rsid w:val="008973E7"/>
    <w:rsid w:val="008B3CE5"/>
    <w:rsid w:val="008D52A1"/>
    <w:rsid w:val="008E51D3"/>
    <w:rsid w:val="008E544F"/>
    <w:rsid w:val="00907A28"/>
    <w:rsid w:val="00922AE8"/>
    <w:rsid w:val="00925157"/>
    <w:rsid w:val="009251BB"/>
    <w:rsid w:val="00936F8E"/>
    <w:rsid w:val="00942895"/>
    <w:rsid w:val="00964F0D"/>
    <w:rsid w:val="00965B9F"/>
    <w:rsid w:val="00974126"/>
    <w:rsid w:val="00986609"/>
    <w:rsid w:val="009C111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B1613"/>
    <w:rsid w:val="00AB75AC"/>
    <w:rsid w:val="00AD4A31"/>
    <w:rsid w:val="00AF5823"/>
    <w:rsid w:val="00B16F4D"/>
    <w:rsid w:val="00B21D1D"/>
    <w:rsid w:val="00BC31E0"/>
    <w:rsid w:val="00BD6081"/>
    <w:rsid w:val="00BE7D15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63391"/>
    <w:rsid w:val="00D930A2"/>
    <w:rsid w:val="00DA7758"/>
    <w:rsid w:val="00DD34C1"/>
    <w:rsid w:val="00DD5144"/>
    <w:rsid w:val="00E066D4"/>
    <w:rsid w:val="00E16D0E"/>
    <w:rsid w:val="00E170F6"/>
    <w:rsid w:val="00E47646"/>
    <w:rsid w:val="00E76F4D"/>
    <w:rsid w:val="00E80E72"/>
    <w:rsid w:val="00E87815"/>
    <w:rsid w:val="00EA1704"/>
    <w:rsid w:val="00EA2FCE"/>
    <w:rsid w:val="00EA5C97"/>
    <w:rsid w:val="00EB5B4A"/>
    <w:rsid w:val="00EB78B9"/>
    <w:rsid w:val="00EE0C08"/>
    <w:rsid w:val="00F05BE6"/>
    <w:rsid w:val="00F210CD"/>
    <w:rsid w:val="00F51217"/>
    <w:rsid w:val="00F66DFD"/>
    <w:rsid w:val="00F8486D"/>
    <w:rsid w:val="00F92812"/>
    <w:rsid w:val="00FA2705"/>
    <w:rsid w:val="00FA4363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paragraph" w:styleId="2">
    <w:name w:val="heading 2"/>
    <w:basedOn w:val="a"/>
    <w:link w:val="20"/>
    <w:uiPriority w:val="9"/>
    <w:qFormat/>
    <w:rsid w:val="00907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7A2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7A28"/>
    <w:pPr>
      <w:ind w:left="720"/>
      <w:contextualSpacing/>
    </w:pPr>
  </w:style>
  <w:style w:type="paragraph" w:customStyle="1" w:styleId="formattext">
    <w:name w:val="formattext"/>
    <w:basedOn w:val="a"/>
    <w:rsid w:val="0090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7A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ertext">
    <w:name w:val="headertext"/>
    <w:basedOn w:val="a"/>
    <w:rsid w:val="0090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076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ntd.ru/document/12000076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007646" TargetMode="External"/><Relationship Id="rId5" Type="http://schemas.openxmlformats.org/officeDocument/2006/relationships/hyperlink" Target="http://docs.cntd.ru/document/12000076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789</Words>
  <Characters>4500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2020-12-18T10:01:00Z</dcterms:created>
  <dcterms:modified xsi:type="dcterms:W3CDTF">2020-12-18T13:48:00Z</dcterms:modified>
</cp:coreProperties>
</file>