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CAC5" w14:textId="77777777" w:rsidR="005A4E81" w:rsidRPr="00D03F39" w:rsidRDefault="00BE03A3">
      <w:pPr>
        <w:spacing w:after="168" w:line="276" w:lineRule="auto"/>
        <w:ind w:left="0" w:firstLine="0"/>
        <w:rPr>
          <w:lang w:val="es-MX"/>
        </w:rPr>
      </w:pPr>
      <w:proofErr w:type="spellStart"/>
      <w:r w:rsidRPr="00D03F39">
        <w:rPr>
          <w:b/>
          <w:sz w:val="32"/>
          <w:lang w:val="es-MX"/>
        </w:rPr>
        <w:t>Packet</w:t>
      </w:r>
      <w:proofErr w:type="spellEnd"/>
      <w:r w:rsidRPr="00D03F39">
        <w:rPr>
          <w:b/>
          <w:sz w:val="32"/>
          <w:lang w:val="es-MX"/>
        </w:rPr>
        <w:t xml:space="preserve"> </w:t>
      </w:r>
      <w:proofErr w:type="spellStart"/>
      <w:r w:rsidRPr="00D03F39">
        <w:rPr>
          <w:b/>
          <w:sz w:val="32"/>
          <w:lang w:val="es-MX"/>
        </w:rPr>
        <w:t>Tracer</w:t>
      </w:r>
      <w:proofErr w:type="spellEnd"/>
      <w:r w:rsidRPr="00D03F39">
        <w:rPr>
          <w:b/>
          <w:sz w:val="32"/>
          <w:lang w:val="es-MX"/>
        </w:rPr>
        <w:t xml:space="preserve">: realización de copias de respaldo de archivos de configuración </w:t>
      </w:r>
    </w:p>
    <w:p w14:paraId="7485ACCC" w14:textId="77777777" w:rsidR="005A4E81" w:rsidRDefault="00BE03A3">
      <w:pPr>
        <w:pStyle w:val="Heading1"/>
        <w:spacing w:after="21"/>
        <w:ind w:left="-5"/>
      </w:pPr>
      <w:proofErr w:type="spellStart"/>
      <w:r>
        <w:t>Topología</w:t>
      </w:r>
      <w:proofErr w:type="spellEnd"/>
      <w:r>
        <w:t xml:space="preserve"> </w:t>
      </w:r>
    </w:p>
    <w:p w14:paraId="47430805" w14:textId="77777777" w:rsidR="005A4E81" w:rsidRDefault="00BE03A3">
      <w:pPr>
        <w:spacing w:after="0" w:line="259" w:lineRule="auto"/>
        <w:ind w:left="1770" w:firstLine="0"/>
      </w:pPr>
      <w:r>
        <w:rPr>
          <w:noProof/>
        </w:rPr>
        <w:drawing>
          <wp:inline distT="0" distB="0" distL="0" distR="0" wp14:anchorId="0395A4C2" wp14:editId="1EDE4DD1">
            <wp:extent cx="4151629" cy="178677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629" cy="17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76FAC" w14:textId="77777777" w:rsidR="005A4E81" w:rsidRDefault="00BE03A3">
      <w:pPr>
        <w:spacing w:after="257" w:line="259" w:lineRule="auto"/>
        <w:ind w:left="0" w:firstLine="0"/>
      </w:pPr>
      <w:r>
        <w:t xml:space="preserve"> </w:t>
      </w:r>
    </w:p>
    <w:p w14:paraId="59A3FABD" w14:textId="77777777" w:rsidR="005A4E81" w:rsidRPr="00D03F39" w:rsidRDefault="00BE03A3">
      <w:pPr>
        <w:pStyle w:val="Heading1"/>
        <w:ind w:left="-5"/>
        <w:rPr>
          <w:lang w:val="es-MX"/>
        </w:rPr>
      </w:pPr>
      <w:r w:rsidRPr="00D03F39">
        <w:rPr>
          <w:lang w:val="es-MX"/>
        </w:rPr>
        <w:t xml:space="preserve">Objetivos </w:t>
      </w:r>
    </w:p>
    <w:p w14:paraId="02D71C2D" w14:textId="77777777" w:rsidR="005A4E81" w:rsidRPr="00D03F39" w:rsidRDefault="00BE03A3">
      <w:pPr>
        <w:spacing w:after="103" w:line="259" w:lineRule="auto"/>
        <w:ind w:left="355"/>
        <w:rPr>
          <w:lang w:val="es-MX"/>
        </w:rPr>
      </w:pPr>
      <w:r w:rsidRPr="00D03F39">
        <w:rPr>
          <w:b/>
          <w:lang w:val="es-MX"/>
        </w:rPr>
        <w:t xml:space="preserve">Parte 1: establecer la conectividad al servidor TFTP </w:t>
      </w:r>
    </w:p>
    <w:p w14:paraId="116092F6" w14:textId="77777777" w:rsidR="005A4E81" w:rsidRPr="00D03F39" w:rsidRDefault="00BE03A3">
      <w:pPr>
        <w:spacing w:after="103" w:line="259" w:lineRule="auto"/>
        <w:ind w:left="355"/>
        <w:rPr>
          <w:lang w:val="es-MX"/>
        </w:rPr>
      </w:pPr>
      <w:r w:rsidRPr="00D03F39">
        <w:rPr>
          <w:b/>
          <w:lang w:val="es-MX"/>
        </w:rPr>
        <w:t xml:space="preserve">Parte 2: transferir la configuración del servidor TFTP </w:t>
      </w:r>
    </w:p>
    <w:p w14:paraId="40F2AC14" w14:textId="77777777" w:rsidR="005A4E81" w:rsidRPr="00D03F39" w:rsidRDefault="00BE03A3">
      <w:pPr>
        <w:spacing w:after="261" w:line="259" w:lineRule="auto"/>
        <w:ind w:left="355"/>
        <w:rPr>
          <w:lang w:val="es-MX"/>
        </w:rPr>
      </w:pPr>
      <w:r w:rsidRPr="00D03F39">
        <w:rPr>
          <w:b/>
          <w:lang w:val="es-MX"/>
        </w:rPr>
        <w:t xml:space="preserve">Parte 3: realizar copias de seguridad de la configuración y del IOS en el servidor TFTP </w:t>
      </w:r>
    </w:p>
    <w:p w14:paraId="38C05B66" w14:textId="77777777" w:rsidR="005A4E81" w:rsidRPr="00D03F39" w:rsidRDefault="00BE03A3">
      <w:pPr>
        <w:pStyle w:val="Heading1"/>
        <w:ind w:left="-5"/>
        <w:rPr>
          <w:lang w:val="es-MX"/>
        </w:rPr>
      </w:pPr>
      <w:r w:rsidRPr="00D03F39">
        <w:rPr>
          <w:lang w:val="es-MX"/>
        </w:rPr>
        <w:t xml:space="preserve">Aspectos básicos/situación </w:t>
      </w:r>
    </w:p>
    <w:p w14:paraId="467F339E" w14:textId="77777777" w:rsidR="005A4E81" w:rsidRPr="00D03F39" w:rsidRDefault="00BE03A3">
      <w:pPr>
        <w:spacing w:after="307"/>
        <w:ind w:left="355"/>
        <w:rPr>
          <w:lang w:val="es-MX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5C0C43" wp14:editId="534F4F2A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150E" w14:textId="77777777" w:rsidR="005A4E81" w:rsidRDefault="00BE03A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6" name="Picture 15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1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6" style="position:absolute;width:77571;height:6797;left:0;top:-30;" filled="f">
                  <v:imagedata r:id="rId7"/>
                </v:shape>
                <w10:wrap type="topAndBottom"/>
              </v:group>
            </w:pict>
          </mc:Fallback>
        </mc:AlternateContent>
      </w:r>
      <w:r w:rsidRPr="00D03F39">
        <w:rPr>
          <w:lang w:val="es-MX"/>
        </w:rPr>
        <w:t>Esta actividad está diseñada para mostrar cómo restaurar una configuración a partir de una copia de respaldo y, luego, realizar una nu</w:t>
      </w:r>
      <w:r w:rsidRPr="00D03F39">
        <w:rPr>
          <w:lang w:val="es-MX"/>
        </w:rPr>
        <w:t xml:space="preserve">eva copia de respaldo. Debido a una falla del equipo, se colocó un router nuevo. Afortunadamente, los archivos de configuración de respaldo se guardaron en un servidor de protocolo TFTP (Trivial File Transfer </w:t>
      </w:r>
      <w:proofErr w:type="spellStart"/>
      <w:r w:rsidRPr="00D03F39">
        <w:rPr>
          <w:lang w:val="es-MX"/>
        </w:rPr>
        <w:t>Protocol</w:t>
      </w:r>
      <w:proofErr w:type="spellEnd"/>
      <w:r w:rsidRPr="00D03F39">
        <w:rPr>
          <w:lang w:val="es-MX"/>
        </w:rPr>
        <w:t>, protocolo trivial de transferencia de</w:t>
      </w:r>
      <w:r w:rsidRPr="00D03F39">
        <w:rPr>
          <w:lang w:val="es-MX"/>
        </w:rPr>
        <w:t xml:space="preserve"> archivos). Debe restaurar los archivos del servidor TFTP para que el router vuelva a estar en línea con el menor tiempo de inactividad posible. </w:t>
      </w:r>
    </w:p>
    <w:p w14:paraId="18EC0CE4" w14:textId="77777777" w:rsidR="005A4E81" w:rsidRPr="00D03F39" w:rsidRDefault="00BE03A3">
      <w:pPr>
        <w:pStyle w:val="Heading1"/>
        <w:spacing w:after="55" w:line="267" w:lineRule="auto"/>
        <w:ind w:left="-5"/>
        <w:rPr>
          <w:lang w:val="es-MX"/>
        </w:rPr>
      </w:pPr>
      <w:r w:rsidRPr="00D03F39">
        <w:rPr>
          <w:sz w:val="28"/>
          <w:lang w:val="es-MX"/>
        </w:rPr>
        <w:t xml:space="preserve">Parte 1: Establecer la conectividad al servidor TFTP </w:t>
      </w:r>
    </w:p>
    <w:p w14:paraId="32B74E29" w14:textId="77777777" w:rsidR="005A4E81" w:rsidRPr="00D03F39" w:rsidRDefault="00BE03A3">
      <w:pPr>
        <w:ind w:left="355"/>
        <w:rPr>
          <w:lang w:val="es-MX"/>
        </w:rPr>
      </w:pPr>
      <w:r w:rsidRPr="00D03F39">
        <w:rPr>
          <w:b/>
          <w:lang w:val="es-MX"/>
        </w:rPr>
        <w:t>Nota:</w:t>
      </w:r>
      <w:r w:rsidRPr="00D03F39">
        <w:rPr>
          <w:lang w:val="es-MX"/>
        </w:rPr>
        <w:t xml:space="preserve"> debido a que es un router nuevo, la configuración </w:t>
      </w:r>
      <w:r w:rsidRPr="00D03F39">
        <w:rPr>
          <w:lang w:val="es-MX"/>
        </w:rPr>
        <w:t xml:space="preserve">inicial se realizará mediante una conexión de consola al router. </w:t>
      </w:r>
    </w:p>
    <w:p w14:paraId="3D3E51BD" w14:textId="77777777" w:rsidR="005A4E81" w:rsidRPr="00D03F39" w:rsidRDefault="00BE03A3">
      <w:pPr>
        <w:numPr>
          <w:ilvl w:val="0"/>
          <w:numId w:val="1"/>
        </w:numPr>
        <w:ind w:hanging="360"/>
        <w:rPr>
          <w:lang w:val="es-MX"/>
        </w:rPr>
      </w:pPr>
      <w:r w:rsidRPr="00D03F39">
        <w:rPr>
          <w:lang w:val="es-MX"/>
        </w:rPr>
        <w:t xml:space="preserve">Haga clic en </w:t>
      </w:r>
      <w:r w:rsidRPr="00D03F39">
        <w:rPr>
          <w:b/>
          <w:lang w:val="es-MX"/>
        </w:rPr>
        <w:t>PCA</w:t>
      </w:r>
      <w:r w:rsidRPr="00D03F39">
        <w:rPr>
          <w:lang w:val="es-MX"/>
        </w:rPr>
        <w:t xml:space="preserve">, después en la ficha </w:t>
      </w:r>
      <w:r w:rsidRPr="00D03F39">
        <w:rPr>
          <w:b/>
          <w:lang w:val="es-MX"/>
        </w:rPr>
        <w:t>Desktop</w:t>
      </w:r>
      <w:r w:rsidRPr="00D03F39">
        <w:rPr>
          <w:lang w:val="es-MX"/>
        </w:rPr>
        <w:t xml:space="preserve"> (Escritorio) y, a continuación, en </w:t>
      </w:r>
      <w:r w:rsidRPr="00D03F39">
        <w:rPr>
          <w:b/>
          <w:lang w:val="es-MX"/>
        </w:rPr>
        <w:t>Terminal</w:t>
      </w:r>
      <w:r w:rsidRPr="00D03F39">
        <w:rPr>
          <w:lang w:val="es-MX"/>
        </w:rPr>
        <w:t xml:space="preserve"> para acceder a la línea de comandos </w:t>
      </w:r>
      <w:r w:rsidRPr="00D03F39">
        <w:rPr>
          <w:b/>
          <w:lang w:val="es-MX"/>
        </w:rPr>
        <w:t>RTA</w:t>
      </w:r>
      <w:r w:rsidRPr="00D03F39">
        <w:rPr>
          <w:lang w:val="es-MX"/>
        </w:rPr>
        <w:t xml:space="preserve">. </w:t>
      </w:r>
    </w:p>
    <w:p w14:paraId="1AD28725" w14:textId="77777777" w:rsidR="005A4E81" w:rsidRPr="00D03F39" w:rsidRDefault="00BE03A3">
      <w:pPr>
        <w:numPr>
          <w:ilvl w:val="0"/>
          <w:numId w:val="1"/>
        </w:numPr>
        <w:ind w:hanging="360"/>
        <w:rPr>
          <w:lang w:val="es-MX"/>
        </w:rPr>
      </w:pPr>
      <w:r w:rsidRPr="00D03F39">
        <w:rPr>
          <w:lang w:val="es-MX"/>
        </w:rPr>
        <w:t xml:space="preserve">Configure y active la interfaz </w:t>
      </w:r>
      <w:r w:rsidRPr="00D03F39">
        <w:rPr>
          <w:b/>
          <w:lang w:val="es-MX"/>
        </w:rPr>
        <w:t>Gigabit Ethernet 0/0</w:t>
      </w:r>
      <w:r w:rsidRPr="00D03F39">
        <w:rPr>
          <w:lang w:val="es-MX"/>
        </w:rPr>
        <w:t xml:space="preserve">. La dirección IP debe coincidir con el </w:t>
      </w:r>
      <w:proofErr w:type="spellStart"/>
      <w:r w:rsidRPr="00D03F39">
        <w:rPr>
          <w:lang w:val="es-MX"/>
        </w:rPr>
        <w:t>gateway</w:t>
      </w:r>
      <w:proofErr w:type="spellEnd"/>
      <w:r w:rsidRPr="00D03F39">
        <w:rPr>
          <w:lang w:val="es-MX"/>
        </w:rPr>
        <w:t xml:space="preserve"> predeterminado para el </w:t>
      </w:r>
      <w:r w:rsidRPr="00D03F39">
        <w:rPr>
          <w:b/>
          <w:lang w:val="es-MX"/>
        </w:rPr>
        <w:t>servidor TFTP</w:t>
      </w:r>
      <w:r w:rsidRPr="00D03F39">
        <w:rPr>
          <w:lang w:val="es-MX"/>
        </w:rPr>
        <w:t xml:space="preserve">. </w:t>
      </w:r>
    </w:p>
    <w:p w14:paraId="199754DC" w14:textId="77777777" w:rsidR="005A4E81" w:rsidRPr="00D03F39" w:rsidRDefault="00BE03A3">
      <w:pPr>
        <w:numPr>
          <w:ilvl w:val="0"/>
          <w:numId w:val="1"/>
        </w:numPr>
        <w:spacing w:after="2527"/>
        <w:ind w:hanging="360"/>
        <w:rPr>
          <w:lang w:val="es-MX"/>
        </w:rPr>
      </w:pPr>
      <w:r w:rsidRPr="00D03F39">
        <w:rPr>
          <w:lang w:val="es-MX"/>
        </w:rPr>
        <w:t xml:space="preserve">Pruebe la conectividad al </w:t>
      </w:r>
      <w:r w:rsidRPr="00D03F39">
        <w:rPr>
          <w:b/>
          <w:lang w:val="es-MX"/>
        </w:rPr>
        <w:t>servidor TFTP</w:t>
      </w:r>
      <w:r w:rsidRPr="00D03F39">
        <w:rPr>
          <w:lang w:val="es-MX"/>
        </w:rPr>
        <w:t xml:space="preserve">. Solucione los problemas, si hubiera. </w:t>
      </w:r>
    </w:p>
    <w:p w14:paraId="5D9F3B29" w14:textId="77777777" w:rsidR="005A4E81" w:rsidRPr="00D03F39" w:rsidRDefault="00BE03A3">
      <w:pPr>
        <w:tabs>
          <w:tab w:val="right" w:pos="10083"/>
        </w:tabs>
        <w:spacing w:after="363" w:line="259" w:lineRule="auto"/>
        <w:ind w:left="-15" w:right="-15" w:firstLine="0"/>
        <w:rPr>
          <w:lang w:val="es-MX"/>
        </w:rPr>
      </w:pPr>
      <w:r w:rsidRPr="00D03F39">
        <w:rPr>
          <w:sz w:val="16"/>
          <w:lang w:val="es-MX"/>
        </w:rPr>
        <w:t>© 2017 Cisco y/o sus filiales. Todos los derechos reservados. Este documento es informació</w:t>
      </w:r>
      <w:r w:rsidRPr="00D03F39">
        <w:rPr>
          <w:sz w:val="16"/>
          <w:lang w:val="es-MX"/>
        </w:rPr>
        <w:t xml:space="preserve">n pública de Cisco. </w:t>
      </w:r>
      <w:r w:rsidRPr="00D03F39">
        <w:rPr>
          <w:sz w:val="16"/>
          <w:lang w:val="es-MX"/>
        </w:rPr>
        <w:tab/>
        <w:t xml:space="preserve">Página </w:t>
      </w:r>
      <w:r w:rsidRPr="00D03F39">
        <w:rPr>
          <w:b/>
          <w:sz w:val="16"/>
          <w:lang w:val="es-MX"/>
        </w:rPr>
        <w:t>1</w:t>
      </w:r>
      <w:r w:rsidRPr="00D03F39">
        <w:rPr>
          <w:sz w:val="16"/>
          <w:lang w:val="es-MX"/>
        </w:rPr>
        <w:t xml:space="preserve"> de </w:t>
      </w:r>
      <w:r w:rsidRPr="00D03F39">
        <w:rPr>
          <w:b/>
          <w:sz w:val="16"/>
          <w:lang w:val="es-MX"/>
        </w:rPr>
        <w:t>2</w:t>
      </w:r>
      <w:r w:rsidRPr="00D03F39">
        <w:rPr>
          <w:sz w:val="16"/>
          <w:lang w:val="es-MX"/>
        </w:rPr>
        <w:t xml:space="preserve"> </w:t>
      </w:r>
    </w:p>
    <w:p w14:paraId="40AD796C" w14:textId="77777777" w:rsidR="005A4E81" w:rsidRPr="00D03F39" w:rsidRDefault="00BE03A3">
      <w:pPr>
        <w:spacing w:after="0" w:line="259" w:lineRule="auto"/>
        <w:ind w:left="10"/>
        <w:rPr>
          <w:lang w:val="es-MX"/>
        </w:rPr>
      </w:pPr>
      <w:proofErr w:type="spellStart"/>
      <w:r w:rsidRPr="00D03F39">
        <w:rPr>
          <w:b/>
          <w:lang w:val="es-MX"/>
        </w:rPr>
        <w:lastRenderedPageBreak/>
        <w:t>Packet</w:t>
      </w:r>
      <w:proofErr w:type="spellEnd"/>
      <w:r w:rsidRPr="00D03F39">
        <w:rPr>
          <w:b/>
          <w:lang w:val="es-MX"/>
        </w:rPr>
        <w:t xml:space="preserve"> </w:t>
      </w:r>
      <w:proofErr w:type="spellStart"/>
      <w:r w:rsidRPr="00D03F39">
        <w:rPr>
          <w:b/>
          <w:lang w:val="es-MX"/>
        </w:rPr>
        <w:t>Tracer</w:t>
      </w:r>
      <w:proofErr w:type="spellEnd"/>
      <w:r w:rsidRPr="00D03F39">
        <w:rPr>
          <w:b/>
          <w:lang w:val="es-MX"/>
        </w:rPr>
        <w:t xml:space="preserve">: realización de copias de respaldo de archivos de configuración </w:t>
      </w:r>
    </w:p>
    <w:p w14:paraId="5A1802CB" w14:textId="77777777" w:rsidR="005A4E81" w:rsidRDefault="00BE03A3">
      <w:pPr>
        <w:spacing w:after="506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9CDC85" wp14:editId="30C4A120">
                <wp:extent cx="6437376" cy="27432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0" style="width:506.88pt;height:2.15997pt;mso-position-horizontal-relative:char;mso-position-vertical-relative:line" coordsize="64373,274">
                <v:shape id="Shape 1689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30086D" w14:textId="77777777" w:rsidR="005A4E81" w:rsidRPr="00D03F39" w:rsidRDefault="00BE03A3">
      <w:pPr>
        <w:pStyle w:val="Heading1"/>
        <w:spacing w:after="55" w:line="267" w:lineRule="auto"/>
        <w:ind w:left="-5"/>
        <w:rPr>
          <w:lang w:val="es-MX"/>
        </w:rPr>
      </w:pPr>
      <w:r w:rsidRPr="00D03F39">
        <w:rPr>
          <w:sz w:val="28"/>
          <w:lang w:val="es-MX"/>
        </w:rPr>
        <w:t xml:space="preserve">Parte 2: Transferir la configuración del servidor TFTP </w:t>
      </w:r>
    </w:p>
    <w:p w14:paraId="5BC01FE7" w14:textId="77777777" w:rsidR="005A4E81" w:rsidRPr="00D03F39" w:rsidRDefault="00BE03A3">
      <w:pPr>
        <w:numPr>
          <w:ilvl w:val="0"/>
          <w:numId w:val="2"/>
        </w:numPr>
        <w:ind w:hanging="360"/>
        <w:rPr>
          <w:lang w:val="es-MX"/>
        </w:rPr>
      </w:pPr>
      <w:r w:rsidRPr="00D03F39">
        <w:rPr>
          <w:lang w:val="es-MX"/>
        </w:rPr>
        <w:t xml:space="preserve">Introduzca el siguiente comando desde el modo EXEC privilegiado: </w:t>
      </w:r>
    </w:p>
    <w:p w14:paraId="7494C6BE" w14:textId="77777777" w:rsidR="005A4E81" w:rsidRDefault="00BE03A3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 xml:space="preserve">Router# </w:t>
      </w:r>
      <w:r>
        <w:rPr>
          <w:rFonts w:ascii="Courier New" w:eastAsia="Courier New" w:hAnsi="Courier New" w:cs="Courier New"/>
          <w:b/>
        </w:rPr>
        <w:t xml:space="preserve">copy </w:t>
      </w:r>
      <w:proofErr w:type="spellStart"/>
      <w:r>
        <w:rPr>
          <w:rFonts w:ascii="Courier New" w:eastAsia="Courier New" w:hAnsi="Courier New" w:cs="Courier New"/>
          <w:b/>
        </w:rPr>
        <w:t>tftp</w:t>
      </w:r>
      <w:proofErr w:type="spellEnd"/>
      <w:r>
        <w:rPr>
          <w:rFonts w:ascii="Courier New" w:eastAsia="Courier New" w:hAnsi="Courier New" w:cs="Courier New"/>
          <w:b/>
        </w:rPr>
        <w:t xml:space="preserve"> running-config </w:t>
      </w:r>
    </w:p>
    <w:p w14:paraId="0A996176" w14:textId="77777777" w:rsidR="005A4E81" w:rsidRDefault="00BE03A3">
      <w:pPr>
        <w:spacing w:after="41" w:line="265" w:lineRule="auto"/>
        <w:ind w:left="715"/>
      </w:pPr>
      <w:r>
        <w:rPr>
          <w:rFonts w:ascii="Courier New" w:eastAsia="Courier New" w:hAnsi="Courier New" w:cs="Courier New"/>
        </w:rPr>
        <w:t xml:space="preserve">Address or name of remote host []? </w:t>
      </w:r>
      <w:r>
        <w:rPr>
          <w:rFonts w:ascii="Courier New" w:eastAsia="Courier New" w:hAnsi="Courier New" w:cs="Courier New"/>
          <w:b/>
        </w:rPr>
        <w:t>172.16.1.2</w:t>
      </w:r>
      <w:r>
        <w:rPr>
          <w:rFonts w:ascii="Courier New" w:eastAsia="Courier New" w:hAnsi="Courier New" w:cs="Courier New"/>
        </w:rPr>
        <w:t xml:space="preserve"> </w:t>
      </w:r>
    </w:p>
    <w:p w14:paraId="393C97DA" w14:textId="77777777" w:rsidR="005A4E81" w:rsidRDefault="00BE03A3">
      <w:pPr>
        <w:spacing w:after="41" w:line="265" w:lineRule="auto"/>
        <w:ind w:left="715"/>
      </w:pPr>
      <w:r>
        <w:rPr>
          <w:rFonts w:ascii="Courier New" w:eastAsia="Courier New" w:hAnsi="Courier New" w:cs="Courier New"/>
        </w:rPr>
        <w:t xml:space="preserve">Source filename []? </w:t>
      </w:r>
      <w:r>
        <w:rPr>
          <w:rFonts w:ascii="Courier New" w:eastAsia="Courier New" w:hAnsi="Courier New" w:cs="Courier New"/>
          <w:b/>
        </w:rPr>
        <w:t>RTA-</w:t>
      </w:r>
      <w:proofErr w:type="spellStart"/>
      <w:r>
        <w:rPr>
          <w:rFonts w:ascii="Courier New" w:eastAsia="Courier New" w:hAnsi="Courier New" w:cs="Courier New"/>
          <w:b/>
        </w:rPr>
        <w:t>confg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49A5192" w14:textId="77777777" w:rsidR="005A4E81" w:rsidRPr="00D03F39" w:rsidRDefault="00BE03A3">
      <w:pPr>
        <w:spacing w:after="118" w:line="265" w:lineRule="auto"/>
        <w:ind w:left="715"/>
        <w:rPr>
          <w:lang w:val="es-MX"/>
        </w:rPr>
      </w:pPr>
      <w:r>
        <w:rPr>
          <w:rFonts w:ascii="Courier New" w:eastAsia="Courier New" w:hAnsi="Courier New" w:cs="Courier New"/>
        </w:rPr>
        <w:t xml:space="preserve">Destination filename [running-config]? </w:t>
      </w:r>
      <w:r w:rsidRPr="00D03F39">
        <w:rPr>
          <w:rFonts w:ascii="Courier New" w:eastAsia="Courier New" w:hAnsi="Courier New" w:cs="Courier New"/>
          <w:b/>
          <w:lang w:val="es-MX"/>
        </w:rPr>
        <w:t>&lt;</w:t>
      </w:r>
      <w:proofErr w:type="spellStart"/>
      <w:r w:rsidRPr="00D03F39">
        <w:rPr>
          <w:rFonts w:ascii="Courier New" w:eastAsia="Courier New" w:hAnsi="Courier New" w:cs="Courier New"/>
          <w:b/>
          <w:lang w:val="es-MX"/>
        </w:rPr>
        <w:t>cr</w:t>
      </w:r>
      <w:proofErr w:type="spellEnd"/>
      <w:r w:rsidRPr="00D03F39">
        <w:rPr>
          <w:rFonts w:ascii="Courier New" w:eastAsia="Courier New" w:hAnsi="Courier New" w:cs="Courier New"/>
          <w:b/>
          <w:lang w:val="es-MX"/>
        </w:rPr>
        <w:t xml:space="preserve">&gt; </w:t>
      </w:r>
    </w:p>
    <w:p w14:paraId="0F3843E8" w14:textId="77777777" w:rsidR="005A4E81" w:rsidRPr="00D03F39" w:rsidRDefault="00BE03A3">
      <w:pPr>
        <w:spacing w:after="17"/>
        <w:ind w:left="730"/>
        <w:rPr>
          <w:lang w:val="es-MX"/>
        </w:rPr>
      </w:pPr>
      <w:r w:rsidRPr="00D03F39">
        <w:rPr>
          <w:lang w:val="es-MX"/>
        </w:rPr>
        <w:t xml:space="preserve">El router debería mostrar lo siguiente: </w:t>
      </w:r>
    </w:p>
    <w:p w14:paraId="7C91C40A" w14:textId="77777777" w:rsidR="005A4E81" w:rsidRDefault="00BE03A3">
      <w:pPr>
        <w:spacing w:after="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Accessing </w:t>
      </w:r>
      <w:proofErr w:type="spellStart"/>
      <w:r>
        <w:rPr>
          <w:rFonts w:ascii="Courier New" w:eastAsia="Courier New" w:hAnsi="Courier New" w:cs="Courier New"/>
          <w:sz w:val="18"/>
        </w:rPr>
        <w:t>tftp</w:t>
      </w:r>
      <w:proofErr w:type="spellEnd"/>
      <w:r>
        <w:rPr>
          <w:rFonts w:ascii="Courier New" w:eastAsia="Courier New" w:hAnsi="Courier New" w:cs="Courier New"/>
          <w:sz w:val="18"/>
        </w:rPr>
        <w:t>://172.16.1.2/RTA-</w:t>
      </w:r>
      <w:proofErr w:type="spellStart"/>
      <w:r>
        <w:rPr>
          <w:rFonts w:ascii="Courier New" w:eastAsia="Courier New" w:hAnsi="Courier New" w:cs="Courier New"/>
          <w:sz w:val="18"/>
        </w:rPr>
        <w:t>confg</w:t>
      </w:r>
      <w:proofErr w:type="spellEnd"/>
      <w:r>
        <w:rPr>
          <w:rFonts w:ascii="Courier New" w:eastAsia="Courier New" w:hAnsi="Courier New" w:cs="Courier New"/>
          <w:sz w:val="18"/>
        </w:rPr>
        <w:t xml:space="preserve">... </w:t>
      </w:r>
    </w:p>
    <w:p w14:paraId="7F1AACA3" w14:textId="77777777" w:rsidR="005A4E81" w:rsidRDefault="00BE03A3">
      <w:pPr>
        <w:spacing w:after="42" w:line="259" w:lineRule="auto"/>
        <w:ind w:left="715"/>
      </w:pPr>
      <w:r>
        <w:rPr>
          <w:rFonts w:ascii="Courier New" w:eastAsia="Courier New" w:hAnsi="Courier New" w:cs="Courier New"/>
          <w:sz w:val="18"/>
        </w:rPr>
        <w:t>Loading RTA-</w:t>
      </w:r>
      <w:proofErr w:type="spellStart"/>
      <w:r>
        <w:rPr>
          <w:rFonts w:ascii="Courier New" w:eastAsia="Courier New" w:hAnsi="Courier New" w:cs="Courier New"/>
          <w:sz w:val="18"/>
        </w:rPr>
        <w:t>confg</w:t>
      </w:r>
      <w:proofErr w:type="spellEnd"/>
      <w:r>
        <w:rPr>
          <w:rFonts w:ascii="Courier New" w:eastAsia="Courier New" w:hAnsi="Courier New" w:cs="Courier New"/>
          <w:sz w:val="18"/>
        </w:rPr>
        <w:t xml:space="preserve"> from 172.16.1.2</w:t>
      </w:r>
      <w:proofErr w:type="gramStart"/>
      <w:r>
        <w:rPr>
          <w:rFonts w:ascii="Courier New" w:eastAsia="Courier New" w:hAnsi="Courier New" w:cs="Courier New"/>
          <w:sz w:val="18"/>
        </w:rPr>
        <w:t>: !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</w:p>
    <w:p w14:paraId="3D5DF6E8" w14:textId="77777777" w:rsidR="005A4E81" w:rsidRDefault="00BE03A3">
      <w:pPr>
        <w:spacing w:after="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[OK - 785 bytes] </w:t>
      </w:r>
    </w:p>
    <w:p w14:paraId="58D5E857" w14:textId="77777777" w:rsidR="005A4E81" w:rsidRDefault="00BE03A3">
      <w:pPr>
        <w:spacing w:after="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785 bytes copied in 0 secs </w:t>
      </w:r>
    </w:p>
    <w:p w14:paraId="213F2514" w14:textId="77777777" w:rsidR="005A4E81" w:rsidRPr="00D03F39" w:rsidRDefault="00BE03A3">
      <w:pPr>
        <w:spacing w:after="42" w:line="259" w:lineRule="auto"/>
        <w:ind w:left="715"/>
        <w:rPr>
          <w:lang w:val="es-MX"/>
        </w:rPr>
      </w:pPr>
      <w:r w:rsidRPr="00D03F39">
        <w:rPr>
          <w:rFonts w:ascii="Courier New" w:eastAsia="Courier New" w:hAnsi="Courier New" w:cs="Courier New"/>
          <w:sz w:val="18"/>
          <w:lang w:val="es-MX"/>
        </w:rPr>
        <w:t xml:space="preserve">RTA# </w:t>
      </w:r>
    </w:p>
    <w:p w14:paraId="0E7E3115" w14:textId="77777777" w:rsidR="005A4E81" w:rsidRPr="00D03F39" w:rsidRDefault="00BE03A3">
      <w:pPr>
        <w:spacing w:after="42" w:line="259" w:lineRule="auto"/>
        <w:ind w:left="715"/>
        <w:rPr>
          <w:lang w:val="es-MX"/>
        </w:rPr>
      </w:pPr>
      <w:r w:rsidRPr="00D03F39">
        <w:rPr>
          <w:rFonts w:ascii="Courier New" w:eastAsia="Courier New" w:hAnsi="Courier New" w:cs="Courier New"/>
          <w:sz w:val="18"/>
          <w:lang w:val="es-MX"/>
        </w:rPr>
        <w:t xml:space="preserve">%SYS-5-CONFIG_I: configurado desde la consola por la consola </w:t>
      </w:r>
    </w:p>
    <w:p w14:paraId="1A2DAAAE" w14:textId="77777777" w:rsidR="005A4E81" w:rsidRDefault="00BE03A3">
      <w:pPr>
        <w:spacing w:after="137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RTA# </w:t>
      </w:r>
    </w:p>
    <w:p w14:paraId="64F98397" w14:textId="77777777" w:rsidR="005A4E81" w:rsidRDefault="00BE03A3">
      <w:pPr>
        <w:numPr>
          <w:ilvl w:val="0"/>
          <w:numId w:val="2"/>
        </w:numPr>
        <w:ind w:hanging="360"/>
      </w:pPr>
      <w:r w:rsidRPr="00D03F39">
        <w:rPr>
          <w:lang w:val="es-MX"/>
        </w:rPr>
        <w:t xml:space="preserve">Emita el comando para mostrar la configuración actual.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se </w:t>
      </w:r>
      <w:proofErr w:type="spellStart"/>
      <w:r>
        <w:t>realizaron</w:t>
      </w:r>
      <w:proofErr w:type="spellEnd"/>
      <w:r>
        <w:t xml:space="preserve">? </w:t>
      </w:r>
    </w:p>
    <w:p w14:paraId="05835279" w14:textId="463EE928" w:rsidR="00D03F39" w:rsidRPr="00BE03A3" w:rsidRDefault="00BE03A3" w:rsidP="00D03F39">
      <w:pPr>
        <w:ind w:left="730"/>
        <w:rPr>
          <w:u w:val="single"/>
          <w:lang w:val="es-MX"/>
        </w:rPr>
      </w:pPr>
      <w:r w:rsidRPr="00BE03A3">
        <w:rPr>
          <w:u w:val="single"/>
          <w:lang w:val="es-MX"/>
        </w:rPr>
        <w:t>Las configuraciones que estaban ubicadas en el servidor TFTP se agregaron al router.</w:t>
      </w:r>
    </w:p>
    <w:p w14:paraId="7846AE7E" w14:textId="051804F8" w:rsidR="005A4E81" w:rsidRPr="00D03F39" w:rsidRDefault="00BE03A3">
      <w:pPr>
        <w:numPr>
          <w:ilvl w:val="0"/>
          <w:numId w:val="2"/>
        </w:numPr>
        <w:ind w:hanging="360"/>
        <w:rPr>
          <w:lang w:val="es-MX"/>
        </w:rPr>
      </w:pPr>
      <w:r w:rsidRPr="00D03F39">
        <w:rPr>
          <w:lang w:val="es-MX"/>
        </w:rPr>
        <w:t xml:space="preserve">Emita el comando </w:t>
      </w:r>
      <w:r w:rsidRPr="00D03F39">
        <w:rPr>
          <w:b/>
          <w:lang w:val="es-MX"/>
        </w:rPr>
        <w:t>show</w:t>
      </w:r>
      <w:r w:rsidRPr="00D03F39">
        <w:rPr>
          <w:lang w:val="es-MX"/>
        </w:rPr>
        <w:t xml:space="preserve"> correspondiente para mostrar el estado de la interfaz. ¿Todas las interfaces están activas? </w:t>
      </w:r>
    </w:p>
    <w:p w14:paraId="4AA11940" w14:textId="5E339A4A" w:rsidR="005A4E81" w:rsidRPr="00BE03A3" w:rsidRDefault="00BE03A3">
      <w:pPr>
        <w:spacing w:after="142"/>
        <w:ind w:left="730"/>
        <w:rPr>
          <w:u w:val="single"/>
          <w:lang w:val="es-MX"/>
        </w:rPr>
      </w:pPr>
      <w:r>
        <w:rPr>
          <w:u w:val="single"/>
          <w:lang w:val="es-MX"/>
        </w:rPr>
        <w:t>No, solo la interfaz gigabit ethernet 0/0 está activa, las demás están apagadas y gigabit ethernet 0/1 esta administrativamente caída.</w:t>
      </w:r>
    </w:p>
    <w:p w14:paraId="2152814C" w14:textId="77777777" w:rsidR="005A4E81" w:rsidRPr="00D03F39" w:rsidRDefault="00BE03A3">
      <w:pPr>
        <w:numPr>
          <w:ilvl w:val="0"/>
          <w:numId w:val="2"/>
        </w:numPr>
        <w:spacing w:after="305"/>
        <w:ind w:hanging="360"/>
        <w:rPr>
          <w:lang w:val="es-MX"/>
        </w:rPr>
      </w:pPr>
      <w:r w:rsidRPr="00D03F39">
        <w:rPr>
          <w:lang w:val="es-MX"/>
        </w:rPr>
        <w:t xml:space="preserve">Corrija cualquier problema relacionado con las interfaces y pruebe la conectividad.  </w:t>
      </w:r>
    </w:p>
    <w:p w14:paraId="7536FA4D" w14:textId="77777777" w:rsidR="005A4E81" w:rsidRPr="00D03F39" w:rsidRDefault="00BE03A3">
      <w:pPr>
        <w:pStyle w:val="Heading1"/>
        <w:spacing w:after="55" w:line="267" w:lineRule="auto"/>
        <w:ind w:left="1233" w:hanging="1248"/>
        <w:rPr>
          <w:lang w:val="es-MX"/>
        </w:rPr>
      </w:pPr>
      <w:r w:rsidRPr="00D03F39">
        <w:rPr>
          <w:sz w:val="28"/>
          <w:lang w:val="es-MX"/>
        </w:rPr>
        <w:t xml:space="preserve">Parte 3: Realizar copias de seguridad de la configuración y del IOS en el servidor TFTP </w:t>
      </w:r>
    </w:p>
    <w:p w14:paraId="592D56EE" w14:textId="77777777" w:rsidR="005A4E81" w:rsidRPr="00D03F39" w:rsidRDefault="00BE03A3">
      <w:pPr>
        <w:numPr>
          <w:ilvl w:val="0"/>
          <w:numId w:val="3"/>
        </w:numPr>
        <w:ind w:hanging="360"/>
        <w:rPr>
          <w:lang w:val="es-MX"/>
        </w:rPr>
      </w:pPr>
      <w:r w:rsidRPr="00D03F39">
        <w:rPr>
          <w:lang w:val="es-MX"/>
        </w:rPr>
        <w:t xml:space="preserve">Cambie el nombre del host de </w:t>
      </w:r>
      <w:r w:rsidRPr="00D03F39">
        <w:rPr>
          <w:b/>
          <w:lang w:val="es-MX"/>
        </w:rPr>
        <w:t>RTA</w:t>
      </w:r>
      <w:r w:rsidRPr="00D03F39">
        <w:rPr>
          <w:lang w:val="es-MX"/>
        </w:rPr>
        <w:t xml:space="preserve"> a </w:t>
      </w:r>
      <w:r w:rsidRPr="00D03F39">
        <w:rPr>
          <w:b/>
          <w:lang w:val="es-MX"/>
        </w:rPr>
        <w:t>RTA-1</w:t>
      </w:r>
      <w:r w:rsidRPr="00D03F39">
        <w:rPr>
          <w:lang w:val="es-MX"/>
        </w:rPr>
        <w:t xml:space="preserve">. </w:t>
      </w:r>
    </w:p>
    <w:p w14:paraId="3B6CC526" w14:textId="77777777" w:rsidR="005A4E81" w:rsidRPr="00D03F39" w:rsidRDefault="00BE03A3">
      <w:pPr>
        <w:numPr>
          <w:ilvl w:val="0"/>
          <w:numId w:val="3"/>
        </w:numPr>
        <w:ind w:hanging="360"/>
        <w:rPr>
          <w:lang w:val="es-MX"/>
        </w:rPr>
      </w:pPr>
      <w:r w:rsidRPr="00D03F39">
        <w:rPr>
          <w:lang w:val="es-MX"/>
        </w:rPr>
        <w:t>Guarde la configuraci</w:t>
      </w:r>
      <w:r w:rsidRPr="00D03F39">
        <w:rPr>
          <w:lang w:val="es-MX"/>
        </w:rPr>
        <w:t xml:space="preserve">ón en la NVRAM. </w:t>
      </w:r>
    </w:p>
    <w:p w14:paraId="56D410BB" w14:textId="77777777" w:rsidR="005A4E81" w:rsidRPr="00D03F39" w:rsidRDefault="00BE03A3">
      <w:pPr>
        <w:numPr>
          <w:ilvl w:val="0"/>
          <w:numId w:val="3"/>
        </w:numPr>
        <w:ind w:hanging="360"/>
        <w:rPr>
          <w:lang w:val="es-MX"/>
        </w:rPr>
      </w:pPr>
      <w:r w:rsidRPr="00D03F39">
        <w:rPr>
          <w:lang w:val="es-MX"/>
        </w:rPr>
        <w:t xml:space="preserve">Copie la configuración al </w:t>
      </w:r>
      <w:r w:rsidRPr="00D03F39">
        <w:rPr>
          <w:b/>
          <w:lang w:val="es-MX"/>
        </w:rPr>
        <w:t xml:space="preserve">servidor TFTP </w:t>
      </w:r>
      <w:r w:rsidRPr="00D03F39">
        <w:rPr>
          <w:lang w:val="es-MX"/>
        </w:rPr>
        <w:t xml:space="preserve">usando el comando </w:t>
      </w:r>
      <w:proofErr w:type="spellStart"/>
      <w:r w:rsidRPr="00D03F39">
        <w:rPr>
          <w:b/>
          <w:lang w:val="es-MX"/>
        </w:rPr>
        <w:t>copy</w:t>
      </w:r>
      <w:proofErr w:type="spellEnd"/>
      <w:r w:rsidRPr="00D03F39">
        <w:rPr>
          <w:lang w:val="es-MX"/>
        </w:rPr>
        <w:t xml:space="preserve">: </w:t>
      </w:r>
    </w:p>
    <w:p w14:paraId="2092AC2E" w14:textId="77777777" w:rsidR="005A4E81" w:rsidRDefault="00BE03A3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 xml:space="preserve">RTA-1# </w:t>
      </w:r>
      <w:r>
        <w:rPr>
          <w:rFonts w:ascii="Courier New" w:eastAsia="Courier New" w:hAnsi="Courier New" w:cs="Courier New"/>
          <w:b/>
        </w:rPr>
        <w:t xml:space="preserve">copy running-config </w:t>
      </w:r>
      <w:proofErr w:type="spellStart"/>
      <w:r>
        <w:rPr>
          <w:rFonts w:ascii="Courier New" w:eastAsia="Courier New" w:hAnsi="Courier New" w:cs="Courier New"/>
          <w:b/>
        </w:rPr>
        <w:t>tftp</w:t>
      </w:r>
      <w:proofErr w:type="spellEnd"/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</w:p>
    <w:p w14:paraId="35E416CF" w14:textId="77777777" w:rsidR="005A4E81" w:rsidRDefault="00BE03A3">
      <w:pPr>
        <w:spacing w:after="41" w:line="265" w:lineRule="auto"/>
        <w:ind w:left="715"/>
      </w:pPr>
      <w:r>
        <w:rPr>
          <w:rFonts w:ascii="Courier New" w:eastAsia="Courier New" w:hAnsi="Courier New" w:cs="Courier New"/>
        </w:rPr>
        <w:t xml:space="preserve">Address or name of remote host []? </w:t>
      </w:r>
      <w:r>
        <w:rPr>
          <w:rFonts w:ascii="Courier New" w:eastAsia="Courier New" w:hAnsi="Courier New" w:cs="Courier New"/>
          <w:b/>
        </w:rPr>
        <w:t>172.16.1.2</w:t>
      </w:r>
      <w:r>
        <w:rPr>
          <w:rFonts w:ascii="Courier New" w:eastAsia="Courier New" w:hAnsi="Courier New" w:cs="Courier New"/>
        </w:rPr>
        <w:t xml:space="preserve"> </w:t>
      </w:r>
    </w:p>
    <w:p w14:paraId="0A4BE296" w14:textId="77777777" w:rsidR="005A4E81" w:rsidRDefault="00BE03A3">
      <w:pPr>
        <w:spacing w:after="118" w:line="265" w:lineRule="auto"/>
        <w:ind w:left="715"/>
      </w:pPr>
      <w:r>
        <w:rPr>
          <w:rFonts w:ascii="Courier New" w:eastAsia="Courier New" w:hAnsi="Courier New" w:cs="Courier New"/>
        </w:rPr>
        <w:t xml:space="preserve">Destination filename [RTA-1-confg]?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cr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</w:p>
    <w:p w14:paraId="1C4050BD" w14:textId="77777777" w:rsidR="005A4E81" w:rsidRPr="00D03F39" w:rsidRDefault="00BE03A3">
      <w:pPr>
        <w:numPr>
          <w:ilvl w:val="0"/>
          <w:numId w:val="3"/>
        </w:numPr>
        <w:ind w:hanging="360"/>
        <w:rPr>
          <w:lang w:val="es-MX"/>
        </w:rPr>
      </w:pPr>
      <w:r w:rsidRPr="00D03F39">
        <w:rPr>
          <w:lang w:val="es-MX"/>
        </w:rPr>
        <w:t xml:space="preserve">Emita el comando para mostrar los archivos ubicados en la memoria </w:t>
      </w:r>
      <w:proofErr w:type="gramStart"/>
      <w:r w:rsidRPr="00D03F39">
        <w:rPr>
          <w:lang w:val="es-MX"/>
        </w:rPr>
        <w:t>flash</w:t>
      </w:r>
      <w:proofErr w:type="gramEnd"/>
      <w:r w:rsidRPr="00D03F39">
        <w:rPr>
          <w:lang w:val="es-MX"/>
        </w:rPr>
        <w:t xml:space="preserve">. </w:t>
      </w:r>
    </w:p>
    <w:p w14:paraId="6A6617A2" w14:textId="77777777" w:rsidR="005A4E81" w:rsidRPr="00D03F39" w:rsidRDefault="00BE03A3">
      <w:pPr>
        <w:numPr>
          <w:ilvl w:val="0"/>
          <w:numId w:val="3"/>
        </w:numPr>
        <w:ind w:hanging="360"/>
        <w:rPr>
          <w:lang w:val="es-MX"/>
        </w:rPr>
      </w:pPr>
      <w:r w:rsidRPr="00D03F39">
        <w:rPr>
          <w:lang w:val="es-MX"/>
        </w:rPr>
        <w:t xml:space="preserve">Copie el IOS que está en la memoria </w:t>
      </w:r>
      <w:proofErr w:type="gramStart"/>
      <w:r w:rsidRPr="00D03F39">
        <w:rPr>
          <w:lang w:val="es-MX"/>
        </w:rPr>
        <w:t>flash</w:t>
      </w:r>
      <w:proofErr w:type="gramEnd"/>
      <w:r w:rsidRPr="00D03F39">
        <w:rPr>
          <w:lang w:val="es-MX"/>
        </w:rPr>
        <w:t xml:space="preserve"> al </w:t>
      </w:r>
      <w:r w:rsidRPr="00D03F39">
        <w:rPr>
          <w:b/>
          <w:lang w:val="es-MX"/>
        </w:rPr>
        <w:t>servidor TFTP</w:t>
      </w:r>
      <w:r w:rsidRPr="00D03F39">
        <w:rPr>
          <w:lang w:val="es-MX"/>
        </w:rPr>
        <w:t xml:space="preserve"> con el siguiente comando: </w:t>
      </w:r>
    </w:p>
    <w:p w14:paraId="69A58BCC" w14:textId="77777777" w:rsidR="005A4E81" w:rsidRDefault="00BE03A3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 xml:space="preserve">RTA-1# </w:t>
      </w:r>
      <w:r>
        <w:rPr>
          <w:rFonts w:ascii="Courier New" w:eastAsia="Courier New" w:hAnsi="Courier New" w:cs="Courier New"/>
          <w:b/>
        </w:rPr>
        <w:t xml:space="preserve">copy flash </w:t>
      </w:r>
      <w:proofErr w:type="spellStart"/>
      <w:r>
        <w:rPr>
          <w:rFonts w:ascii="Courier New" w:eastAsia="Courier New" w:hAnsi="Courier New" w:cs="Courier New"/>
          <w:b/>
        </w:rPr>
        <w:t>tftp</w:t>
      </w:r>
      <w:proofErr w:type="spellEnd"/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</w:p>
    <w:p w14:paraId="0EF10B2C" w14:textId="77777777" w:rsidR="005A4E81" w:rsidRDefault="00BE03A3">
      <w:pPr>
        <w:spacing w:after="46" w:line="259" w:lineRule="auto"/>
        <w:ind w:left="715"/>
      </w:pPr>
      <w:r>
        <w:rPr>
          <w:rFonts w:ascii="Courier New" w:eastAsia="Courier New" w:hAnsi="Courier New" w:cs="Courier New"/>
        </w:rPr>
        <w:t xml:space="preserve">Source filename []? </w:t>
      </w:r>
      <w:r>
        <w:rPr>
          <w:rFonts w:ascii="Courier New" w:eastAsia="Courier New" w:hAnsi="Courier New" w:cs="Courier New"/>
          <w:b/>
        </w:rPr>
        <w:t>c1900-universalk9-mz.SPA.151-4.M4.bin</w:t>
      </w:r>
      <w:r>
        <w:rPr>
          <w:rFonts w:ascii="Courier New" w:eastAsia="Courier New" w:hAnsi="Courier New" w:cs="Courier New"/>
        </w:rPr>
        <w:t xml:space="preserve"> </w:t>
      </w:r>
    </w:p>
    <w:p w14:paraId="50464657" w14:textId="77777777" w:rsidR="005A4E81" w:rsidRDefault="00BE03A3">
      <w:pPr>
        <w:spacing w:after="41" w:line="265" w:lineRule="auto"/>
        <w:ind w:left="715"/>
      </w:pPr>
      <w:r>
        <w:rPr>
          <w:rFonts w:ascii="Courier New" w:eastAsia="Courier New" w:hAnsi="Courier New" w:cs="Courier New"/>
        </w:rPr>
        <w:t>Address or n</w:t>
      </w:r>
      <w:r>
        <w:rPr>
          <w:rFonts w:ascii="Courier New" w:eastAsia="Courier New" w:hAnsi="Courier New" w:cs="Courier New"/>
        </w:rPr>
        <w:t xml:space="preserve">ame of remote host []? </w:t>
      </w:r>
      <w:r>
        <w:rPr>
          <w:rFonts w:ascii="Courier New" w:eastAsia="Courier New" w:hAnsi="Courier New" w:cs="Courier New"/>
          <w:b/>
        </w:rPr>
        <w:t>172.16.1.2</w:t>
      </w:r>
      <w:r>
        <w:rPr>
          <w:rFonts w:ascii="Courier New" w:eastAsia="Courier New" w:hAnsi="Courier New" w:cs="Courier New"/>
        </w:rPr>
        <w:t xml:space="preserve"> </w:t>
      </w:r>
    </w:p>
    <w:p w14:paraId="6CE76189" w14:textId="4C1102FC" w:rsidR="005A4E81" w:rsidRPr="00BE03A3" w:rsidRDefault="00BE03A3" w:rsidP="00BE03A3">
      <w:pPr>
        <w:spacing w:after="2350" w:line="265" w:lineRule="auto"/>
        <w:ind w:left="715"/>
        <w:rPr>
          <w:lang w:val="es-MX"/>
        </w:rPr>
      </w:pPr>
      <w:r>
        <w:rPr>
          <w:rFonts w:ascii="Courier New" w:eastAsia="Courier New" w:hAnsi="Courier New" w:cs="Courier New"/>
        </w:rPr>
        <w:t xml:space="preserve">Destination filename [c1900-universalk9-mz.SPA.151-4.M4.bin]? </w:t>
      </w:r>
      <w:r w:rsidRPr="00D03F39">
        <w:rPr>
          <w:rFonts w:ascii="Courier New" w:eastAsia="Courier New" w:hAnsi="Courier New" w:cs="Courier New"/>
          <w:b/>
          <w:lang w:val="es-MX"/>
        </w:rPr>
        <w:t>&lt;</w:t>
      </w:r>
      <w:proofErr w:type="spellStart"/>
      <w:r w:rsidRPr="00D03F39">
        <w:rPr>
          <w:rFonts w:ascii="Courier New" w:eastAsia="Courier New" w:hAnsi="Courier New" w:cs="Courier New"/>
          <w:b/>
          <w:lang w:val="es-MX"/>
        </w:rPr>
        <w:t>cr</w:t>
      </w:r>
      <w:proofErr w:type="spellEnd"/>
      <w:r w:rsidRPr="00D03F39">
        <w:rPr>
          <w:rFonts w:ascii="Courier New" w:eastAsia="Courier New" w:hAnsi="Courier New" w:cs="Courier New"/>
          <w:b/>
          <w:lang w:val="es-MX"/>
        </w:rPr>
        <w:t>&gt;</w:t>
      </w:r>
      <w:r w:rsidRPr="00D03F39">
        <w:rPr>
          <w:rFonts w:ascii="Courier New" w:eastAsia="Courier New" w:hAnsi="Courier New" w:cs="Courier New"/>
          <w:lang w:val="es-MX"/>
        </w:rPr>
        <w:t xml:space="preserve"> </w:t>
      </w:r>
      <w:bookmarkStart w:id="0" w:name="_GoBack"/>
      <w:bookmarkEnd w:id="0"/>
    </w:p>
    <w:sectPr w:rsidR="005A4E81" w:rsidRPr="00BE03A3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572"/>
    <w:multiLevelType w:val="hybridMultilevel"/>
    <w:tmpl w:val="1B26C3DE"/>
    <w:lvl w:ilvl="0" w:tplc="A89880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61E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0F0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283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E8E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686B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CA5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908D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8E0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072AE"/>
    <w:multiLevelType w:val="hybridMultilevel"/>
    <w:tmpl w:val="9E5E2AF8"/>
    <w:lvl w:ilvl="0" w:tplc="D4508FD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08F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6A56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A04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209F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9EF8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8B4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672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EB6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3739A"/>
    <w:multiLevelType w:val="hybridMultilevel"/>
    <w:tmpl w:val="7040CC3E"/>
    <w:lvl w:ilvl="0" w:tplc="F9BA0A9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A0A9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2D4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BA8C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C89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74A8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003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C16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27A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E81"/>
    <w:rsid w:val="005A4E81"/>
    <w:rsid w:val="00BE03A3"/>
    <w:rsid w:val="00D0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3419"/>
  <w15:docId w15:val="{FE3EDF0C-F6C3-4009-BA45-6C32B975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2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Hector Hernandez</cp:lastModifiedBy>
  <cp:revision>2</cp:revision>
  <dcterms:created xsi:type="dcterms:W3CDTF">2018-04-23T22:44:00Z</dcterms:created>
  <dcterms:modified xsi:type="dcterms:W3CDTF">2018-04-23T22:44:00Z</dcterms:modified>
</cp:coreProperties>
</file>