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1645" w14:textId="77777777" w:rsidR="00BF6E5B" w:rsidRDefault="00000000">
      <w:pPr>
        <w:pStyle w:val="Heading1"/>
      </w:pPr>
      <w:bookmarkStart w:id="0" w:name="X12998734f0947135c654c4f900cc96a8d787e93"/>
      <w:r>
        <w:t>ICS-344 Course Project: DVSA Vulnerability Discovery and Remediation</w:t>
      </w:r>
    </w:p>
    <w:p w14:paraId="17CE204C" w14:textId="77777777" w:rsidR="00BF6E5B" w:rsidRDefault="00000000">
      <w:pPr>
        <w:pStyle w:val="Heading2"/>
      </w:pPr>
      <w:bookmarkStart w:id="1" w:name="cover-page"/>
      <w:r>
        <w:t>Cover Page</w:t>
      </w:r>
    </w:p>
    <w:p w14:paraId="59B9C52C" w14:textId="77777777" w:rsidR="00BF6E5B" w:rsidRDefault="00000000">
      <w:pPr>
        <w:pStyle w:val="Compact"/>
        <w:numPr>
          <w:ilvl w:val="0"/>
          <w:numId w:val="2"/>
        </w:numPr>
      </w:pPr>
      <w:r>
        <w:rPr>
          <w:b/>
          <w:bCs/>
        </w:rPr>
        <w:t>Course / Section:</w:t>
      </w:r>
      <w:r>
        <w:t xml:space="preserve"> ICS-344 / [Section]</w:t>
      </w:r>
    </w:p>
    <w:p w14:paraId="46CE005A" w14:textId="77777777" w:rsidR="00BF6E5B" w:rsidRDefault="00000000">
      <w:pPr>
        <w:pStyle w:val="Compact"/>
        <w:numPr>
          <w:ilvl w:val="0"/>
          <w:numId w:val="2"/>
        </w:numPr>
      </w:pPr>
      <w:r>
        <w:rPr>
          <w:b/>
          <w:bCs/>
        </w:rPr>
        <w:t>Student Name + ID:</w:t>
      </w:r>
      <w:r>
        <w:t xml:space="preserve"> [Your Name] / [Your ID]</w:t>
      </w:r>
    </w:p>
    <w:p w14:paraId="67F04E97" w14:textId="77777777" w:rsidR="00BF6E5B" w:rsidRDefault="00000000">
      <w:pPr>
        <w:pStyle w:val="Compact"/>
        <w:numPr>
          <w:ilvl w:val="0"/>
          <w:numId w:val="2"/>
        </w:numPr>
      </w:pPr>
      <w:r>
        <w:rPr>
          <w:b/>
          <w:bCs/>
        </w:rPr>
        <w:t>DVSA Website URL:</w:t>
      </w:r>
      <w:r>
        <w:t xml:space="preserve"> [Insert WebsiteURL]</w:t>
      </w:r>
    </w:p>
    <w:p w14:paraId="0903E527" w14:textId="77777777" w:rsidR="00BF6E5B" w:rsidRDefault="00000000">
      <w:pPr>
        <w:pStyle w:val="Compact"/>
        <w:numPr>
          <w:ilvl w:val="0"/>
          <w:numId w:val="2"/>
        </w:numPr>
      </w:pPr>
      <w:r>
        <w:rPr>
          <w:b/>
          <w:bCs/>
        </w:rPr>
        <w:t>AWS Region:</w:t>
      </w:r>
      <w:r>
        <w:t xml:space="preserve"> us-east-1</w:t>
      </w:r>
    </w:p>
    <w:p w14:paraId="757ACB07" w14:textId="77777777" w:rsidR="00BF6E5B" w:rsidRDefault="00000000">
      <w:pPr>
        <w:pStyle w:val="Compact"/>
        <w:numPr>
          <w:ilvl w:val="0"/>
          <w:numId w:val="2"/>
        </w:numPr>
      </w:pPr>
      <w:r>
        <w:rPr>
          <w:b/>
          <w:bCs/>
        </w:rPr>
        <w:t>Date:</w:t>
      </w:r>
      <w:r>
        <w:t xml:space="preserve"> [Insert Date]</w:t>
      </w:r>
    </w:p>
    <w:p w14:paraId="02CBBEC9" w14:textId="77777777" w:rsidR="00BF6E5B" w:rsidRDefault="00000000">
      <w:pPr>
        <w:pStyle w:val="Compact"/>
        <w:numPr>
          <w:ilvl w:val="0"/>
          <w:numId w:val="2"/>
        </w:numPr>
      </w:pPr>
      <w:r>
        <w:rPr>
          <w:b/>
          <w:bCs/>
        </w:rPr>
        <w:t>Vulnerability Titles:</w:t>
      </w:r>
      <w:r>
        <w:t xml:space="preserve"> Event Injection, Broken Authentication, Sensitive Information Disclosure, Insecure Cloud Configuration, Broken Access Control, Denial of Service, Over-Privileged Function, Logic Vulnerabilities, Vulnerable Dependencies, Unhandled Exceptions</w:t>
      </w:r>
    </w:p>
    <w:p w14:paraId="5D62E695" w14:textId="77777777" w:rsidR="00BF6E5B" w:rsidRDefault="00000000">
      <w:pPr>
        <w:pStyle w:val="Heading2"/>
      </w:pPr>
      <w:bookmarkStart w:id="2" w:name="executive-summary"/>
      <w:bookmarkEnd w:id="1"/>
      <w:r>
        <w:t>Executive Summary</w:t>
      </w:r>
    </w:p>
    <w:p w14:paraId="3634B980" w14:textId="77777777" w:rsidR="00BF6E5B" w:rsidRDefault="00000000">
      <w:pPr>
        <w:pStyle w:val="FirstParagraph"/>
      </w:pPr>
      <w:r>
        <w:t>This project investigates the OWASP Damn Vulnerable Serverless Application (DVSA) in a controlled AWS environment. The objective is to identify, exploit, analyze, remediate, and verify the ten official vulnerability lessons described for the course project. The deployed DVSA architecture uses an S3-hosted frontend, API Gateway, Lambda functions, DynamoDB, S3 buckets, SQS, IAM roles, and supporting AWS security and observability services. The assessment focuses on how serverless application workflows can fail when identity, authorization, input handling, cloud configuration, and least-privilege design are not enforced correctly.</w:t>
      </w:r>
    </w:p>
    <w:p w14:paraId="1FBD260A" w14:textId="77777777" w:rsidR="00BF6E5B" w:rsidRDefault="00000000">
      <w:pPr>
        <w:pStyle w:val="BodyText"/>
      </w:pPr>
      <w:r>
        <w:t>The project combines practical reproduction with structured security analysis. For each vulnerability, the report documents the intended workflow, explains why the issue exists, shows the exploit path and impact, describes the remediation, and verifies the fix after implementation. The goal is not only to demonstrate vulnerable behavior, but also to show how secure serverless design principles restore the intended security boundary.</w:t>
      </w:r>
    </w:p>
    <w:p w14:paraId="36690C80" w14:textId="77777777" w:rsidR="00BF6E5B" w:rsidRDefault="00000000">
      <w:pPr>
        <w:pStyle w:val="Heading2"/>
      </w:pPr>
      <w:bookmarkStart w:id="3" w:name="deployment-and-environment-setup"/>
      <w:bookmarkEnd w:id="2"/>
      <w:r>
        <w:t>1. Deployment and Environment Setup</w:t>
      </w:r>
    </w:p>
    <w:p w14:paraId="77114D2F" w14:textId="77777777" w:rsidR="00BF6E5B" w:rsidRDefault="00000000">
      <w:pPr>
        <w:pStyle w:val="Heading3"/>
      </w:pPr>
      <w:bookmarkStart w:id="4" w:name="part-1-goal-and-vulnerability-summary"/>
      <w:r>
        <w:t>Part 1) Goal and Vulnerability Summary</w:t>
      </w:r>
    </w:p>
    <w:p w14:paraId="6DCAF73D" w14:textId="77777777" w:rsidR="00BF6E5B" w:rsidRDefault="00000000">
      <w:pPr>
        <w:pStyle w:val="FirstParagraph"/>
      </w:pPr>
      <w:r>
        <w:t>The purpose of the setup phase is to deploy DVSA safely in a non-production AWS account and verify that the environment is ready for testing. DVSA runs fully inside AWS: the frontend is hosted from an S3 website endpoint, the backend uses API Gateway and Lambda functions, and the data layer includes DynamoDB, S3, SQS, and supporting AWS resources.</w:t>
      </w:r>
    </w:p>
    <w:p w14:paraId="1E7BC00B" w14:textId="77777777" w:rsidR="00BF6E5B" w:rsidRDefault="00000000">
      <w:pPr>
        <w:pStyle w:val="Heading3"/>
      </w:pPr>
      <w:bookmarkStart w:id="5" w:name="part-2-why-this-works-root-cause"/>
      <w:bookmarkEnd w:id="4"/>
      <w:r>
        <w:lastRenderedPageBreak/>
        <w:t>Part 2) Why This Works / Root Cause</w:t>
      </w:r>
    </w:p>
    <w:p w14:paraId="0C833A98" w14:textId="77777777" w:rsidR="00BF6E5B" w:rsidRDefault="00000000">
      <w:pPr>
        <w:pStyle w:val="FirstParagraph"/>
      </w:pPr>
      <w:r>
        <w:t>The setup stage is not itself a vulnerability. Its purpose is to establish a controlled environment where vulnerable workflows can be observed legally and reproducibly.</w:t>
      </w:r>
    </w:p>
    <w:p w14:paraId="216B8F78" w14:textId="77777777" w:rsidR="00BF6E5B" w:rsidRDefault="00000000">
      <w:pPr>
        <w:pStyle w:val="Heading3"/>
      </w:pPr>
      <w:bookmarkStart w:id="6" w:name="part-3-environment-and-setup"/>
      <w:bookmarkEnd w:id="5"/>
      <w:r>
        <w:t>Part 3) Environment and Setup</w:t>
      </w:r>
    </w:p>
    <w:p w14:paraId="366BB58D" w14:textId="77777777" w:rsidR="00BF6E5B" w:rsidRDefault="00000000">
      <w:pPr>
        <w:pStyle w:val="Compact"/>
        <w:numPr>
          <w:ilvl w:val="0"/>
          <w:numId w:val="3"/>
        </w:numPr>
      </w:pPr>
      <w:r>
        <w:t>AWS Region: us-east-1</w:t>
      </w:r>
    </w:p>
    <w:p w14:paraId="5D20BC96" w14:textId="77777777" w:rsidR="00BF6E5B" w:rsidRDefault="00000000">
      <w:pPr>
        <w:pStyle w:val="Compact"/>
        <w:numPr>
          <w:ilvl w:val="0"/>
          <w:numId w:val="3"/>
        </w:numPr>
      </w:pPr>
      <w:r>
        <w:t>Deployment method: AWS Serverless Application Repository (SAR)</w:t>
      </w:r>
    </w:p>
    <w:p w14:paraId="4BEFA294" w14:textId="77777777" w:rsidR="00BF6E5B" w:rsidRDefault="00000000">
      <w:pPr>
        <w:pStyle w:val="Compact"/>
        <w:numPr>
          <w:ilvl w:val="0"/>
          <w:numId w:val="3"/>
        </w:numPr>
      </w:pPr>
      <w:r>
        <w:t>Tools: AWS Console, AWS CLI v2, curl, jq, python3</w:t>
      </w:r>
    </w:p>
    <w:p w14:paraId="433CEAAC" w14:textId="77777777" w:rsidR="00BF6E5B" w:rsidRDefault="00000000">
      <w:pPr>
        <w:pStyle w:val="Compact"/>
        <w:numPr>
          <w:ilvl w:val="0"/>
          <w:numId w:val="3"/>
        </w:numPr>
      </w:pPr>
      <w:r>
        <w:t>Deployment parameters:</w:t>
      </w:r>
    </w:p>
    <w:p w14:paraId="13039956" w14:textId="77777777" w:rsidR="00BF6E5B" w:rsidRDefault="00000000">
      <w:pPr>
        <w:pStyle w:val="Compact"/>
        <w:numPr>
          <w:ilvl w:val="1"/>
          <w:numId w:val="4"/>
        </w:numPr>
      </w:pPr>
      <w:r>
        <w:t>AdminEmail: [Insert email used]</w:t>
      </w:r>
    </w:p>
    <w:p w14:paraId="0C1E2B59" w14:textId="77777777" w:rsidR="00BF6E5B" w:rsidRDefault="00000000">
      <w:pPr>
        <w:pStyle w:val="Compact"/>
        <w:numPr>
          <w:ilvl w:val="1"/>
          <w:numId w:val="4"/>
        </w:numPr>
      </w:pPr>
      <w:r>
        <w:t>WebsiteBucketPrefix: [Insert unique prefix]</w:t>
      </w:r>
    </w:p>
    <w:p w14:paraId="7C71A429" w14:textId="77777777" w:rsidR="00BF6E5B" w:rsidRDefault="00000000">
      <w:pPr>
        <w:pStyle w:val="Heading3"/>
      </w:pPr>
      <w:bookmarkStart w:id="7" w:name="part-4-reproduction-steps"/>
      <w:bookmarkEnd w:id="6"/>
      <w:r>
        <w:t>Part 4) Reproduction Steps</w:t>
      </w:r>
    </w:p>
    <w:p w14:paraId="2EB3A6E4" w14:textId="77777777" w:rsidR="00BF6E5B" w:rsidRDefault="00000000">
      <w:pPr>
        <w:pStyle w:val="Compact"/>
        <w:numPr>
          <w:ilvl w:val="0"/>
          <w:numId w:val="5"/>
        </w:numPr>
      </w:pPr>
      <w:r>
        <w:t>Open AWS Console and go to Serverless Application Repository.</w:t>
      </w:r>
    </w:p>
    <w:p w14:paraId="3D16452E" w14:textId="77777777" w:rsidR="00BF6E5B" w:rsidRDefault="00000000">
      <w:pPr>
        <w:pStyle w:val="Compact"/>
        <w:numPr>
          <w:ilvl w:val="0"/>
          <w:numId w:val="5"/>
        </w:numPr>
      </w:pPr>
      <w:r>
        <w:t>Search for OWASP DVSA.</w:t>
      </w:r>
    </w:p>
    <w:p w14:paraId="1A68D313" w14:textId="77777777" w:rsidR="00BF6E5B" w:rsidRDefault="00000000">
      <w:pPr>
        <w:pStyle w:val="Compact"/>
        <w:numPr>
          <w:ilvl w:val="0"/>
          <w:numId w:val="5"/>
        </w:numPr>
      </w:pPr>
      <w:r>
        <w:t>Acknowledge custom IAM roles/resource policies.</w:t>
      </w:r>
    </w:p>
    <w:p w14:paraId="42763FD1" w14:textId="77777777" w:rsidR="00BF6E5B" w:rsidRDefault="00000000">
      <w:pPr>
        <w:pStyle w:val="Compact"/>
        <w:numPr>
          <w:ilvl w:val="0"/>
          <w:numId w:val="5"/>
        </w:numPr>
      </w:pPr>
      <w:r>
        <w:t>Deploy the application with the required parameters.</w:t>
      </w:r>
    </w:p>
    <w:p w14:paraId="4D7B0C71" w14:textId="77777777" w:rsidR="00BF6E5B" w:rsidRDefault="00000000">
      <w:pPr>
        <w:pStyle w:val="Compact"/>
        <w:numPr>
          <w:ilvl w:val="0"/>
          <w:numId w:val="5"/>
        </w:numPr>
      </w:pPr>
      <w:r>
        <w:t>Open the CloudFormation stack outputs and copy the WebsiteURL.</w:t>
      </w:r>
    </w:p>
    <w:p w14:paraId="04992AE3" w14:textId="77777777" w:rsidR="00BF6E5B" w:rsidRDefault="00000000">
      <w:pPr>
        <w:pStyle w:val="Compact"/>
        <w:numPr>
          <w:ilvl w:val="0"/>
          <w:numId w:val="5"/>
        </w:numPr>
      </w:pPr>
      <w:r>
        <w:t>Open the DVSA site and verify registration, login, cart operations, and the order workflow.</w:t>
      </w:r>
    </w:p>
    <w:p w14:paraId="030F0628" w14:textId="77777777" w:rsidR="00BF6E5B" w:rsidRDefault="00000000">
      <w:pPr>
        <w:pStyle w:val="Heading3"/>
      </w:pPr>
      <w:bookmarkStart w:id="8" w:name="part-5-evidence-and-proof"/>
      <w:bookmarkEnd w:id="7"/>
      <w:r>
        <w:t>Part 5) Evidence and Proof</w:t>
      </w:r>
    </w:p>
    <w:p w14:paraId="726BEF24" w14:textId="77777777" w:rsidR="00BF6E5B" w:rsidRDefault="00000000">
      <w:pPr>
        <w:pStyle w:val="FirstParagraph"/>
      </w:pPr>
      <w:r>
        <w:t>Insert:</w:t>
      </w:r>
    </w:p>
    <w:p w14:paraId="31C22447" w14:textId="77777777" w:rsidR="00BF6E5B" w:rsidRDefault="00000000">
      <w:pPr>
        <w:pStyle w:val="Compact"/>
        <w:numPr>
          <w:ilvl w:val="0"/>
          <w:numId w:val="6"/>
        </w:numPr>
      </w:pPr>
      <w:r>
        <w:t>Screenshot of the CloudFormation Outputs tab showing WebsiteURL.</w:t>
      </w:r>
    </w:p>
    <w:p w14:paraId="7FF68D6F" w14:textId="77777777" w:rsidR="00BF6E5B" w:rsidRDefault="00000000">
      <w:pPr>
        <w:pStyle w:val="Compact"/>
        <w:numPr>
          <w:ilvl w:val="0"/>
          <w:numId w:val="6"/>
        </w:numPr>
      </w:pPr>
      <w:r>
        <w:t>Screenshot of the live DVSA homepage.</w:t>
      </w:r>
    </w:p>
    <w:p w14:paraId="309CCCC4" w14:textId="77777777" w:rsidR="00BF6E5B" w:rsidRDefault="00000000">
      <w:pPr>
        <w:pStyle w:val="Compact"/>
        <w:numPr>
          <w:ilvl w:val="0"/>
          <w:numId w:val="6"/>
        </w:numPr>
      </w:pPr>
      <w:r>
        <w:t>Screenshot of successful account registration/login.</w:t>
      </w:r>
    </w:p>
    <w:p w14:paraId="0A685558" w14:textId="77777777" w:rsidR="00BF6E5B" w:rsidRDefault="00000000">
      <w:pPr>
        <w:pStyle w:val="Heading3"/>
      </w:pPr>
      <w:bookmarkStart w:id="9" w:name="part-6-fix-strategy-probable-mitigation"/>
      <w:bookmarkEnd w:id="8"/>
      <w:r>
        <w:t>Part 6) Fix Strategy / Probable Mitigation</w:t>
      </w:r>
    </w:p>
    <w:p w14:paraId="5F9ED826" w14:textId="77777777" w:rsidR="00BF6E5B" w:rsidRDefault="00000000">
      <w:pPr>
        <w:pStyle w:val="FirstParagraph"/>
      </w:pPr>
      <w:r>
        <w:t>Not applicable for setup.</w:t>
      </w:r>
    </w:p>
    <w:p w14:paraId="6BD71912" w14:textId="77777777" w:rsidR="00BF6E5B" w:rsidRDefault="00000000">
      <w:pPr>
        <w:pStyle w:val="Heading3"/>
      </w:pPr>
      <w:bookmarkStart w:id="10" w:name="part-7-code-config-changes"/>
      <w:bookmarkEnd w:id="9"/>
      <w:r>
        <w:t>Part 7) Code / Config Changes</w:t>
      </w:r>
    </w:p>
    <w:p w14:paraId="35E9BDA1" w14:textId="77777777" w:rsidR="00BF6E5B" w:rsidRDefault="00000000">
      <w:pPr>
        <w:pStyle w:val="FirstParagraph"/>
      </w:pPr>
      <w:r>
        <w:t>Not applicable for setup.</w:t>
      </w:r>
    </w:p>
    <w:p w14:paraId="631C8727" w14:textId="77777777" w:rsidR="00BF6E5B" w:rsidRDefault="00000000">
      <w:pPr>
        <w:pStyle w:val="Heading3"/>
      </w:pPr>
      <w:bookmarkStart w:id="11" w:name="part-8-verification-after-fix"/>
      <w:bookmarkEnd w:id="10"/>
      <w:r>
        <w:t>Part 8) Verification After Fix</w:t>
      </w:r>
    </w:p>
    <w:p w14:paraId="5879CFD0" w14:textId="77777777" w:rsidR="00BF6E5B" w:rsidRDefault="00000000">
      <w:pPr>
        <w:pStyle w:val="FirstParagraph"/>
      </w:pPr>
      <w:r>
        <w:t>Not applicable for setup.</w:t>
      </w:r>
    </w:p>
    <w:p w14:paraId="542646F0" w14:textId="77777777" w:rsidR="00BF6E5B" w:rsidRDefault="00000000">
      <w:pPr>
        <w:pStyle w:val="Heading3"/>
      </w:pPr>
      <w:bookmarkStart w:id="12" w:name="X13dadf4579e2c6480dd16e1234550905eab4044"/>
      <w:bookmarkEnd w:id="11"/>
      <w:r>
        <w:t>Part 9) Structured Operation and Security Analysis</w:t>
      </w:r>
    </w:p>
    <w:p w14:paraId="5B7C4000" w14:textId="77777777" w:rsidR="00BF6E5B" w:rsidRDefault="00000000">
      <w:pPr>
        <w:pStyle w:val="FirstParagraph"/>
      </w:pPr>
      <w:r>
        <w:t>This section is not applicable to the setup phase.</w:t>
      </w:r>
    </w:p>
    <w:p w14:paraId="48B01F89" w14:textId="77777777" w:rsidR="00BF6E5B" w:rsidRDefault="00000000">
      <w:pPr>
        <w:pStyle w:val="Heading3"/>
      </w:pPr>
      <w:bookmarkStart w:id="13" w:name="part-10-takeaway-lessons-learned"/>
      <w:bookmarkEnd w:id="12"/>
      <w:r>
        <w:lastRenderedPageBreak/>
        <w:t>Part 10) Takeaway / Lessons Learned</w:t>
      </w:r>
    </w:p>
    <w:p w14:paraId="27B694F3" w14:textId="77777777" w:rsidR="00BF6E5B" w:rsidRDefault="00000000">
      <w:pPr>
        <w:pStyle w:val="FirstParagraph"/>
      </w:pPr>
      <w:r>
        <w:t>A safe and correctly deployed non-production DVSA instance is the foundation for all later demonstrations. Without a reproducible deployment, later exploit and remediation steps cannot be validated consistently.</w:t>
      </w:r>
    </w:p>
    <w:p w14:paraId="227D0160" w14:textId="5272E4E8" w:rsidR="00BF6E5B" w:rsidRDefault="00BF6E5B"/>
    <w:p w14:paraId="30AA8436" w14:textId="77777777" w:rsidR="00BF6E5B" w:rsidRDefault="00000000">
      <w:pPr>
        <w:pStyle w:val="Heading1"/>
      </w:pPr>
      <w:bookmarkStart w:id="14" w:name="vulnerability-1-event-injection"/>
      <w:bookmarkEnd w:id="0"/>
      <w:bookmarkEnd w:id="3"/>
      <w:bookmarkEnd w:id="13"/>
      <w:r>
        <w:t>Vulnerability 1: Event Injection</w:t>
      </w:r>
    </w:p>
    <w:p w14:paraId="189ED846" w14:textId="77777777" w:rsidR="00BF6E5B" w:rsidRDefault="00000000">
      <w:pPr>
        <w:pStyle w:val="Heading2"/>
      </w:pPr>
      <w:bookmarkStart w:id="15" w:name="part-1-goal-and-vulnerability-summary-1"/>
      <w:r>
        <w:t>Part 1) Goal and Vulnerability Summary</w:t>
      </w:r>
    </w:p>
    <w:p w14:paraId="20DBA1F0" w14:textId="77777777" w:rsidR="00BF6E5B" w:rsidRDefault="00000000">
      <w:pPr>
        <w:pStyle w:val="FirstParagraph"/>
      </w:pPr>
      <w:r>
        <w:t>This lesson demonstrates an event injection flaw in the request-processing path. Attacker-controlled input sent through API Gateway is deserialized or interpreted unsafely by a backend Lambda function, allowing malicious content to execute during request processing. The main affected component is the API-handling Lambda path, and the security impact is remote code execution inside the Lambda execution environment.</w:t>
      </w:r>
    </w:p>
    <w:p w14:paraId="24E049FB" w14:textId="77777777" w:rsidR="00BF6E5B" w:rsidRDefault="00000000">
      <w:pPr>
        <w:pStyle w:val="Heading2"/>
      </w:pPr>
      <w:bookmarkStart w:id="16" w:name="part-2-why-this-works-root-cause-1"/>
      <w:bookmarkEnd w:id="15"/>
      <w:r>
        <w:t>Part 2) Why This Works / Root Cause</w:t>
      </w:r>
    </w:p>
    <w:p w14:paraId="4B82FB33" w14:textId="77777777" w:rsidR="00BF6E5B" w:rsidRDefault="00000000">
      <w:pPr>
        <w:pStyle w:val="FirstParagraph"/>
      </w:pPr>
      <w:r>
        <w:t>The vulnerability exists because attacker-controlled request data is passed into an unsafe deserialization mechanism that accepts serialized functions instead of plain JSON. A legacy dependency allows embedded function bodies to be evaluated during parsing, which breaks the intended data/code separation boundary.</w:t>
      </w:r>
    </w:p>
    <w:p w14:paraId="7AEBA545" w14:textId="77777777" w:rsidR="00BF6E5B" w:rsidRDefault="00000000">
      <w:pPr>
        <w:pStyle w:val="Heading2"/>
      </w:pPr>
      <w:bookmarkStart w:id="17" w:name="part-3-environment-and-setup-1"/>
      <w:bookmarkEnd w:id="16"/>
      <w:r>
        <w:t>Part 3) Environment and Setup</w:t>
      </w:r>
    </w:p>
    <w:p w14:paraId="3D304ECA" w14:textId="77777777" w:rsidR="00BF6E5B" w:rsidRDefault="00000000">
      <w:pPr>
        <w:pStyle w:val="Compact"/>
        <w:numPr>
          <w:ilvl w:val="0"/>
          <w:numId w:val="7"/>
        </w:numPr>
      </w:pPr>
      <w:r>
        <w:t xml:space="preserve">Public API endpoint ending in </w:t>
      </w:r>
      <w:r>
        <w:rPr>
          <w:rStyle w:val="VerbatimChar"/>
        </w:rPr>
        <w:t>/order</w:t>
      </w:r>
    </w:p>
    <w:p w14:paraId="014B65A4" w14:textId="77777777" w:rsidR="00BF6E5B" w:rsidRDefault="00000000">
      <w:pPr>
        <w:pStyle w:val="Compact"/>
        <w:numPr>
          <w:ilvl w:val="0"/>
          <w:numId w:val="7"/>
        </w:numPr>
      </w:pPr>
      <w:r>
        <w:t>API Gateway invoke URL copied from the DVSA stage page</w:t>
      </w:r>
    </w:p>
    <w:p w14:paraId="4486F847" w14:textId="77777777" w:rsidR="00BF6E5B" w:rsidRDefault="00000000">
      <w:pPr>
        <w:pStyle w:val="Compact"/>
        <w:numPr>
          <w:ilvl w:val="0"/>
          <w:numId w:val="7"/>
        </w:numPr>
      </w:pPr>
      <w:r>
        <w:t xml:space="preserve">Lambda log group: </w:t>
      </w:r>
      <w:r>
        <w:rPr>
          <w:rStyle w:val="VerbatimChar"/>
        </w:rPr>
        <w:t>/aws/lambda/DVSA-ORDER-MANAGER</w:t>
      </w:r>
    </w:p>
    <w:p w14:paraId="08EFA260" w14:textId="6D0914E4" w:rsidR="00BF6E5B" w:rsidRDefault="00000000">
      <w:pPr>
        <w:pStyle w:val="Compact"/>
        <w:numPr>
          <w:ilvl w:val="0"/>
          <w:numId w:val="7"/>
        </w:numPr>
      </w:pPr>
      <w:r>
        <w:t>Tools: curl, CloudWatch Logs, AWS Console</w:t>
      </w:r>
    </w:p>
    <w:p w14:paraId="62BC4178" w14:textId="6E1E19AF" w:rsidR="005B69BA" w:rsidRDefault="005B69BA" w:rsidP="005B69BA">
      <w:pPr>
        <w:pStyle w:val="Compact"/>
      </w:pPr>
    </w:p>
    <w:p w14:paraId="1F7F54A5" w14:textId="77777777" w:rsidR="005B69BA" w:rsidRDefault="005B69BA" w:rsidP="005B69BA">
      <w:pPr>
        <w:pStyle w:val="Compact"/>
      </w:pPr>
    </w:p>
    <w:p w14:paraId="4E122766" w14:textId="38797CFC" w:rsidR="005B69BA" w:rsidRDefault="005B69BA" w:rsidP="005B69BA">
      <w:pPr>
        <w:pStyle w:val="Compact"/>
      </w:pPr>
    </w:p>
    <w:p w14:paraId="6C34EF00" w14:textId="77777777" w:rsidR="00BF6E5B" w:rsidRDefault="00000000">
      <w:pPr>
        <w:pStyle w:val="Heading2"/>
      </w:pPr>
      <w:bookmarkStart w:id="18" w:name="part-4-reproduction-steps-1"/>
      <w:bookmarkEnd w:id="17"/>
      <w:r>
        <w:t>Part 4) Reproduction Steps</w:t>
      </w:r>
    </w:p>
    <w:p w14:paraId="45C1C0B2" w14:textId="77777777" w:rsidR="00BF6E5B" w:rsidRDefault="00000000">
      <w:pPr>
        <w:pStyle w:val="Compact"/>
        <w:numPr>
          <w:ilvl w:val="0"/>
          <w:numId w:val="8"/>
        </w:numPr>
      </w:pPr>
      <w:r>
        <w:t>Locate the active API Gateway invoke URL.</w:t>
      </w:r>
    </w:p>
    <w:p w14:paraId="350A4382" w14:textId="77777777" w:rsidR="00BF6E5B" w:rsidRDefault="00000000">
      <w:pPr>
        <w:pStyle w:val="Compact"/>
        <w:numPr>
          <w:ilvl w:val="0"/>
          <w:numId w:val="8"/>
        </w:numPr>
      </w:pPr>
      <w:r>
        <w:t xml:space="preserve">Append </w:t>
      </w:r>
      <w:r>
        <w:rPr>
          <w:rStyle w:val="VerbatimChar"/>
        </w:rPr>
        <w:t>/order</w:t>
      </w:r>
      <w:r>
        <w:t xml:space="preserve"> to build the target endpoint.</w:t>
      </w:r>
    </w:p>
    <w:p w14:paraId="65CC99B5" w14:textId="724C7341" w:rsidR="00BF6E5B" w:rsidRDefault="00000000">
      <w:pPr>
        <w:pStyle w:val="Compact"/>
        <w:numPr>
          <w:ilvl w:val="0"/>
          <w:numId w:val="8"/>
        </w:numPr>
      </w:pPr>
      <w:r>
        <w:t>Send a crafted JSON request containing the malicious serialized function payload.</w:t>
      </w:r>
    </w:p>
    <w:p w14:paraId="75319988" w14:textId="77777777" w:rsidR="00BF6E5B" w:rsidRDefault="00000000">
      <w:pPr>
        <w:pStyle w:val="Compact"/>
        <w:numPr>
          <w:ilvl w:val="0"/>
          <w:numId w:val="8"/>
        </w:numPr>
      </w:pPr>
      <w:r>
        <w:t>Observe the API response.</w:t>
      </w:r>
    </w:p>
    <w:p w14:paraId="0ADBDC03" w14:textId="77777777" w:rsidR="00BF6E5B" w:rsidRDefault="00000000">
      <w:pPr>
        <w:pStyle w:val="Compact"/>
        <w:numPr>
          <w:ilvl w:val="0"/>
          <w:numId w:val="8"/>
        </w:numPr>
      </w:pPr>
      <w:r>
        <w:t xml:space="preserve">Open CloudWatch Logs for </w:t>
      </w:r>
      <w:r>
        <w:rPr>
          <w:rStyle w:val="VerbatimChar"/>
        </w:rPr>
        <w:t>DVSA-ORDER-MANAGER</w:t>
      </w:r>
      <w:r>
        <w:t>.</w:t>
      </w:r>
    </w:p>
    <w:p w14:paraId="2F941E41" w14:textId="0CF3884B" w:rsidR="00BF6E5B" w:rsidRDefault="00F67468">
      <w:pPr>
        <w:pStyle w:val="Compact"/>
        <w:numPr>
          <w:ilvl w:val="0"/>
          <w:numId w:val="8"/>
        </w:numPr>
      </w:pPr>
      <w:r w:rsidRPr="005B69BA">
        <w:lastRenderedPageBreak/>
        <w:drawing>
          <wp:anchor distT="0" distB="0" distL="114300" distR="114300" simplePos="0" relativeHeight="251663872" behindDoc="0" locked="0" layoutInCell="1" allowOverlap="1" wp14:anchorId="541675A4" wp14:editId="64316A7B">
            <wp:simplePos x="0" y="0"/>
            <wp:positionH relativeFrom="column">
              <wp:posOffset>304800</wp:posOffset>
            </wp:positionH>
            <wp:positionV relativeFrom="paragraph">
              <wp:posOffset>495300</wp:posOffset>
            </wp:positionV>
            <wp:extent cx="5486400" cy="957580"/>
            <wp:effectExtent l="0" t="0" r="0" b="0"/>
            <wp:wrapTopAndBottom/>
            <wp:docPr id="12923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8998" name=""/>
                    <pic:cNvPicPr/>
                  </pic:nvPicPr>
                  <pic:blipFill>
                    <a:blip r:embed="rId5">
                      <a:extLst>
                        <a:ext uri="{28A0092B-C50C-407E-A947-70E740481C1C}">
                          <a14:useLocalDpi xmlns:a14="http://schemas.microsoft.com/office/drawing/2010/main" val="0"/>
                        </a:ext>
                      </a:extLst>
                    </a:blip>
                    <a:stretch>
                      <a:fillRect/>
                    </a:stretch>
                  </pic:blipFill>
                  <pic:spPr>
                    <a:xfrm>
                      <a:off x="0" y="0"/>
                      <a:ext cx="5486400" cy="957580"/>
                    </a:xfrm>
                    <a:prstGeom prst="rect">
                      <a:avLst/>
                    </a:prstGeom>
                  </pic:spPr>
                </pic:pic>
              </a:graphicData>
            </a:graphic>
          </wp:anchor>
        </w:drawing>
      </w:r>
      <w:r w:rsidR="00000000">
        <w:t>Inspect the newest log stream for proof that the injected backend code executed.</w:t>
      </w:r>
    </w:p>
    <w:p w14:paraId="79392638" w14:textId="0661DC25" w:rsidR="00F67468" w:rsidRDefault="009D4D74" w:rsidP="00F67468">
      <w:pPr>
        <w:pStyle w:val="Compact"/>
        <w:ind w:left="720"/>
      </w:pPr>
      <w:r w:rsidRPr="009D4D74">
        <w:drawing>
          <wp:anchor distT="0" distB="0" distL="114300" distR="114300" simplePos="0" relativeHeight="251664896" behindDoc="0" locked="0" layoutInCell="1" allowOverlap="1" wp14:anchorId="06B08B10" wp14:editId="7347218C">
            <wp:simplePos x="0" y="0"/>
            <wp:positionH relativeFrom="column">
              <wp:posOffset>342900</wp:posOffset>
            </wp:positionH>
            <wp:positionV relativeFrom="paragraph">
              <wp:posOffset>1441450</wp:posOffset>
            </wp:positionV>
            <wp:extent cx="5486400" cy="2220595"/>
            <wp:effectExtent l="0" t="0" r="0" b="0"/>
            <wp:wrapTopAndBottom/>
            <wp:docPr id="50027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640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2220595"/>
                    </a:xfrm>
                    <a:prstGeom prst="rect">
                      <a:avLst/>
                    </a:prstGeom>
                  </pic:spPr>
                </pic:pic>
              </a:graphicData>
            </a:graphic>
          </wp:anchor>
        </w:drawing>
      </w:r>
    </w:p>
    <w:p w14:paraId="5716BE86" w14:textId="77777777" w:rsidR="00F67468" w:rsidRDefault="00F67468" w:rsidP="00F67468">
      <w:pPr>
        <w:pStyle w:val="Compact"/>
        <w:ind w:left="720"/>
      </w:pPr>
    </w:p>
    <w:p w14:paraId="6E7FFA43" w14:textId="65659DC1" w:rsidR="00F67468" w:rsidRDefault="00F67468" w:rsidP="00F67468">
      <w:pPr>
        <w:pStyle w:val="Compact"/>
        <w:ind w:left="720"/>
      </w:pPr>
    </w:p>
    <w:p w14:paraId="6059822C" w14:textId="5203D8AC" w:rsidR="00BF6E5B" w:rsidRDefault="00000000">
      <w:pPr>
        <w:pStyle w:val="Heading2"/>
      </w:pPr>
      <w:bookmarkStart w:id="19" w:name="part-5-evidence-and-proof-1"/>
      <w:bookmarkEnd w:id="18"/>
      <w:r>
        <w:t>Part 5) Evidence and Proof</w:t>
      </w:r>
    </w:p>
    <w:p w14:paraId="64E3B4AA" w14:textId="631C298C" w:rsidR="00BF6E5B" w:rsidRDefault="00000000">
      <w:pPr>
        <w:pStyle w:val="FirstParagraph"/>
      </w:pPr>
      <w:r>
        <w:t>Expected proof is not the client-facing response. The API may return a generic internal error while the malicious code still runs successfully in the backend. The critical evidence is a CloudWatch log entry showing that the injected function executed and interacted with the Lambda environment.</w:t>
      </w:r>
    </w:p>
    <w:p w14:paraId="0E96C011" w14:textId="77777777" w:rsidR="00BF6E5B" w:rsidRDefault="00000000">
      <w:pPr>
        <w:pStyle w:val="BodyText"/>
      </w:pPr>
      <w:r>
        <w:t>Insert:</w:t>
      </w:r>
    </w:p>
    <w:p w14:paraId="48530BA4" w14:textId="77777777" w:rsidR="00BF6E5B" w:rsidRDefault="00000000">
      <w:pPr>
        <w:pStyle w:val="Compact"/>
        <w:numPr>
          <w:ilvl w:val="0"/>
          <w:numId w:val="9"/>
        </w:numPr>
      </w:pPr>
      <w:r>
        <w:t>Screenshot of the API Gateway stage page with the invoke URL.</w:t>
      </w:r>
    </w:p>
    <w:p w14:paraId="34F266A6" w14:textId="08409A9F" w:rsidR="00BF6E5B" w:rsidRDefault="00000000">
      <w:pPr>
        <w:pStyle w:val="Compact"/>
        <w:numPr>
          <w:ilvl w:val="0"/>
          <w:numId w:val="9"/>
        </w:numPr>
      </w:pPr>
      <w:r>
        <w:t>Terminal output of the crafted request.</w:t>
      </w:r>
    </w:p>
    <w:p w14:paraId="5258C080" w14:textId="3D9C4A71" w:rsidR="00BF6E5B" w:rsidRDefault="00F67468">
      <w:pPr>
        <w:pStyle w:val="Compact"/>
        <w:numPr>
          <w:ilvl w:val="0"/>
          <w:numId w:val="9"/>
        </w:numPr>
      </w:pPr>
      <w:r w:rsidRPr="00005A67">
        <w:drawing>
          <wp:anchor distT="0" distB="0" distL="114300" distR="114300" simplePos="0" relativeHeight="251654656" behindDoc="0" locked="0" layoutInCell="1" allowOverlap="1" wp14:anchorId="1BE30EDD" wp14:editId="0C6C9282">
            <wp:simplePos x="0" y="0"/>
            <wp:positionH relativeFrom="column">
              <wp:posOffset>236220</wp:posOffset>
            </wp:positionH>
            <wp:positionV relativeFrom="paragraph">
              <wp:posOffset>504825</wp:posOffset>
            </wp:positionV>
            <wp:extent cx="5486400" cy="2222500"/>
            <wp:effectExtent l="0" t="0" r="0" b="0"/>
            <wp:wrapTopAndBottom/>
            <wp:docPr id="9810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052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222500"/>
                    </a:xfrm>
                    <a:prstGeom prst="rect">
                      <a:avLst/>
                    </a:prstGeom>
                  </pic:spPr>
                </pic:pic>
              </a:graphicData>
            </a:graphic>
          </wp:anchor>
        </w:drawing>
      </w:r>
      <w:r w:rsidR="00000000">
        <w:t>Screenshot of CloudWatch Logs showing the injected execution message.</w:t>
      </w:r>
    </w:p>
    <w:p w14:paraId="31DDD24E" w14:textId="0538DB64" w:rsidR="00BF6E5B" w:rsidRDefault="00000000">
      <w:pPr>
        <w:pStyle w:val="Heading2"/>
      </w:pPr>
      <w:bookmarkStart w:id="20" w:name="X88f3ce3311aa1dc4cc22e3724fd10fe2b47aa37"/>
      <w:bookmarkEnd w:id="19"/>
      <w:r>
        <w:lastRenderedPageBreak/>
        <w:t>Part 6) Fix Strategy / Probable Mitigation</w:t>
      </w:r>
    </w:p>
    <w:p w14:paraId="25D9D214" w14:textId="77777777" w:rsidR="00BF6E5B" w:rsidRDefault="00000000">
      <w:pPr>
        <w:pStyle w:val="FirstParagraph"/>
      </w:pPr>
      <w:r>
        <w:t>Remove unsafe deserialization from the request path, eliminate vulnerable packages that accept serialized functions, and validate incoming JSON against an allowlisted schema before processing.</w:t>
      </w:r>
    </w:p>
    <w:p w14:paraId="305D17A4" w14:textId="77777777" w:rsidR="00BF6E5B" w:rsidRDefault="00000000">
      <w:pPr>
        <w:pStyle w:val="Heading2"/>
      </w:pPr>
      <w:bookmarkStart w:id="21" w:name="part-7-code-config-changes-1"/>
      <w:bookmarkEnd w:id="20"/>
      <w:r>
        <w:t>Part 7) Code / Config Changes</w:t>
      </w:r>
    </w:p>
    <w:p w14:paraId="7E60C844" w14:textId="77777777" w:rsidR="00BF6E5B" w:rsidRDefault="00000000">
      <w:pPr>
        <w:pStyle w:val="FirstParagraph"/>
      </w:pPr>
      <w:r>
        <w:t>Change the request-processing logic so that user input is parsed as ordinary JSON only. Remove or replace the unsafe deserialization library and restrict request fields to expected safe values.</w:t>
      </w:r>
    </w:p>
    <w:p w14:paraId="61EFC2CD" w14:textId="77777777" w:rsidR="00BF6E5B" w:rsidRDefault="00000000">
      <w:pPr>
        <w:pStyle w:val="BodyText"/>
      </w:pPr>
      <w:r>
        <w:t>Insert:</w:t>
      </w:r>
    </w:p>
    <w:p w14:paraId="4611141B" w14:textId="77777777" w:rsidR="00BF6E5B" w:rsidRDefault="00000000">
      <w:pPr>
        <w:pStyle w:val="Compact"/>
        <w:numPr>
          <w:ilvl w:val="0"/>
          <w:numId w:val="10"/>
        </w:numPr>
      </w:pPr>
      <w:r>
        <w:t>Before/after code snippet from the vulnerable request-handling path.</w:t>
      </w:r>
    </w:p>
    <w:p w14:paraId="183D1D4A" w14:textId="77777777" w:rsidR="00BF6E5B" w:rsidRDefault="00000000">
      <w:pPr>
        <w:pStyle w:val="Compact"/>
        <w:numPr>
          <w:ilvl w:val="0"/>
          <w:numId w:val="10"/>
        </w:numPr>
      </w:pPr>
      <w:r>
        <w:t>File path and function name.</w:t>
      </w:r>
    </w:p>
    <w:p w14:paraId="7B994C50" w14:textId="77777777" w:rsidR="00BF6E5B" w:rsidRDefault="00000000">
      <w:pPr>
        <w:pStyle w:val="Heading2"/>
      </w:pPr>
      <w:bookmarkStart w:id="22" w:name="part-8-verification-after-fix-1"/>
      <w:bookmarkEnd w:id="21"/>
      <w:r>
        <w:t>Part 8) Verification After Fix</w:t>
      </w:r>
    </w:p>
    <w:p w14:paraId="43118E40" w14:textId="77777777" w:rsidR="00BF6E5B" w:rsidRDefault="00000000">
      <w:pPr>
        <w:pStyle w:val="FirstParagraph"/>
      </w:pPr>
      <w:r>
        <w:t>Repeat the malicious request after the patch. The payload should no longer execute, and CloudWatch should no longer show backend code execution triggered by attacker-controlled request content.</w:t>
      </w:r>
    </w:p>
    <w:p w14:paraId="138B0A64" w14:textId="77777777" w:rsidR="00BF6E5B" w:rsidRDefault="00000000">
      <w:pPr>
        <w:pStyle w:val="Heading2"/>
      </w:pPr>
      <w:bookmarkStart w:id="23" w:name="X0d5c90b8427cdc4714e0e595d125ac72f15a763"/>
      <w:bookmarkEnd w:id="22"/>
      <w:r>
        <w:t>Part 9) Structured Operation and Security Analysis</w:t>
      </w:r>
    </w:p>
    <w:p w14:paraId="581A4956" w14:textId="77777777" w:rsidR="00BF6E5B" w:rsidRDefault="00000000">
      <w:pPr>
        <w:pStyle w:val="Heading3"/>
      </w:pPr>
      <w:bookmarkStart w:id="24" w:name="table-a"/>
      <w:r>
        <w:t>Table A</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BF6E5B" w14:paraId="7CB993E8"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7C4C20" w14:textId="77777777" w:rsidR="00BF6E5B" w:rsidRDefault="00000000">
            <w:pPr>
              <w:pStyle w:val="Compact"/>
            </w:pPr>
            <w:r>
              <w:t>Vulnerability</w:t>
            </w:r>
          </w:p>
        </w:tc>
        <w:tc>
          <w:tcPr>
            <w:tcW w:w="1584" w:type="dxa"/>
          </w:tcPr>
          <w:p w14:paraId="52811FF8" w14:textId="77777777" w:rsidR="00BF6E5B" w:rsidRDefault="00000000">
            <w:pPr>
              <w:pStyle w:val="Compact"/>
            </w:pPr>
            <w:r>
              <w:t>Intended Rule(s)</w:t>
            </w:r>
          </w:p>
        </w:tc>
        <w:tc>
          <w:tcPr>
            <w:tcW w:w="1584" w:type="dxa"/>
          </w:tcPr>
          <w:p w14:paraId="3EB45DB6" w14:textId="77777777" w:rsidR="00BF6E5B" w:rsidRDefault="00000000">
            <w:pPr>
              <w:pStyle w:val="Compact"/>
            </w:pPr>
            <w:r>
              <w:t>Artifacts Used to Infer Rule</w:t>
            </w:r>
          </w:p>
        </w:tc>
        <w:tc>
          <w:tcPr>
            <w:tcW w:w="1584" w:type="dxa"/>
          </w:tcPr>
          <w:p w14:paraId="287BE92F" w14:textId="77777777" w:rsidR="00BF6E5B" w:rsidRDefault="00000000">
            <w:pPr>
              <w:pStyle w:val="Compact"/>
            </w:pPr>
            <w:r>
              <w:t>Normal Behavior Evidence</w:t>
            </w:r>
          </w:p>
        </w:tc>
        <w:tc>
          <w:tcPr>
            <w:tcW w:w="1584" w:type="dxa"/>
          </w:tcPr>
          <w:p w14:paraId="34AD704A" w14:textId="77777777" w:rsidR="00BF6E5B" w:rsidRDefault="00000000">
            <w:pPr>
              <w:pStyle w:val="Compact"/>
            </w:pPr>
            <w:r>
              <w:t>Exploit Behavior Evidence</w:t>
            </w:r>
          </w:p>
        </w:tc>
      </w:tr>
      <w:tr w:rsidR="00BF6E5B" w14:paraId="6BB7D78B" w14:textId="77777777">
        <w:tc>
          <w:tcPr>
            <w:tcW w:w="1584" w:type="dxa"/>
          </w:tcPr>
          <w:p w14:paraId="766C20FE" w14:textId="77777777" w:rsidR="00BF6E5B" w:rsidRDefault="00000000">
            <w:pPr>
              <w:pStyle w:val="Compact"/>
            </w:pPr>
            <w:r>
              <w:t>Event Injection</w:t>
            </w:r>
          </w:p>
        </w:tc>
        <w:tc>
          <w:tcPr>
            <w:tcW w:w="1584" w:type="dxa"/>
          </w:tcPr>
          <w:p w14:paraId="2D3A97E7" w14:textId="77777777" w:rsidR="00BF6E5B" w:rsidRDefault="00000000">
            <w:pPr>
              <w:pStyle w:val="Compact"/>
            </w:pPr>
            <w:r>
              <w:t>Request fields must be treated as data only; user input must never execute as code</w:t>
            </w:r>
          </w:p>
        </w:tc>
        <w:tc>
          <w:tcPr>
            <w:tcW w:w="1584" w:type="dxa"/>
          </w:tcPr>
          <w:p w14:paraId="3BE2347D" w14:textId="77777777" w:rsidR="00BF6E5B" w:rsidRDefault="00000000">
            <w:pPr>
              <w:pStyle w:val="Compact"/>
            </w:pPr>
            <w:r>
              <w:t>API request flow, Lambda handler, CloudWatch logs</w:t>
            </w:r>
          </w:p>
        </w:tc>
        <w:tc>
          <w:tcPr>
            <w:tcW w:w="1584" w:type="dxa"/>
          </w:tcPr>
          <w:p w14:paraId="70046265" w14:textId="77777777" w:rsidR="00BF6E5B" w:rsidRDefault="00000000">
            <w:pPr>
              <w:pStyle w:val="Compact"/>
            </w:pPr>
            <w:r>
              <w:t>Normal order request processes business logic only</w:t>
            </w:r>
          </w:p>
        </w:tc>
        <w:tc>
          <w:tcPr>
            <w:tcW w:w="1584" w:type="dxa"/>
          </w:tcPr>
          <w:p w14:paraId="733FA55D" w14:textId="77777777" w:rsidR="00BF6E5B" w:rsidRDefault="00000000">
            <w:pPr>
              <w:pStyle w:val="Compact"/>
            </w:pPr>
            <w:r>
              <w:t>Crafted payload triggers backend code execution visible in CloudWatch</w:t>
            </w:r>
          </w:p>
        </w:tc>
      </w:tr>
    </w:tbl>
    <w:p w14:paraId="06D4EBF5" w14:textId="77777777" w:rsidR="00BF6E5B" w:rsidRDefault="00000000">
      <w:pPr>
        <w:pStyle w:val="Heading3"/>
      </w:pPr>
      <w:bookmarkStart w:id="25" w:name="table-b"/>
      <w:bookmarkEnd w:id="24"/>
      <w:r>
        <w:t>Table B</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BF6E5B" w14:paraId="75E50E16"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320" w:type="dxa"/>
          </w:tcPr>
          <w:p w14:paraId="316CBE3E" w14:textId="77777777" w:rsidR="00BF6E5B" w:rsidRDefault="00000000">
            <w:pPr>
              <w:pStyle w:val="Compact"/>
            </w:pPr>
            <w:r>
              <w:t>Vulnerability</w:t>
            </w:r>
          </w:p>
        </w:tc>
        <w:tc>
          <w:tcPr>
            <w:tcW w:w="1320" w:type="dxa"/>
          </w:tcPr>
          <w:p w14:paraId="33CB18C1" w14:textId="77777777" w:rsidR="00BF6E5B" w:rsidRDefault="00000000">
            <w:pPr>
              <w:pStyle w:val="Compact"/>
            </w:pPr>
            <w:r>
              <w:t>Why This Is a Deviation</w:t>
            </w:r>
          </w:p>
        </w:tc>
        <w:tc>
          <w:tcPr>
            <w:tcW w:w="1320" w:type="dxa"/>
          </w:tcPr>
          <w:p w14:paraId="118181DA" w14:textId="77777777" w:rsidR="00BF6E5B" w:rsidRDefault="00000000">
            <w:pPr>
              <w:pStyle w:val="Compact"/>
            </w:pPr>
            <w:r>
              <w:t>Deviation Class</w:t>
            </w:r>
          </w:p>
        </w:tc>
        <w:tc>
          <w:tcPr>
            <w:tcW w:w="1320" w:type="dxa"/>
          </w:tcPr>
          <w:p w14:paraId="305F4497" w14:textId="77777777" w:rsidR="00BF6E5B" w:rsidRDefault="00000000">
            <w:pPr>
              <w:pStyle w:val="Compact"/>
            </w:pPr>
            <w:r>
              <w:t>Fix Applied (Where)</w:t>
            </w:r>
          </w:p>
        </w:tc>
        <w:tc>
          <w:tcPr>
            <w:tcW w:w="1320" w:type="dxa"/>
          </w:tcPr>
          <w:p w14:paraId="51D717C4" w14:textId="77777777" w:rsidR="00BF6E5B" w:rsidRDefault="00000000">
            <w:pPr>
              <w:pStyle w:val="Compact"/>
            </w:pPr>
            <w:r>
              <w:t>Post-Fix Verification</w:t>
            </w:r>
          </w:p>
        </w:tc>
        <w:tc>
          <w:tcPr>
            <w:tcW w:w="1320" w:type="dxa"/>
          </w:tcPr>
          <w:p w14:paraId="43B79BE9" w14:textId="77777777" w:rsidR="00BF6E5B" w:rsidRDefault="00000000">
            <w:pPr>
              <w:pStyle w:val="Compact"/>
            </w:pPr>
            <w:r>
              <w:t>Optional Latency Before / After Logging</w:t>
            </w:r>
          </w:p>
        </w:tc>
      </w:tr>
      <w:tr w:rsidR="00BF6E5B" w14:paraId="4F0F1580" w14:textId="77777777">
        <w:tc>
          <w:tcPr>
            <w:tcW w:w="1320" w:type="dxa"/>
          </w:tcPr>
          <w:p w14:paraId="6F5A5707" w14:textId="77777777" w:rsidR="00BF6E5B" w:rsidRDefault="00000000">
            <w:pPr>
              <w:pStyle w:val="Compact"/>
            </w:pPr>
            <w:r>
              <w:t xml:space="preserve">Event </w:t>
            </w:r>
            <w:r>
              <w:lastRenderedPageBreak/>
              <w:t>Injection</w:t>
            </w:r>
          </w:p>
        </w:tc>
        <w:tc>
          <w:tcPr>
            <w:tcW w:w="1320" w:type="dxa"/>
          </w:tcPr>
          <w:p w14:paraId="77C99D41" w14:textId="77777777" w:rsidR="00BF6E5B" w:rsidRDefault="00000000">
            <w:pPr>
              <w:pStyle w:val="Compact"/>
            </w:pPr>
            <w:r>
              <w:lastRenderedPageBreak/>
              <w:t xml:space="preserve">The </w:t>
            </w:r>
            <w:r>
              <w:lastRenderedPageBreak/>
              <w:t>backend interpreted attacker input as executable logic instead of plain data</w:t>
            </w:r>
          </w:p>
        </w:tc>
        <w:tc>
          <w:tcPr>
            <w:tcW w:w="1320" w:type="dxa"/>
          </w:tcPr>
          <w:p w14:paraId="0CA2AE3E" w14:textId="77777777" w:rsidR="00BF6E5B" w:rsidRDefault="00000000">
            <w:pPr>
              <w:pStyle w:val="Compact"/>
            </w:pPr>
            <w:r>
              <w:lastRenderedPageBreak/>
              <w:t xml:space="preserve">Intentional </w:t>
            </w:r>
            <w:r>
              <w:lastRenderedPageBreak/>
              <w:t>misuse / security-relevant abuse</w:t>
            </w:r>
          </w:p>
        </w:tc>
        <w:tc>
          <w:tcPr>
            <w:tcW w:w="1320" w:type="dxa"/>
          </w:tcPr>
          <w:p w14:paraId="58033C17" w14:textId="77777777" w:rsidR="00BF6E5B" w:rsidRDefault="00000000">
            <w:pPr>
              <w:pStyle w:val="Compact"/>
            </w:pPr>
            <w:r>
              <w:lastRenderedPageBreak/>
              <w:t xml:space="preserve">Unsafe </w:t>
            </w:r>
            <w:r>
              <w:lastRenderedPageBreak/>
              <w:t>deserialization removed in order-processing path</w:t>
            </w:r>
          </w:p>
        </w:tc>
        <w:tc>
          <w:tcPr>
            <w:tcW w:w="1320" w:type="dxa"/>
          </w:tcPr>
          <w:p w14:paraId="0F2527B5" w14:textId="77777777" w:rsidR="00BF6E5B" w:rsidRDefault="00000000">
            <w:pPr>
              <w:pStyle w:val="Compact"/>
            </w:pPr>
            <w:r>
              <w:lastRenderedPageBreak/>
              <w:t xml:space="preserve">Malicious </w:t>
            </w:r>
            <w:r>
              <w:lastRenderedPageBreak/>
              <w:t>payload no longer executes</w:t>
            </w:r>
          </w:p>
        </w:tc>
        <w:tc>
          <w:tcPr>
            <w:tcW w:w="1320" w:type="dxa"/>
          </w:tcPr>
          <w:p w14:paraId="1F710D11" w14:textId="77777777" w:rsidR="00BF6E5B" w:rsidRDefault="00000000">
            <w:pPr>
              <w:pStyle w:val="Compact"/>
            </w:pPr>
            <w:r>
              <w:lastRenderedPageBreak/>
              <w:t>[Optional]</w:t>
            </w:r>
          </w:p>
        </w:tc>
      </w:tr>
    </w:tbl>
    <w:p w14:paraId="10B89E8D" w14:textId="77777777" w:rsidR="00BF6E5B" w:rsidRDefault="00000000">
      <w:pPr>
        <w:pStyle w:val="Heading2"/>
      </w:pPr>
      <w:bookmarkStart w:id="26" w:name="part-10-takeaway-lessons-learned-1"/>
      <w:bookmarkEnd w:id="23"/>
      <w:bookmarkEnd w:id="25"/>
      <w:r>
        <w:t>Part 10) Takeaway / Lessons Learned</w:t>
      </w:r>
    </w:p>
    <w:p w14:paraId="15A752E7" w14:textId="77777777" w:rsidR="00BF6E5B" w:rsidRDefault="00000000">
      <w:pPr>
        <w:pStyle w:val="FirstParagraph"/>
      </w:pPr>
      <w:r>
        <w:t>In serverless applications, a dependency-level flaw can turn a normal API call into backend code execution. Strong input validation and safe parsing are mandatory because Lambda execution environments still provide file access, environment variables, and cloud permissions.</w:t>
      </w:r>
    </w:p>
    <w:p w14:paraId="4F242CED" w14:textId="77777777" w:rsidR="00BF6E5B" w:rsidRDefault="00000000">
      <w:r>
        <w:pict w14:anchorId="19AD23A8">
          <v:rect id="_x0000_i1247" style="width:0;height:1.5pt" o:hralign="center" o:hrstd="t" o:hr="t"/>
        </w:pict>
      </w:r>
    </w:p>
    <w:p w14:paraId="39DC651A" w14:textId="77777777" w:rsidR="00BF6E5B" w:rsidRDefault="00000000">
      <w:pPr>
        <w:pStyle w:val="Heading1"/>
      </w:pPr>
      <w:bookmarkStart w:id="27" w:name="vulnerability-2-broken-authentication"/>
      <w:bookmarkEnd w:id="14"/>
      <w:bookmarkEnd w:id="26"/>
      <w:r>
        <w:t>Vulnerability 2: Broken Authentication</w:t>
      </w:r>
    </w:p>
    <w:p w14:paraId="571F6A97" w14:textId="77777777" w:rsidR="00BF6E5B" w:rsidRDefault="00000000">
      <w:pPr>
        <w:pStyle w:val="Heading2"/>
      </w:pPr>
      <w:bookmarkStart w:id="28" w:name="part-1-goal-and-vulnerability-summary-2"/>
      <w:r>
        <w:t>Part 1) Goal and Vulnerability Summary</w:t>
      </w:r>
    </w:p>
    <w:p w14:paraId="6B48FC05" w14:textId="77777777" w:rsidR="00BF6E5B" w:rsidRDefault="00000000">
      <w:pPr>
        <w:pStyle w:val="FirstParagraph"/>
      </w:pPr>
      <w:r>
        <w:t xml:space="preserve">This lesson demonstrates broken authentication caused by improper JWT verification. The application trusts identity claims such as </w:t>
      </w:r>
      <w:r>
        <w:rPr>
          <w:rStyle w:val="VerbatimChar"/>
        </w:rPr>
        <w:t>username</w:t>
      </w:r>
      <w:r>
        <w:t xml:space="preserve"> and </w:t>
      </w:r>
      <w:r>
        <w:rPr>
          <w:rStyle w:val="VerbatimChar"/>
        </w:rPr>
        <w:t>sub</w:t>
      </w:r>
      <w:r>
        <w:t xml:space="preserve"> from the JWT payload without cryptographically verifying that the token is genuine and unmodified. The result is user impersonation and unauthorized access to another user’s order data.</w:t>
      </w:r>
    </w:p>
    <w:p w14:paraId="69F92B7F" w14:textId="77777777" w:rsidR="00BF6E5B" w:rsidRDefault="00000000">
      <w:pPr>
        <w:pStyle w:val="Heading2"/>
      </w:pPr>
      <w:bookmarkStart w:id="29" w:name="part-2-why-this-works-root-cause-2"/>
      <w:bookmarkEnd w:id="28"/>
      <w:r>
        <w:t>Part 2) Why This Works / Root Cause</w:t>
      </w:r>
    </w:p>
    <w:p w14:paraId="1706A5B2" w14:textId="77777777" w:rsidR="00BF6E5B" w:rsidRDefault="00000000">
      <w:pPr>
        <w:pStyle w:val="FirstParagraph"/>
      </w:pPr>
      <w:r>
        <w:t>A JWT is supposed to be trusted only after the backend verifies its signature and important claims. In the vulnerable implementation, the backend decodes the payload and immediately uses identity fields for authorization decisions. Because no signature verification occurs, an attacker can modify the payload, keep the original structure, and make the system treat them as another user.</w:t>
      </w:r>
    </w:p>
    <w:p w14:paraId="750F491F" w14:textId="77777777" w:rsidR="00BF6E5B" w:rsidRDefault="00000000">
      <w:pPr>
        <w:pStyle w:val="Heading2"/>
      </w:pPr>
      <w:bookmarkStart w:id="30" w:name="part-3-environment-and-setup-2"/>
      <w:bookmarkEnd w:id="29"/>
      <w:r>
        <w:t>Part 3) Environment and Setup</w:t>
      </w:r>
    </w:p>
    <w:p w14:paraId="66751196" w14:textId="77777777" w:rsidR="00BF6E5B" w:rsidRDefault="00000000">
      <w:pPr>
        <w:pStyle w:val="Compact"/>
        <w:numPr>
          <w:ilvl w:val="0"/>
          <w:numId w:val="11"/>
        </w:numPr>
      </w:pPr>
      <w:r>
        <w:t>Two normal DVSA users:</w:t>
      </w:r>
    </w:p>
    <w:p w14:paraId="343093EA" w14:textId="77777777" w:rsidR="00BF6E5B" w:rsidRDefault="00000000">
      <w:pPr>
        <w:pStyle w:val="Compact"/>
        <w:numPr>
          <w:ilvl w:val="1"/>
          <w:numId w:val="12"/>
        </w:numPr>
      </w:pPr>
      <w:r>
        <w:t>User B (attacker)</w:t>
      </w:r>
    </w:p>
    <w:p w14:paraId="46A74B7A" w14:textId="77777777" w:rsidR="00BF6E5B" w:rsidRDefault="00000000">
      <w:pPr>
        <w:pStyle w:val="Compact"/>
        <w:numPr>
          <w:ilvl w:val="1"/>
          <w:numId w:val="12"/>
        </w:numPr>
      </w:pPr>
      <w:r>
        <w:lastRenderedPageBreak/>
        <w:t>User C (victim)</w:t>
      </w:r>
    </w:p>
    <w:p w14:paraId="1B076E80" w14:textId="77777777" w:rsidR="00BF6E5B" w:rsidRDefault="00000000">
      <w:pPr>
        <w:pStyle w:val="Compact"/>
        <w:numPr>
          <w:ilvl w:val="0"/>
          <w:numId w:val="11"/>
        </w:numPr>
      </w:pPr>
      <w:r>
        <w:t>Both users place at least one order</w:t>
      </w:r>
    </w:p>
    <w:p w14:paraId="0726DC8D" w14:textId="77777777" w:rsidR="00BF6E5B" w:rsidRDefault="00000000">
      <w:pPr>
        <w:pStyle w:val="Compact"/>
        <w:numPr>
          <w:ilvl w:val="0"/>
          <w:numId w:val="11"/>
        </w:numPr>
      </w:pPr>
      <w:r>
        <w:t>Order API endpoint</w:t>
      </w:r>
    </w:p>
    <w:p w14:paraId="78E7BB9A" w14:textId="77777777" w:rsidR="00BF6E5B" w:rsidRDefault="00000000">
      <w:pPr>
        <w:pStyle w:val="Compact"/>
        <w:numPr>
          <w:ilvl w:val="0"/>
          <w:numId w:val="11"/>
        </w:numPr>
      </w:pPr>
      <w:r>
        <w:t>Tools: browser DevTools, curl, python3, jq</w:t>
      </w:r>
    </w:p>
    <w:p w14:paraId="6D14ED7E" w14:textId="77777777" w:rsidR="00BF6E5B" w:rsidRDefault="00000000">
      <w:pPr>
        <w:pStyle w:val="Heading2"/>
      </w:pPr>
      <w:bookmarkStart w:id="31" w:name="part-4-reproduction-steps-2"/>
      <w:bookmarkEnd w:id="30"/>
      <w:r>
        <w:t>Part 4) Reproduction Steps</w:t>
      </w:r>
    </w:p>
    <w:p w14:paraId="56E7E000" w14:textId="77777777" w:rsidR="00BF6E5B" w:rsidRDefault="00000000">
      <w:pPr>
        <w:pStyle w:val="Compact"/>
        <w:numPr>
          <w:ilvl w:val="0"/>
          <w:numId w:val="13"/>
        </w:numPr>
      </w:pPr>
      <w:r>
        <w:t>Create User B and User C and place at least one order with each account.</w:t>
      </w:r>
    </w:p>
    <w:p w14:paraId="18894921" w14:textId="77777777" w:rsidR="00BF6E5B" w:rsidRDefault="00000000">
      <w:pPr>
        <w:pStyle w:val="Compact"/>
        <w:numPr>
          <w:ilvl w:val="0"/>
          <w:numId w:val="13"/>
        </w:numPr>
      </w:pPr>
      <w:r>
        <w:t>Capture User B’s authorization token from DevTools.</w:t>
      </w:r>
    </w:p>
    <w:p w14:paraId="65C72465" w14:textId="77777777" w:rsidR="00BF6E5B" w:rsidRDefault="00000000">
      <w:pPr>
        <w:pStyle w:val="Compact"/>
        <w:numPr>
          <w:ilvl w:val="0"/>
          <w:numId w:val="13"/>
        </w:numPr>
      </w:pPr>
      <w:r>
        <w:t>Capture User C’s token and decode its claims to identify the victim identity fields.</w:t>
      </w:r>
    </w:p>
    <w:p w14:paraId="23CC1361" w14:textId="77777777" w:rsidR="00BF6E5B" w:rsidRDefault="00000000">
      <w:pPr>
        <w:pStyle w:val="Compact"/>
        <w:numPr>
          <w:ilvl w:val="0"/>
          <w:numId w:val="13"/>
        </w:numPr>
      </w:pPr>
      <w:r>
        <w:t>Confirm normal behavior by calling the Orders API with User B’s genuine token; only User B’s own orders should appear.</w:t>
      </w:r>
    </w:p>
    <w:p w14:paraId="67103E29" w14:textId="77777777" w:rsidR="00BF6E5B" w:rsidRDefault="00000000">
      <w:pPr>
        <w:pStyle w:val="Compact"/>
        <w:numPr>
          <w:ilvl w:val="0"/>
          <w:numId w:val="13"/>
        </w:numPr>
      </w:pPr>
      <w:r>
        <w:t>Modify the JWT payload fields to replace User B’s identity with User C’s identity while keeping the token structure intact.</w:t>
      </w:r>
    </w:p>
    <w:p w14:paraId="752DA77F" w14:textId="77777777" w:rsidR="00BF6E5B" w:rsidRDefault="00000000">
      <w:pPr>
        <w:pStyle w:val="Compact"/>
        <w:numPr>
          <w:ilvl w:val="0"/>
          <w:numId w:val="13"/>
        </w:numPr>
      </w:pPr>
      <w:r>
        <w:t>Reuse the forged token against the Orders API.</w:t>
      </w:r>
    </w:p>
    <w:p w14:paraId="737FB5F5" w14:textId="77777777" w:rsidR="00BF6E5B" w:rsidRDefault="00000000">
      <w:pPr>
        <w:pStyle w:val="Compact"/>
        <w:numPr>
          <w:ilvl w:val="0"/>
          <w:numId w:val="13"/>
        </w:numPr>
      </w:pPr>
      <w:r>
        <w:t>Confirm that the API returns User C’s order list or order details.</w:t>
      </w:r>
    </w:p>
    <w:p w14:paraId="05747DE8" w14:textId="77777777" w:rsidR="00BF6E5B" w:rsidRDefault="00000000">
      <w:pPr>
        <w:pStyle w:val="Heading2"/>
      </w:pPr>
      <w:bookmarkStart w:id="32" w:name="part-5-evidence-and-proof-2"/>
      <w:bookmarkEnd w:id="31"/>
      <w:r>
        <w:t>Part 5) Evidence and Proof</w:t>
      </w:r>
    </w:p>
    <w:p w14:paraId="610ED12C" w14:textId="77777777" w:rsidR="00BF6E5B" w:rsidRDefault="00000000">
      <w:pPr>
        <w:pStyle w:val="FirstParagraph"/>
      </w:pPr>
      <w:r>
        <w:t>This vulnerability is proven if only the JWT payload is altered while the backend still authorizes access to another user’s data. The key evidence is that the forged token returns User C’s order list or full order details.</w:t>
      </w:r>
    </w:p>
    <w:p w14:paraId="107B5F0D" w14:textId="77777777" w:rsidR="00BF6E5B" w:rsidRDefault="00000000">
      <w:pPr>
        <w:pStyle w:val="BodyText"/>
      </w:pPr>
      <w:r>
        <w:t>Insert:</w:t>
      </w:r>
    </w:p>
    <w:p w14:paraId="67FA35EF" w14:textId="77777777" w:rsidR="00BF6E5B" w:rsidRDefault="00000000">
      <w:pPr>
        <w:pStyle w:val="Compact"/>
        <w:numPr>
          <w:ilvl w:val="0"/>
          <w:numId w:val="14"/>
        </w:numPr>
      </w:pPr>
      <w:r>
        <w:t>Screenshot of DevTools showing the captured order request and authorization header.</w:t>
      </w:r>
    </w:p>
    <w:p w14:paraId="04F40538" w14:textId="77777777" w:rsidR="00BF6E5B" w:rsidRDefault="00000000">
      <w:pPr>
        <w:pStyle w:val="Compact"/>
        <w:numPr>
          <w:ilvl w:val="0"/>
          <w:numId w:val="14"/>
        </w:numPr>
      </w:pPr>
      <w:r>
        <w:t>Terminal output of normal request with User B’s genuine token.</w:t>
      </w:r>
    </w:p>
    <w:p w14:paraId="2078DE55" w14:textId="77777777" w:rsidR="00BF6E5B" w:rsidRDefault="00000000">
      <w:pPr>
        <w:pStyle w:val="Compact"/>
        <w:numPr>
          <w:ilvl w:val="0"/>
          <w:numId w:val="14"/>
        </w:numPr>
      </w:pPr>
      <w:r>
        <w:t>Terminal output of forged-token request returning User C’s order list.</w:t>
      </w:r>
    </w:p>
    <w:p w14:paraId="57F62411" w14:textId="77777777" w:rsidR="00BF6E5B" w:rsidRDefault="00000000">
      <w:pPr>
        <w:pStyle w:val="Compact"/>
        <w:numPr>
          <w:ilvl w:val="0"/>
          <w:numId w:val="14"/>
        </w:numPr>
      </w:pPr>
      <w:r>
        <w:t>Terminal output fetching the victim’s full order details.</w:t>
      </w:r>
    </w:p>
    <w:p w14:paraId="18D27B11" w14:textId="77777777" w:rsidR="00BF6E5B" w:rsidRDefault="00000000">
      <w:pPr>
        <w:pStyle w:val="Heading2"/>
      </w:pPr>
      <w:bookmarkStart w:id="33" w:name="Xb56f1777d505055a492affe5de023a183b0362a"/>
      <w:bookmarkEnd w:id="32"/>
      <w:r>
        <w:t>Part 6) Fix Strategy / Probable Mitigation</w:t>
      </w:r>
    </w:p>
    <w:p w14:paraId="5DC7FB50" w14:textId="77777777" w:rsidR="00BF6E5B" w:rsidRDefault="00000000">
      <w:pPr>
        <w:pStyle w:val="FirstParagraph"/>
      </w:pPr>
      <w:r>
        <w:t>The correct fix is to verify the JWT signature and required claims before trusting any identity fields. Unverified or tampered tokens must be rejected.</w:t>
      </w:r>
    </w:p>
    <w:p w14:paraId="5C01187B" w14:textId="77777777" w:rsidR="00BF6E5B" w:rsidRDefault="00000000">
      <w:pPr>
        <w:pStyle w:val="Heading2"/>
      </w:pPr>
      <w:bookmarkStart w:id="34" w:name="part-7-code-config-changes-2"/>
      <w:bookmarkEnd w:id="33"/>
      <w:r>
        <w:t>Part 7) Code / Config Changes</w:t>
      </w:r>
    </w:p>
    <w:p w14:paraId="31152085" w14:textId="77777777" w:rsidR="00BF6E5B" w:rsidRDefault="00000000">
      <w:pPr>
        <w:pStyle w:val="FirstParagraph"/>
      </w:pPr>
      <w:r>
        <w:t xml:space="preserve">Patch </w:t>
      </w:r>
      <w:r>
        <w:rPr>
          <w:rStyle w:val="VerbatimChar"/>
        </w:rPr>
        <w:t>DVSA-ORDER-MANAGER/order-manager.js</w:t>
      </w:r>
      <w:r>
        <w:t xml:space="preserve"> so that it does not simply decode the JWT payload. Instead, it must: 1. fetch the Cognito JWKS keys, 2. verify the JWT signature, 3. validate claims such as issuer and expiration, 4. then extract the user identity from trusted claims only.</w:t>
      </w:r>
    </w:p>
    <w:p w14:paraId="128D4F22" w14:textId="77777777" w:rsidR="00BF6E5B" w:rsidRDefault="00000000">
      <w:pPr>
        <w:pStyle w:val="BodyText"/>
      </w:pPr>
      <w:r>
        <w:t>Insert:</w:t>
      </w:r>
    </w:p>
    <w:p w14:paraId="52218366" w14:textId="77777777" w:rsidR="00BF6E5B" w:rsidRDefault="00000000">
      <w:pPr>
        <w:pStyle w:val="Compact"/>
        <w:numPr>
          <w:ilvl w:val="0"/>
          <w:numId w:val="15"/>
        </w:numPr>
      </w:pPr>
      <w:r>
        <w:lastRenderedPageBreak/>
        <w:t xml:space="preserve">Helper verification code added after the </w:t>
      </w:r>
      <w:r>
        <w:rPr>
          <w:rStyle w:val="VerbatimChar"/>
        </w:rPr>
        <w:t>node-jose</w:t>
      </w:r>
      <w:r>
        <w:t xml:space="preserve"> import.</w:t>
      </w:r>
    </w:p>
    <w:p w14:paraId="6ABAB4CC" w14:textId="77777777" w:rsidR="00BF6E5B" w:rsidRDefault="00000000">
      <w:pPr>
        <w:pStyle w:val="Compact"/>
        <w:numPr>
          <w:ilvl w:val="0"/>
          <w:numId w:val="15"/>
        </w:numPr>
      </w:pPr>
      <w:r>
        <w:t>Replacement of the vulnerable JWT parsing block.</w:t>
      </w:r>
    </w:p>
    <w:p w14:paraId="17B6E0A9" w14:textId="77777777" w:rsidR="00BF6E5B" w:rsidRDefault="00000000">
      <w:pPr>
        <w:pStyle w:val="Compact"/>
        <w:numPr>
          <w:ilvl w:val="0"/>
          <w:numId w:val="15"/>
        </w:numPr>
      </w:pPr>
      <w:r>
        <w:t>Final promise-chain catch returning a 401 for invalid tokens.</w:t>
      </w:r>
    </w:p>
    <w:p w14:paraId="5DD5721C" w14:textId="77777777" w:rsidR="00BF6E5B" w:rsidRDefault="00000000">
      <w:pPr>
        <w:pStyle w:val="Heading2"/>
      </w:pPr>
      <w:bookmarkStart w:id="35" w:name="part-8-verification-after-fix-2"/>
      <w:bookmarkEnd w:id="34"/>
      <w:r>
        <w:t>Part 8) Verification After Fix</w:t>
      </w:r>
    </w:p>
    <w:p w14:paraId="60877748" w14:textId="77777777" w:rsidR="00BF6E5B" w:rsidRDefault="00000000">
      <w:pPr>
        <w:pStyle w:val="FirstParagraph"/>
      </w:pPr>
      <w:r>
        <w:t>Reuse the same forged token after patching the Lambda. A genuine valid token should still work normally, while the forged token should now fail with a 401 or equivalent unauthorized response.</w:t>
      </w:r>
    </w:p>
    <w:p w14:paraId="47F80090" w14:textId="77777777" w:rsidR="00BF6E5B" w:rsidRDefault="00000000">
      <w:pPr>
        <w:pStyle w:val="Heading2"/>
      </w:pPr>
      <w:bookmarkStart w:id="36" w:name="X38250211502c69dc8bdfbd748b2de9dc03eba9d"/>
      <w:bookmarkEnd w:id="35"/>
      <w:r>
        <w:t>Part 9) Structured Operation and Security Analysis</w:t>
      </w:r>
    </w:p>
    <w:p w14:paraId="103A7460" w14:textId="77777777" w:rsidR="00BF6E5B" w:rsidRDefault="00000000">
      <w:pPr>
        <w:pStyle w:val="Heading3"/>
      </w:pPr>
      <w:bookmarkStart w:id="37" w:name="table-a-1"/>
      <w:r>
        <w:t>Table A</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BF6E5B" w14:paraId="710A869D"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584" w:type="dxa"/>
          </w:tcPr>
          <w:p w14:paraId="2D8F351B" w14:textId="77777777" w:rsidR="00BF6E5B" w:rsidRDefault="00000000">
            <w:pPr>
              <w:pStyle w:val="Compact"/>
            </w:pPr>
            <w:r>
              <w:t>Vulnerability</w:t>
            </w:r>
          </w:p>
        </w:tc>
        <w:tc>
          <w:tcPr>
            <w:tcW w:w="1584" w:type="dxa"/>
          </w:tcPr>
          <w:p w14:paraId="69F5296B" w14:textId="77777777" w:rsidR="00BF6E5B" w:rsidRDefault="00000000">
            <w:pPr>
              <w:pStyle w:val="Compact"/>
            </w:pPr>
            <w:r>
              <w:t>Intended Rule(s)</w:t>
            </w:r>
          </w:p>
        </w:tc>
        <w:tc>
          <w:tcPr>
            <w:tcW w:w="1584" w:type="dxa"/>
          </w:tcPr>
          <w:p w14:paraId="7D42DB30" w14:textId="77777777" w:rsidR="00BF6E5B" w:rsidRDefault="00000000">
            <w:pPr>
              <w:pStyle w:val="Compact"/>
            </w:pPr>
            <w:r>
              <w:t>Artifacts Used to Infer Rule</w:t>
            </w:r>
          </w:p>
        </w:tc>
        <w:tc>
          <w:tcPr>
            <w:tcW w:w="1584" w:type="dxa"/>
          </w:tcPr>
          <w:p w14:paraId="08DFC12B" w14:textId="77777777" w:rsidR="00BF6E5B" w:rsidRDefault="00000000">
            <w:pPr>
              <w:pStyle w:val="Compact"/>
            </w:pPr>
            <w:r>
              <w:t>Normal Behavior Evidence</w:t>
            </w:r>
          </w:p>
        </w:tc>
        <w:tc>
          <w:tcPr>
            <w:tcW w:w="1584" w:type="dxa"/>
          </w:tcPr>
          <w:p w14:paraId="0B024480" w14:textId="77777777" w:rsidR="00BF6E5B" w:rsidRDefault="00000000">
            <w:pPr>
              <w:pStyle w:val="Compact"/>
            </w:pPr>
            <w:r>
              <w:t>Exploit Behavior Evidence</w:t>
            </w:r>
          </w:p>
        </w:tc>
      </w:tr>
      <w:tr w:rsidR="00BF6E5B" w14:paraId="699BD0E7" w14:textId="77777777">
        <w:tc>
          <w:tcPr>
            <w:tcW w:w="1584" w:type="dxa"/>
          </w:tcPr>
          <w:p w14:paraId="3BDB2401" w14:textId="77777777" w:rsidR="00BF6E5B" w:rsidRDefault="00000000">
            <w:pPr>
              <w:pStyle w:val="Compact"/>
            </w:pPr>
            <w:r>
              <w:t>Broken Authentication</w:t>
            </w:r>
          </w:p>
        </w:tc>
        <w:tc>
          <w:tcPr>
            <w:tcW w:w="1584" w:type="dxa"/>
          </w:tcPr>
          <w:p w14:paraId="610114A6" w14:textId="77777777" w:rsidR="00BF6E5B" w:rsidRDefault="00000000">
            <w:pPr>
              <w:pStyle w:val="Compact"/>
            </w:pPr>
            <w:r>
              <w:t>Only a valid, verified JWT may determine user identity; User B must not access User C’s orders</w:t>
            </w:r>
          </w:p>
        </w:tc>
        <w:tc>
          <w:tcPr>
            <w:tcW w:w="1584" w:type="dxa"/>
          </w:tcPr>
          <w:p w14:paraId="01821FCA" w14:textId="77777777" w:rsidR="00BF6E5B" w:rsidRDefault="00000000">
            <w:pPr>
              <w:pStyle w:val="Compact"/>
            </w:pPr>
            <w:r>
              <w:t xml:space="preserve">Browser workflow, captured </w:t>
            </w:r>
            <w:r>
              <w:rPr>
                <w:rStyle w:val="VerbatimChar"/>
              </w:rPr>
              <w:t>/order</w:t>
            </w:r>
            <w:r>
              <w:t xml:space="preserve"> API request, JWT structure, exploit response, backend auth logic</w:t>
            </w:r>
          </w:p>
        </w:tc>
        <w:tc>
          <w:tcPr>
            <w:tcW w:w="1584" w:type="dxa"/>
          </w:tcPr>
          <w:p w14:paraId="780A490B" w14:textId="77777777" w:rsidR="00BF6E5B" w:rsidRDefault="00000000">
            <w:pPr>
              <w:pStyle w:val="Compact"/>
            </w:pPr>
            <w:r>
              <w:t>Genuine token returns only User B’s orders</w:t>
            </w:r>
          </w:p>
        </w:tc>
        <w:tc>
          <w:tcPr>
            <w:tcW w:w="1584" w:type="dxa"/>
          </w:tcPr>
          <w:p w14:paraId="3DA121D6" w14:textId="77777777" w:rsidR="00BF6E5B" w:rsidRDefault="00000000">
            <w:pPr>
              <w:pStyle w:val="Compact"/>
            </w:pPr>
            <w:r>
              <w:t>Forged token returns User C’s order list or full order details</w:t>
            </w:r>
          </w:p>
        </w:tc>
      </w:tr>
    </w:tbl>
    <w:p w14:paraId="19AA16AC" w14:textId="77777777" w:rsidR="00BF6E5B" w:rsidRDefault="00000000">
      <w:pPr>
        <w:pStyle w:val="Heading3"/>
      </w:pPr>
      <w:bookmarkStart w:id="38" w:name="table-b-1"/>
      <w:bookmarkEnd w:id="37"/>
      <w:r>
        <w:t>Table B</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BF6E5B" w14:paraId="39771A05"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320" w:type="dxa"/>
          </w:tcPr>
          <w:p w14:paraId="2D34756A" w14:textId="77777777" w:rsidR="00BF6E5B" w:rsidRDefault="00000000">
            <w:pPr>
              <w:pStyle w:val="Compact"/>
            </w:pPr>
            <w:r>
              <w:t>Vulnerability</w:t>
            </w:r>
          </w:p>
        </w:tc>
        <w:tc>
          <w:tcPr>
            <w:tcW w:w="1320" w:type="dxa"/>
          </w:tcPr>
          <w:p w14:paraId="50892E6F" w14:textId="77777777" w:rsidR="00BF6E5B" w:rsidRDefault="00000000">
            <w:pPr>
              <w:pStyle w:val="Compact"/>
            </w:pPr>
            <w:r>
              <w:t>Why This Is a Deviation</w:t>
            </w:r>
          </w:p>
        </w:tc>
        <w:tc>
          <w:tcPr>
            <w:tcW w:w="1320" w:type="dxa"/>
          </w:tcPr>
          <w:p w14:paraId="39C74ABE" w14:textId="77777777" w:rsidR="00BF6E5B" w:rsidRDefault="00000000">
            <w:pPr>
              <w:pStyle w:val="Compact"/>
            </w:pPr>
            <w:r>
              <w:t>Deviation Class</w:t>
            </w:r>
          </w:p>
        </w:tc>
        <w:tc>
          <w:tcPr>
            <w:tcW w:w="1320" w:type="dxa"/>
          </w:tcPr>
          <w:p w14:paraId="2D8B1C83" w14:textId="77777777" w:rsidR="00BF6E5B" w:rsidRDefault="00000000">
            <w:pPr>
              <w:pStyle w:val="Compact"/>
            </w:pPr>
            <w:r>
              <w:t>Fix Applied (Where)</w:t>
            </w:r>
          </w:p>
        </w:tc>
        <w:tc>
          <w:tcPr>
            <w:tcW w:w="1320" w:type="dxa"/>
          </w:tcPr>
          <w:p w14:paraId="4CD19DFD" w14:textId="77777777" w:rsidR="00BF6E5B" w:rsidRDefault="00000000">
            <w:pPr>
              <w:pStyle w:val="Compact"/>
            </w:pPr>
            <w:r>
              <w:t>Post-Fix Verification</w:t>
            </w:r>
          </w:p>
        </w:tc>
        <w:tc>
          <w:tcPr>
            <w:tcW w:w="1320" w:type="dxa"/>
          </w:tcPr>
          <w:p w14:paraId="20A6C8EE" w14:textId="77777777" w:rsidR="00BF6E5B" w:rsidRDefault="00000000">
            <w:pPr>
              <w:pStyle w:val="Compact"/>
            </w:pPr>
            <w:r>
              <w:t>Optional Latency Before / After Logging</w:t>
            </w:r>
          </w:p>
        </w:tc>
      </w:tr>
      <w:tr w:rsidR="00BF6E5B" w14:paraId="47F1C17C" w14:textId="77777777">
        <w:tc>
          <w:tcPr>
            <w:tcW w:w="1320" w:type="dxa"/>
          </w:tcPr>
          <w:p w14:paraId="292DF734" w14:textId="77777777" w:rsidR="00BF6E5B" w:rsidRDefault="00000000">
            <w:pPr>
              <w:pStyle w:val="Compact"/>
            </w:pPr>
            <w:r>
              <w:t>Broken Authentication</w:t>
            </w:r>
          </w:p>
        </w:tc>
        <w:tc>
          <w:tcPr>
            <w:tcW w:w="1320" w:type="dxa"/>
          </w:tcPr>
          <w:p w14:paraId="63714102" w14:textId="77777777" w:rsidR="00BF6E5B" w:rsidRDefault="00000000">
            <w:pPr>
              <w:pStyle w:val="Compact"/>
            </w:pPr>
            <w:r>
              <w:t>The backend trusted identity claims from a JWT whose integrity was not verified</w:t>
            </w:r>
          </w:p>
        </w:tc>
        <w:tc>
          <w:tcPr>
            <w:tcW w:w="1320" w:type="dxa"/>
          </w:tcPr>
          <w:p w14:paraId="0AD7CFA2" w14:textId="77777777" w:rsidR="00BF6E5B" w:rsidRDefault="00000000">
            <w:pPr>
              <w:pStyle w:val="Compact"/>
            </w:pPr>
            <w:r>
              <w:t>Intentional misuse / security-relevant abuse</w:t>
            </w:r>
          </w:p>
        </w:tc>
        <w:tc>
          <w:tcPr>
            <w:tcW w:w="1320" w:type="dxa"/>
          </w:tcPr>
          <w:p w14:paraId="14452E87" w14:textId="77777777" w:rsidR="00BF6E5B" w:rsidRDefault="00000000">
            <w:pPr>
              <w:pStyle w:val="Compact"/>
            </w:pPr>
            <w:r>
              <w:t xml:space="preserve">JWT verification added in </w:t>
            </w:r>
            <w:r>
              <w:rPr>
                <w:rStyle w:val="VerbatimChar"/>
              </w:rPr>
              <w:t>DVSA-ORDER-MANAGER/order-manager.js</w:t>
            </w:r>
          </w:p>
        </w:tc>
        <w:tc>
          <w:tcPr>
            <w:tcW w:w="1320" w:type="dxa"/>
          </w:tcPr>
          <w:p w14:paraId="3D16BF1E" w14:textId="77777777" w:rsidR="00BF6E5B" w:rsidRDefault="00000000">
            <w:pPr>
              <w:pStyle w:val="Compact"/>
            </w:pPr>
            <w:r>
              <w:t>Forged token rejected; valid token still works</w:t>
            </w:r>
          </w:p>
        </w:tc>
        <w:tc>
          <w:tcPr>
            <w:tcW w:w="1320" w:type="dxa"/>
          </w:tcPr>
          <w:p w14:paraId="2CAEC614" w14:textId="77777777" w:rsidR="00BF6E5B" w:rsidRDefault="00000000">
            <w:pPr>
              <w:pStyle w:val="Compact"/>
            </w:pPr>
            <w:r>
              <w:t>[Optional]</w:t>
            </w:r>
          </w:p>
        </w:tc>
      </w:tr>
    </w:tbl>
    <w:p w14:paraId="2098922F" w14:textId="77777777" w:rsidR="00BF6E5B" w:rsidRDefault="00000000">
      <w:pPr>
        <w:pStyle w:val="Heading2"/>
      </w:pPr>
      <w:bookmarkStart w:id="39" w:name="part-10-takeaway-lessons-learned-2"/>
      <w:bookmarkEnd w:id="36"/>
      <w:bookmarkEnd w:id="38"/>
      <w:r>
        <w:lastRenderedPageBreak/>
        <w:t>Part 10) Takeaway / Lessons Learned</w:t>
      </w:r>
    </w:p>
    <w:p w14:paraId="182CCA47" w14:textId="77777777" w:rsidR="00BF6E5B" w:rsidRDefault="00000000">
      <w:pPr>
        <w:pStyle w:val="FirstParagraph"/>
      </w:pPr>
      <w:r>
        <w:t>Broken JWT validation is a direct path to account impersonation. In serverless systems, once the wrong identity is trusted at the API layer, downstream services may perform actions on behalf of the attacker.</w:t>
      </w:r>
    </w:p>
    <w:p w14:paraId="0958B7EC" w14:textId="77777777" w:rsidR="00BF6E5B" w:rsidRDefault="00000000">
      <w:r>
        <w:pict w14:anchorId="223DAD3D">
          <v:rect id="_x0000_i1248" style="width:0;height:1.5pt" o:hralign="center" o:hrstd="t" o:hr="t"/>
        </w:pict>
      </w:r>
    </w:p>
    <w:p w14:paraId="2B94A011" w14:textId="77777777" w:rsidR="00BF6E5B" w:rsidRDefault="00000000">
      <w:pPr>
        <w:pStyle w:val="Heading1"/>
      </w:pPr>
      <w:bookmarkStart w:id="40" w:name="X67e684db290cf3ec831f9484f2eb16f1edbe11f"/>
      <w:bookmarkEnd w:id="27"/>
      <w:bookmarkEnd w:id="39"/>
      <w:r>
        <w:t>Vulnerability 3: Sensitive Information Disclosure</w:t>
      </w:r>
    </w:p>
    <w:p w14:paraId="7FCD8304" w14:textId="77777777" w:rsidR="00BF6E5B" w:rsidRDefault="00000000">
      <w:pPr>
        <w:pStyle w:val="Heading2"/>
      </w:pPr>
      <w:bookmarkStart w:id="41" w:name="part-1-goal-and-vulnerability-summary-3"/>
      <w:r>
        <w:t>Part 1) Goal and Vulnerability Summary</w:t>
      </w:r>
    </w:p>
    <w:p w14:paraId="0A281E4D" w14:textId="77777777" w:rsidR="00BF6E5B" w:rsidRDefault="00000000">
      <w:pPr>
        <w:pStyle w:val="FirstParagraph"/>
      </w:pPr>
      <w:r>
        <w:t>This lesson focuses on sensitive information disclosure through receipt-generation or receipt-access workflows. The likely affected components are administrative receipt functions, signed URL generation, and S3-hosted receipt files. The security impact is unauthorized access to restricted receipt or billing data.</w:t>
      </w:r>
    </w:p>
    <w:p w14:paraId="401F2E8A" w14:textId="77777777" w:rsidR="00BF6E5B" w:rsidRDefault="00000000">
      <w:pPr>
        <w:pStyle w:val="Heading2"/>
      </w:pPr>
      <w:bookmarkStart w:id="42" w:name="part-2-why-this-works-root-cause-3"/>
      <w:bookmarkEnd w:id="41"/>
      <w:r>
        <w:t>Part 2) Why This Works / Root Cause</w:t>
      </w:r>
    </w:p>
    <w:p w14:paraId="07493150" w14:textId="77777777" w:rsidR="00BF6E5B" w:rsidRDefault="00000000">
      <w:pPr>
        <w:pStyle w:val="FirstParagraph"/>
      </w:pPr>
      <w:r>
        <w:t>The weakness exists when privileged receipt operations can be triggered or abused outside the intended authorization boundary. If download links or receipt identifiers are exposed without strict authorization, an attacker may retrieve data that should remain private.</w:t>
      </w:r>
    </w:p>
    <w:p w14:paraId="1DF580FD" w14:textId="77777777" w:rsidR="00BF6E5B" w:rsidRDefault="00000000">
      <w:pPr>
        <w:pStyle w:val="Heading2"/>
      </w:pPr>
      <w:bookmarkStart w:id="43" w:name="part-3-environment-and-setup-3"/>
      <w:bookmarkEnd w:id="42"/>
      <w:r>
        <w:t>Part 3) Environment and Setup</w:t>
      </w:r>
    </w:p>
    <w:p w14:paraId="6E6222DA" w14:textId="77777777" w:rsidR="00BF6E5B" w:rsidRDefault="00000000">
      <w:pPr>
        <w:pStyle w:val="Compact"/>
        <w:numPr>
          <w:ilvl w:val="0"/>
          <w:numId w:val="16"/>
        </w:numPr>
      </w:pPr>
      <w:r>
        <w:t>Receipt-related API/functionality</w:t>
      </w:r>
    </w:p>
    <w:p w14:paraId="45E00732" w14:textId="77777777" w:rsidR="00BF6E5B" w:rsidRDefault="00000000">
      <w:pPr>
        <w:pStyle w:val="Compact"/>
        <w:numPr>
          <w:ilvl w:val="0"/>
          <w:numId w:val="16"/>
        </w:numPr>
      </w:pPr>
      <w:r>
        <w:t>S3 receipts bucket</w:t>
      </w:r>
    </w:p>
    <w:p w14:paraId="3E80E8B3" w14:textId="77777777" w:rsidR="00BF6E5B" w:rsidRDefault="00000000">
      <w:pPr>
        <w:pStyle w:val="Compact"/>
        <w:numPr>
          <w:ilvl w:val="0"/>
          <w:numId w:val="16"/>
        </w:numPr>
      </w:pPr>
      <w:r>
        <w:t>User and admin workflow comparison</w:t>
      </w:r>
    </w:p>
    <w:p w14:paraId="726BE534" w14:textId="77777777" w:rsidR="00BF6E5B" w:rsidRDefault="00000000">
      <w:pPr>
        <w:pStyle w:val="Compact"/>
        <w:numPr>
          <w:ilvl w:val="0"/>
          <w:numId w:val="16"/>
        </w:numPr>
      </w:pPr>
      <w:r>
        <w:t>CloudWatch logs and browser/network capture</w:t>
      </w:r>
    </w:p>
    <w:p w14:paraId="3044F55A" w14:textId="77777777" w:rsidR="00BF6E5B" w:rsidRDefault="00000000">
      <w:pPr>
        <w:pStyle w:val="Heading2"/>
      </w:pPr>
      <w:bookmarkStart w:id="44" w:name="part-4-reproduction-steps-3"/>
      <w:bookmarkEnd w:id="43"/>
      <w:r>
        <w:t>Part 4) Reproduction Steps</w:t>
      </w:r>
    </w:p>
    <w:p w14:paraId="6085421A" w14:textId="77777777" w:rsidR="00BF6E5B" w:rsidRDefault="00000000">
      <w:pPr>
        <w:pStyle w:val="Compact"/>
        <w:numPr>
          <w:ilvl w:val="0"/>
          <w:numId w:val="17"/>
        </w:numPr>
      </w:pPr>
      <w:r>
        <w:t>Identify the receipt-generation or receipt-download workflow.</w:t>
      </w:r>
    </w:p>
    <w:p w14:paraId="7345D96D" w14:textId="77777777" w:rsidR="00BF6E5B" w:rsidRDefault="00000000">
      <w:pPr>
        <w:pStyle w:val="Compact"/>
        <w:numPr>
          <w:ilvl w:val="0"/>
          <w:numId w:val="17"/>
        </w:numPr>
      </w:pPr>
      <w:r>
        <w:t>Compare the intended authorization boundary for normal users versus privileged actions.</w:t>
      </w:r>
    </w:p>
    <w:p w14:paraId="59B31FB6" w14:textId="77777777" w:rsidR="00BF6E5B" w:rsidRDefault="00000000">
      <w:pPr>
        <w:pStyle w:val="Compact"/>
        <w:numPr>
          <w:ilvl w:val="0"/>
          <w:numId w:val="17"/>
        </w:numPr>
      </w:pPr>
      <w:r>
        <w:t>Attempt to generate or reuse a receipt download link outside the intended scope.</w:t>
      </w:r>
    </w:p>
    <w:p w14:paraId="47D45F5C" w14:textId="77777777" w:rsidR="00BF6E5B" w:rsidRDefault="00000000">
      <w:pPr>
        <w:pStyle w:val="Compact"/>
        <w:numPr>
          <w:ilvl w:val="0"/>
          <w:numId w:val="17"/>
        </w:numPr>
      </w:pPr>
      <w:r>
        <w:t>Test whether an unprivileged context can access another user’s receipt or billing file.</w:t>
      </w:r>
    </w:p>
    <w:p w14:paraId="395B28E2" w14:textId="77777777" w:rsidR="00BF6E5B" w:rsidRDefault="00000000">
      <w:pPr>
        <w:pStyle w:val="Heading2"/>
      </w:pPr>
      <w:bookmarkStart w:id="45" w:name="part-5-evidence-and-proof-3"/>
      <w:bookmarkEnd w:id="44"/>
      <w:r>
        <w:t>Part 5) Evidence and Proof</w:t>
      </w:r>
    </w:p>
    <w:p w14:paraId="793C457B" w14:textId="77777777" w:rsidR="00BF6E5B" w:rsidRDefault="00000000">
      <w:pPr>
        <w:pStyle w:val="FirstParagraph"/>
      </w:pPr>
      <w:r>
        <w:t>Insert:</w:t>
      </w:r>
    </w:p>
    <w:p w14:paraId="184288A8" w14:textId="77777777" w:rsidR="00BF6E5B" w:rsidRDefault="00000000">
      <w:pPr>
        <w:pStyle w:val="Compact"/>
        <w:numPr>
          <w:ilvl w:val="0"/>
          <w:numId w:val="18"/>
        </w:numPr>
      </w:pPr>
      <w:r>
        <w:t>Screenshot of the receipt-related request/response.</w:t>
      </w:r>
    </w:p>
    <w:p w14:paraId="4B814A01" w14:textId="77777777" w:rsidR="00BF6E5B" w:rsidRDefault="00000000">
      <w:pPr>
        <w:pStyle w:val="Compact"/>
        <w:numPr>
          <w:ilvl w:val="0"/>
          <w:numId w:val="18"/>
        </w:numPr>
      </w:pPr>
      <w:r>
        <w:lastRenderedPageBreak/>
        <w:t>Screenshot or terminal proof of unauthorized receipt access.</w:t>
      </w:r>
    </w:p>
    <w:p w14:paraId="3A00F250" w14:textId="77777777" w:rsidR="00BF6E5B" w:rsidRDefault="00000000">
      <w:pPr>
        <w:pStyle w:val="Compact"/>
        <w:numPr>
          <w:ilvl w:val="0"/>
          <w:numId w:val="18"/>
        </w:numPr>
      </w:pPr>
      <w:r>
        <w:t>Evidence showing that the receipt content belongs to another user or privileged workflow.</w:t>
      </w:r>
    </w:p>
    <w:p w14:paraId="515CBAC2" w14:textId="77777777" w:rsidR="00BF6E5B" w:rsidRDefault="00000000">
      <w:pPr>
        <w:pStyle w:val="Heading2"/>
      </w:pPr>
      <w:bookmarkStart w:id="46" w:name="X509b37c14073a7627c79c898a425d7d6e435a0f"/>
      <w:bookmarkEnd w:id="45"/>
      <w:r>
        <w:t>Part 6) Fix Strategy / Probable Mitigation</w:t>
      </w:r>
    </w:p>
    <w:p w14:paraId="6D757A31" w14:textId="77777777" w:rsidR="00BF6E5B" w:rsidRDefault="00000000">
      <w:pPr>
        <w:pStyle w:val="FirstParagraph"/>
      </w:pPr>
      <w:r>
        <w:t>Enforce strict authorization checks on receipt-generation functions, restrict who can obtain signed URLs, and reduce unnecessary exposure of sensitive files stored in S3.</w:t>
      </w:r>
    </w:p>
    <w:p w14:paraId="4EDDA236" w14:textId="77777777" w:rsidR="00BF6E5B" w:rsidRDefault="00000000">
      <w:pPr>
        <w:pStyle w:val="Heading2"/>
      </w:pPr>
      <w:bookmarkStart w:id="47" w:name="part-7-code-config-changes-3"/>
      <w:bookmarkEnd w:id="46"/>
      <w:r>
        <w:t>Part 7) Code / Config Changes</w:t>
      </w:r>
    </w:p>
    <w:p w14:paraId="27A4C790" w14:textId="77777777" w:rsidR="00BF6E5B" w:rsidRDefault="00000000">
      <w:pPr>
        <w:pStyle w:val="FirstParagraph"/>
      </w:pPr>
      <w:r>
        <w:t>Insert the actual function or policy changes here after testing. This section should show the exact authorization logic or S3 access control changes you applied.</w:t>
      </w:r>
    </w:p>
    <w:p w14:paraId="77889FE6" w14:textId="77777777" w:rsidR="00BF6E5B" w:rsidRDefault="00000000">
      <w:pPr>
        <w:pStyle w:val="Heading2"/>
      </w:pPr>
      <w:bookmarkStart w:id="48" w:name="part-8-verification-after-fix-3"/>
      <w:bookmarkEnd w:id="47"/>
      <w:r>
        <w:t>Part 8) Verification After Fix</w:t>
      </w:r>
    </w:p>
    <w:p w14:paraId="4F6B2A6C" w14:textId="77777777" w:rsidR="00BF6E5B" w:rsidRDefault="00000000">
      <w:pPr>
        <w:pStyle w:val="FirstParagraph"/>
      </w:pPr>
      <w:r>
        <w:t>Repeat the unauthorized receipt-access attempt and confirm that it now fails while legitimate receipt access still works for the correct user.</w:t>
      </w:r>
    </w:p>
    <w:p w14:paraId="5D47526A" w14:textId="77777777" w:rsidR="00BF6E5B" w:rsidRDefault="00000000">
      <w:pPr>
        <w:pStyle w:val="Heading2"/>
      </w:pPr>
      <w:bookmarkStart w:id="49" w:name="X11a7efb4f92cd7525f26a6cbfae71dc9099c333"/>
      <w:bookmarkEnd w:id="48"/>
      <w:r>
        <w:t>Part 9) Structured Operation and Security Analysis</w:t>
      </w:r>
    </w:p>
    <w:p w14:paraId="14319CE7" w14:textId="77777777" w:rsidR="00BF6E5B" w:rsidRDefault="00000000">
      <w:pPr>
        <w:pStyle w:val="FirstParagraph"/>
      </w:pPr>
      <w:r>
        <w:t>[Complete Table A and Table B after collecting evidence.]</w:t>
      </w:r>
    </w:p>
    <w:p w14:paraId="4E5D0F14" w14:textId="77777777" w:rsidR="00BF6E5B" w:rsidRDefault="00000000">
      <w:pPr>
        <w:pStyle w:val="Heading2"/>
      </w:pPr>
      <w:bookmarkStart w:id="50" w:name="part-10-takeaway-lessons-learned-3"/>
      <w:bookmarkEnd w:id="49"/>
      <w:r>
        <w:t>Part 10) Takeaway / Lessons Learned</w:t>
      </w:r>
    </w:p>
    <w:p w14:paraId="63183ED7" w14:textId="77777777" w:rsidR="00BF6E5B" w:rsidRDefault="00000000">
      <w:pPr>
        <w:pStyle w:val="FirstParagraph"/>
      </w:pPr>
      <w:r>
        <w:t>Receipt and billing workflows are security-sensitive because they often combine user identity, order metadata, and file storage. Signed URLs and download links must be treated as privileged outputs.</w:t>
      </w:r>
    </w:p>
    <w:p w14:paraId="342FB05F" w14:textId="77777777" w:rsidR="00BF6E5B" w:rsidRDefault="00000000">
      <w:r>
        <w:pict w14:anchorId="332BC265">
          <v:rect id="_x0000_i1249" style="width:0;height:1.5pt" o:hralign="center" o:hrstd="t" o:hr="t"/>
        </w:pict>
      </w:r>
    </w:p>
    <w:p w14:paraId="248E066D" w14:textId="77777777" w:rsidR="00BF6E5B" w:rsidRDefault="00000000">
      <w:pPr>
        <w:pStyle w:val="Heading1"/>
      </w:pPr>
      <w:bookmarkStart w:id="51" w:name="X0c646da419e1e1528cf5d3f80169dae48b850d6"/>
      <w:bookmarkEnd w:id="40"/>
      <w:bookmarkEnd w:id="50"/>
      <w:r>
        <w:t>Vulnerability 4: Insecure Cloud Configuration</w:t>
      </w:r>
    </w:p>
    <w:p w14:paraId="77995C3C" w14:textId="77777777" w:rsidR="00BF6E5B" w:rsidRDefault="00000000">
      <w:pPr>
        <w:pStyle w:val="Heading2"/>
      </w:pPr>
      <w:bookmarkStart w:id="52" w:name="part-1-goal-and-vulnerability-summary-4"/>
      <w:r>
        <w:t>Part 1) Goal and Vulnerability Summary</w:t>
      </w:r>
    </w:p>
    <w:p w14:paraId="5174656E" w14:textId="77777777" w:rsidR="00BF6E5B" w:rsidRDefault="00000000">
      <w:pPr>
        <w:pStyle w:val="FirstParagraph"/>
      </w:pPr>
      <w:r>
        <w:t>This lesson examines insecure cloud configuration, especially overly permissive S3 policies that allow attacker-controlled file uploads into a path later processed by Lambda. The security impact may include unintended code or command execution, unauthorized object creation, or abuse of backend processing.</w:t>
      </w:r>
    </w:p>
    <w:p w14:paraId="7963FBB5" w14:textId="77777777" w:rsidR="00BF6E5B" w:rsidRDefault="00000000">
      <w:pPr>
        <w:pStyle w:val="Heading2"/>
      </w:pPr>
      <w:bookmarkStart w:id="53" w:name="part-2-why-this-works-root-cause-4"/>
      <w:bookmarkEnd w:id="52"/>
      <w:r>
        <w:t>Part 2) Why This Works / Root Cause</w:t>
      </w:r>
    </w:p>
    <w:p w14:paraId="0BBC4B4A" w14:textId="77777777" w:rsidR="00BF6E5B" w:rsidRDefault="00000000">
      <w:pPr>
        <w:pStyle w:val="FirstParagraph"/>
      </w:pPr>
      <w:r>
        <w:t>The root cause is a storage-layer misconfiguration combined with unsafe downstream file handling. If an S3 bucket permits unintended public or cross-</w:t>
      </w:r>
      <w:r>
        <w:lastRenderedPageBreak/>
        <w:t>account writes, and backend functions process object names or files unsafely, the attacker gains a path to abuse backend logic.</w:t>
      </w:r>
    </w:p>
    <w:p w14:paraId="51A10529" w14:textId="77777777" w:rsidR="00BF6E5B" w:rsidRDefault="00000000">
      <w:pPr>
        <w:pStyle w:val="Heading2"/>
      </w:pPr>
      <w:bookmarkStart w:id="54" w:name="part-3-environment-and-setup-4"/>
      <w:bookmarkEnd w:id="53"/>
      <w:r>
        <w:t>Part 3) Environment and Setup</w:t>
      </w:r>
    </w:p>
    <w:p w14:paraId="294FE756" w14:textId="77777777" w:rsidR="00BF6E5B" w:rsidRDefault="00000000">
      <w:pPr>
        <w:pStyle w:val="Compact"/>
        <w:numPr>
          <w:ilvl w:val="0"/>
          <w:numId w:val="19"/>
        </w:numPr>
      </w:pPr>
      <w:r>
        <w:t>Relevant S3 bucket</w:t>
      </w:r>
    </w:p>
    <w:p w14:paraId="796AA83A" w14:textId="77777777" w:rsidR="00BF6E5B" w:rsidRDefault="00000000">
      <w:pPr>
        <w:pStyle w:val="Compact"/>
        <w:numPr>
          <w:ilvl w:val="0"/>
          <w:numId w:val="19"/>
        </w:numPr>
      </w:pPr>
      <w:r>
        <w:t>Bucket policy / access control settings</w:t>
      </w:r>
    </w:p>
    <w:p w14:paraId="0BC4BF0C" w14:textId="77777777" w:rsidR="00BF6E5B" w:rsidRDefault="00000000">
      <w:pPr>
        <w:pStyle w:val="Compact"/>
        <w:numPr>
          <w:ilvl w:val="0"/>
          <w:numId w:val="19"/>
        </w:numPr>
      </w:pPr>
      <w:r>
        <w:t>Lambda function triggered by object upload or file processing</w:t>
      </w:r>
    </w:p>
    <w:p w14:paraId="15E1DA25" w14:textId="77777777" w:rsidR="00BF6E5B" w:rsidRDefault="00000000">
      <w:pPr>
        <w:pStyle w:val="Compact"/>
        <w:numPr>
          <w:ilvl w:val="0"/>
          <w:numId w:val="19"/>
        </w:numPr>
      </w:pPr>
      <w:r>
        <w:t>CloudTrail / CloudWatch logs</w:t>
      </w:r>
    </w:p>
    <w:p w14:paraId="147A8C6B" w14:textId="77777777" w:rsidR="00BF6E5B" w:rsidRDefault="00000000">
      <w:pPr>
        <w:pStyle w:val="Heading2"/>
      </w:pPr>
      <w:bookmarkStart w:id="55" w:name="part-4-reproduction-steps-4"/>
      <w:bookmarkEnd w:id="54"/>
      <w:r>
        <w:t>Part 4) Reproduction Steps</w:t>
      </w:r>
    </w:p>
    <w:p w14:paraId="3C69A995" w14:textId="77777777" w:rsidR="00BF6E5B" w:rsidRDefault="00000000">
      <w:pPr>
        <w:pStyle w:val="Compact"/>
        <w:numPr>
          <w:ilvl w:val="0"/>
          <w:numId w:val="20"/>
        </w:numPr>
      </w:pPr>
      <w:r>
        <w:t>Inspect the bucket policy and identify overly broad write permissions.</w:t>
      </w:r>
    </w:p>
    <w:p w14:paraId="3C9B8242" w14:textId="77777777" w:rsidR="00BF6E5B" w:rsidRDefault="00000000">
      <w:pPr>
        <w:pStyle w:val="Compact"/>
        <w:numPr>
          <w:ilvl w:val="0"/>
          <w:numId w:val="20"/>
        </w:numPr>
      </w:pPr>
      <w:r>
        <w:t>Attempt to upload an object from an unintended context.</w:t>
      </w:r>
    </w:p>
    <w:p w14:paraId="34E1029B" w14:textId="77777777" w:rsidR="00BF6E5B" w:rsidRDefault="00000000">
      <w:pPr>
        <w:pStyle w:val="Compact"/>
        <w:numPr>
          <w:ilvl w:val="0"/>
          <w:numId w:val="20"/>
        </w:numPr>
      </w:pPr>
      <w:r>
        <w:t>Trigger the backend processing path.</w:t>
      </w:r>
    </w:p>
    <w:p w14:paraId="372DCBFA" w14:textId="77777777" w:rsidR="00BF6E5B" w:rsidRDefault="00000000">
      <w:pPr>
        <w:pStyle w:val="Compact"/>
        <w:numPr>
          <w:ilvl w:val="0"/>
          <w:numId w:val="20"/>
        </w:numPr>
      </w:pPr>
      <w:r>
        <w:t>Observe whether the uploaded object influences downstream Lambda behavior.</w:t>
      </w:r>
    </w:p>
    <w:p w14:paraId="72F6FD39" w14:textId="77777777" w:rsidR="00BF6E5B" w:rsidRDefault="00000000">
      <w:pPr>
        <w:pStyle w:val="Heading2"/>
      </w:pPr>
      <w:bookmarkStart w:id="56" w:name="part-5-evidence-and-proof-4"/>
      <w:bookmarkEnd w:id="55"/>
      <w:r>
        <w:t>Part 5) Evidence and Proof</w:t>
      </w:r>
    </w:p>
    <w:p w14:paraId="085D77E2" w14:textId="77777777" w:rsidR="00BF6E5B" w:rsidRDefault="00000000">
      <w:pPr>
        <w:pStyle w:val="FirstParagraph"/>
      </w:pPr>
      <w:r>
        <w:t>Insert:</w:t>
      </w:r>
    </w:p>
    <w:p w14:paraId="04CCDC77" w14:textId="77777777" w:rsidR="00BF6E5B" w:rsidRDefault="00000000">
      <w:pPr>
        <w:pStyle w:val="Compact"/>
        <w:numPr>
          <w:ilvl w:val="0"/>
          <w:numId w:val="21"/>
        </w:numPr>
      </w:pPr>
      <w:r>
        <w:t>Screenshot of bucket policy or access configuration.</w:t>
      </w:r>
    </w:p>
    <w:p w14:paraId="42328005" w14:textId="77777777" w:rsidR="00BF6E5B" w:rsidRDefault="00000000">
      <w:pPr>
        <w:pStyle w:val="Compact"/>
        <w:numPr>
          <w:ilvl w:val="0"/>
          <w:numId w:val="21"/>
        </w:numPr>
      </w:pPr>
      <w:r>
        <w:t>Terminal output or console proof of unintended upload success.</w:t>
      </w:r>
    </w:p>
    <w:p w14:paraId="266621E6" w14:textId="77777777" w:rsidR="00BF6E5B" w:rsidRDefault="00000000">
      <w:pPr>
        <w:pStyle w:val="Compact"/>
        <w:numPr>
          <w:ilvl w:val="0"/>
          <w:numId w:val="21"/>
        </w:numPr>
      </w:pPr>
      <w:r>
        <w:t>CloudWatch evidence of downstream processing.</w:t>
      </w:r>
    </w:p>
    <w:p w14:paraId="372F457A" w14:textId="77777777" w:rsidR="00BF6E5B" w:rsidRDefault="00000000">
      <w:pPr>
        <w:pStyle w:val="Heading2"/>
      </w:pPr>
      <w:bookmarkStart w:id="57" w:name="X12768fa8593b9aeb51659197b4b97d1dfeeee5f"/>
      <w:bookmarkEnd w:id="56"/>
      <w:r>
        <w:t>Part 6) Fix Strategy / Probable Mitigation</w:t>
      </w:r>
    </w:p>
    <w:p w14:paraId="2B8939C1" w14:textId="77777777" w:rsidR="00BF6E5B" w:rsidRDefault="00000000">
      <w:pPr>
        <w:pStyle w:val="FirstParagraph"/>
      </w:pPr>
      <w:r>
        <w:t>Harden the S3 bucket policy, remove unintended public or cross-account write access, validate uploaded object names and types, and avoid dangerous command execution paths that incorporate user-controlled file data.</w:t>
      </w:r>
    </w:p>
    <w:p w14:paraId="4A79722F" w14:textId="77777777" w:rsidR="00BF6E5B" w:rsidRDefault="00000000">
      <w:pPr>
        <w:pStyle w:val="Heading2"/>
      </w:pPr>
      <w:bookmarkStart w:id="58" w:name="part-7-code-config-changes-4"/>
      <w:bookmarkEnd w:id="57"/>
      <w:r>
        <w:t>Part 7) Code / Config Changes</w:t>
      </w:r>
    </w:p>
    <w:p w14:paraId="301E6372" w14:textId="77777777" w:rsidR="00BF6E5B" w:rsidRDefault="00000000">
      <w:pPr>
        <w:pStyle w:val="FirstParagraph"/>
      </w:pPr>
      <w:r>
        <w:t>Insert your corrected bucket policy and backend validation changes here.</w:t>
      </w:r>
    </w:p>
    <w:p w14:paraId="18D9D53F" w14:textId="77777777" w:rsidR="00BF6E5B" w:rsidRDefault="00000000">
      <w:pPr>
        <w:pStyle w:val="Heading2"/>
      </w:pPr>
      <w:bookmarkStart w:id="59" w:name="part-8-verification-after-fix-4"/>
      <w:bookmarkEnd w:id="58"/>
      <w:r>
        <w:t>Part 8) Verification After Fix</w:t>
      </w:r>
    </w:p>
    <w:p w14:paraId="77D69AA4" w14:textId="77777777" w:rsidR="00BF6E5B" w:rsidRDefault="00000000">
      <w:pPr>
        <w:pStyle w:val="FirstParagraph"/>
      </w:pPr>
      <w:r>
        <w:t>Show that unauthorized upload attempts fail and that legitimate uploads still work.</w:t>
      </w:r>
    </w:p>
    <w:p w14:paraId="7EF76DBA" w14:textId="77777777" w:rsidR="00BF6E5B" w:rsidRDefault="00000000">
      <w:pPr>
        <w:pStyle w:val="Heading2"/>
      </w:pPr>
      <w:bookmarkStart w:id="60" w:name="X24bbabc56b92973f4ec80933504dd1b06e9c5f9"/>
      <w:bookmarkEnd w:id="59"/>
      <w:r>
        <w:t>Part 9) Structured Operation and Security Analysis</w:t>
      </w:r>
    </w:p>
    <w:p w14:paraId="753964FD" w14:textId="77777777" w:rsidR="00BF6E5B" w:rsidRDefault="00000000">
      <w:pPr>
        <w:pStyle w:val="FirstParagraph"/>
      </w:pPr>
      <w:r>
        <w:t>[Complete after testing.]</w:t>
      </w:r>
    </w:p>
    <w:p w14:paraId="35E437D2" w14:textId="77777777" w:rsidR="00BF6E5B" w:rsidRDefault="00000000">
      <w:pPr>
        <w:pStyle w:val="Heading2"/>
      </w:pPr>
      <w:bookmarkStart w:id="61" w:name="part-10-takeaway-lessons-learned-4"/>
      <w:bookmarkEnd w:id="60"/>
      <w:r>
        <w:lastRenderedPageBreak/>
        <w:t>Part 10) Takeaway / Lessons Learned</w:t>
      </w:r>
    </w:p>
    <w:p w14:paraId="0F3E3B26" w14:textId="77777777" w:rsidR="00BF6E5B" w:rsidRDefault="00000000">
      <w:pPr>
        <w:pStyle w:val="FirstParagraph"/>
      </w:pPr>
      <w:r>
        <w:t>In serverless architectures, cloud misconfiguration is often part of the exploit chain rather than a separate issue. Storage permissions and backend processing rules must be designed together.</w:t>
      </w:r>
    </w:p>
    <w:p w14:paraId="616FDBB2" w14:textId="77777777" w:rsidR="00BF6E5B" w:rsidRDefault="00000000">
      <w:r>
        <w:pict w14:anchorId="30CD703D">
          <v:rect id="_x0000_i1250" style="width:0;height:1.5pt" o:hralign="center" o:hrstd="t" o:hr="t"/>
        </w:pict>
      </w:r>
    </w:p>
    <w:p w14:paraId="1B4C3307" w14:textId="77777777" w:rsidR="00BF6E5B" w:rsidRDefault="00000000">
      <w:pPr>
        <w:pStyle w:val="Heading1"/>
      </w:pPr>
      <w:bookmarkStart w:id="62" w:name="vulnerability-5-broken-access-control"/>
      <w:bookmarkEnd w:id="51"/>
      <w:bookmarkEnd w:id="61"/>
      <w:r>
        <w:t>Vulnerability 5: Broken Access Control</w:t>
      </w:r>
    </w:p>
    <w:p w14:paraId="554E5494" w14:textId="77777777" w:rsidR="00BF6E5B" w:rsidRDefault="00000000">
      <w:pPr>
        <w:pStyle w:val="Heading2"/>
      </w:pPr>
      <w:bookmarkStart w:id="63" w:name="part-1-goal-and-vulnerability-summary-5"/>
      <w:r>
        <w:t>Part 1) Goal and Vulnerability Summary</w:t>
      </w:r>
    </w:p>
    <w:p w14:paraId="390FA515" w14:textId="77777777" w:rsidR="00BF6E5B" w:rsidRDefault="00000000">
      <w:pPr>
        <w:pStyle w:val="FirstParagraph"/>
      </w:pPr>
      <w:r>
        <w:t xml:space="preserve">This lesson focuses on broken access control around privileged administrative order actions. The likely affected backend function is </w:t>
      </w:r>
      <w:r>
        <w:rPr>
          <w:rStyle w:val="VerbatimChar"/>
        </w:rPr>
        <w:t>DVSA-ADMIN-UPDATE-ORDERS</w:t>
      </w:r>
      <w:r>
        <w:t xml:space="preserve"> or an equivalent administrative workflow. The security impact is the ability for an unprivileged user to manipulate order state outside the normal payment flow.</w:t>
      </w:r>
    </w:p>
    <w:p w14:paraId="283CDF03" w14:textId="77777777" w:rsidR="00BF6E5B" w:rsidRDefault="00000000">
      <w:pPr>
        <w:pStyle w:val="Heading2"/>
      </w:pPr>
      <w:bookmarkStart w:id="64" w:name="part-2-why-this-works-root-cause-5"/>
      <w:bookmarkEnd w:id="63"/>
      <w:r>
        <w:t>Part 2) Why This Works / Root Cause</w:t>
      </w:r>
    </w:p>
    <w:p w14:paraId="42443B66" w14:textId="77777777" w:rsidR="00BF6E5B" w:rsidRDefault="00000000">
      <w:pPr>
        <w:pStyle w:val="FirstParagraph"/>
      </w:pPr>
      <w:r>
        <w:t>The root cause is missing authorization checks around sensitive backend operations. If a public or low-privilege path can invoke administrative functionality, the application may accept unauthorized state transitions such as marking an order as paid without legitimate billing.</w:t>
      </w:r>
    </w:p>
    <w:p w14:paraId="4EA79291" w14:textId="77777777" w:rsidR="00BF6E5B" w:rsidRDefault="00000000">
      <w:pPr>
        <w:pStyle w:val="Heading2"/>
      </w:pPr>
      <w:bookmarkStart w:id="65" w:name="part-3-environment-and-setup-5"/>
      <w:bookmarkEnd w:id="64"/>
      <w:r>
        <w:t>Part 3) Environment and Setup</w:t>
      </w:r>
    </w:p>
    <w:p w14:paraId="0DAEAEB4" w14:textId="77777777" w:rsidR="00BF6E5B" w:rsidRDefault="00000000">
      <w:pPr>
        <w:pStyle w:val="Compact"/>
        <w:numPr>
          <w:ilvl w:val="0"/>
          <w:numId w:val="22"/>
        </w:numPr>
      </w:pPr>
      <w:r>
        <w:t>Public order API path</w:t>
      </w:r>
    </w:p>
    <w:p w14:paraId="0170E3B2" w14:textId="77777777" w:rsidR="00BF6E5B" w:rsidRDefault="00000000">
      <w:pPr>
        <w:pStyle w:val="Compact"/>
        <w:numPr>
          <w:ilvl w:val="0"/>
          <w:numId w:val="22"/>
        </w:numPr>
      </w:pPr>
      <w:r>
        <w:t>Administrative update function</w:t>
      </w:r>
    </w:p>
    <w:p w14:paraId="62DBCEE5" w14:textId="77777777" w:rsidR="00BF6E5B" w:rsidRDefault="00000000">
      <w:pPr>
        <w:pStyle w:val="Compact"/>
        <w:numPr>
          <w:ilvl w:val="0"/>
          <w:numId w:val="22"/>
        </w:numPr>
      </w:pPr>
      <w:r>
        <w:t>Test user account and order lifecycle</w:t>
      </w:r>
    </w:p>
    <w:p w14:paraId="259D1FFB" w14:textId="77777777" w:rsidR="00BF6E5B" w:rsidRDefault="00000000">
      <w:pPr>
        <w:pStyle w:val="Compact"/>
        <w:numPr>
          <w:ilvl w:val="0"/>
          <w:numId w:val="22"/>
        </w:numPr>
      </w:pPr>
      <w:r>
        <w:t>Browser DevTools / curl / CloudWatch</w:t>
      </w:r>
    </w:p>
    <w:p w14:paraId="17E097A2" w14:textId="77777777" w:rsidR="00BF6E5B" w:rsidRDefault="00000000">
      <w:pPr>
        <w:pStyle w:val="Heading2"/>
      </w:pPr>
      <w:bookmarkStart w:id="66" w:name="part-4-reproduction-steps-5"/>
      <w:bookmarkEnd w:id="65"/>
      <w:r>
        <w:t>Part 4) Reproduction Steps</w:t>
      </w:r>
    </w:p>
    <w:p w14:paraId="1E25E537" w14:textId="77777777" w:rsidR="00BF6E5B" w:rsidRDefault="00000000">
      <w:pPr>
        <w:pStyle w:val="Compact"/>
        <w:numPr>
          <w:ilvl w:val="0"/>
          <w:numId w:val="23"/>
        </w:numPr>
      </w:pPr>
      <w:r>
        <w:t>Place an order as a normal user.</w:t>
      </w:r>
    </w:p>
    <w:p w14:paraId="2ED72DC6" w14:textId="77777777" w:rsidR="00BF6E5B" w:rsidRDefault="00000000">
      <w:pPr>
        <w:pStyle w:val="Compact"/>
        <w:numPr>
          <w:ilvl w:val="0"/>
          <w:numId w:val="23"/>
        </w:numPr>
      </w:pPr>
      <w:r>
        <w:t>Identify the request path that updates order state.</w:t>
      </w:r>
    </w:p>
    <w:p w14:paraId="1003C0A7" w14:textId="77777777" w:rsidR="00BF6E5B" w:rsidRDefault="00000000">
      <w:pPr>
        <w:pStyle w:val="Compact"/>
        <w:numPr>
          <w:ilvl w:val="0"/>
          <w:numId w:val="23"/>
        </w:numPr>
      </w:pPr>
      <w:r>
        <w:t>Attempt to trigger the privileged update operation from an unprivileged context.</w:t>
      </w:r>
    </w:p>
    <w:p w14:paraId="7B027139" w14:textId="77777777" w:rsidR="00BF6E5B" w:rsidRDefault="00000000">
      <w:pPr>
        <w:pStyle w:val="Compact"/>
        <w:numPr>
          <w:ilvl w:val="0"/>
          <w:numId w:val="23"/>
        </w:numPr>
      </w:pPr>
      <w:r>
        <w:t>Check whether the order status changes in a way that bypasses normal billing.</w:t>
      </w:r>
    </w:p>
    <w:p w14:paraId="27BE9E81" w14:textId="77777777" w:rsidR="00BF6E5B" w:rsidRDefault="00000000">
      <w:pPr>
        <w:pStyle w:val="Heading2"/>
      </w:pPr>
      <w:bookmarkStart w:id="67" w:name="part-5-evidence-and-proof-5"/>
      <w:bookmarkEnd w:id="66"/>
      <w:r>
        <w:t>Part 5) Evidence and Proof</w:t>
      </w:r>
    </w:p>
    <w:p w14:paraId="56D38C02" w14:textId="77777777" w:rsidR="00BF6E5B" w:rsidRDefault="00000000">
      <w:pPr>
        <w:pStyle w:val="FirstParagraph"/>
      </w:pPr>
      <w:r>
        <w:t>Insert:</w:t>
      </w:r>
    </w:p>
    <w:p w14:paraId="0CAF1E11" w14:textId="77777777" w:rsidR="00BF6E5B" w:rsidRDefault="00000000">
      <w:pPr>
        <w:pStyle w:val="Compact"/>
        <w:numPr>
          <w:ilvl w:val="0"/>
          <w:numId w:val="24"/>
        </w:numPr>
      </w:pPr>
      <w:r>
        <w:t>Request/response showing unauthorized administrative action.</w:t>
      </w:r>
    </w:p>
    <w:p w14:paraId="352136E3" w14:textId="77777777" w:rsidR="00BF6E5B" w:rsidRDefault="00000000">
      <w:pPr>
        <w:pStyle w:val="Compact"/>
        <w:numPr>
          <w:ilvl w:val="0"/>
          <w:numId w:val="24"/>
        </w:numPr>
      </w:pPr>
      <w:r>
        <w:t>Evidence that the order status changed improperly.</w:t>
      </w:r>
    </w:p>
    <w:p w14:paraId="56436B98" w14:textId="77777777" w:rsidR="00BF6E5B" w:rsidRDefault="00000000">
      <w:pPr>
        <w:pStyle w:val="Compact"/>
        <w:numPr>
          <w:ilvl w:val="0"/>
          <w:numId w:val="24"/>
        </w:numPr>
      </w:pPr>
      <w:r>
        <w:lastRenderedPageBreak/>
        <w:t>Before/after screenshots of order state.</w:t>
      </w:r>
    </w:p>
    <w:p w14:paraId="73838AD8" w14:textId="77777777" w:rsidR="00BF6E5B" w:rsidRDefault="00000000">
      <w:pPr>
        <w:pStyle w:val="Heading2"/>
      </w:pPr>
      <w:bookmarkStart w:id="68" w:name="X72eddd29a15791fbc92e010a181e980b5341eac"/>
      <w:bookmarkEnd w:id="67"/>
      <w:r>
        <w:t>Part 6) Fix Strategy / Probable Mitigation</w:t>
      </w:r>
    </w:p>
    <w:p w14:paraId="18727E80" w14:textId="77777777" w:rsidR="00BF6E5B" w:rsidRDefault="00000000">
      <w:pPr>
        <w:pStyle w:val="FirstParagraph"/>
      </w:pPr>
      <w:r>
        <w:t>Enforce strict role-based access control, validate order state transitions on the server side, and prevent public-facing functions from invoking privileged internal actions without explicit authorization.</w:t>
      </w:r>
    </w:p>
    <w:p w14:paraId="7B6BBC0E" w14:textId="77777777" w:rsidR="00BF6E5B" w:rsidRDefault="00000000">
      <w:pPr>
        <w:pStyle w:val="Heading2"/>
      </w:pPr>
      <w:bookmarkStart w:id="69" w:name="part-7-code-config-changes-5"/>
      <w:bookmarkEnd w:id="68"/>
      <w:r>
        <w:t>Part 7) Code / Config Changes</w:t>
      </w:r>
    </w:p>
    <w:p w14:paraId="6F1A50D5" w14:textId="77777777" w:rsidR="00BF6E5B" w:rsidRDefault="00000000">
      <w:pPr>
        <w:pStyle w:val="FirstParagraph"/>
      </w:pPr>
      <w:r>
        <w:t>Insert the authorization checks and state-validation logic added to the admin order-update path.</w:t>
      </w:r>
    </w:p>
    <w:p w14:paraId="5F9BDD02" w14:textId="77777777" w:rsidR="00BF6E5B" w:rsidRDefault="00000000">
      <w:pPr>
        <w:pStyle w:val="Heading2"/>
      </w:pPr>
      <w:bookmarkStart w:id="70" w:name="part-8-verification-after-fix-5"/>
      <w:bookmarkEnd w:id="69"/>
      <w:r>
        <w:t>Part 8) Verification After Fix</w:t>
      </w:r>
    </w:p>
    <w:p w14:paraId="797A89A3" w14:textId="77777777" w:rsidR="00BF6E5B" w:rsidRDefault="00000000">
      <w:pPr>
        <w:pStyle w:val="FirstParagraph"/>
      </w:pPr>
      <w:r>
        <w:t>Show that the unauthorized update no longer succeeds while legitimate administrative or normal billing workflows still function correctly.</w:t>
      </w:r>
    </w:p>
    <w:p w14:paraId="6CFF3257" w14:textId="77777777" w:rsidR="00BF6E5B" w:rsidRDefault="00000000">
      <w:pPr>
        <w:pStyle w:val="Heading2"/>
      </w:pPr>
      <w:bookmarkStart w:id="71" w:name="Xd1eceedbb94b462e6158ada7a7942bc330e6709"/>
      <w:bookmarkEnd w:id="70"/>
      <w:r>
        <w:t>Part 9) Structured Operation and Security Analysis</w:t>
      </w:r>
    </w:p>
    <w:p w14:paraId="153B24D3" w14:textId="77777777" w:rsidR="00BF6E5B" w:rsidRDefault="00000000">
      <w:pPr>
        <w:pStyle w:val="FirstParagraph"/>
      </w:pPr>
      <w:r>
        <w:t>[Complete after testing.]</w:t>
      </w:r>
    </w:p>
    <w:p w14:paraId="190077D0" w14:textId="77777777" w:rsidR="00BF6E5B" w:rsidRDefault="00000000">
      <w:pPr>
        <w:pStyle w:val="Heading2"/>
      </w:pPr>
      <w:bookmarkStart w:id="72" w:name="part-10-takeaway-lessons-learned-5"/>
      <w:bookmarkEnd w:id="71"/>
      <w:r>
        <w:t>Part 10) Takeaway / Lessons Learned</w:t>
      </w:r>
    </w:p>
    <w:p w14:paraId="42013324" w14:textId="77777777" w:rsidR="00BF6E5B" w:rsidRDefault="00000000">
      <w:pPr>
        <w:pStyle w:val="FirstParagraph"/>
      </w:pPr>
      <w:r>
        <w:t>Access control must be enforced server-side on every sensitive state transition. Frontend assumptions or route separation alone are not sufficient.</w:t>
      </w:r>
    </w:p>
    <w:p w14:paraId="4313B7FB" w14:textId="77777777" w:rsidR="00BF6E5B" w:rsidRDefault="00000000">
      <w:r>
        <w:pict w14:anchorId="54579BF1">
          <v:rect id="_x0000_i1251" style="width:0;height:1.5pt" o:hralign="center" o:hrstd="t" o:hr="t"/>
        </w:pict>
      </w:r>
    </w:p>
    <w:p w14:paraId="6685F218" w14:textId="77777777" w:rsidR="00BF6E5B" w:rsidRDefault="00000000">
      <w:pPr>
        <w:pStyle w:val="Heading1"/>
      </w:pPr>
      <w:bookmarkStart w:id="73" w:name="vulnerability-6-denial-of-service-dos"/>
      <w:bookmarkEnd w:id="62"/>
      <w:bookmarkEnd w:id="72"/>
      <w:r>
        <w:t>Vulnerability 6: Denial of Service (DoS)</w:t>
      </w:r>
    </w:p>
    <w:p w14:paraId="3BA581B9" w14:textId="77777777" w:rsidR="00BF6E5B" w:rsidRDefault="00000000">
      <w:pPr>
        <w:pStyle w:val="Heading2"/>
      </w:pPr>
      <w:bookmarkStart w:id="74" w:name="part-1-goal-and-vulnerability-summary-6"/>
      <w:r>
        <w:t>Part 1) Goal and Vulnerability Summary</w:t>
      </w:r>
    </w:p>
    <w:p w14:paraId="576E6B79" w14:textId="77777777" w:rsidR="00BF6E5B" w:rsidRDefault="00000000">
      <w:pPr>
        <w:pStyle w:val="FirstParagraph"/>
      </w:pPr>
      <w:r>
        <w:t>This lesson investigates whether repeated concurrent billing requests can exhaust the limited capacity of the billing path and prevent legitimate users from completing payment. The impact is reduced availability rather than loss of confidentiality.</w:t>
      </w:r>
    </w:p>
    <w:p w14:paraId="421DF5EC" w14:textId="77777777" w:rsidR="00BF6E5B" w:rsidRDefault="00000000">
      <w:pPr>
        <w:pStyle w:val="Heading2"/>
      </w:pPr>
      <w:bookmarkStart w:id="75" w:name="part-2-why-this-works-root-cause-6"/>
      <w:bookmarkEnd w:id="74"/>
      <w:r>
        <w:t>Part 2) Why This Works / Root Cause</w:t>
      </w:r>
    </w:p>
    <w:p w14:paraId="127026F8" w14:textId="77777777" w:rsidR="00BF6E5B" w:rsidRDefault="00000000">
      <w:pPr>
        <w:pStyle w:val="FirstParagraph"/>
      </w:pPr>
      <w:r>
        <w:t>The weakness is inadequate resource protection and rate control. If the billing path lacks throttling, fairness, or queue isolation, repeated parallel requests can consume the service’s concurrency or request budget.</w:t>
      </w:r>
    </w:p>
    <w:p w14:paraId="7393AF77" w14:textId="77777777" w:rsidR="00BF6E5B" w:rsidRDefault="00000000">
      <w:pPr>
        <w:pStyle w:val="Heading2"/>
      </w:pPr>
      <w:bookmarkStart w:id="76" w:name="part-3-environment-and-setup-6"/>
      <w:bookmarkEnd w:id="75"/>
      <w:r>
        <w:t>Part 3) Environment and Setup</w:t>
      </w:r>
    </w:p>
    <w:p w14:paraId="03BF4AFD" w14:textId="77777777" w:rsidR="00BF6E5B" w:rsidRDefault="00000000">
      <w:pPr>
        <w:pStyle w:val="Compact"/>
        <w:numPr>
          <w:ilvl w:val="0"/>
          <w:numId w:val="25"/>
        </w:numPr>
      </w:pPr>
      <w:r>
        <w:t>Billing API path</w:t>
      </w:r>
    </w:p>
    <w:p w14:paraId="5CAC8EF8" w14:textId="77777777" w:rsidR="00BF6E5B" w:rsidRDefault="00000000">
      <w:pPr>
        <w:pStyle w:val="Compact"/>
        <w:numPr>
          <w:ilvl w:val="0"/>
          <w:numId w:val="25"/>
        </w:numPr>
      </w:pPr>
      <w:r>
        <w:t>Multiple concurrent request capability</w:t>
      </w:r>
    </w:p>
    <w:p w14:paraId="62F5AFBC" w14:textId="77777777" w:rsidR="00BF6E5B" w:rsidRDefault="00000000">
      <w:pPr>
        <w:pStyle w:val="Compact"/>
        <w:numPr>
          <w:ilvl w:val="0"/>
          <w:numId w:val="25"/>
        </w:numPr>
      </w:pPr>
      <w:r>
        <w:lastRenderedPageBreak/>
        <w:t>CloudWatch metrics/logs</w:t>
      </w:r>
    </w:p>
    <w:p w14:paraId="0663B1DE" w14:textId="77777777" w:rsidR="00BF6E5B" w:rsidRDefault="00000000">
      <w:pPr>
        <w:pStyle w:val="Compact"/>
        <w:numPr>
          <w:ilvl w:val="0"/>
          <w:numId w:val="25"/>
        </w:numPr>
      </w:pPr>
      <w:r>
        <w:t>API Gateway throttling observations</w:t>
      </w:r>
    </w:p>
    <w:p w14:paraId="39AB3AB6" w14:textId="77777777" w:rsidR="00BF6E5B" w:rsidRDefault="00000000">
      <w:pPr>
        <w:pStyle w:val="Heading2"/>
      </w:pPr>
      <w:bookmarkStart w:id="77" w:name="part-4-reproduction-steps-6"/>
      <w:bookmarkEnd w:id="76"/>
      <w:r>
        <w:t>Part 4) Reproduction Steps</w:t>
      </w:r>
    </w:p>
    <w:p w14:paraId="78F82045" w14:textId="77777777" w:rsidR="00BF6E5B" w:rsidRDefault="00000000">
      <w:pPr>
        <w:pStyle w:val="Compact"/>
        <w:numPr>
          <w:ilvl w:val="0"/>
          <w:numId w:val="26"/>
        </w:numPr>
      </w:pPr>
      <w:r>
        <w:t>Identify the billing endpoint.</w:t>
      </w:r>
    </w:p>
    <w:p w14:paraId="61FAF432" w14:textId="77777777" w:rsidR="00BF6E5B" w:rsidRDefault="00000000">
      <w:pPr>
        <w:pStyle w:val="Compact"/>
        <w:numPr>
          <w:ilvl w:val="0"/>
          <w:numId w:val="26"/>
        </w:numPr>
      </w:pPr>
      <w:r>
        <w:t>Generate multiple concurrent billing requests from a test client.</w:t>
      </w:r>
    </w:p>
    <w:p w14:paraId="73770930" w14:textId="77777777" w:rsidR="00BF6E5B" w:rsidRDefault="00000000">
      <w:pPr>
        <w:pStyle w:val="Compact"/>
        <w:numPr>
          <w:ilvl w:val="0"/>
          <w:numId w:val="26"/>
        </w:numPr>
      </w:pPr>
      <w:r>
        <w:t>Observe the system response during saturation.</w:t>
      </w:r>
    </w:p>
    <w:p w14:paraId="38A86D46" w14:textId="77777777" w:rsidR="00BF6E5B" w:rsidRDefault="00000000">
      <w:pPr>
        <w:pStyle w:val="Compact"/>
        <w:numPr>
          <w:ilvl w:val="0"/>
          <w:numId w:val="26"/>
        </w:numPr>
      </w:pPr>
      <w:r>
        <w:t>Compare attacker-triggered load with a normal user billing request.</w:t>
      </w:r>
    </w:p>
    <w:p w14:paraId="3074F391" w14:textId="77777777" w:rsidR="00BF6E5B" w:rsidRDefault="00000000">
      <w:pPr>
        <w:pStyle w:val="Heading2"/>
      </w:pPr>
      <w:bookmarkStart w:id="78" w:name="part-5-evidence-and-proof-6"/>
      <w:bookmarkEnd w:id="77"/>
      <w:r>
        <w:t>Part 5) Evidence and Proof</w:t>
      </w:r>
    </w:p>
    <w:p w14:paraId="11B0D30D" w14:textId="77777777" w:rsidR="00BF6E5B" w:rsidRDefault="00000000">
      <w:pPr>
        <w:pStyle w:val="FirstParagraph"/>
      </w:pPr>
      <w:r>
        <w:t>Insert:</w:t>
      </w:r>
    </w:p>
    <w:p w14:paraId="479D573D" w14:textId="77777777" w:rsidR="00BF6E5B" w:rsidRDefault="00000000">
      <w:pPr>
        <w:pStyle w:val="Compact"/>
        <w:numPr>
          <w:ilvl w:val="0"/>
          <w:numId w:val="27"/>
        </w:numPr>
      </w:pPr>
      <w:r>
        <w:t>Request script or terminal output showing repeated concurrent requests.</w:t>
      </w:r>
    </w:p>
    <w:p w14:paraId="7A289DDE" w14:textId="77777777" w:rsidR="00BF6E5B" w:rsidRDefault="00000000">
      <w:pPr>
        <w:pStyle w:val="Compact"/>
        <w:numPr>
          <w:ilvl w:val="0"/>
          <w:numId w:val="27"/>
        </w:numPr>
      </w:pPr>
      <w:r>
        <w:t>Evidence of throttling, errors, or degraded availability.</w:t>
      </w:r>
    </w:p>
    <w:p w14:paraId="033D3E45" w14:textId="77777777" w:rsidR="00BF6E5B" w:rsidRDefault="00000000">
      <w:pPr>
        <w:pStyle w:val="Compact"/>
        <w:numPr>
          <w:ilvl w:val="0"/>
          <w:numId w:val="27"/>
        </w:numPr>
      </w:pPr>
      <w:r>
        <w:t>Proof that legitimate billing is blocked or delayed during the attack window.</w:t>
      </w:r>
    </w:p>
    <w:p w14:paraId="5F8A90D7" w14:textId="77777777" w:rsidR="00BF6E5B" w:rsidRDefault="00000000">
      <w:pPr>
        <w:pStyle w:val="Heading2"/>
      </w:pPr>
      <w:bookmarkStart w:id="79" w:name="X751b552aeb2a1fbc67b0d1cf604dd87e95cfa25"/>
      <w:bookmarkEnd w:id="78"/>
      <w:r>
        <w:t>Part 6) Fix Strategy / Probable Mitigation</w:t>
      </w:r>
    </w:p>
    <w:p w14:paraId="61E375A7" w14:textId="77777777" w:rsidR="00BF6E5B" w:rsidRDefault="00000000">
      <w:pPr>
        <w:pStyle w:val="FirstParagraph"/>
      </w:pPr>
      <w:r>
        <w:t>Apply rate limiting, add abuse protection at the API layer, isolate critical concurrency, and introduce fair request controls such as queues or per-user throttling.</w:t>
      </w:r>
    </w:p>
    <w:p w14:paraId="6E256793" w14:textId="77777777" w:rsidR="00BF6E5B" w:rsidRDefault="00000000">
      <w:pPr>
        <w:pStyle w:val="Heading2"/>
      </w:pPr>
      <w:bookmarkStart w:id="80" w:name="part-7-code-config-changes-6"/>
      <w:bookmarkEnd w:id="79"/>
      <w:r>
        <w:t>Part 7) Code / Config Changes</w:t>
      </w:r>
    </w:p>
    <w:p w14:paraId="2C035F6D" w14:textId="77777777" w:rsidR="00BF6E5B" w:rsidRDefault="00000000">
      <w:pPr>
        <w:pStyle w:val="FirstParagraph"/>
      </w:pPr>
      <w:r>
        <w:t>Insert the API Gateway throttling, Lambda reserved concurrency, or workflow control changes used to mitigate the issue.</w:t>
      </w:r>
    </w:p>
    <w:p w14:paraId="1870972A" w14:textId="77777777" w:rsidR="00BF6E5B" w:rsidRDefault="00000000">
      <w:pPr>
        <w:pStyle w:val="Heading2"/>
      </w:pPr>
      <w:bookmarkStart w:id="81" w:name="part-8-verification-after-fix-6"/>
      <w:bookmarkEnd w:id="80"/>
      <w:r>
        <w:t>Part 8) Verification After Fix</w:t>
      </w:r>
    </w:p>
    <w:p w14:paraId="3263F36F" w14:textId="77777777" w:rsidR="00BF6E5B" w:rsidRDefault="00000000">
      <w:pPr>
        <w:pStyle w:val="FirstParagraph"/>
      </w:pPr>
      <w:r>
        <w:t>Repeat the same concurrent request pattern and show that abusive requests are limited while legitimate billing remains available.</w:t>
      </w:r>
    </w:p>
    <w:p w14:paraId="3F7EC69C" w14:textId="77777777" w:rsidR="00BF6E5B" w:rsidRDefault="00000000">
      <w:pPr>
        <w:pStyle w:val="Heading2"/>
      </w:pPr>
      <w:bookmarkStart w:id="82" w:name="X36b437a7d6643cde88f15918bfbfe2eb72cfc30"/>
      <w:bookmarkEnd w:id="81"/>
      <w:r>
        <w:t>Part 9) Structured Operation and Security Analysis</w:t>
      </w:r>
    </w:p>
    <w:p w14:paraId="7D962DFA" w14:textId="77777777" w:rsidR="00BF6E5B" w:rsidRDefault="00000000">
      <w:pPr>
        <w:pStyle w:val="FirstParagraph"/>
      </w:pPr>
      <w:r>
        <w:t>[Complete after testing.]</w:t>
      </w:r>
    </w:p>
    <w:p w14:paraId="056ED1D3" w14:textId="77777777" w:rsidR="00BF6E5B" w:rsidRDefault="00000000">
      <w:pPr>
        <w:pStyle w:val="Heading2"/>
      </w:pPr>
      <w:bookmarkStart w:id="83" w:name="part-10-takeaway-lessons-learned-6"/>
      <w:bookmarkEnd w:id="82"/>
      <w:r>
        <w:t>Part 10) Takeaway / Lessons Learned</w:t>
      </w:r>
    </w:p>
    <w:p w14:paraId="077444D4" w14:textId="77777777" w:rsidR="00BF6E5B" w:rsidRDefault="00000000">
      <w:pPr>
        <w:pStyle w:val="FirstParagraph"/>
      </w:pPr>
      <w:r>
        <w:t>Availability is a core security property in serverless systems. Even without data theft, weak concurrency and request controls can break essential business workflows.</w:t>
      </w:r>
    </w:p>
    <w:p w14:paraId="12811CD6" w14:textId="77777777" w:rsidR="00BF6E5B" w:rsidRDefault="00000000">
      <w:r>
        <w:pict w14:anchorId="400646D7">
          <v:rect id="_x0000_i1252" style="width:0;height:1.5pt" o:hralign="center" o:hrstd="t" o:hr="t"/>
        </w:pict>
      </w:r>
    </w:p>
    <w:p w14:paraId="7E3BEA79" w14:textId="77777777" w:rsidR="00BF6E5B" w:rsidRDefault="00000000">
      <w:pPr>
        <w:pStyle w:val="Heading1"/>
      </w:pPr>
      <w:bookmarkStart w:id="84" w:name="vulnerability-7-over-privileged-function"/>
      <w:bookmarkEnd w:id="73"/>
      <w:bookmarkEnd w:id="83"/>
      <w:r>
        <w:lastRenderedPageBreak/>
        <w:t>Vulnerability 7: Over-Privileged Function</w:t>
      </w:r>
    </w:p>
    <w:p w14:paraId="5B9F0EA7" w14:textId="77777777" w:rsidR="00BF6E5B" w:rsidRDefault="00000000">
      <w:pPr>
        <w:pStyle w:val="Heading2"/>
      </w:pPr>
      <w:bookmarkStart w:id="85" w:name="part-1-goal-and-vulnerability-summary-7"/>
      <w:r>
        <w:t>Part 1) Goal and Vulnerability Summary</w:t>
      </w:r>
    </w:p>
    <w:p w14:paraId="00020FB0" w14:textId="77777777" w:rsidR="00BF6E5B" w:rsidRDefault="00000000">
      <w:pPr>
        <w:pStyle w:val="FirstParagraph"/>
      </w:pPr>
      <w:r>
        <w:t xml:space="preserve">This lesson shows that a Lambda execution role can grant far more AWS permissions than the function actually needs. The affected component is the execution role of </w:t>
      </w:r>
      <w:r>
        <w:rPr>
          <w:rStyle w:val="VerbatimChar"/>
        </w:rPr>
        <w:t>DVSA-SEND-RECEIPT-EMAIL</w:t>
      </w:r>
      <w:r>
        <w:t>, and the security impact is expanded blast radius if the function is abused or compromised.</w:t>
      </w:r>
    </w:p>
    <w:p w14:paraId="6A207F71" w14:textId="77777777" w:rsidR="00BF6E5B" w:rsidRDefault="00000000">
      <w:pPr>
        <w:pStyle w:val="Heading2"/>
      </w:pPr>
      <w:bookmarkStart w:id="86" w:name="part-2-why-this-works-root-cause-7"/>
      <w:bookmarkEnd w:id="85"/>
      <w:r>
        <w:t>Part 2) Why This Works / Root Cause</w:t>
      </w:r>
    </w:p>
    <w:p w14:paraId="7BC60E34" w14:textId="77777777" w:rsidR="00BF6E5B" w:rsidRDefault="00000000">
      <w:pPr>
        <w:pStyle w:val="FirstParagraph"/>
      </w:pPr>
      <w:r>
        <w:t>The weakness is over-privileged IAM role design. Any code running inside a Lambda function inherits the role’s temporary AWS credentials. If the role includes wildcard access to S3, DynamoDB, or administrative SES actions, a compromise of that function becomes a broader cloud compromise.</w:t>
      </w:r>
    </w:p>
    <w:p w14:paraId="781BEE21" w14:textId="77777777" w:rsidR="00BF6E5B" w:rsidRDefault="00000000">
      <w:pPr>
        <w:pStyle w:val="Heading2"/>
      </w:pPr>
      <w:bookmarkStart w:id="87" w:name="part-3-environment-and-setup-7"/>
      <w:bookmarkEnd w:id="86"/>
      <w:r>
        <w:t>Part 3) Environment and Setup</w:t>
      </w:r>
    </w:p>
    <w:p w14:paraId="628B50F6" w14:textId="77777777" w:rsidR="00BF6E5B" w:rsidRDefault="00000000">
      <w:pPr>
        <w:pStyle w:val="Compact"/>
        <w:numPr>
          <w:ilvl w:val="0"/>
          <w:numId w:val="28"/>
        </w:numPr>
      </w:pPr>
      <w:r>
        <w:t xml:space="preserve">Lambda function: </w:t>
      </w:r>
      <w:r>
        <w:rPr>
          <w:rStyle w:val="VerbatimChar"/>
        </w:rPr>
        <w:t>DVSA-SEND-RECEIPT-EMAIL</w:t>
      </w:r>
    </w:p>
    <w:p w14:paraId="15ADD9A4" w14:textId="77777777" w:rsidR="00BF6E5B" w:rsidRDefault="00000000">
      <w:pPr>
        <w:pStyle w:val="Compact"/>
        <w:numPr>
          <w:ilvl w:val="0"/>
          <w:numId w:val="28"/>
        </w:numPr>
      </w:pPr>
      <w:r>
        <w:t>IAM execution role attached to the function</w:t>
      </w:r>
    </w:p>
    <w:p w14:paraId="49832E1C" w14:textId="77777777" w:rsidR="00BF6E5B" w:rsidRDefault="00000000">
      <w:pPr>
        <w:pStyle w:val="Compact"/>
        <w:numPr>
          <w:ilvl w:val="0"/>
          <w:numId w:val="28"/>
        </w:numPr>
      </w:pPr>
      <w:r>
        <w:t>IAM Policy Simulator</w:t>
      </w:r>
    </w:p>
    <w:p w14:paraId="488CD797" w14:textId="77777777" w:rsidR="00BF6E5B" w:rsidRDefault="00000000">
      <w:pPr>
        <w:pStyle w:val="Compact"/>
        <w:numPr>
          <w:ilvl w:val="0"/>
          <w:numId w:val="28"/>
        </w:numPr>
      </w:pPr>
      <w:r>
        <w:t>CloudTrail trail for observed activity generation</w:t>
      </w:r>
    </w:p>
    <w:p w14:paraId="5E379984" w14:textId="77777777" w:rsidR="00BF6E5B" w:rsidRDefault="00000000">
      <w:pPr>
        <w:pStyle w:val="Compact"/>
        <w:numPr>
          <w:ilvl w:val="0"/>
          <w:numId w:val="28"/>
        </w:numPr>
      </w:pPr>
      <w:r>
        <w:t>CloudWatch Logs</w:t>
      </w:r>
    </w:p>
    <w:p w14:paraId="160938BE" w14:textId="77777777" w:rsidR="00BF6E5B" w:rsidRDefault="00000000">
      <w:pPr>
        <w:pStyle w:val="Heading2"/>
      </w:pPr>
      <w:bookmarkStart w:id="88" w:name="part-4-reproduction-steps-7"/>
      <w:bookmarkEnd w:id="87"/>
      <w:r>
        <w:t>Part 4) Reproduction Steps</w:t>
      </w:r>
    </w:p>
    <w:p w14:paraId="7AD2980D" w14:textId="77777777" w:rsidR="00BF6E5B" w:rsidRDefault="00000000">
      <w:pPr>
        <w:pStyle w:val="Compact"/>
        <w:numPr>
          <w:ilvl w:val="0"/>
          <w:numId w:val="29"/>
        </w:numPr>
      </w:pPr>
      <w:r>
        <w:t xml:space="preserve">Open the </w:t>
      </w:r>
      <w:r>
        <w:rPr>
          <w:rStyle w:val="VerbatimChar"/>
        </w:rPr>
        <w:t>DVSA-SEND-RECEIPT-EMAIL</w:t>
      </w:r>
      <w:r>
        <w:t xml:space="preserve"> function.</w:t>
      </w:r>
    </w:p>
    <w:p w14:paraId="7C20326A" w14:textId="77777777" w:rsidR="00BF6E5B" w:rsidRDefault="00000000">
      <w:pPr>
        <w:pStyle w:val="Compact"/>
        <w:numPr>
          <w:ilvl w:val="0"/>
          <w:numId w:val="29"/>
        </w:numPr>
      </w:pPr>
      <w:r>
        <w:t>Open its execution role and review attached policies.</w:t>
      </w:r>
    </w:p>
    <w:p w14:paraId="7A3B0AE9" w14:textId="77777777" w:rsidR="00BF6E5B" w:rsidRDefault="00000000">
      <w:pPr>
        <w:pStyle w:val="Compact"/>
        <w:numPr>
          <w:ilvl w:val="0"/>
          <w:numId w:val="29"/>
        </w:numPr>
      </w:pPr>
      <w:r>
        <w:t>Look for wildcard resource access in S3 and DynamoDB and broad SES permissions.</w:t>
      </w:r>
    </w:p>
    <w:p w14:paraId="461E76F8" w14:textId="77777777" w:rsidR="00BF6E5B" w:rsidRDefault="00000000">
      <w:pPr>
        <w:pStyle w:val="Compact"/>
        <w:numPr>
          <w:ilvl w:val="0"/>
          <w:numId w:val="29"/>
        </w:numPr>
      </w:pPr>
      <w:r>
        <w:t xml:space="preserve">Use IAM Policy Simulator to test </w:t>
      </w:r>
      <w:r>
        <w:rPr>
          <w:rStyle w:val="VerbatimChar"/>
        </w:rPr>
        <w:t>GetObject</w:t>
      </w:r>
      <w:r>
        <w:t xml:space="preserve">, </w:t>
      </w:r>
      <w:r>
        <w:rPr>
          <w:rStyle w:val="VerbatimChar"/>
        </w:rPr>
        <w:t>PutObject</w:t>
      </w:r>
      <w:r>
        <w:t xml:space="preserve">, </w:t>
      </w:r>
      <w:r>
        <w:rPr>
          <w:rStyle w:val="VerbatimChar"/>
        </w:rPr>
        <w:t>Scan</w:t>
      </w:r>
      <w:r>
        <w:t xml:space="preserve">, </w:t>
      </w:r>
      <w:r>
        <w:rPr>
          <w:rStyle w:val="VerbatimChar"/>
        </w:rPr>
        <w:t>GetItem</w:t>
      </w:r>
      <w:r>
        <w:t xml:space="preserve">, </w:t>
      </w:r>
      <w:r>
        <w:rPr>
          <w:rStyle w:val="VerbatimChar"/>
        </w:rPr>
        <w:t>PutItem</w:t>
      </w:r>
      <w:r>
        <w:t xml:space="preserve">, and </w:t>
      </w:r>
      <w:r>
        <w:rPr>
          <w:rStyle w:val="VerbatimChar"/>
        </w:rPr>
        <w:t>DeleteItem</w:t>
      </w:r>
      <w:r>
        <w:t xml:space="preserve"> against unrelated resources.</w:t>
      </w:r>
    </w:p>
    <w:p w14:paraId="19C6D858" w14:textId="77777777" w:rsidR="00BF6E5B" w:rsidRDefault="00000000">
      <w:pPr>
        <w:pStyle w:val="Compact"/>
        <w:numPr>
          <w:ilvl w:val="0"/>
          <w:numId w:val="29"/>
        </w:numPr>
      </w:pPr>
      <w:r>
        <w:t>Trigger the function through the normal receipt workflow.</w:t>
      </w:r>
    </w:p>
    <w:p w14:paraId="7C66700C" w14:textId="77777777" w:rsidR="00BF6E5B" w:rsidRDefault="00000000">
      <w:pPr>
        <w:pStyle w:val="Compact"/>
        <w:numPr>
          <w:ilvl w:val="0"/>
          <w:numId w:val="29"/>
        </w:numPr>
      </w:pPr>
      <w:r>
        <w:t>Use CloudTrail policy generation to compare actually used permissions versus attached permissions.</w:t>
      </w:r>
    </w:p>
    <w:p w14:paraId="00E57287" w14:textId="77777777" w:rsidR="00BF6E5B" w:rsidRDefault="00000000">
      <w:pPr>
        <w:pStyle w:val="Compact"/>
        <w:numPr>
          <w:ilvl w:val="0"/>
          <w:numId w:val="29"/>
        </w:numPr>
      </w:pPr>
      <w:r>
        <w:t>Optionally demonstrate impact by showing how stolen temporary credentials could abuse the over-broad role in the controlled lab environment.</w:t>
      </w:r>
    </w:p>
    <w:p w14:paraId="7D674363" w14:textId="77777777" w:rsidR="00BF6E5B" w:rsidRDefault="00000000">
      <w:pPr>
        <w:pStyle w:val="Heading2"/>
      </w:pPr>
      <w:bookmarkStart w:id="89" w:name="part-5-evidence-and-proof-7"/>
      <w:bookmarkEnd w:id="88"/>
      <w:r>
        <w:t>Part 5) Evidence and Proof</w:t>
      </w:r>
    </w:p>
    <w:p w14:paraId="7D911C75" w14:textId="77777777" w:rsidR="00BF6E5B" w:rsidRDefault="00000000">
      <w:pPr>
        <w:pStyle w:val="FirstParagraph"/>
      </w:pPr>
      <w:r>
        <w:t>Proof should show two things: 1. the role is allowed to perform broad actions on unrelated AWS resources, and 2. the function does not actually require that breadth during normal operation.</w:t>
      </w:r>
    </w:p>
    <w:p w14:paraId="42FDA4AC" w14:textId="77777777" w:rsidR="00BF6E5B" w:rsidRDefault="00000000">
      <w:pPr>
        <w:pStyle w:val="BodyText"/>
      </w:pPr>
      <w:r>
        <w:lastRenderedPageBreak/>
        <w:t>Insert:</w:t>
      </w:r>
    </w:p>
    <w:p w14:paraId="17A3312E" w14:textId="77777777" w:rsidR="00BF6E5B" w:rsidRDefault="00000000">
      <w:pPr>
        <w:pStyle w:val="Compact"/>
        <w:numPr>
          <w:ilvl w:val="0"/>
          <w:numId w:val="30"/>
        </w:numPr>
      </w:pPr>
      <w:r>
        <w:t>Screenshot of the function and execution role.</w:t>
      </w:r>
    </w:p>
    <w:p w14:paraId="6AA26B41" w14:textId="77777777" w:rsidR="00BF6E5B" w:rsidRDefault="00000000">
      <w:pPr>
        <w:pStyle w:val="Compact"/>
        <w:numPr>
          <w:ilvl w:val="0"/>
          <w:numId w:val="30"/>
        </w:numPr>
      </w:pPr>
      <w:r>
        <w:t>Screenshot of broad S3/DynamoDB/SES permissions.</w:t>
      </w:r>
    </w:p>
    <w:p w14:paraId="73F989A2" w14:textId="77777777" w:rsidR="00BF6E5B" w:rsidRDefault="00000000">
      <w:pPr>
        <w:pStyle w:val="Compact"/>
        <w:numPr>
          <w:ilvl w:val="0"/>
          <w:numId w:val="30"/>
        </w:numPr>
      </w:pPr>
      <w:r>
        <w:t>Screenshot of IAM Policy Simulator results.</w:t>
      </w:r>
    </w:p>
    <w:p w14:paraId="4721F0B4" w14:textId="77777777" w:rsidR="00BF6E5B" w:rsidRDefault="00000000">
      <w:pPr>
        <w:pStyle w:val="Compact"/>
        <w:numPr>
          <w:ilvl w:val="0"/>
          <w:numId w:val="30"/>
        </w:numPr>
      </w:pPr>
      <w:r>
        <w:t>Screenshot of IAM-generated policy from CloudTrail analysis.</w:t>
      </w:r>
    </w:p>
    <w:p w14:paraId="7C1C161C" w14:textId="77777777" w:rsidR="00BF6E5B" w:rsidRDefault="00000000">
      <w:pPr>
        <w:pStyle w:val="Compact"/>
        <w:numPr>
          <w:ilvl w:val="0"/>
          <w:numId w:val="30"/>
        </w:numPr>
      </w:pPr>
      <w:r>
        <w:t>Optional impact demonstration evidence.</w:t>
      </w:r>
    </w:p>
    <w:p w14:paraId="5C891F84" w14:textId="77777777" w:rsidR="00BF6E5B" w:rsidRDefault="00000000">
      <w:pPr>
        <w:pStyle w:val="Heading2"/>
      </w:pPr>
      <w:bookmarkStart w:id="90" w:name="X719434b6310232e01138be7e417bf9a18d866b9"/>
      <w:bookmarkEnd w:id="89"/>
      <w:r>
        <w:t>Part 6) Fix Strategy / Probable Mitigation</w:t>
      </w:r>
    </w:p>
    <w:p w14:paraId="138AE1CC" w14:textId="77777777" w:rsidR="00BF6E5B" w:rsidRDefault="00000000">
      <w:pPr>
        <w:pStyle w:val="FirstParagraph"/>
      </w:pPr>
      <w:r>
        <w:t>Reduce the role to the minimum required actions and resources. Replace wildcard access with explicit S3 bucket/object resources, explicit DynamoDB table resources, and only the minimum SES send actions required by the receipt workflow.</w:t>
      </w:r>
    </w:p>
    <w:p w14:paraId="52051697" w14:textId="77777777" w:rsidR="00BF6E5B" w:rsidRDefault="00000000">
      <w:pPr>
        <w:pStyle w:val="Heading2"/>
      </w:pPr>
      <w:bookmarkStart w:id="91" w:name="part-7-code-config-changes-7"/>
      <w:bookmarkEnd w:id="90"/>
      <w:r>
        <w:t>Part 7) Code / Config Changes</w:t>
      </w:r>
    </w:p>
    <w:p w14:paraId="284083A3" w14:textId="77777777" w:rsidR="00BF6E5B" w:rsidRDefault="00000000">
      <w:pPr>
        <w:pStyle w:val="FirstParagraph"/>
      </w:pPr>
      <w:r>
        <w:t>Insert the before/after IAM policy JSON or policy screenshots. Clearly show what permissions were removed and what tightly scoped resources remain.</w:t>
      </w:r>
    </w:p>
    <w:p w14:paraId="4E06C374" w14:textId="77777777" w:rsidR="00BF6E5B" w:rsidRDefault="00000000">
      <w:pPr>
        <w:pStyle w:val="Heading2"/>
      </w:pPr>
      <w:bookmarkStart w:id="92" w:name="part-8-verification-after-fix-7"/>
      <w:bookmarkEnd w:id="91"/>
      <w:r>
        <w:t>Part 8) Verification After Fix</w:t>
      </w:r>
    </w:p>
    <w:p w14:paraId="74851EAA" w14:textId="77777777" w:rsidR="00BF6E5B" w:rsidRDefault="00000000">
      <w:pPr>
        <w:pStyle w:val="FirstParagraph"/>
      </w:pPr>
      <w:r>
        <w:t>Re-run the relevant IAM Policy Simulator tests and confirm that unrelated S3/DynamoDB actions are now denied while the legitimate receipt workflow still works.</w:t>
      </w:r>
    </w:p>
    <w:p w14:paraId="31F664AF" w14:textId="77777777" w:rsidR="00BF6E5B" w:rsidRDefault="00000000">
      <w:pPr>
        <w:pStyle w:val="Heading2"/>
      </w:pPr>
      <w:bookmarkStart w:id="93" w:name="X15a245acdd2346a82e7385e9582f946463d9a7a"/>
      <w:bookmarkEnd w:id="92"/>
      <w:r>
        <w:t>Part 9) Structured Operation and Security Analysis</w:t>
      </w:r>
    </w:p>
    <w:p w14:paraId="54814A0A" w14:textId="77777777" w:rsidR="00BF6E5B" w:rsidRDefault="00000000">
      <w:pPr>
        <w:pStyle w:val="Heading3"/>
      </w:pPr>
      <w:bookmarkStart w:id="94" w:name="table-a-2"/>
      <w:r>
        <w:t>Table A</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BF6E5B" w14:paraId="4E145541"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584" w:type="dxa"/>
          </w:tcPr>
          <w:p w14:paraId="7F0251DF" w14:textId="77777777" w:rsidR="00BF6E5B" w:rsidRDefault="00000000">
            <w:pPr>
              <w:pStyle w:val="Compact"/>
            </w:pPr>
            <w:r>
              <w:t>Vulnerability</w:t>
            </w:r>
          </w:p>
        </w:tc>
        <w:tc>
          <w:tcPr>
            <w:tcW w:w="1584" w:type="dxa"/>
          </w:tcPr>
          <w:p w14:paraId="170BDBF7" w14:textId="77777777" w:rsidR="00BF6E5B" w:rsidRDefault="00000000">
            <w:pPr>
              <w:pStyle w:val="Compact"/>
            </w:pPr>
            <w:r>
              <w:t>Intended Rule(s)</w:t>
            </w:r>
          </w:p>
        </w:tc>
        <w:tc>
          <w:tcPr>
            <w:tcW w:w="1584" w:type="dxa"/>
          </w:tcPr>
          <w:p w14:paraId="3D024143" w14:textId="77777777" w:rsidR="00BF6E5B" w:rsidRDefault="00000000">
            <w:pPr>
              <w:pStyle w:val="Compact"/>
            </w:pPr>
            <w:r>
              <w:t>Artifacts Used to Infer Rule</w:t>
            </w:r>
          </w:p>
        </w:tc>
        <w:tc>
          <w:tcPr>
            <w:tcW w:w="1584" w:type="dxa"/>
          </w:tcPr>
          <w:p w14:paraId="1A8E7977" w14:textId="77777777" w:rsidR="00BF6E5B" w:rsidRDefault="00000000">
            <w:pPr>
              <w:pStyle w:val="Compact"/>
            </w:pPr>
            <w:r>
              <w:t>Normal Behavior Evidence</w:t>
            </w:r>
          </w:p>
        </w:tc>
        <w:tc>
          <w:tcPr>
            <w:tcW w:w="1584" w:type="dxa"/>
          </w:tcPr>
          <w:p w14:paraId="66D680B4" w14:textId="77777777" w:rsidR="00BF6E5B" w:rsidRDefault="00000000">
            <w:pPr>
              <w:pStyle w:val="Compact"/>
            </w:pPr>
            <w:r>
              <w:t>Exploit Behavior Evidence</w:t>
            </w:r>
          </w:p>
        </w:tc>
      </w:tr>
      <w:tr w:rsidR="00BF6E5B" w14:paraId="0C4C1CEC" w14:textId="77777777">
        <w:tc>
          <w:tcPr>
            <w:tcW w:w="1584" w:type="dxa"/>
          </w:tcPr>
          <w:p w14:paraId="7D176C9C" w14:textId="77777777" w:rsidR="00BF6E5B" w:rsidRDefault="00000000">
            <w:pPr>
              <w:pStyle w:val="Compact"/>
            </w:pPr>
            <w:r>
              <w:t>Over-Privileged Function</w:t>
            </w:r>
          </w:p>
        </w:tc>
        <w:tc>
          <w:tcPr>
            <w:tcW w:w="1584" w:type="dxa"/>
          </w:tcPr>
          <w:p w14:paraId="06AEA040" w14:textId="77777777" w:rsidR="00BF6E5B" w:rsidRDefault="00000000">
            <w:pPr>
              <w:pStyle w:val="Compact"/>
            </w:pPr>
            <w:r>
              <w:t>The receipt function role should access only resources required for sending receipts</w:t>
            </w:r>
          </w:p>
        </w:tc>
        <w:tc>
          <w:tcPr>
            <w:tcW w:w="1584" w:type="dxa"/>
          </w:tcPr>
          <w:p w14:paraId="74466939" w14:textId="77777777" w:rsidR="00BF6E5B" w:rsidRDefault="00000000">
            <w:pPr>
              <w:pStyle w:val="Compact"/>
            </w:pPr>
            <w:r>
              <w:t>IAM role policies, IAM Policy Simulator, CloudTrail generated policy, CloudWatch logs</w:t>
            </w:r>
          </w:p>
        </w:tc>
        <w:tc>
          <w:tcPr>
            <w:tcW w:w="1584" w:type="dxa"/>
          </w:tcPr>
          <w:p w14:paraId="4C3FB5D4" w14:textId="77777777" w:rsidR="00BF6E5B" w:rsidRDefault="00000000">
            <w:pPr>
              <w:pStyle w:val="Compact"/>
            </w:pPr>
            <w:r>
              <w:t>Normal receipt workflow succeeds using a small set of actions</w:t>
            </w:r>
          </w:p>
        </w:tc>
        <w:tc>
          <w:tcPr>
            <w:tcW w:w="1584" w:type="dxa"/>
          </w:tcPr>
          <w:p w14:paraId="432F6540" w14:textId="77777777" w:rsidR="00BF6E5B" w:rsidRDefault="00000000">
            <w:pPr>
              <w:pStyle w:val="Compact"/>
            </w:pPr>
            <w:r>
              <w:t>Policy simulator shows unrelated S3/DynamoDB actions allowed</w:t>
            </w:r>
          </w:p>
        </w:tc>
      </w:tr>
    </w:tbl>
    <w:p w14:paraId="5EFE46F3" w14:textId="77777777" w:rsidR="00BF6E5B" w:rsidRDefault="00000000">
      <w:pPr>
        <w:pStyle w:val="Heading3"/>
      </w:pPr>
      <w:bookmarkStart w:id="95" w:name="table-b-2"/>
      <w:bookmarkEnd w:id="94"/>
      <w:r>
        <w:lastRenderedPageBreak/>
        <w:t>Table B</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BF6E5B" w14:paraId="66EB16BA"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320" w:type="dxa"/>
          </w:tcPr>
          <w:p w14:paraId="5BF4C17A" w14:textId="77777777" w:rsidR="00BF6E5B" w:rsidRDefault="00000000">
            <w:pPr>
              <w:pStyle w:val="Compact"/>
            </w:pPr>
            <w:r>
              <w:t>Vulnerability</w:t>
            </w:r>
          </w:p>
        </w:tc>
        <w:tc>
          <w:tcPr>
            <w:tcW w:w="1320" w:type="dxa"/>
          </w:tcPr>
          <w:p w14:paraId="57AF400F" w14:textId="77777777" w:rsidR="00BF6E5B" w:rsidRDefault="00000000">
            <w:pPr>
              <w:pStyle w:val="Compact"/>
            </w:pPr>
            <w:r>
              <w:t>Why This Is a Deviation</w:t>
            </w:r>
          </w:p>
        </w:tc>
        <w:tc>
          <w:tcPr>
            <w:tcW w:w="1320" w:type="dxa"/>
          </w:tcPr>
          <w:p w14:paraId="79395803" w14:textId="77777777" w:rsidR="00BF6E5B" w:rsidRDefault="00000000">
            <w:pPr>
              <w:pStyle w:val="Compact"/>
            </w:pPr>
            <w:r>
              <w:t>Deviation Class</w:t>
            </w:r>
          </w:p>
        </w:tc>
        <w:tc>
          <w:tcPr>
            <w:tcW w:w="1320" w:type="dxa"/>
          </w:tcPr>
          <w:p w14:paraId="27F25FC1" w14:textId="77777777" w:rsidR="00BF6E5B" w:rsidRDefault="00000000">
            <w:pPr>
              <w:pStyle w:val="Compact"/>
            </w:pPr>
            <w:r>
              <w:t>Fix Applied (Where)</w:t>
            </w:r>
          </w:p>
        </w:tc>
        <w:tc>
          <w:tcPr>
            <w:tcW w:w="1320" w:type="dxa"/>
          </w:tcPr>
          <w:p w14:paraId="185041E9" w14:textId="77777777" w:rsidR="00BF6E5B" w:rsidRDefault="00000000">
            <w:pPr>
              <w:pStyle w:val="Compact"/>
            </w:pPr>
            <w:r>
              <w:t>Post-Fix Verification</w:t>
            </w:r>
          </w:p>
        </w:tc>
        <w:tc>
          <w:tcPr>
            <w:tcW w:w="1320" w:type="dxa"/>
          </w:tcPr>
          <w:p w14:paraId="59FD5678" w14:textId="77777777" w:rsidR="00BF6E5B" w:rsidRDefault="00000000">
            <w:pPr>
              <w:pStyle w:val="Compact"/>
            </w:pPr>
            <w:r>
              <w:t>Optional Latency Before / After Logging</w:t>
            </w:r>
          </w:p>
        </w:tc>
      </w:tr>
      <w:tr w:rsidR="00BF6E5B" w14:paraId="3B6F7EDF" w14:textId="77777777">
        <w:tc>
          <w:tcPr>
            <w:tcW w:w="1320" w:type="dxa"/>
          </w:tcPr>
          <w:p w14:paraId="63D3D54E" w14:textId="77777777" w:rsidR="00BF6E5B" w:rsidRDefault="00000000">
            <w:pPr>
              <w:pStyle w:val="Compact"/>
            </w:pPr>
            <w:r>
              <w:t>Over-Privileged Function</w:t>
            </w:r>
          </w:p>
        </w:tc>
        <w:tc>
          <w:tcPr>
            <w:tcW w:w="1320" w:type="dxa"/>
          </w:tcPr>
          <w:p w14:paraId="50AAF537" w14:textId="77777777" w:rsidR="00BF6E5B" w:rsidRDefault="00000000">
            <w:pPr>
              <w:pStyle w:val="Compact"/>
            </w:pPr>
            <w:r>
              <w:t>The role grants far more permissions than the function’s intended purpose requires</w:t>
            </w:r>
          </w:p>
        </w:tc>
        <w:tc>
          <w:tcPr>
            <w:tcW w:w="1320" w:type="dxa"/>
          </w:tcPr>
          <w:p w14:paraId="498E1DB1" w14:textId="77777777" w:rsidR="00BF6E5B" w:rsidRDefault="00000000">
            <w:pPr>
              <w:pStyle w:val="Compact"/>
            </w:pPr>
            <w:r>
              <w:t>Accidental misconfiguration</w:t>
            </w:r>
          </w:p>
        </w:tc>
        <w:tc>
          <w:tcPr>
            <w:tcW w:w="1320" w:type="dxa"/>
          </w:tcPr>
          <w:p w14:paraId="6C15D98D" w14:textId="77777777" w:rsidR="00BF6E5B" w:rsidRDefault="00000000">
            <w:pPr>
              <w:pStyle w:val="Compact"/>
            </w:pPr>
            <w:r>
              <w:t>Least-privilege IAM policy applied to the Lambda execution role</w:t>
            </w:r>
          </w:p>
        </w:tc>
        <w:tc>
          <w:tcPr>
            <w:tcW w:w="1320" w:type="dxa"/>
          </w:tcPr>
          <w:p w14:paraId="1D47F6A7" w14:textId="77777777" w:rsidR="00BF6E5B" w:rsidRDefault="00000000">
            <w:pPr>
              <w:pStyle w:val="Compact"/>
            </w:pPr>
            <w:r>
              <w:t>Unrelated actions denied; normal receipt flow still works</w:t>
            </w:r>
          </w:p>
        </w:tc>
        <w:tc>
          <w:tcPr>
            <w:tcW w:w="1320" w:type="dxa"/>
          </w:tcPr>
          <w:p w14:paraId="6CCE2507" w14:textId="77777777" w:rsidR="00BF6E5B" w:rsidRDefault="00000000">
            <w:pPr>
              <w:pStyle w:val="Compact"/>
            </w:pPr>
            <w:r>
              <w:t>[Optional]</w:t>
            </w:r>
          </w:p>
        </w:tc>
      </w:tr>
    </w:tbl>
    <w:p w14:paraId="3F62F845" w14:textId="77777777" w:rsidR="00BF6E5B" w:rsidRDefault="00000000">
      <w:pPr>
        <w:pStyle w:val="Heading2"/>
      </w:pPr>
      <w:bookmarkStart w:id="96" w:name="part-10-takeaway-lessons-learned-7"/>
      <w:bookmarkEnd w:id="93"/>
      <w:bookmarkEnd w:id="95"/>
      <w:r>
        <w:t>Part 10) Takeaway / Lessons Learned</w:t>
      </w:r>
    </w:p>
    <w:p w14:paraId="52DB3EF0" w14:textId="77777777" w:rsidR="00BF6E5B" w:rsidRDefault="00000000">
      <w:pPr>
        <w:pStyle w:val="FirstParagraph"/>
      </w:pPr>
      <w:r>
        <w:t>In serverless systems, the “user” is often the function role. If a function is compromised, the attacker inherits that role immediately. Least privilege directly reduces cloud blast radius.</w:t>
      </w:r>
    </w:p>
    <w:p w14:paraId="400A6F27" w14:textId="77777777" w:rsidR="00BF6E5B" w:rsidRDefault="00000000">
      <w:r>
        <w:pict w14:anchorId="4BD87B39">
          <v:rect id="_x0000_i1253" style="width:0;height:1.5pt" o:hralign="center" o:hrstd="t" o:hr="t"/>
        </w:pict>
      </w:r>
    </w:p>
    <w:p w14:paraId="6B570F92" w14:textId="77777777" w:rsidR="00BF6E5B" w:rsidRDefault="00000000">
      <w:pPr>
        <w:pStyle w:val="Heading1"/>
      </w:pPr>
      <w:bookmarkStart w:id="97" w:name="vulnerability-8-logic-vulnerabilities"/>
      <w:bookmarkEnd w:id="84"/>
      <w:bookmarkEnd w:id="96"/>
      <w:r>
        <w:t>Vulnerability 8: Logic Vulnerabilities</w:t>
      </w:r>
    </w:p>
    <w:p w14:paraId="05FD3D2B" w14:textId="77777777" w:rsidR="00BF6E5B" w:rsidRDefault="00000000">
      <w:pPr>
        <w:pStyle w:val="Heading2"/>
      </w:pPr>
      <w:bookmarkStart w:id="98" w:name="part-1-goal-and-vulnerability-summary-8"/>
      <w:r>
        <w:t>Part 1) Goal and Vulnerability Summary</w:t>
      </w:r>
    </w:p>
    <w:p w14:paraId="5F20481A" w14:textId="77777777" w:rsidR="00BF6E5B" w:rsidRDefault="00000000">
      <w:pPr>
        <w:pStyle w:val="FirstParagraph"/>
      </w:pPr>
      <w:r>
        <w:t>This lesson explores a race condition or workflow sequencing flaw in the order-processing path. The security impact is that the final order state may not match what was actually paid for.</w:t>
      </w:r>
    </w:p>
    <w:p w14:paraId="747AF119" w14:textId="77777777" w:rsidR="00BF6E5B" w:rsidRDefault="00000000">
      <w:pPr>
        <w:pStyle w:val="Heading2"/>
      </w:pPr>
      <w:bookmarkStart w:id="99" w:name="part-2-why-this-works-root-cause-8"/>
      <w:bookmarkEnd w:id="98"/>
      <w:r>
        <w:t>Part 2) Why This Works / Root Cause</w:t>
      </w:r>
    </w:p>
    <w:p w14:paraId="2B803C40" w14:textId="77777777" w:rsidR="00BF6E5B" w:rsidRDefault="00000000">
      <w:pPr>
        <w:pStyle w:val="FirstParagraph"/>
      </w:pPr>
      <w:r>
        <w:t>The weakness is not simple bad input handling. It is a business logic flaw in how billing and order updates are coordinated. If an update request and a billing request are processed out of sequence, the application may accept an inconsistent state.</w:t>
      </w:r>
    </w:p>
    <w:p w14:paraId="719439F0" w14:textId="77777777" w:rsidR="00BF6E5B" w:rsidRDefault="00000000">
      <w:pPr>
        <w:pStyle w:val="Heading2"/>
      </w:pPr>
      <w:bookmarkStart w:id="100" w:name="part-3-environment-and-setup-8"/>
      <w:bookmarkEnd w:id="99"/>
      <w:r>
        <w:t>Part 3) Environment and Setup</w:t>
      </w:r>
    </w:p>
    <w:p w14:paraId="5E7FB275" w14:textId="77777777" w:rsidR="00BF6E5B" w:rsidRDefault="00000000">
      <w:pPr>
        <w:pStyle w:val="Compact"/>
        <w:numPr>
          <w:ilvl w:val="0"/>
          <w:numId w:val="31"/>
        </w:numPr>
      </w:pPr>
      <w:r>
        <w:t>Order creation, update, and billing workflow</w:t>
      </w:r>
    </w:p>
    <w:p w14:paraId="63EE1F86" w14:textId="77777777" w:rsidR="00BF6E5B" w:rsidRDefault="00000000">
      <w:pPr>
        <w:pStyle w:val="Compact"/>
        <w:numPr>
          <w:ilvl w:val="0"/>
          <w:numId w:val="31"/>
        </w:numPr>
      </w:pPr>
      <w:r>
        <w:t>Two closely timed requests</w:t>
      </w:r>
    </w:p>
    <w:p w14:paraId="413C3C89" w14:textId="77777777" w:rsidR="00BF6E5B" w:rsidRDefault="00000000">
      <w:pPr>
        <w:pStyle w:val="Compact"/>
        <w:numPr>
          <w:ilvl w:val="0"/>
          <w:numId w:val="31"/>
        </w:numPr>
      </w:pPr>
      <w:r>
        <w:t>Request capture tools and CloudWatch logs</w:t>
      </w:r>
    </w:p>
    <w:p w14:paraId="3EEB19FA" w14:textId="77777777" w:rsidR="00BF6E5B" w:rsidRDefault="00000000">
      <w:pPr>
        <w:pStyle w:val="Heading2"/>
      </w:pPr>
      <w:bookmarkStart w:id="101" w:name="part-4-reproduction-steps-8"/>
      <w:bookmarkEnd w:id="100"/>
      <w:r>
        <w:lastRenderedPageBreak/>
        <w:t>Part 4) Reproduction Steps</w:t>
      </w:r>
    </w:p>
    <w:p w14:paraId="5C506D3A" w14:textId="77777777" w:rsidR="00BF6E5B" w:rsidRDefault="00000000">
      <w:pPr>
        <w:pStyle w:val="Compact"/>
        <w:numPr>
          <w:ilvl w:val="0"/>
          <w:numId w:val="32"/>
        </w:numPr>
      </w:pPr>
      <w:r>
        <w:t>Create an order with a baseline quantity/value.</w:t>
      </w:r>
    </w:p>
    <w:p w14:paraId="147B2902" w14:textId="77777777" w:rsidR="00BF6E5B" w:rsidRDefault="00000000">
      <w:pPr>
        <w:pStyle w:val="Compact"/>
        <w:numPr>
          <w:ilvl w:val="0"/>
          <w:numId w:val="32"/>
        </w:numPr>
      </w:pPr>
      <w:r>
        <w:t>Trigger billing for the original state.</w:t>
      </w:r>
    </w:p>
    <w:p w14:paraId="53E0EA85" w14:textId="77777777" w:rsidR="00BF6E5B" w:rsidRDefault="00000000">
      <w:pPr>
        <w:pStyle w:val="Compact"/>
        <w:numPr>
          <w:ilvl w:val="0"/>
          <w:numId w:val="32"/>
        </w:numPr>
      </w:pPr>
      <w:r>
        <w:t>Immediately send an order update request that changes the quantity or state.</w:t>
      </w:r>
    </w:p>
    <w:p w14:paraId="7691E461" w14:textId="77777777" w:rsidR="00BF6E5B" w:rsidRDefault="00000000">
      <w:pPr>
        <w:pStyle w:val="Compact"/>
        <w:numPr>
          <w:ilvl w:val="0"/>
          <w:numId w:val="32"/>
        </w:numPr>
      </w:pPr>
      <w:r>
        <w:t>Observe whether the system records a mismatch between items ordered and amount paid.</w:t>
      </w:r>
    </w:p>
    <w:p w14:paraId="55F344F0" w14:textId="77777777" w:rsidR="00BF6E5B" w:rsidRDefault="00000000">
      <w:pPr>
        <w:pStyle w:val="Heading2"/>
      </w:pPr>
      <w:bookmarkStart w:id="102" w:name="part-5-evidence-and-proof-8"/>
      <w:bookmarkEnd w:id="101"/>
      <w:r>
        <w:t>Part 5) Evidence and Proof</w:t>
      </w:r>
    </w:p>
    <w:p w14:paraId="70A89402" w14:textId="77777777" w:rsidR="00BF6E5B" w:rsidRDefault="00000000">
      <w:pPr>
        <w:pStyle w:val="FirstParagraph"/>
      </w:pPr>
      <w:r>
        <w:t>Insert:</w:t>
      </w:r>
    </w:p>
    <w:p w14:paraId="0E43155A" w14:textId="77777777" w:rsidR="00BF6E5B" w:rsidRDefault="00000000">
      <w:pPr>
        <w:pStyle w:val="Compact"/>
        <w:numPr>
          <w:ilvl w:val="0"/>
          <w:numId w:val="33"/>
        </w:numPr>
      </w:pPr>
      <w:r>
        <w:t>Terminal or browser proof of the timed request sequence.</w:t>
      </w:r>
    </w:p>
    <w:p w14:paraId="3E96E4A7" w14:textId="77777777" w:rsidR="00BF6E5B" w:rsidRDefault="00000000">
      <w:pPr>
        <w:pStyle w:val="Compact"/>
        <w:numPr>
          <w:ilvl w:val="0"/>
          <w:numId w:val="33"/>
        </w:numPr>
      </w:pPr>
      <w:r>
        <w:t>Order record showing mismatch between quantity and payment.</w:t>
      </w:r>
    </w:p>
    <w:p w14:paraId="3DCEB508" w14:textId="77777777" w:rsidR="00BF6E5B" w:rsidRDefault="00000000">
      <w:pPr>
        <w:pStyle w:val="Compact"/>
        <w:numPr>
          <w:ilvl w:val="0"/>
          <w:numId w:val="33"/>
        </w:numPr>
      </w:pPr>
      <w:r>
        <w:t>CloudWatch or backend evidence supporting the sequence issue.</w:t>
      </w:r>
    </w:p>
    <w:p w14:paraId="3E03CFFE" w14:textId="77777777" w:rsidR="00BF6E5B" w:rsidRDefault="00000000">
      <w:pPr>
        <w:pStyle w:val="Heading2"/>
      </w:pPr>
      <w:bookmarkStart w:id="103" w:name="Xd3e85e9bfdf79de83c74705b99d28d1ca54e576"/>
      <w:bookmarkEnd w:id="102"/>
      <w:r>
        <w:t>Part 6) Fix Strategy / Probable Mitigation</w:t>
      </w:r>
    </w:p>
    <w:p w14:paraId="334F262E" w14:textId="77777777" w:rsidR="00BF6E5B" w:rsidRDefault="00000000">
      <w:pPr>
        <w:pStyle w:val="FirstParagraph"/>
      </w:pPr>
      <w:r>
        <w:t>Enforce strict server-side workflow sequencing, prevent order modification after billing begins, and use locking or conditional updates so concurrent order-update and billing actions cannot produce inconsistent state.</w:t>
      </w:r>
    </w:p>
    <w:p w14:paraId="7E78838E" w14:textId="77777777" w:rsidR="00BF6E5B" w:rsidRDefault="00000000">
      <w:pPr>
        <w:pStyle w:val="Heading2"/>
      </w:pPr>
      <w:bookmarkStart w:id="104" w:name="part-7-code-config-changes-8"/>
      <w:bookmarkEnd w:id="103"/>
      <w:r>
        <w:t>Part 7) Code / Config Changes</w:t>
      </w:r>
    </w:p>
    <w:p w14:paraId="705BDE69" w14:textId="77777777" w:rsidR="00BF6E5B" w:rsidRDefault="00000000">
      <w:pPr>
        <w:pStyle w:val="FirstParagraph"/>
      </w:pPr>
      <w:r>
        <w:t>Insert the workflow guard, lock, or conditional update logic here.</w:t>
      </w:r>
    </w:p>
    <w:p w14:paraId="0F705DDB" w14:textId="77777777" w:rsidR="00BF6E5B" w:rsidRDefault="00000000">
      <w:pPr>
        <w:pStyle w:val="Heading2"/>
      </w:pPr>
      <w:bookmarkStart w:id="105" w:name="part-8-verification-after-fix-8"/>
      <w:bookmarkEnd w:id="104"/>
      <w:r>
        <w:t>Part 8) Verification After Fix</w:t>
      </w:r>
    </w:p>
    <w:p w14:paraId="64CD49D6" w14:textId="77777777" w:rsidR="00BF6E5B" w:rsidRDefault="00000000">
      <w:pPr>
        <w:pStyle w:val="FirstParagraph"/>
      </w:pPr>
      <w:r>
        <w:t>Repeat the race-condition attempt and show that the order no longer reaches an inconsistent final state.</w:t>
      </w:r>
    </w:p>
    <w:p w14:paraId="3296882F" w14:textId="77777777" w:rsidR="00BF6E5B" w:rsidRDefault="00000000">
      <w:pPr>
        <w:pStyle w:val="Heading2"/>
      </w:pPr>
      <w:bookmarkStart w:id="106" w:name="Xdbe5ec8b976b75943563c3697fc6c1a2653ad25"/>
      <w:bookmarkEnd w:id="105"/>
      <w:r>
        <w:t>Part 9) Structured Operation and Security Analysis</w:t>
      </w:r>
    </w:p>
    <w:p w14:paraId="53F34D10" w14:textId="77777777" w:rsidR="00BF6E5B" w:rsidRDefault="00000000">
      <w:pPr>
        <w:pStyle w:val="FirstParagraph"/>
      </w:pPr>
      <w:r>
        <w:t>[Complete after testing.]</w:t>
      </w:r>
    </w:p>
    <w:p w14:paraId="37E03E6C" w14:textId="77777777" w:rsidR="00BF6E5B" w:rsidRDefault="00000000">
      <w:pPr>
        <w:pStyle w:val="Heading2"/>
      </w:pPr>
      <w:bookmarkStart w:id="107" w:name="part-10-takeaway-lessons-learned-8"/>
      <w:bookmarkEnd w:id="106"/>
      <w:r>
        <w:t>Part 10) Takeaway / Lessons Learned</w:t>
      </w:r>
    </w:p>
    <w:p w14:paraId="30C78662" w14:textId="77777777" w:rsidR="00BF6E5B" w:rsidRDefault="00000000">
      <w:pPr>
        <w:pStyle w:val="FirstParagraph"/>
      </w:pPr>
      <w:r>
        <w:t>Business logic flaws are serious security issues because they exploit what the system allows, not just what the code parses. Correct workflow enforcement is part of security design.</w:t>
      </w:r>
    </w:p>
    <w:p w14:paraId="717B2C93" w14:textId="77777777" w:rsidR="00BF6E5B" w:rsidRDefault="00000000">
      <w:r>
        <w:pict w14:anchorId="4AFC20BC">
          <v:rect id="_x0000_i1254" style="width:0;height:1.5pt" o:hralign="center" o:hrstd="t" o:hr="t"/>
        </w:pict>
      </w:r>
    </w:p>
    <w:p w14:paraId="1D69EE7A" w14:textId="77777777" w:rsidR="00BF6E5B" w:rsidRDefault="00000000">
      <w:pPr>
        <w:pStyle w:val="Heading1"/>
      </w:pPr>
      <w:bookmarkStart w:id="108" w:name="vulnerability-9-vulnerable-dependencies"/>
      <w:bookmarkEnd w:id="97"/>
      <w:bookmarkEnd w:id="107"/>
      <w:r>
        <w:lastRenderedPageBreak/>
        <w:t>Vulnerability 9: Vulnerable Dependencies</w:t>
      </w:r>
    </w:p>
    <w:p w14:paraId="03EE8787" w14:textId="77777777" w:rsidR="00BF6E5B" w:rsidRDefault="00000000">
      <w:pPr>
        <w:pStyle w:val="Heading2"/>
      </w:pPr>
      <w:bookmarkStart w:id="109" w:name="part-1-goal-and-vulnerability-summary-9"/>
      <w:r>
        <w:t>Part 1) Goal and Vulnerability Summary</w:t>
      </w:r>
    </w:p>
    <w:p w14:paraId="70D20B46" w14:textId="77777777" w:rsidR="00BF6E5B" w:rsidRDefault="00000000">
      <w:pPr>
        <w:pStyle w:val="FirstParagraph"/>
      </w:pPr>
      <w:r>
        <w:t xml:space="preserve">This lesson is closely related to Lesson 1. It demonstrates that insecure third-party packages inside the Lambda deployment can become the actual entry point for compromise. The likely example is a deserialization library such as </w:t>
      </w:r>
      <w:r>
        <w:rPr>
          <w:rStyle w:val="VerbatimChar"/>
        </w:rPr>
        <w:t>node-serialize</w:t>
      </w:r>
      <w:r>
        <w:t xml:space="preserve"> enabling code execution.</w:t>
      </w:r>
    </w:p>
    <w:p w14:paraId="45077657" w14:textId="77777777" w:rsidR="00BF6E5B" w:rsidRDefault="00000000">
      <w:pPr>
        <w:pStyle w:val="Heading2"/>
      </w:pPr>
      <w:bookmarkStart w:id="110" w:name="part-2-why-this-works-root-cause-9"/>
      <w:bookmarkEnd w:id="109"/>
      <w:r>
        <w:t>Part 2) Why This Works / Root Cause</w:t>
      </w:r>
    </w:p>
    <w:p w14:paraId="4A53AF76" w14:textId="77777777" w:rsidR="00BF6E5B" w:rsidRDefault="00000000">
      <w:pPr>
        <w:pStyle w:val="FirstParagraph"/>
      </w:pPr>
      <w:r>
        <w:t>The root cause is insecure dependency selection and maintenance. The application depends on a package that allows unsafe behavior during deserialization, so the exploit path exists because the dependency breaks the security model of the application.</w:t>
      </w:r>
    </w:p>
    <w:p w14:paraId="077F2321" w14:textId="77777777" w:rsidR="00BF6E5B" w:rsidRDefault="00000000">
      <w:pPr>
        <w:pStyle w:val="Heading2"/>
      </w:pPr>
      <w:bookmarkStart w:id="111" w:name="part-3-environment-and-setup-9"/>
      <w:bookmarkEnd w:id="110"/>
      <w:r>
        <w:t>Part 3) Environment and Setup</w:t>
      </w:r>
    </w:p>
    <w:p w14:paraId="337353A0" w14:textId="77777777" w:rsidR="00BF6E5B" w:rsidRDefault="00000000">
      <w:pPr>
        <w:pStyle w:val="FirstParagraph"/>
      </w:pPr>
      <w:r>
        <w:t>Use the same environment as Lesson 1 because the event injection exploit path is enabled by the vulnerable dependency in the backend request path.</w:t>
      </w:r>
    </w:p>
    <w:p w14:paraId="6A5BE229" w14:textId="77777777" w:rsidR="00BF6E5B" w:rsidRDefault="00000000">
      <w:pPr>
        <w:pStyle w:val="Heading2"/>
      </w:pPr>
      <w:bookmarkStart w:id="112" w:name="part-4-reproduction-steps-9"/>
      <w:bookmarkEnd w:id="111"/>
      <w:r>
        <w:t>Part 4) Reproduction Steps</w:t>
      </w:r>
    </w:p>
    <w:p w14:paraId="62003235" w14:textId="77777777" w:rsidR="00BF6E5B" w:rsidRDefault="00000000">
      <w:pPr>
        <w:pStyle w:val="FirstParagraph"/>
      </w:pPr>
      <w:r>
        <w:t>Reuse the Lesson 1 proof-of-concept and map the exploit explicitly to the vulnerable dependency in the Lambda package.</w:t>
      </w:r>
    </w:p>
    <w:p w14:paraId="3C930A00" w14:textId="77777777" w:rsidR="00BF6E5B" w:rsidRDefault="00000000">
      <w:pPr>
        <w:pStyle w:val="Heading2"/>
      </w:pPr>
      <w:bookmarkStart w:id="113" w:name="part-5-evidence-and-proof-9"/>
      <w:bookmarkEnd w:id="112"/>
      <w:r>
        <w:t>Part 5) Evidence and Proof</w:t>
      </w:r>
    </w:p>
    <w:p w14:paraId="6FF3674E" w14:textId="77777777" w:rsidR="00BF6E5B" w:rsidRDefault="00000000">
      <w:pPr>
        <w:pStyle w:val="FirstParagraph"/>
      </w:pPr>
      <w:r>
        <w:t>Insert:</w:t>
      </w:r>
    </w:p>
    <w:p w14:paraId="67CF1C36" w14:textId="77777777" w:rsidR="00BF6E5B" w:rsidRDefault="00000000">
      <w:pPr>
        <w:pStyle w:val="Compact"/>
        <w:numPr>
          <w:ilvl w:val="0"/>
          <w:numId w:val="34"/>
        </w:numPr>
      </w:pPr>
      <w:r>
        <w:t>Proof that the malicious request triggers backend code execution.</w:t>
      </w:r>
    </w:p>
    <w:p w14:paraId="0F7A2DA5" w14:textId="77777777" w:rsidR="00BF6E5B" w:rsidRDefault="00000000">
      <w:pPr>
        <w:pStyle w:val="Compact"/>
        <w:numPr>
          <w:ilvl w:val="0"/>
          <w:numId w:val="34"/>
        </w:numPr>
      </w:pPr>
      <w:r>
        <w:t>Dependency/package evidence from the source or deployment package.</w:t>
      </w:r>
    </w:p>
    <w:p w14:paraId="5D35C73D" w14:textId="77777777" w:rsidR="00BF6E5B" w:rsidRDefault="00000000">
      <w:pPr>
        <w:pStyle w:val="Compact"/>
        <w:numPr>
          <w:ilvl w:val="0"/>
          <w:numId w:val="34"/>
        </w:numPr>
      </w:pPr>
      <w:r>
        <w:t>Screenshot or code reference identifying the unsafe dependency.</w:t>
      </w:r>
    </w:p>
    <w:p w14:paraId="7329671E" w14:textId="77777777" w:rsidR="00BF6E5B" w:rsidRDefault="00000000">
      <w:pPr>
        <w:pStyle w:val="Heading2"/>
      </w:pPr>
      <w:bookmarkStart w:id="114" w:name="X0fccb254f659e7d7094c2beab5e61360abd5679"/>
      <w:bookmarkEnd w:id="113"/>
      <w:r>
        <w:t>Part 6) Fix Strategy / Probable Mitigation</w:t>
      </w:r>
    </w:p>
    <w:p w14:paraId="1665E2B0" w14:textId="77777777" w:rsidR="00BF6E5B" w:rsidRDefault="00000000">
      <w:pPr>
        <w:pStyle w:val="FirstParagraph"/>
      </w:pPr>
      <w:r>
        <w:t>Remove or replace the unsafe library, upgrade to a supported safe alternative, pin reviewed versions, and add dependency review or scanning to the development and deployment workflow.</w:t>
      </w:r>
    </w:p>
    <w:p w14:paraId="5DB625EB" w14:textId="77777777" w:rsidR="00BF6E5B" w:rsidRDefault="00000000">
      <w:pPr>
        <w:pStyle w:val="Heading2"/>
      </w:pPr>
      <w:bookmarkStart w:id="115" w:name="part-7-code-config-changes-9"/>
      <w:bookmarkEnd w:id="114"/>
      <w:r>
        <w:t>Part 7) Code / Config Changes</w:t>
      </w:r>
    </w:p>
    <w:p w14:paraId="2FD99A1D" w14:textId="77777777" w:rsidR="00BF6E5B" w:rsidRDefault="00000000">
      <w:pPr>
        <w:pStyle w:val="FirstParagraph"/>
      </w:pPr>
      <w:r>
        <w:t>Insert the dependency change, package manifest update, or source change used to eliminate the vulnerable package.</w:t>
      </w:r>
    </w:p>
    <w:p w14:paraId="49FA1A09" w14:textId="77777777" w:rsidR="00BF6E5B" w:rsidRDefault="00000000">
      <w:pPr>
        <w:pStyle w:val="Heading2"/>
      </w:pPr>
      <w:bookmarkStart w:id="116" w:name="part-8-verification-after-fix-9"/>
      <w:bookmarkEnd w:id="115"/>
      <w:r>
        <w:lastRenderedPageBreak/>
        <w:t>Part 8) Verification After Fix</w:t>
      </w:r>
    </w:p>
    <w:p w14:paraId="1AC59A65" w14:textId="77777777" w:rsidR="00BF6E5B" w:rsidRDefault="00000000">
      <w:pPr>
        <w:pStyle w:val="FirstParagraph"/>
      </w:pPr>
      <w:r>
        <w:t>Repeat the original exploit path and confirm that it no longer executes. Also confirm normal application behavior is preserved.</w:t>
      </w:r>
    </w:p>
    <w:p w14:paraId="29C0E757" w14:textId="77777777" w:rsidR="00BF6E5B" w:rsidRDefault="00000000">
      <w:pPr>
        <w:pStyle w:val="Heading2"/>
      </w:pPr>
      <w:bookmarkStart w:id="117" w:name="X600c6c4062cb44330663ae35e4445d637c36e54"/>
      <w:bookmarkEnd w:id="116"/>
      <w:r>
        <w:t>Part 9) Structured Operation and Security Analysis</w:t>
      </w:r>
    </w:p>
    <w:p w14:paraId="6877B57E" w14:textId="77777777" w:rsidR="00BF6E5B" w:rsidRDefault="00000000">
      <w:pPr>
        <w:pStyle w:val="Heading3"/>
      </w:pPr>
      <w:bookmarkStart w:id="118" w:name="table-a-3"/>
      <w:r>
        <w:t>Table A</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BF6E5B" w14:paraId="367EDDF2"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7A8827" w14:textId="77777777" w:rsidR="00BF6E5B" w:rsidRDefault="00000000">
            <w:pPr>
              <w:pStyle w:val="Compact"/>
            </w:pPr>
            <w:r>
              <w:t>Vulnerability</w:t>
            </w:r>
          </w:p>
        </w:tc>
        <w:tc>
          <w:tcPr>
            <w:tcW w:w="1584" w:type="dxa"/>
          </w:tcPr>
          <w:p w14:paraId="1EC610CB" w14:textId="77777777" w:rsidR="00BF6E5B" w:rsidRDefault="00000000">
            <w:pPr>
              <w:pStyle w:val="Compact"/>
            </w:pPr>
            <w:r>
              <w:t>Intended Rule(s)</w:t>
            </w:r>
          </w:p>
        </w:tc>
        <w:tc>
          <w:tcPr>
            <w:tcW w:w="1584" w:type="dxa"/>
          </w:tcPr>
          <w:p w14:paraId="2F7F004F" w14:textId="77777777" w:rsidR="00BF6E5B" w:rsidRDefault="00000000">
            <w:pPr>
              <w:pStyle w:val="Compact"/>
            </w:pPr>
            <w:r>
              <w:t>Artifacts Used to Infer Rule</w:t>
            </w:r>
          </w:p>
        </w:tc>
        <w:tc>
          <w:tcPr>
            <w:tcW w:w="1584" w:type="dxa"/>
          </w:tcPr>
          <w:p w14:paraId="363B91E5" w14:textId="77777777" w:rsidR="00BF6E5B" w:rsidRDefault="00000000">
            <w:pPr>
              <w:pStyle w:val="Compact"/>
            </w:pPr>
            <w:r>
              <w:t>Normal Behavior Evidence</w:t>
            </w:r>
          </w:p>
        </w:tc>
        <w:tc>
          <w:tcPr>
            <w:tcW w:w="1584" w:type="dxa"/>
          </w:tcPr>
          <w:p w14:paraId="2658C4B3" w14:textId="77777777" w:rsidR="00BF6E5B" w:rsidRDefault="00000000">
            <w:pPr>
              <w:pStyle w:val="Compact"/>
            </w:pPr>
            <w:r>
              <w:t>Exploit Behavior Evidence</w:t>
            </w:r>
          </w:p>
        </w:tc>
      </w:tr>
      <w:tr w:rsidR="00BF6E5B" w14:paraId="101817E8" w14:textId="77777777">
        <w:tc>
          <w:tcPr>
            <w:tcW w:w="1584" w:type="dxa"/>
          </w:tcPr>
          <w:p w14:paraId="3C155B5D" w14:textId="77777777" w:rsidR="00BF6E5B" w:rsidRDefault="00000000">
            <w:pPr>
              <w:pStyle w:val="Compact"/>
            </w:pPr>
            <w:r>
              <w:t>Vulnerable Dependencies</w:t>
            </w:r>
          </w:p>
        </w:tc>
        <w:tc>
          <w:tcPr>
            <w:tcW w:w="1584" w:type="dxa"/>
          </w:tcPr>
          <w:p w14:paraId="1A5EDF72" w14:textId="77777777" w:rsidR="00BF6E5B" w:rsidRDefault="00000000">
            <w:pPr>
              <w:pStyle w:val="Compact"/>
            </w:pPr>
            <w:r>
              <w:t>Third-party packages must not introduce code-execution behavior from untrusted input</w:t>
            </w:r>
          </w:p>
        </w:tc>
        <w:tc>
          <w:tcPr>
            <w:tcW w:w="1584" w:type="dxa"/>
          </w:tcPr>
          <w:p w14:paraId="44AED807" w14:textId="77777777" w:rsidR="00BF6E5B" w:rsidRDefault="00000000">
            <w:pPr>
              <w:pStyle w:val="Compact"/>
            </w:pPr>
            <w:r>
              <w:t>Source code, package manifest, request flow, CloudWatch logs</w:t>
            </w:r>
          </w:p>
        </w:tc>
        <w:tc>
          <w:tcPr>
            <w:tcW w:w="1584" w:type="dxa"/>
          </w:tcPr>
          <w:p w14:paraId="02A2668E" w14:textId="77777777" w:rsidR="00BF6E5B" w:rsidRDefault="00000000">
            <w:pPr>
              <w:pStyle w:val="Compact"/>
            </w:pPr>
            <w:r>
              <w:t>Normal order processing parses safe request data</w:t>
            </w:r>
          </w:p>
        </w:tc>
        <w:tc>
          <w:tcPr>
            <w:tcW w:w="1584" w:type="dxa"/>
          </w:tcPr>
          <w:p w14:paraId="2B44F92E" w14:textId="77777777" w:rsidR="00BF6E5B" w:rsidRDefault="00000000">
            <w:pPr>
              <w:pStyle w:val="Compact"/>
            </w:pPr>
            <w:r>
              <w:t>Malicious payload executes due to insecure dependency behavior</w:t>
            </w:r>
          </w:p>
        </w:tc>
      </w:tr>
    </w:tbl>
    <w:p w14:paraId="0759E09F" w14:textId="77777777" w:rsidR="00BF6E5B" w:rsidRDefault="00000000">
      <w:pPr>
        <w:pStyle w:val="Heading3"/>
      </w:pPr>
      <w:bookmarkStart w:id="119" w:name="table-b-3"/>
      <w:bookmarkEnd w:id="118"/>
      <w:r>
        <w:t>Table B</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BF6E5B" w14:paraId="5DAF2C0A"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320" w:type="dxa"/>
          </w:tcPr>
          <w:p w14:paraId="1E0AF63A" w14:textId="77777777" w:rsidR="00BF6E5B" w:rsidRDefault="00000000">
            <w:pPr>
              <w:pStyle w:val="Compact"/>
            </w:pPr>
            <w:r>
              <w:t>Vulnerability</w:t>
            </w:r>
          </w:p>
        </w:tc>
        <w:tc>
          <w:tcPr>
            <w:tcW w:w="1320" w:type="dxa"/>
          </w:tcPr>
          <w:p w14:paraId="2594C6F8" w14:textId="77777777" w:rsidR="00BF6E5B" w:rsidRDefault="00000000">
            <w:pPr>
              <w:pStyle w:val="Compact"/>
            </w:pPr>
            <w:r>
              <w:t>Why This Is a Deviation</w:t>
            </w:r>
          </w:p>
        </w:tc>
        <w:tc>
          <w:tcPr>
            <w:tcW w:w="1320" w:type="dxa"/>
          </w:tcPr>
          <w:p w14:paraId="57A1DEE6" w14:textId="77777777" w:rsidR="00BF6E5B" w:rsidRDefault="00000000">
            <w:pPr>
              <w:pStyle w:val="Compact"/>
            </w:pPr>
            <w:r>
              <w:t>Deviation Class</w:t>
            </w:r>
          </w:p>
        </w:tc>
        <w:tc>
          <w:tcPr>
            <w:tcW w:w="1320" w:type="dxa"/>
          </w:tcPr>
          <w:p w14:paraId="77F11057" w14:textId="77777777" w:rsidR="00BF6E5B" w:rsidRDefault="00000000">
            <w:pPr>
              <w:pStyle w:val="Compact"/>
            </w:pPr>
            <w:r>
              <w:t>Fix Applied (Where)</w:t>
            </w:r>
          </w:p>
        </w:tc>
        <w:tc>
          <w:tcPr>
            <w:tcW w:w="1320" w:type="dxa"/>
          </w:tcPr>
          <w:p w14:paraId="760CE44B" w14:textId="77777777" w:rsidR="00BF6E5B" w:rsidRDefault="00000000">
            <w:pPr>
              <w:pStyle w:val="Compact"/>
            </w:pPr>
            <w:r>
              <w:t>Post-Fix Verification</w:t>
            </w:r>
          </w:p>
        </w:tc>
        <w:tc>
          <w:tcPr>
            <w:tcW w:w="1320" w:type="dxa"/>
          </w:tcPr>
          <w:p w14:paraId="679F19D7" w14:textId="77777777" w:rsidR="00BF6E5B" w:rsidRDefault="00000000">
            <w:pPr>
              <w:pStyle w:val="Compact"/>
            </w:pPr>
            <w:r>
              <w:t>Optional Latency Before / After Logging</w:t>
            </w:r>
          </w:p>
        </w:tc>
      </w:tr>
      <w:tr w:rsidR="00BF6E5B" w14:paraId="417CFC07" w14:textId="77777777">
        <w:tc>
          <w:tcPr>
            <w:tcW w:w="1320" w:type="dxa"/>
          </w:tcPr>
          <w:p w14:paraId="24395ACB" w14:textId="77777777" w:rsidR="00BF6E5B" w:rsidRDefault="00000000">
            <w:pPr>
              <w:pStyle w:val="Compact"/>
            </w:pPr>
            <w:r>
              <w:t>Vulnerable Dependencies</w:t>
            </w:r>
          </w:p>
        </w:tc>
        <w:tc>
          <w:tcPr>
            <w:tcW w:w="1320" w:type="dxa"/>
          </w:tcPr>
          <w:p w14:paraId="475CEB72" w14:textId="77777777" w:rsidR="00BF6E5B" w:rsidRDefault="00000000">
            <w:pPr>
              <w:pStyle w:val="Compact"/>
            </w:pPr>
            <w:r>
              <w:t>A third-party library turned attacker input into executable logic</w:t>
            </w:r>
          </w:p>
        </w:tc>
        <w:tc>
          <w:tcPr>
            <w:tcW w:w="1320" w:type="dxa"/>
          </w:tcPr>
          <w:p w14:paraId="52C15C1D" w14:textId="77777777" w:rsidR="00BF6E5B" w:rsidRDefault="00000000">
            <w:pPr>
              <w:pStyle w:val="Compact"/>
            </w:pPr>
            <w:r>
              <w:t>Accidental misconfiguration / insecure maintenance choice</w:t>
            </w:r>
          </w:p>
        </w:tc>
        <w:tc>
          <w:tcPr>
            <w:tcW w:w="1320" w:type="dxa"/>
          </w:tcPr>
          <w:p w14:paraId="5EF7AD5C" w14:textId="77777777" w:rsidR="00BF6E5B" w:rsidRDefault="00000000">
            <w:pPr>
              <w:pStyle w:val="Compact"/>
            </w:pPr>
            <w:r>
              <w:t>Unsafe dependency removed or replaced</w:t>
            </w:r>
          </w:p>
        </w:tc>
        <w:tc>
          <w:tcPr>
            <w:tcW w:w="1320" w:type="dxa"/>
          </w:tcPr>
          <w:p w14:paraId="5EC280AE" w14:textId="77777777" w:rsidR="00BF6E5B" w:rsidRDefault="00000000">
            <w:pPr>
              <w:pStyle w:val="Compact"/>
            </w:pPr>
            <w:r>
              <w:t>Original RCE path no longer works</w:t>
            </w:r>
          </w:p>
        </w:tc>
        <w:tc>
          <w:tcPr>
            <w:tcW w:w="1320" w:type="dxa"/>
          </w:tcPr>
          <w:p w14:paraId="66CF8061" w14:textId="77777777" w:rsidR="00BF6E5B" w:rsidRDefault="00000000">
            <w:pPr>
              <w:pStyle w:val="Compact"/>
            </w:pPr>
            <w:r>
              <w:t>[Optional]</w:t>
            </w:r>
          </w:p>
        </w:tc>
      </w:tr>
    </w:tbl>
    <w:p w14:paraId="72DD7CDF" w14:textId="77777777" w:rsidR="00BF6E5B" w:rsidRDefault="00000000">
      <w:pPr>
        <w:pStyle w:val="Heading2"/>
      </w:pPr>
      <w:bookmarkStart w:id="120" w:name="part-10-takeaway-lessons-learned-9"/>
      <w:bookmarkEnd w:id="117"/>
      <w:bookmarkEnd w:id="119"/>
      <w:r>
        <w:t>Part 10) Takeaway / Lessons Learned</w:t>
      </w:r>
    </w:p>
    <w:p w14:paraId="360C592B" w14:textId="77777777" w:rsidR="00BF6E5B" w:rsidRDefault="00000000">
      <w:pPr>
        <w:pStyle w:val="FirstParagraph"/>
      </w:pPr>
      <w:r>
        <w:t>A secure serverless architecture can still fail if one unsafe dependency breaks the trust boundary. Dependency review is part of application security, not just maintenance hygiene.</w:t>
      </w:r>
    </w:p>
    <w:p w14:paraId="12C59EAA" w14:textId="77777777" w:rsidR="00BF6E5B" w:rsidRDefault="00000000">
      <w:r>
        <w:pict w14:anchorId="45809CC5">
          <v:rect id="_x0000_i1255" style="width:0;height:1.5pt" o:hralign="center" o:hrstd="t" o:hr="t"/>
        </w:pict>
      </w:r>
    </w:p>
    <w:p w14:paraId="4264A3A5" w14:textId="77777777" w:rsidR="00BF6E5B" w:rsidRDefault="00000000">
      <w:pPr>
        <w:pStyle w:val="Heading1"/>
      </w:pPr>
      <w:bookmarkStart w:id="121" w:name="vulnerability-10-unhandled-exceptions"/>
      <w:bookmarkEnd w:id="108"/>
      <w:bookmarkEnd w:id="120"/>
      <w:r>
        <w:lastRenderedPageBreak/>
        <w:t>Vulnerability 10: Unhandled Exceptions</w:t>
      </w:r>
    </w:p>
    <w:p w14:paraId="29E6BA26" w14:textId="77777777" w:rsidR="00BF6E5B" w:rsidRDefault="00000000">
      <w:pPr>
        <w:pStyle w:val="Heading2"/>
      </w:pPr>
      <w:bookmarkStart w:id="122" w:name="part-1-goal-and-vulnerability-summary-10"/>
      <w:r>
        <w:t>Part 1) Goal and Vulnerability Summary</w:t>
      </w:r>
    </w:p>
    <w:p w14:paraId="1380090B" w14:textId="77777777" w:rsidR="00BF6E5B" w:rsidRDefault="00000000">
      <w:pPr>
        <w:pStyle w:val="FirstParagraph"/>
      </w:pPr>
      <w:r>
        <w:t>This lesson examines whether malformed or incomplete requests cause backend exceptions that are returned to the client with excessive detail. The security impact is information leakage through stack traces, internal paths, code fragments, or validation details.</w:t>
      </w:r>
    </w:p>
    <w:p w14:paraId="31E7982E" w14:textId="77777777" w:rsidR="00BF6E5B" w:rsidRDefault="00000000">
      <w:pPr>
        <w:pStyle w:val="Heading2"/>
      </w:pPr>
      <w:bookmarkStart w:id="123" w:name="part-2-why-this-works-root-cause-10"/>
      <w:bookmarkEnd w:id="122"/>
      <w:r>
        <w:t>Part 2) Why This Works / Root Cause</w:t>
      </w:r>
    </w:p>
    <w:p w14:paraId="1CC5E47F" w14:textId="77777777" w:rsidR="00BF6E5B" w:rsidRDefault="00000000">
      <w:pPr>
        <w:pStyle w:val="FirstParagraph"/>
      </w:pPr>
      <w:r>
        <w:t>The weakness is poor error handling across the Lambda and API integration path. If exceptions are not caught centrally and translated into safe client responses, internal debugging details can leak to attackers.</w:t>
      </w:r>
    </w:p>
    <w:p w14:paraId="6EDB900F" w14:textId="77777777" w:rsidR="00BF6E5B" w:rsidRDefault="00000000">
      <w:pPr>
        <w:pStyle w:val="Heading2"/>
      </w:pPr>
      <w:bookmarkStart w:id="124" w:name="part-3-environment-and-setup-10"/>
      <w:bookmarkEnd w:id="123"/>
      <w:r>
        <w:t>Part 3) Environment and Setup</w:t>
      </w:r>
    </w:p>
    <w:p w14:paraId="78328AEE" w14:textId="77777777" w:rsidR="00BF6E5B" w:rsidRDefault="00000000">
      <w:pPr>
        <w:pStyle w:val="Compact"/>
        <w:numPr>
          <w:ilvl w:val="0"/>
          <w:numId w:val="35"/>
        </w:numPr>
      </w:pPr>
      <w:r>
        <w:t>Vulnerable API path</w:t>
      </w:r>
    </w:p>
    <w:p w14:paraId="4608B37D" w14:textId="77777777" w:rsidR="00BF6E5B" w:rsidRDefault="00000000">
      <w:pPr>
        <w:pStyle w:val="Compact"/>
        <w:numPr>
          <w:ilvl w:val="0"/>
          <w:numId w:val="35"/>
        </w:numPr>
      </w:pPr>
      <w:r>
        <w:t>Malformed or incomplete request payloads</w:t>
      </w:r>
    </w:p>
    <w:p w14:paraId="56DA92F5" w14:textId="77777777" w:rsidR="00BF6E5B" w:rsidRDefault="00000000">
      <w:pPr>
        <w:pStyle w:val="Compact"/>
        <w:numPr>
          <w:ilvl w:val="0"/>
          <w:numId w:val="35"/>
        </w:numPr>
      </w:pPr>
      <w:r>
        <w:t>Browser/terminal capture</w:t>
      </w:r>
    </w:p>
    <w:p w14:paraId="1A44A4F6" w14:textId="77777777" w:rsidR="00BF6E5B" w:rsidRDefault="00000000">
      <w:pPr>
        <w:pStyle w:val="Compact"/>
        <w:numPr>
          <w:ilvl w:val="0"/>
          <w:numId w:val="35"/>
        </w:numPr>
      </w:pPr>
      <w:r>
        <w:t>CloudWatch logs for comparison with client output</w:t>
      </w:r>
    </w:p>
    <w:p w14:paraId="567930AE" w14:textId="77777777" w:rsidR="00BF6E5B" w:rsidRDefault="00000000">
      <w:pPr>
        <w:pStyle w:val="Heading2"/>
      </w:pPr>
      <w:bookmarkStart w:id="125" w:name="part-4-reproduction-steps-10"/>
      <w:bookmarkEnd w:id="124"/>
      <w:r>
        <w:t>Part 4) Reproduction Steps</w:t>
      </w:r>
    </w:p>
    <w:p w14:paraId="024D6FB6" w14:textId="77777777" w:rsidR="00BF6E5B" w:rsidRDefault="00000000">
      <w:pPr>
        <w:pStyle w:val="Compact"/>
        <w:numPr>
          <w:ilvl w:val="0"/>
          <w:numId w:val="36"/>
        </w:numPr>
      </w:pPr>
      <w:r>
        <w:t>Identify a request path that can be triggered with missing or malformed fields.</w:t>
      </w:r>
    </w:p>
    <w:p w14:paraId="6FC34D31" w14:textId="77777777" w:rsidR="00BF6E5B" w:rsidRDefault="00000000">
      <w:pPr>
        <w:pStyle w:val="Compact"/>
        <w:numPr>
          <w:ilvl w:val="0"/>
          <w:numId w:val="36"/>
        </w:numPr>
      </w:pPr>
      <w:r>
        <w:t>Send the malformed request.</w:t>
      </w:r>
    </w:p>
    <w:p w14:paraId="327533DC" w14:textId="77777777" w:rsidR="00BF6E5B" w:rsidRDefault="00000000">
      <w:pPr>
        <w:pStyle w:val="Compact"/>
        <w:numPr>
          <w:ilvl w:val="0"/>
          <w:numId w:val="36"/>
        </w:numPr>
      </w:pPr>
      <w:r>
        <w:t>Observe the client-facing response.</w:t>
      </w:r>
    </w:p>
    <w:p w14:paraId="55534E6B" w14:textId="77777777" w:rsidR="00BF6E5B" w:rsidRDefault="00000000">
      <w:pPr>
        <w:pStyle w:val="Compact"/>
        <w:numPr>
          <w:ilvl w:val="0"/>
          <w:numId w:val="36"/>
        </w:numPr>
      </w:pPr>
      <w:r>
        <w:t>Compare the leaked details to the internal backend logs.</w:t>
      </w:r>
    </w:p>
    <w:p w14:paraId="77F4545B" w14:textId="77777777" w:rsidR="00BF6E5B" w:rsidRDefault="00000000">
      <w:pPr>
        <w:pStyle w:val="Heading2"/>
      </w:pPr>
      <w:bookmarkStart w:id="126" w:name="part-5-evidence-and-proof-10"/>
      <w:bookmarkEnd w:id="125"/>
      <w:r>
        <w:t>Part 5) Evidence and Proof</w:t>
      </w:r>
    </w:p>
    <w:p w14:paraId="73552011" w14:textId="77777777" w:rsidR="00BF6E5B" w:rsidRDefault="00000000">
      <w:pPr>
        <w:pStyle w:val="FirstParagraph"/>
      </w:pPr>
      <w:r>
        <w:t>Insert:</w:t>
      </w:r>
    </w:p>
    <w:p w14:paraId="23BC1381" w14:textId="77777777" w:rsidR="00BF6E5B" w:rsidRDefault="00000000">
      <w:pPr>
        <w:pStyle w:val="Compact"/>
        <w:numPr>
          <w:ilvl w:val="0"/>
          <w:numId w:val="37"/>
        </w:numPr>
      </w:pPr>
      <w:r>
        <w:t>Terminal or browser screenshot of the malformed request.</w:t>
      </w:r>
    </w:p>
    <w:p w14:paraId="014501ED" w14:textId="77777777" w:rsidR="00BF6E5B" w:rsidRDefault="00000000">
      <w:pPr>
        <w:pStyle w:val="Compact"/>
        <w:numPr>
          <w:ilvl w:val="0"/>
          <w:numId w:val="37"/>
        </w:numPr>
      </w:pPr>
      <w:r>
        <w:t>Response showing leaked internal error details.</w:t>
      </w:r>
    </w:p>
    <w:p w14:paraId="4F678E34" w14:textId="77777777" w:rsidR="00BF6E5B" w:rsidRDefault="00000000">
      <w:pPr>
        <w:pStyle w:val="Compact"/>
        <w:numPr>
          <w:ilvl w:val="0"/>
          <w:numId w:val="37"/>
        </w:numPr>
      </w:pPr>
      <w:r>
        <w:t>CloudWatch confirmation of the underlying exception.</w:t>
      </w:r>
    </w:p>
    <w:p w14:paraId="52C74811" w14:textId="77777777" w:rsidR="00BF6E5B" w:rsidRDefault="00000000">
      <w:pPr>
        <w:pStyle w:val="Heading2"/>
      </w:pPr>
      <w:bookmarkStart w:id="127" w:name="X7a7297f1a5aa906133e478f71a41360e2921a0e"/>
      <w:bookmarkEnd w:id="126"/>
      <w:r>
        <w:t>Part 6) Fix Strategy / Probable Mitigation</w:t>
      </w:r>
    </w:p>
    <w:p w14:paraId="42249E0D" w14:textId="77777777" w:rsidR="00BF6E5B" w:rsidRDefault="00000000">
      <w:pPr>
        <w:pStyle w:val="FirstParagraph"/>
      </w:pPr>
      <w:r>
        <w:t>Catch exceptions centrally, validate input before deeper processing, return only generic client-safe errors, and keep detailed diagnostics only in internal logging systems such as CloudWatch.</w:t>
      </w:r>
    </w:p>
    <w:p w14:paraId="11D02574" w14:textId="77777777" w:rsidR="00BF6E5B" w:rsidRDefault="00000000">
      <w:pPr>
        <w:pStyle w:val="Heading2"/>
      </w:pPr>
      <w:bookmarkStart w:id="128" w:name="part-7-code-config-changes-10"/>
      <w:bookmarkEnd w:id="127"/>
      <w:r>
        <w:lastRenderedPageBreak/>
        <w:t>Part 7) Code / Config Changes</w:t>
      </w:r>
    </w:p>
    <w:p w14:paraId="7939869D" w14:textId="77777777" w:rsidR="00BF6E5B" w:rsidRDefault="00000000">
      <w:pPr>
        <w:pStyle w:val="FirstParagraph"/>
      </w:pPr>
      <w:r>
        <w:t>Insert the input validation and centralized exception handling changes applied to the relevant Lambda/API path.</w:t>
      </w:r>
    </w:p>
    <w:p w14:paraId="2EEE2D12" w14:textId="77777777" w:rsidR="00BF6E5B" w:rsidRDefault="00000000">
      <w:pPr>
        <w:pStyle w:val="Heading2"/>
      </w:pPr>
      <w:bookmarkStart w:id="129" w:name="part-8-verification-after-fix-10"/>
      <w:bookmarkEnd w:id="128"/>
      <w:r>
        <w:t>Part 8) Verification After Fix</w:t>
      </w:r>
    </w:p>
    <w:p w14:paraId="0243E515" w14:textId="77777777" w:rsidR="00BF6E5B" w:rsidRDefault="00000000">
      <w:pPr>
        <w:pStyle w:val="FirstParagraph"/>
      </w:pPr>
      <w:r>
        <w:t>Resend the malformed request and verify that the client now receives a safe generic error while internal details remain visible only in CloudWatch logs.</w:t>
      </w:r>
    </w:p>
    <w:p w14:paraId="01B80C6E" w14:textId="77777777" w:rsidR="00BF6E5B" w:rsidRDefault="00000000">
      <w:pPr>
        <w:pStyle w:val="Heading2"/>
      </w:pPr>
      <w:bookmarkStart w:id="130" w:name="Xcc71498b791f709247f5aa371b7e9562c15a2cd"/>
      <w:bookmarkEnd w:id="129"/>
      <w:r>
        <w:t>Part 9) Structured Operation and Security Analysis</w:t>
      </w:r>
    </w:p>
    <w:p w14:paraId="0CC19B7A" w14:textId="77777777" w:rsidR="00BF6E5B" w:rsidRDefault="00000000">
      <w:pPr>
        <w:pStyle w:val="FirstParagraph"/>
      </w:pPr>
      <w:r>
        <w:t>[Complete after testing.]</w:t>
      </w:r>
    </w:p>
    <w:p w14:paraId="7A7654AE" w14:textId="77777777" w:rsidR="00BF6E5B" w:rsidRDefault="00000000">
      <w:pPr>
        <w:pStyle w:val="Heading2"/>
      </w:pPr>
      <w:bookmarkStart w:id="131" w:name="part-10-takeaway-lessons-learned-10"/>
      <w:bookmarkEnd w:id="130"/>
      <w:r>
        <w:t>Part 10) Takeaway / Lessons Learned</w:t>
      </w:r>
    </w:p>
    <w:p w14:paraId="289B86BA" w14:textId="77777777" w:rsidR="00BF6E5B" w:rsidRDefault="00000000">
      <w:pPr>
        <w:pStyle w:val="FirstParagraph"/>
      </w:pPr>
      <w:r>
        <w:t>Error handling is part of security design. Diagnostic detail belongs in internal logs, not in attacker-visible API responses.</w:t>
      </w:r>
    </w:p>
    <w:p w14:paraId="718C440A" w14:textId="77777777" w:rsidR="00BF6E5B" w:rsidRDefault="00000000">
      <w:r>
        <w:pict w14:anchorId="720B0E8D">
          <v:rect id="_x0000_i1256" style="width:0;height:1.5pt" o:hralign="center" o:hrstd="t" o:hr="t"/>
        </w:pict>
      </w:r>
    </w:p>
    <w:p w14:paraId="2D1B35DC" w14:textId="77777777" w:rsidR="00BF6E5B" w:rsidRDefault="00000000">
      <w:pPr>
        <w:pStyle w:val="Heading1"/>
      </w:pPr>
      <w:bookmarkStart w:id="132" w:name="appendix-a-standard-summary-tables"/>
      <w:bookmarkEnd w:id="121"/>
      <w:bookmarkEnd w:id="131"/>
      <w:r>
        <w:t>Appendix A: Standard Summary Tables</w:t>
      </w:r>
    </w:p>
    <w:p w14:paraId="07EE0713" w14:textId="77777777" w:rsidR="00BF6E5B" w:rsidRDefault="00000000">
      <w:pPr>
        <w:pStyle w:val="Heading2"/>
      </w:pPr>
      <w:bookmarkStart w:id="133" w:name="X186d4e107fea9ae9a27fb721c80788c439d12a4"/>
      <w:r>
        <w:t>Table 1: Structured analysis summary — Table A</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BF6E5B" w14:paraId="03FB3532"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584" w:type="dxa"/>
          </w:tcPr>
          <w:p w14:paraId="519228B0" w14:textId="77777777" w:rsidR="00BF6E5B" w:rsidRDefault="00000000">
            <w:pPr>
              <w:pStyle w:val="Compact"/>
            </w:pPr>
            <w:r>
              <w:t>Vulnerability</w:t>
            </w:r>
          </w:p>
        </w:tc>
        <w:tc>
          <w:tcPr>
            <w:tcW w:w="1584" w:type="dxa"/>
          </w:tcPr>
          <w:p w14:paraId="6F2FB809" w14:textId="77777777" w:rsidR="00BF6E5B" w:rsidRDefault="00000000">
            <w:pPr>
              <w:pStyle w:val="Compact"/>
            </w:pPr>
            <w:r>
              <w:t>Intended Rule(s)</w:t>
            </w:r>
          </w:p>
        </w:tc>
        <w:tc>
          <w:tcPr>
            <w:tcW w:w="1584" w:type="dxa"/>
          </w:tcPr>
          <w:p w14:paraId="14B411C8" w14:textId="77777777" w:rsidR="00BF6E5B" w:rsidRDefault="00000000">
            <w:pPr>
              <w:pStyle w:val="Compact"/>
            </w:pPr>
            <w:r>
              <w:t>Artifacts Used to Infer Rule</w:t>
            </w:r>
          </w:p>
        </w:tc>
        <w:tc>
          <w:tcPr>
            <w:tcW w:w="1584" w:type="dxa"/>
          </w:tcPr>
          <w:p w14:paraId="5B1AD755" w14:textId="77777777" w:rsidR="00BF6E5B" w:rsidRDefault="00000000">
            <w:pPr>
              <w:pStyle w:val="Compact"/>
            </w:pPr>
            <w:r>
              <w:t>Normal Behavior Evidence</w:t>
            </w:r>
          </w:p>
        </w:tc>
        <w:tc>
          <w:tcPr>
            <w:tcW w:w="1584" w:type="dxa"/>
          </w:tcPr>
          <w:p w14:paraId="2FC3C221" w14:textId="77777777" w:rsidR="00BF6E5B" w:rsidRDefault="00000000">
            <w:pPr>
              <w:pStyle w:val="Compact"/>
            </w:pPr>
            <w:r>
              <w:t>Exploit Behavior Evidence</w:t>
            </w:r>
          </w:p>
        </w:tc>
      </w:tr>
      <w:tr w:rsidR="00BF6E5B" w14:paraId="333E77A9" w14:textId="77777777">
        <w:tc>
          <w:tcPr>
            <w:tcW w:w="1584" w:type="dxa"/>
          </w:tcPr>
          <w:p w14:paraId="57348466" w14:textId="77777777" w:rsidR="00BF6E5B" w:rsidRDefault="00000000">
            <w:pPr>
              <w:pStyle w:val="Compact"/>
            </w:pPr>
            <w:r>
              <w:t>Event Injection</w:t>
            </w:r>
          </w:p>
        </w:tc>
        <w:tc>
          <w:tcPr>
            <w:tcW w:w="1584" w:type="dxa"/>
          </w:tcPr>
          <w:p w14:paraId="14C8109A" w14:textId="77777777" w:rsidR="00BF6E5B" w:rsidRDefault="00000000">
            <w:pPr>
              <w:pStyle w:val="Compact"/>
            </w:pPr>
            <w:r>
              <w:t>[Fill]</w:t>
            </w:r>
          </w:p>
        </w:tc>
        <w:tc>
          <w:tcPr>
            <w:tcW w:w="1584" w:type="dxa"/>
          </w:tcPr>
          <w:p w14:paraId="5A31ABBA" w14:textId="77777777" w:rsidR="00BF6E5B" w:rsidRDefault="00000000">
            <w:pPr>
              <w:pStyle w:val="Compact"/>
            </w:pPr>
            <w:r>
              <w:t>[Fill]</w:t>
            </w:r>
          </w:p>
        </w:tc>
        <w:tc>
          <w:tcPr>
            <w:tcW w:w="1584" w:type="dxa"/>
          </w:tcPr>
          <w:p w14:paraId="3E95D8DC" w14:textId="77777777" w:rsidR="00BF6E5B" w:rsidRDefault="00000000">
            <w:pPr>
              <w:pStyle w:val="Compact"/>
            </w:pPr>
            <w:r>
              <w:t>[Fill]</w:t>
            </w:r>
          </w:p>
        </w:tc>
        <w:tc>
          <w:tcPr>
            <w:tcW w:w="1584" w:type="dxa"/>
          </w:tcPr>
          <w:p w14:paraId="15AD450B" w14:textId="77777777" w:rsidR="00BF6E5B" w:rsidRDefault="00000000">
            <w:pPr>
              <w:pStyle w:val="Compact"/>
            </w:pPr>
            <w:r>
              <w:t>[Fill]</w:t>
            </w:r>
          </w:p>
        </w:tc>
      </w:tr>
      <w:tr w:rsidR="00BF6E5B" w14:paraId="41DB2973" w14:textId="77777777">
        <w:tc>
          <w:tcPr>
            <w:tcW w:w="1584" w:type="dxa"/>
          </w:tcPr>
          <w:p w14:paraId="7E815EDD" w14:textId="77777777" w:rsidR="00BF6E5B" w:rsidRDefault="00000000">
            <w:pPr>
              <w:pStyle w:val="Compact"/>
            </w:pPr>
            <w:r>
              <w:t>Broken Authentication</w:t>
            </w:r>
          </w:p>
        </w:tc>
        <w:tc>
          <w:tcPr>
            <w:tcW w:w="1584" w:type="dxa"/>
          </w:tcPr>
          <w:p w14:paraId="442147A2" w14:textId="77777777" w:rsidR="00BF6E5B" w:rsidRDefault="00000000">
            <w:pPr>
              <w:pStyle w:val="Compact"/>
            </w:pPr>
            <w:r>
              <w:t>[Fill]</w:t>
            </w:r>
          </w:p>
        </w:tc>
        <w:tc>
          <w:tcPr>
            <w:tcW w:w="1584" w:type="dxa"/>
          </w:tcPr>
          <w:p w14:paraId="4BC5FBBA" w14:textId="77777777" w:rsidR="00BF6E5B" w:rsidRDefault="00000000">
            <w:pPr>
              <w:pStyle w:val="Compact"/>
            </w:pPr>
            <w:r>
              <w:t>[Fill]</w:t>
            </w:r>
          </w:p>
        </w:tc>
        <w:tc>
          <w:tcPr>
            <w:tcW w:w="1584" w:type="dxa"/>
          </w:tcPr>
          <w:p w14:paraId="0556DB4D" w14:textId="77777777" w:rsidR="00BF6E5B" w:rsidRDefault="00000000">
            <w:pPr>
              <w:pStyle w:val="Compact"/>
            </w:pPr>
            <w:r>
              <w:t>[Fill]</w:t>
            </w:r>
          </w:p>
        </w:tc>
        <w:tc>
          <w:tcPr>
            <w:tcW w:w="1584" w:type="dxa"/>
          </w:tcPr>
          <w:p w14:paraId="7027CC72" w14:textId="77777777" w:rsidR="00BF6E5B" w:rsidRDefault="00000000">
            <w:pPr>
              <w:pStyle w:val="Compact"/>
            </w:pPr>
            <w:r>
              <w:t>[Fill]</w:t>
            </w:r>
          </w:p>
        </w:tc>
      </w:tr>
      <w:tr w:rsidR="00BF6E5B" w14:paraId="0A97F5A8" w14:textId="77777777">
        <w:tc>
          <w:tcPr>
            <w:tcW w:w="1584" w:type="dxa"/>
          </w:tcPr>
          <w:p w14:paraId="0FD1FA52" w14:textId="77777777" w:rsidR="00BF6E5B" w:rsidRDefault="00000000">
            <w:pPr>
              <w:pStyle w:val="Compact"/>
            </w:pPr>
            <w:r>
              <w:t>Sensitive Information Disclosure</w:t>
            </w:r>
          </w:p>
        </w:tc>
        <w:tc>
          <w:tcPr>
            <w:tcW w:w="1584" w:type="dxa"/>
          </w:tcPr>
          <w:p w14:paraId="057CD197" w14:textId="77777777" w:rsidR="00BF6E5B" w:rsidRDefault="00000000">
            <w:pPr>
              <w:pStyle w:val="Compact"/>
            </w:pPr>
            <w:r>
              <w:t>[Fill]</w:t>
            </w:r>
          </w:p>
        </w:tc>
        <w:tc>
          <w:tcPr>
            <w:tcW w:w="1584" w:type="dxa"/>
          </w:tcPr>
          <w:p w14:paraId="2081515E" w14:textId="77777777" w:rsidR="00BF6E5B" w:rsidRDefault="00000000">
            <w:pPr>
              <w:pStyle w:val="Compact"/>
            </w:pPr>
            <w:r>
              <w:t>[Fill]</w:t>
            </w:r>
          </w:p>
        </w:tc>
        <w:tc>
          <w:tcPr>
            <w:tcW w:w="1584" w:type="dxa"/>
          </w:tcPr>
          <w:p w14:paraId="1C1B4FE1" w14:textId="77777777" w:rsidR="00BF6E5B" w:rsidRDefault="00000000">
            <w:pPr>
              <w:pStyle w:val="Compact"/>
            </w:pPr>
            <w:r>
              <w:t>[Fill]</w:t>
            </w:r>
          </w:p>
        </w:tc>
        <w:tc>
          <w:tcPr>
            <w:tcW w:w="1584" w:type="dxa"/>
          </w:tcPr>
          <w:p w14:paraId="5ED41E36" w14:textId="77777777" w:rsidR="00BF6E5B" w:rsidRDefault="00000000">
            <w:pPr>
              <w:pStyle w:val="Compact"/>
            </w:pPr>
            <w:r>
              <w:t>[Fill]</w:t>
            </w:r>
          </w:p>
        </w:tc>
      </w:tr>
      <w:tr w:rsidR="00BF6E5B" w14:paraId="3F9D7D4C" w14:textId="77777777">
        <w:tc>
          <w:tcPr>
            <w:tcW w:w="1584" w:type="dxa"/>
          </w:tcPr>
          <w:p w14:paraId="02B7E110" w14:textId="77777777" w:rsidR="00BF6E5B" w:rsidRDefault="00000000">
            <w:pPr>
              <w:pStyle w:val="Compact"/>
            </w:pPr>
            <w:r>
              <w:t>Insecure Cloud Configuration</w:t>
            </w:r>
          </w:p>
        </w:tc>
        <w:tc>
          <w:tcPr>
            <w:tcW w:w="1584" w:type="dxa"/>
          </w:tcPr>
          <w:p w14:paraId="6341CAAC" w14:textId="77777777" w:rsidR="00BF6E5B" w:rsidRDefault="00000000">
            <w:pPr>
              <w:pStyle w:val="Compact"/>
            </w:pPr>
            <w:r>
              <w:t>[Fill]</w:t>
            </w:r>
          </w:p>
        </w:tc>
        <w:tc>
          <w:tcPr>
            <w:tcW w:w="1584" w:type="dxa"/>
          </w:tcPr>
          <w:p w14:paraId="6E091A9A" w14:textId="77777777" w:rsidR="00BF6E5B" w:rsidRDefault="00000000">
            <w:pPr>
              <w:pStyle w:val="Compact"/>
            </w:pPr>
            <w:r>
              <w:t>[Fill]</w:t>
            </w:r>
          </w:p>
        </w:tc>
        <w:tc>
          <w:tcPr>
            <w:tcW w:w="1584" w:type="dxa"/>
          </w:tcPr>
          <w:p w14:paraId="6E4E68EC" w14:textId="77777777" w:rsidR="00BF6E5B" w:rsidRDefault="00000000">
            <w:pPr>
              <w:pStyle w:val="Compact"/>
            </w:pPr>
            <w:r>
              <w:t>[Fill]</w:t>
            </w:r>
          </w:p>
        </w:tc>
        <w:tc>
          <w:tcPr>
            <w:tcW w:w="1584" w:type="dxa"/>
          </w:tcPr>
          <w:p w14:paraId="511C23FD" w14:textId="77777777" w:rsidR="00BF6E5B" w:rsidRDefault="00000000">
            <w:pPr>
              <w:pStyle w:val="Compact"/>
            </w:pPr>
            <w:r>
              <w:t>[Fill]</w:t>
            </w:r>
          </w:p>
        </w:tc>
      </w:tr>
      <w:tr w:rsidR="00BF6E5B" w14:paraId="74718A3F" w14:textId="77777777">
        <w:tc>
          <w:tcPr>
            <w:tcW w:w="1584" w:type="dxa"/>
          </w:tcPr>
          <w:p w14:paraId="17DCA507" w14:textId="77777777" w:rsidR="00BF6E5B" w:rsidRDefault="00000000">
            <w:pPr>
              <w:pStyle w:val="Compact"/>
            </w:pPr>
            <w:r>
              <w:t>Broken Access Control</w:t>
            </w:r>
          </w:p>
        </w:tc>
        <w:tc>
          <w:tcPr>
            <w:tcW w:w="1584" w:type="dxa"/>
          </w:tcPr>
          <w:p w14:paraId="06B3BDE9" w14:textId="77777777" w:rsidR="00BF6E5B" w:rsidRDefault="00000000">
            <w:pPr>
              <w:pStyle w:val="Compact"/>
            </w:pPr>
            <w:r>
              <w:t>[Fill]</w:t>
            </w:r>
          </w:p>
        </w:tc>
        <w:tc>
          <w:tcPr>
            <w:tcW w:w="1584" w:type="dxa"/>
          </w:tcPr>
          <w:p w14:paraId="3889483F" w14:textId="77777777" w:rsidR="00BF6E5B" w:rsidRDefault="00000000">
            <w:pPr>
              <w:pStyle w:val="Compact"/>
            </w:pPr>
            <w:r>
              <w:t>[Fill]</w:t>
            </w:r>
          </w:p>
        </w:tc>
        <w:tc>
          <w:tcPr>
            <w:tcW w:w="1584" w:type="dxa"/>
          </w:tcPr>
          <w:p w14:paraId="05A55FFF" w14:textId="77777777" w:rsidR="00BF6E5B" w:rsidRDefault="00000000">
            <w:pPr>
              <w:pStyle w:val="Compact"/>
            </w:pPr>
            <w:r>
              <w:t>[Fill]</w:t>
            </w:r>
          </w:p>
        </w:tc>
        <w:tc>
          <w:tcPr>
            <w:tcW w:w="1584" w:type="dxa"/>
          </w:tcPr>
          <w:p w14:paraId="34607B93" w14:textId="77777777" w:rsidR="00BF6E5B" w:rsidRDefault="00000000">
            <w:pPr>
              <w:pStyle w:val="Compact"/>
            </w:pPr>
            <w:r>
              <w:t>[Fill]</w:t>
            </w:r>
          </w:p>
        </w:tc>
      </w:tr>
      <w:tr w:rsidR="00BF6E5B" w14:paraId="1BA4F477" w14:textId="77777777">
        <w:tc>
          <w:tcPr>
            <w:tcW w:w="1584" w:type="dxa"/>
          </w:tcPr>
          <w:p w14:paraId="42D1768B" w14:textId="77777777" w:rsidR="00BF6E5B" w:rsidRDefault="00000000">
            <w:pPr>
              <w:pStyle w:val="Compact"/>
            </w:pPr>
            <w:r>
              <w:t>Denial of Service</w:t>
            </w:r>
          </w:p>
        </w:tc>
        <w:tc>
          <w:tcPr>
            <w:tcW w:w="1584" w:type="dxa"/>
          </w:tcPr>
          <w:p w14:paraId="78BD7C72" w14:textId="77777777" w:rsidR="00BF6E5B" w:rsidRDefault="00000000">
            <w:pPr>
              <w:pStyle w:val="Compact"/>
            </w:pPr>
            <w:r>
              <w:t>[Fill]</w:t>
            </w:r>
          </w:p>
        </w:tc>
        <w:tc>
          <w:tcPr>
            <w:tcW w:w="1584" w:type="dxa"/>
          </w:tcPr>
          <w:p w14:paraId="185C2C55" w14:textId="77777777" w:rsidR="00BF6E5B" w:rsidRDefault="00000000">
            <w:pPr>
              <w:pStyle w:val="Compact"/>
            </w:pPr>
            <w:r>
              <w:t>[Fill]</w:t>
            </w:r>
          </w:p>
        </w:tc>
        <w:tc>
          <w:tcPr>
            <w:tcW w:w="1584" w:type="dxa"/>
          </w:tcPr>
          <w:p w14:paraId="231D89BB" w14:textId="77777777" w:rsidR="00BF6E5B" w:rsidRDefault="00000000">
            <w:pPr>
              <w:pStyle w:val="Compact"/>
            </w:pPr>
            <w:r>
              <w:t>[Fill]</w:t>
            </w:r>
          </w:p>
        </w:tc>
        <w:tc>
          <w:tcPr>
            <w:tcW w:w="1584" w:type="dxa"/>
          </w:tcPr>
          <w:p w14:paraId="3F397E09" w14:textId="77777777" w:rsidR="00BF6E5B" w:rsidRDefault="00000000">
            <w:pPr>
              <w:pStyle w:val="Compact"/>
            </w:pPr>
            <w:r>
              <w:t>[Fill]</w:t>
            </w:r>
          </w:p>
        </w:tc>
      </w:tr>
      <w:tr w:rsidR="00BF6E5B" w14:paraId="55DB9267" w14:textId="77777777">
        <w:tc>
          <w:tcPr>
            <w:tcW w:w="1584" w:type="dxa"/>
          </w:tcPr>
          <w:p w14:paraId="224340DD" w14:textId="77777777" w:rsidR="00BF6E5B" w:rsidRDefault="00000000">
            <w:pPr>
              <w:pStyle w:val="Compact"/>
            </w:pPr>
            <w:r>
              <w:t xml:space="preserve">Over-Privileged </w:t>
            </w:r>
            <w:r>
              <w:lastRenderedPageBreak/>
              <w:t>Function</w:t>
            </w:r>
          </w:p>
        </w:tc>
        <w:tc>
          <w:tcPr>
            <w:tcW w:w="1584" w:type="dxa"/>
          </w:tcPr>
          <w:p w14:paraId="091C2AA4" w14:textId="77777777" w:rsidR="00BF6E5B" w:rsidRDefault="00000000">
            <w:pPr>
              <w:pStyle w:val="Compact"/>
            </w:pPr>
            <w:r>
              <w:lastRenderedPageBreak/>
              <w:t>[Fill]</w:t>
            </w:r>
          </w:p>
        </w:tc>
        <w:tc>
          <w:tcPr>
            <w:tcW w:w="1584" w:type="dxa"/>
          </w:tcPr>
          <w:p w14:paraId="189C8C94" w14:textId="77777777" w:rsidR="00BF6E5B" w:rsidRDefault="00000000">
            <w:pPr>
              <w:pStyle w:val="Compact"/>
            </w:pPr>
            <w:r>
              <w:t>[Fill]</w:t>
            </w:r>
          </w:p>
        </w:tc>
        <w:tc>
          <w:tcPr>
            <w:tcW w:w="1584" w:type="dxa"/>
          </w:tcPr>
          <w:p w14:paraId="48C9C9AE" w14:textId="77777777" w:rsidR="00BF6E5B" w:rsidRDefault="00000000">
            <w:pPr>
              <w:pStyle w:val="Compact"/>
            </w:pPr>
            <w:r>
              <w:t>[Fill]</w:t>
            </w:r>
          </w:p>
        </w:tc>
        <w:tc>
          <w:tcPr>
            <w:tcW w:w="1584" w:type="dxa"/>
          </w:tcPr>
          <w:p w14:paraId="004AEFBB" w14:textId="77777777" w:rsidR="00BF6E5B" w:rsidRDefault="00000000">
            <w:pPr>
              <w:pStyle w:val="Compact"/>
            </w:pPr>
            <w:r>
              <w:t>[Fill]</w:t>
            </w:r>
          </w:p>
        </w:tc>
      </w:tr>
      <w:tr w:rsidR="00BF6E5B" w14:paraId="7E03A1D9" w14:textId="77777777">
        <w:tc>
          <w:tcPr>
            <w:tcW w:w="1584" w:type="dxa"/>
          </w:tcPr>
          <w:p w14:paraId="638C5F78" w14:textId="77777777" w:rsidR="00BF6E5B" w:rsidRDefault="00000000">
            <w:pPr>
              <w:pStyle w:val="Compact"/>
            </w:pPr>
            <w:r>
              <w:t>Logic Vulnerabilities</w:t>
            </w:r>
          </w:p>
        </w:tc>
        <w:tc>
          <w:tcPr>
            <w:tcW w:w="1584" w:type="dxa"/>
          </w:tcPr>
          <w:p w14:paraId="1B3775F5" w14:textId="77777777" w:rsidR="00BF6E5B" w:rsidRDefault="00000000">
            <w:pPr>
              <w:pStyle w:val="Compact"/>
            </w:pPr>
            <w:r>
              <w:t>[Fill]</w:t>
            </w:r>
          </w:p>
        </w:tc>
        <w:tc>
          <w:tcPr>
            <w:tcW w:w="1584" w:type="dxa"/>
          </w:tcPr>
          <w:p w14:paraId="39B4F90B" w14:textId="77777777" w:rsidR="00BF6E5B" w:rsidRDefault="00000000">
            <w:pPr>
              <w:pStyle w:val="Compact"/>
            </w:pPr>
            <w:r>
              <w:t>[Fill]</w:t>
            </w:r>
          </w:p>
        </w:tc>
        <w:tc>
          <w:tcPr>
            <w:tcW w:w="1584" w:type="dxa"/>
          </w:tcPr>
          <w:p w14:paraId="6EC2E7F2" w14:textId="77777777" w:rsidR="00BF6E5B" w:rsidRDefault="00000000">
            <w:pPr>
              <w:pStyle w:val="Compact"/>
            </w:pPr>
            <w:r>
              <w:t>[Fill]</w:t>
            </w:r>
          </w:p>
        </w:tc>
        <w:tc>
          <w:tcPr>
            <w:tcW w:w="1584" w:type="dxa"/>
          </w:tcPr>
          <w:p w14:paraId="46491DA8" w14:textId="77777777" w:rsidR="00BF6E5B" w:rsidRDefault="00000000">
            <w:pPr>
              <w:pStyle w:val="Compact"/>
            </w:pPr>
            <w:r>
              <w:t>[Fill]</w:t>
            </w:r>
          </w:p>
        </w:tc>
      </w:tr>
      <w:tr w:rsidR="00BF6E5B" w14:paraId="3434D2ED" w14:textId="77777777">
        <w:tc>
          <w:tcPr>
            <w:tcW w:w="1584" w:type="dxa"/>
          </w:tcPr>
          <w:p w14:paraId="6C6510A5" w14:textId="77777777" w:rsidR="00BF6E5B" w:rsidRDefault="00000000">
            <w:pPr>
              <w:pStyle w:val="Compact"/>
            </w:pPr>
            <w:r>
              <w:t>Vulnerable Dependencies</w:t>
            </w:r>
          </w:p>
        </w:tc>
        <w:tc>
          <w:tcPr>
            <w:tcW w:w="1584" w:type="dxa"/>
          </w:tcPr>
          <w:p w14:paraId="7C3C6BDF" w14:textId="77777777" w:rsidR="00BF6E5B" w:rsidRDefault="00000000">
            <w:pPr>
              <w:pStyle w:val="Compact"/>
            </w:pPr>
            <w:r>
              <w:t>[Fill]</w:t>
            </w:r>
          </w:p>
        </w:tc>
        <w:tc>
          <w:tcPr>
            <w:tcW w:w="1584" w:type="dxa"/>
          </w:tcPr>
          <w:p w14:paraId="35033370" w14:textId="77777777" w:rsidR="00BF6E5B" w:rsidRDefault="00000000">
            <w:pPr>
              <w:pStyle w:val="Compact"/>
            </w:pPr>
            <w:r>
              <w:t>[Fill]</w:t>
            </w:r>
          </w:p>
        </w:tc>
        <w:tc>
          <w:tcPr>
            <w:tcW w:w="1584" w:type="dxa"/>
          </w:tcPr>
          <w:p w14:paraId="56D9190B" w14:textId="77777777" w:rsidR="00BF6E5B" w:rsidRDefault="00000000">
            <w:pPr>
              <w:pStyle w:val="Compact"/>
            </w:pPr>
            <w:r>
              <w:t>[Fill]</w:t>
            </w:r>
          </w:p>
        </w:tc>
        <w:tc>
          <w:tcPr>
            <w:tcW w:w="1584" w:type="dxa"/>
          </w:tcPr>
          <w:p w14:paraId="61A28E2A" w14:textId="77777777" w:rsidR="00BF6E5B" w:rsidRDefault="00000000">
            <w:pPr>
              <w:pStyle w:val="Compact"/>
            </w:pPr>
            <w:r>
              <w:t>[Fill]</w:t>
            </w:r>
          </w:p>
        </w:tc>
      </w:tr>
      <w:tr w:rsidR="00BF6E5B" w14:paraId="20C14ECE" w14:textId="77777777">
        <w:tc>
          <w:tcPr>
            <w:tcW w:w="1584" w:type="dxa"/>
          </w:tcPr>
          <w:p w14:paraId="698C96A0" w14:textId="77777777" w:rsidR="00BF6E5B" w:rsidRDefault="00000000">
            <w:pPr>
              <w:pStyle w:val="Compact"/>
            </w:pPr>
            <w:r>
              <w:t>Unhandled Exceptions</w:t>
            </w:r>
          </w:p>
        </w:tc>
        <w:tc>
          <w:tcPr>
            <w:tcW w:w="1584" w:type="dxa"/>
          </w:tcPr>
          <w:p w14:paraId="517B71BC" w14:textId="77777777" w:rsidR="00BF6E5B" w:rsidRDefault="00000000">
            <w:pPr>
              <w:pStyle w:val="Compact"/>
            </w:pPr>
            <w:r>
              <w:t>[Fill]</w:t>
            </w:r>
          </w:p>
        </w:tc>
        <w:tc>
          <w:tcPr>
            <w:tcW w:w="1584" w:type="dxa"/>
          </w:tcPr>
          <w:p w14:paraId="07C70B92" w14:textId="77777777" w:rsidR="00BF6E5B" w:rsidRDefault="00000000">
            <w:pPr>
              <w:pStyle w:val="Compact"/>
            </w:pPr>
            <w:r>
              <w:t>[Fill]</w:t>
            </w:r>
          </w:p>
        </w:tc>
        <w:tc>
          <w:tcPr>
            <w:tcW w:w="1584" w:type="dxa"/>
          </w:tcPr>
          <w:p w14:paraId="7A13A472" w14:textId="77777777" w:rsidR="00BF6E5B" w:rsidRDefault="00000000">
            <w:pPr>
              <w:pStyle w:val="Compact"/>
            </w:pPr>
            <w:r>
              <w:t>[Fill]</w:t>
            </w:r>
          </w:p>
        </w:tc>
        <w:tc>
          <w:tcPr>
            <w:tcW w:w="1584" w:type="dxa"/>
          </w:tcPr>
          <w:p w14:paraId="5E98A365" w14:textId="77777777" w:rsidR="00BF6E5B" w:rsidRDefault="00000000">
            <w:pPr>
              <w:pStyle w:val="Compact"/>
            </w:pPr>
            <w:r>
              <w:t>[Fill]</w:t>
            </w:r>
          </w:p>
        </w:tc>
      </w:tr>
    </w:tbl>
    <w:p w14:paraId="32F90B01" w14:textId="77777777" w:rsidR="00BF6E5B" w:rsidRDefault="00000000">
      <w:pPr>
        <w:pStyle w:val="Heading2"/>
      </w:pPr>
      <w:bookmarkStart w:id="134" w:name="X67e9ce3f9321150b0facd6a61ac42bd3f7de12a"/>
      <w:bookmarkEnd w:id="133"/>
      <w:r>
        <w:t>Table 2: Structured analysis summary — Table B</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BF6E5B" w14:paraId="02F8659D" w14:textId="77777777" w:rsidTr="00BF6E5B">
        <w:trPr>
          <w:cnfStyle w:val="100000000000" w:firstRow="1" w:lastRow="0" w:firstColumn="0" w:lastColumn="0" w:oddVBand="0" w:evenVBand="0" w:oddHBand="0" w:evenHBand="0" w:firstRowFirstColumn="0" w:firstRowLastColumn="0" w:lastRowFirstColumn="0" w:lastRowLastColumn="0"/>
          <w:tblHeader/>
        </w:trPr>
        <w:tc>
          <w:tcPr>
            <w:tcW w:w="1320" w:type="dxa"/>
          </w:tcPr>
          <w:p w14:paraId="1727FADC" w14:textId="77777777" w:rsidR="00BF6E5B" w:rsidRDefault="00000000">
            <w:pPr>
              <w:pStyle w:val="Compact"/>
            </w:pPr>
            <w:r>
              <w:t>Vulnerability</w:t>
            </w:r>
          </w:p>
        </w:tc>
        <w:tc>
          <w:tcPr>
            <w:tcW w:w="1320" w:type="dxa"/>
          </w:tcPr>
          <w:p w14:paraId="73CF870F" w14:textId="77777777" w:rsidR="00BF6E5B" w:rsidRDefault="00000000">
            <w:pPr>
              <w:pStyle w:val="Compact"/>
            </w:pPr>
            <w:r>
              <w:t>Why This Is a Deviation</w:t>
            </w:r>
          </w:p>
        </w:tc>
        <w:tc>
          <w:tcPr>
            <w:tcW w:w="1320" w:type="dxa"/>
          </w:tcPr>
          <w:p w14:paraId="7B7D530A" w14:textId="77777777" w:rsidR="00BF6E5B" w:rsidRDefault="00000000">
            <w:pPr>
              <w:pStyle w:val="Compact"/>
            </w:pPr>
            <w:r>
              <w:t>Deviation Class</w:t>
            </w:r>
          </w:p>
        </w:tc>
        <w:tc>
          <w:tcPr>
            <w:tcW w:w="1320" w:type="dxa"/>
          </w:tcPr>
          <w:p w14:paraId="11E7ABEF" w14:textId="77777777" w:rsidR="00BF6E5B" w:rsidRDefault="00000000">
            <w:pPr>
              <w:pStyle w:val="Compact"/>
            </w:pPr>
            <w:r>
              <w:t>Fix Applied (Where)</w:t>
            </w:r>
          </w:p>
        </w:tc>
        <w:tc>
          <w:tcPr>
            <w:tcW w:w="1320" w:type="dxa"/>
          </w:tcPr>
          <w:p w14:paraId="7FBBA8B1" w14:textId="77777777" w:rsidR="00BF6E5B" w:rsidRDefault="00000000">
            <w:pPr>
              <w:pStyle w:val="Compact"/>
            </w:pPr>
            <w:r>
              <w:t>Post-Fix Verification</w:t>
            </w:r>
          </w:p>
        </w:tc>
        <w:tc>
          <w:tcPr>
            <w:tcW w:w="1320" w:type="dxa"/>
          </w:tcPr>
          <w:p w14:paraId="5D438955" w14:textId="77777777" w:rsidR="00BF6E5B" w:rsidRDefault="00000000">
            <w:pPr>
              <w:pStyle w:val="Compact"/>
            </w:pPr>
            <w:r>
              <w:t>Optional Latency Before / After Logging</w:t>
            </w:r>
          </w:p>
        </w:tc>
      </w:tr>
      <w:tr w:rsidR="00BF6E5B" w14:paraId="3797CB81" w14:textId="77777777">
        <w:tc>
          <w:tcPr>
            <w:tcW w:w="1320" w:type="dxa"/>
          </w:tcPr>
          <w:p w14:paraId="0E5EE273" w14:textId="77777777" w:rsidR="00BF6E5B" w:rsidRDefault="00000000">
            <w:pPr>
              <w:pStyle w:val="Compact"/>
            </w:pPr>
            <w:r>
              <w:t>Event Injection</w:t>
            </w:r>
          </w:p>
        </w:tc>
        <w:tc>
          <w:tcPr>
            <w:tcW w:w="1320" w:type="dxa"/>
          </w:tcPr>
          <w:p w14:paraId="692201E9" w14:textId="77777777" w:rsidR="00BF6E5B" w:rsidRDefault="00000000">
            <w:pPr>
              <w:pStyle w:val="Compact"/>
            </w:pPr>
            <w:r>
              <w:t>[Fill]</w:t>
            </w:r>
          </w:p>
        </w:tc>
        <w:tc>
          <w:tcPr>
            <w:tcW w:w="1320" w:type="dxa"/>
          </w:tcPr>
          <w:p w14:paraId="58B037F6" w14:textId="77777777" w:rsidR="00BF6E5B" w:rsidRDefault="00000000">
            <w:pPr>
              <w:pStyle w:val="Compact"/>
            </w:pPr>
            <w:r>
              <w:t>[Fill]</w:t>
            </w:r>
          </w:p>
        </w:tc>
        <w:tc>
          <w:tcPr>
            <w:tcW w:w="1320" w:type="dxa"/>
          </w:tcPr>
          <w:p w14:paraId="7B5FBCEB" w14:textId="77777777" w:rsidR="00BF6E5B" w:rsidRDefault="00000000">
            <w:pPr>
              <w:pStyle w:val="Compact"/>
            </w:pPr>
            <w:r>
              <w:t>[Fill]</w:t>
            </w:r>
          </w:p>
        </w:tc>
        <w:tc>
          <w:tcPr>
            <w:tcW w:w="1320" w:type="dxa"/>
          </w:tcPr>
          <w:p w14:paraId="22DF7A6F" w14:textId="77777777" w:rsidR="00BF6E5B" w:rsidRDefault="00000000">
            <w:pPr>
              <w:pStyle w:val="Compact"/>
            </w:pPr>
            <w:r>
              <w:t>[Fill]</w:t>
            </w:r>
          </w:p>
        </w:tc>
        <w:tc>
          <w:tcPr>
            <w:tcW w:w="1320" w:type="dxa"/>
          </w:tcPr>
          <w:p w14:paraId="7268BFED" w14:textId="77777777" w:rsidR="00BF6E5B" w:rsidRDefault="00000000">
            <w:pPr>
              <w:pStyle w:val="Compact"/>
            </w:pPr>
            <w:r>
              <w:t>[Optional]</w:t>
            </w:r>
          </w:p>
        </w:tc>
      </w:tr>
      <w:tr w:rsidR="00BF6E5B" w14:paraId="7D8F4F3F" w14:textId="77777777">
        <w:tc>
          <w:tcPr>
            <w:tcW w:w="1320" w:type="dxa"/>
          </w:tcPr>
          <w:p w14:paraId="5566D6A0" w14:textId="77777777" w:rsidR="00BF6E5B" w:rsidRDefault="00000000">
            <w:pPr>
              <w:pStyle w:val="Compact"/>
            </w:pPr>
            <w:r>
              <w:t>Broken Authentication</w:t>
            </w:r>
          </w:p>
        </w:tc>
        <w:tc>
          <w:tcPr>
            <w:tcW w:w="1320" w:type="dxa"/>
          </w:tcPr>
          <w:p w14:paraId="65448BE5" w14:textId="77777777" w:rsidR="00BF6E5B" w:rsidRDefault="00000000">
            <w:pPr>
              <w:pStyle w:val="Compact"/>
            </w:pPr>
            <w:r>
              <w:t>[Fill]</w:t>
            </w:r>
          </w:p>
        </w:tc>
        <w:tc>
          <w:tcPr>
            <w:tcW w:w="1320" w:type="dxa"/>
          </w:tcPr>
          <w:p w14:paraId="11B7ACE1" w14:textId="77777777" w:rsidR="00BF6E5B" w:rsidRDefault="00000000">
            <w:pPr>
              <w:pStyle w:val="Compact"/>
            </w:pPr>
            <w:r>
              <w:t>[Fill]</w:t>
            </w:r>
          </w:p>
        </w:tc>
        <w:tc>
          <w:tcPr>
            <w:tcW w:w="1320" w:type="dxa"/>
          </w:tcPr>
          <w:p w14:paraId="4E7001AA" w14:textId="77777777" w:rsidR="00BF6E5B" w:rsidRDefault="00000000">
            <w:pPr>
              <w:pStyle w:val="Compact"/>
            </w:pPr>
            <w:r>
              <w:t>[Fill]</w:t>
            </w:r>
          </w:p>
        </w:tc>
        <w:tc>
          <w:tcPr>
            <w:tcW w:w="1320" w:type="dxa"/>
          </w:tcPr>
          <w:p w14:paraId="39FCAD00" w14:textId="77777777" w:rsidR="00BF6E5B" w:rsidRDefault="00000000">
            <w:pPr>
              <w:pStyle w:val="Compact"/>
            </w:pPr>
            <w:r>
              <w:t>[Fill]</w:t>
            </w:r>
          </w:p>
        </w:tc>
        <w:tc>
          <w:tcPr>
            <w:tcW w:w="1320" w:type="dxa"/>
          </w:tcPr>
          <w:p w14:paraId="2D85B577" w14:textId="77777777" w:rsidR="00BF6E5B" w:rsidRDefault="00000000">
            <w:pPr>
              <w:pStyle w:val="Compact"/>
            </w:pPr>
            <w:r>
              <w:t>[Optional]</w:t>
            </w:r>
          </w:p>
        </w:tc>
      </w:tr>
      <w:tr w:rsidR="00BF6E5B" w14:paraId="4BA5BBB7" w14:textId="77777777">
        <w:tc>
          <w:tcPr>
            <w:tcW w:w="1320" w:type="dxa"/>
          </w:tcPr>
          <w:p w14:paraId="7DE02CDA" w14:textId="77777777" w:rsidR="00BF6E5B" w:rsidRDefault="00000000">
            <w:pPr>
              <w:pStyle w:val="Compact"/>
            </w:pPr>
            <w:r>
              <w:t>Sensitive Information Disclosure</w:t>
            </w:r>
          </w:p>
        </w:tc>
        <w:tc>
          <w:tcPr>
            <w:tcW w:w="1320" w:type="dxa"/>
          </w:tcPr>
          <w:p w14:paraId="1C25A8E6" w14:textId="77777777" w:rsidR="00BF6E5B" w:rsidRDefault="00000000">
            <w:pPr>
              <w:pStyle w:val="Compact"/>
            </w:pPr>
            <w:r>
              <w:t>[Fill]</w:t>
            </w:r>
          </w:p>
        </w:tc>
        <w:tc>
          <w:tcPr>
            <w:tcW w:w="1320" w:type="dxa"/>
          </w:tcPr>
          <w:p w14:paraId="6BCD4336" w14:textId="77777777" w:rsidR="00BF6E5B" w:rsidRDefault="00000000">
            <w:pPr>
              <w:pStyle w:val="Compact"/>
            </w:pPr>
            <w:r>
              <w:t>[Fill]</w:t>
            </w:r>
          </w:p>
        </w:tc>
        <w:tc>
          <w:tcPr>
            <w:tcW w:w="1320" w:type="dxa"/>
          </w:tcPr>
          <w:p w14:paraId="3C986FA5" w14:textId="77777777" w:rsidR="00BF6E5B" w:rsidRDefault="00000000">
            <w:pPr>
              <w:pStyle w:val="Compact"/>
            </w:pPr>
            <w:r>
              <w:t>[Fill]</w:t>
            </w:r>
          </w:p>
        </w:tc>
        <w:tc>
          <w:tcPr>
            <w:tcW w:w="1320" w:type="dxa"/>
          </w:tcPr>
          <w:p w14:paraId="3EFFDEB0" w14:textId="77777777" w:rsidR="00BF6E5B" w:rsidRDefault="00000000">
            <w:pPr>
              <w:pStyle w:val="Compact"/>
            </w:pPr>
            <w:r>
              <w:t>[Fill]</w:t>
            </w:r>
          </w:p>
        </w:tc>
        <w:tc>
          <w:tcPr>
            <w:tcW w:w="1320" w:type="dxa"/>
          </w:tcPr>
          <w:p w14:paraId="790EE64B" w14:textId="77777777" w:rsidR="00BF6E5B" w:rsidRDefault="00000000">
            <w:pPr>
              <w:pStyle w:val="Compact"/>
            </w:pPr>
            <w:r>
              <w:t>[Optional]</w:t>
            </w:r>
          </w:p>
        </w:tc>
      </w:tr>
      <w:tr w:rsidR="00BF6E5B" w14:paraId="450B4124" w14:textId="77777777">
        <w:tc>
          <w:tcPr>
            <w:tcW w:w="1320" w:type="dxa"/>
          </w:tcPr>
          <w:p w14:paraId="301F27AF" w14:textId="77777777" w:rsidR="00BF6E5B" w:rsidRDefault="00000000">
            <w:pPr>
              <w:pStyle w:val="Compact"/>
            </w:pPr>
            <w:r>
              <w:t>Insecure Cloud Configuration</w:t>
            </w:r>
          </w:p>
        </w:tc>
        <w:tc>
          <w:tcPr>
            <w:tcW w:w="1320" w:type="dxa"/>
          </w:tcPr>
          <w:p w14:paraId="36423400" w14:textId="77777777" w:rsidR="00BF6E5B" w:rsidRDefault="00000000">
            <w:pPr>
              <w:pStyle w:val="Compact"/>
            </w:pPr>
            <w:r>
              <w:t>[Fill]</w:t>
            </w:r>
          </w:p>
        </w:tc>
        <w:tc>
          <w:tcPr>
            <w:tcW w:w="1320" w:type="dxa"/>
          </w:tcPr>
          <w:p w14:paraId="24D1AC28" w14:textId="77777777" w:rsidR="00BF6E5B" w:rsidRDefault="00000000">
            <w:pPr>
              <w:pStyle w:val="Compact"/>
            </w:pPr>
            <w:r>
              <w:t>[Fill]</w:t>
            </w:r>
          </w:p>
        </w:tc>
        <w:tc>
          <w:tcPr>
            <w:tcW w:w="1320" w:type="dxa"/>
          </w:tcPr>
          <w:p w14:paraId="1AC6514D" w14:textId="77777777" w:rsidR="00BF6E5B" w:rsidRDefault="00000000">
            <w:pPr>
              <w:pStyle w:val="Compact"/>
            </w:pPr>
            <w:r>
              <w:t>[Fill]</w:t>
            </w:r>
          </w:p>
        </w:tc>
        <w:tc>
          <w:tcPr>
            <w:tcW w:w="1320" w:type="dxa"/>
          </w:tcPr>
          <w:p w14:paraId="4529B77C" w14:textId="77777777" w:rsidR="00BF6E5B" w:rsidRDefault="00000000">
            <w:pPr>
              <w:pStyle w:val="Compact"/>
            </w:pPr>
            <w:r>
              <w:t>[Fill]</w:t>
            </w:r>
          </w:p>
        </w:tc>
        <w:tc>
          <w:tcPr>
            <w:tcW w:w="1320" w:type="dxa"/>
          </w:tcPr>
          <w:p w14:paraId="6C70F8F2" w14:textId="77777777" w:rsidR="00BF6E5B" w:rsidRDefault="00000000">
            <w:pPr>
              <w:pStyle w:val="Compact"/>
            </w:pPr>
            <w:r>
              <w:t>[Optional]</w:t>
            </w:r>
          </w:p>
        </w:tc>
      </w:tr>
      <w:tr w:rsidR="00BF6E5B" w14:paraId="4F5591B4" w14:textId="77777777">
        <w:tc>
          <w:tcPr>
            <w:tcW w:w="1320" w:type="dxa"/>
          </w:tcPr>
          <w:p w14:paraId="5BCEEB33" w14:textId="77777777" w:rsidR="00BF6E5B" w:rsidRDefault="00000000">
            <w:pPr>
              <w:pStyle w:val="Compact"/>
            </w:pPr>
            <w:r>
              <w:t>Broken Access Control</w:t>
            </w:r>
          </w:p>
        </w:tc>
        <w:tc>
          <w:tcPr>
            <w:tcW w:w="1320" w:type="dxa"/>
          </w:tcPr>
          <w:p w14:paraId="2C21FDA9" w14:textId="77777777" w:rsidR="00BF6E5B" w:rsidRDefault="00000000">
            <w:pPr>
              <w:pStyle w:val="Compact"/>
            </w:pPr>
            <w:r>
              <w:t>[Fill]</w:t>
            </w:r>
          </w:p>
        </w:tc>
        <w:tc>
          <w:tcPr>
            <w:tcW w:w="1320" w:type="dxa"/>
          </w:tcPr>
          <w:p w14:paraId="2F0D1915" w14:textId="77777777" w:rsidR="00BF6E5B" w:rsidRDefault="00000000">
            <w:pPr>
              <w:pStyle w:val="Compact"/>
            </w:pPr>
            <w:r>
              <w:t>[Fill]</w:t>
            </w:r>
          </w:p>
        </w:tc>
        <w:tc>
          <w:tcPr>
            <w:tcW w:w="1320" w:type="dxa"/>
          </w:tcPr>
          <w:p w14:paraId="2488088E" w14:textId="77777777" w:rsidR="00BF6E5B" w:rsidRDefault="00000000">
            <w:pPr>
              <w:pStyle w:val="Compact"/>
            </w:pPr>
            <w:r>
              <w:t>[Fill]</w:t>
            </w:r>
          </w:p>
        </w:tc>
        <w:tc>
          <w:tcPr>
            <w:tcW w:w="1320" w:type="dxa"/>
          </w:tcPr>
          <w:p w14:paraId="11BD05D5" w14:textId="77777777" w:rsidR="00BF6E5B" w:rsidRDefault="00000000">
            <w:pPr>
              <w:pStyle w:val="Compact"/>
            </w:pPr>
            <w:r>
              <w:t>[Fill]</w:t>
            </w:r>
          </w:p>
        </w:tc>
        <w:tc>
          <w:tcPr>
            <w:tcW w:w="1320" w:type="dxa"/>
          </w:tcPr>
          <w:p w14:paraId="1B95727B" w14:textId="77777777" w:rsidR="00BF6E5B" w:rsidRDefault="00000000">
            <w:pPr>
              <w:pStyle w:val="Compact"/>
            </w:pPr>
            <w:r>
              <w:t>[Optional]</w:t>
            </w:r>
          </w:p>
        </w:tc>
      </w:tr>
      <w:tr w:rsidR="00BF6E5B" w14:paraId="1A3D5015" w14:textId="77777777">
        <w:tc>
          <w:tcPr>
            <w:tcW w:w="1320" w:type="dxa"/>
          </w:tcPr>
          <w:p w14:paraId="20C38900" w14:textId="77777777" w:rsidR="00BF6E5B" w:rsidRDefault="00000000">
            <w:pPr>
              <w:pStyle w:val="Compact"/>
            </w:pPr>
            <w:r>
              <w:t>Denial of Service</w:t>
            </w:r>
          </w:p>
        </w:tc>
        <w:tc>
          <w:tcPr>
            <w:tcW w:w="1320" w:type="dxa"/>
          </w:tcPr>
          <w:p w14:paraId="086B79FA" w14:textId="77777777" w:rsidR="00BF6E5B" w:rsidRDefault="00000000">
            <w:pPr>
              <w:pStyle w:val="Compact"/>
            </w:pPr>
            <w:r>
              <w:t>[Fill]</w:t>
            </w:r>
          </w:p>
        </w:tc>
        <w:tc>
          <w:tcPr>
            <w:tcW w:w="1320" w:type="dxa"/>
          </w:tcPr>
          <w:p w14:paraId="1E332F68" w14:textId="77777777" w:rsidR="00BF6E5B" w:rsidRDefault="00000000">
            <w:pPr>
              <w:pStyle w:val="Compact"/>
            </w:pPr>
            <w:r>
              <w:t>[Fill]</w:t>
            </w:r>
          </w:p>
        </w:tc>
        <w:tc>
          <w:tcPr>
            <w:tcW w:w="1320" w:type="dxa"/>
          </w:tcPr>
          <w:p w14:paraId="2CAE7C7A" w14:textId="77777777" w:rsidR="00BF6E5B" w:rsidRDefault="00000000">
            <w:pPr>
              <w:pStyle w:val="Compact"/>
            </w:pPr>
            <w:r>
              <w:t>[Fill]</w:t>
            </w:r>
          </w:p>
        </w:tc>
        <w:tc>
          <w:tcPr>
            <w:tcW w:w="1320" w:type="dxa"/>
          </w:tcPr>
          <w:p w14:paraId="3CEA2A0A" w14:textId="77777777" w:rsidR="00BF6E5B" w:rsidRDefault="00000000">
            <w:pPr>
              <w:pStyle w:val="Compact"/>
            </w:pPr>
            <w:r>
              <w:t>[Fill]</w:t>
            </w:r>
          </w:p>
        </w:tc>
        <w:tc>
          <w:tcPr>
            <w:tcW w:w="1320" w:type="dxa"/>
          </w:tcPr>
          <w:p w14:paraId="7E5B93AD" w14:textId="77777777" w:rsidR="00BF6E5B" w:rsidRDefault="00000000">
            <w:pPr>
              <w:pStyle w:val="Compact"/>
            </w:pPr>
            <w:r>
              <w:t>[Optional]</w:t>
            </w:r>
          </w:p>
        </w:tc>
      </w:tr>
      <w:tr w:rsidR="00BF6E5B" w14:paraId="7552C8DB" w14:textId="77777777">
        <w:tc>
          <w:tcPr>
            <w:tcW w:w="1320" w:type="dxa"/>
          </w:tcPr>
          <w:p w14:paraId="3D35EF66" w14:textId="77777777" w:rsidR="00BF6E5B" w:rsidRDefault="00000000">
            <w:pPr>
              <w:pStyle w:val="Compact"/>
            </w:pPr>
            <w:r>
              <w:t>Over-Privileged Function</w:t>
            </w:r>
          </w:p>
        </w:tc>
        <w:tc>
          <w:tcPr>
            <w:tcW w:w="1320" w:type="dxa"/>
          </w:tcPr>
          <w:p w14:paraId="592DF79E" w14:textId="77777777" w:rsidR="00BF6E5B" w:rsidRDefault="00000000">
            <w:pPr>
              <w:pStyle w:val="Compact"/>
            </w:pPr>
            <w:r>
              <w:t>[Fill]</w:t>
            </w:r>
          </w:p>
        </w:tc>
        <w:tc>
          <w:tcPr>
            <w:tcW w:w="1320" w:type="dxa"/>
          </w:tcPr>
          <w:p w14:paraId="538140E3" w14:textId="77777777" w:rsidR="00BF6E5B" w:rsidRDefault="00000000">
            <w:pPr>
              <w:pStyle w:val="Compact"/>
            </w:pPr>
            <w:r>
              <w:t>[Fill]</w:t>
            </w:r>
          </w:p>
        </w:tc>
        <w:tc>
          <w:tcPr>
            <w:tcW w:w="1320" w:type="dxa"/>
          </w:tcPr>
          <w:p w14:paraId="20A33229" w14:textId="77777777" w:rsidR="00BF6E5B" w:rsidRDefault="00000000">
            <w:pPr>
              <w:pStyle w:val="Compact"/>
            </w:pPr>
            <w:r>
              <w:t>[Fill]</w:t>
            </w:r>
          </w:p>
        </w:tc>
        <w:tc>
          <w:tcPr>
            <w:tcW w:w="1320" w:type="dxa"/>
          </w:tcPr>
          <w:p w14:paraId="2FC825BD" w14:textId="77777777" w:rsidR="00BF6E5B" w:rsidRDefault="00000000">
            <w:pPr>
              <w:pStyle w:val="Compact"/>
            </w:pPr>
            <w:r>
              <w:t>[Fill]</w:t>
            </w:r>
          </w:p>
        </w:tc>
        <w:tc>
          <w:tcPr>
            <w:tcW w:w="1320" w:type="dxa"/>
          </w:tcPr>
          <w:p w14:paraId="2C5C8B25" w14:textId="77777777" w:rsidR="00BF6E5B" w:rsidRDefault="00000000">
            <w:pPr>
              <w:pStyle w:val="Compact"/>
            </w:pPr>
            <w:r>
              <w:t>[Optional]</w:t>
            </w:r>
          </w:p>
        </w:tc>
      </w:tr>
      <w:tr w:rsidR="00BF6E5B" w14:paraId="69C5E574" w14:textId="77777777">
        <w:tc>
          <w:tcPr>
            <w:tcW w:w="1320" w:type="dxa"/>
          </w:tcPr>
          <w:p w14:paraId="03F05F2A" w14:textId="77777777" w:rsidR="00BF6E5B" w:rsidRDefault="00000000">
            <w:pPr>
              <w:pStyle w:val="Compact"/>
            </w:pPr>
            <w:r>
              <w:t>Logic Vulnerabilities</w:t>
            </w:r>
          </w:p>
        </w:tc>
        <w:tc>
          <w:tcPr>
            <w:tcW w:w="1320" w:type="dxa"/>
          </w:tcPr>
          <w:p w14:paraId="377F8D6C" w14:textId="77777777" w:rsidR="00BF6E5B" w:rsidRDefault="00000000">
            <w:pPr>
              <w:pStyle w:val="Compact"/>
            </w:pPr>
            <w:r>
              <w:t>[Fill]</w:t>
            </w:r>
          </w:p>
        </w:tc>
        <w:tc>
          <w:tcPr>
            <w:tcW w:w="1320" w:type="dxa"/>
          </w:tcPr>
          <w:p w14:paraId="336146CC" w14:textId="77777777" w:rsidR="00BF6E5B" w:rsidRDefault="00000000">
            <w:pPr>
              <w:pStyle w:val="Compact"/>
            </w:pPr>
            <w:r>
              <w:t>[Fill]</w:t>
            </w:r>
          </w:p>
        </w:tc>
        <w:tc>
          <w:tcPr>
            <w:tcW w:w="1320" w:type="dxa"/>
          </w:tcPr>
          <w:p w14:paraId="35E5BC6D" w14:textId="77777777" w:rsidR="00BF6E5B" w:rsidRDefault="00000000">
            <w:pPr>
              <w:pStyle w:val="Compact"/>
            </w:pPr>
            <w:r>
              <w:t>[Fill]</w:t>
            </w:r>
          </w:p>
        </w:tc>
        <w:tc>
          <w:tcPr>
            <w:tcW w:w="1320" w:type="dxa"/>
          </w:tcPr>
          <w:p w14:paraId="497A83E7" w14:textId="77777777" w:rsidR="00BF6E5B" w:rsidRDefault="00000000">
            <w:pPr>
              <w:pStyle w:val="Compact"/>
            </w:pPr>
            <w:r>
              <w:t>[Fill]</w:t>
            </w:r>
          </w:p>
        </w:tc>
        <w:tc>
          <w:tcPr>
            <w:tcW w:w="1320" w:type="dxa"/>
          </w:tcPr>
          <w:p w14:paraId="7C231ABE" w14:textId="77777777" w:rsidR="00BF6E5B" w:rsidRDefault="00000000">
            <w:pPr>
              <w:pStyle w:val="Compact"/>
            </w:pPr>
            <w:r>
              <w:t>[Optional]</w:t>
            </w:r>
          </w:p>
        </w:tc>
      </w:tr>
      <w:tr w:rsidR="00BF6E5B" w14:paraId="55C8967C" w14:textId="77777777">
        <w:tc>
          <w:tcPr>
            <w:tcW w:w="1320" w:type="dxa"/>
          </w:tcPr>
          <w:p w14:paraId="68008BD9" w14:textId="77777777" w:rsidR="00BF6E5B" w:rsidRDefault="00000000">
            <w:pPr>
              <w:pStyle w:val="Compact"/>
            </w:pPr>
            <w:r>
              <w:lastRenderedPageBreak/>
              <w:t>Vulnerable Dependencies</w:t>
            </w:r>
          </w:p>
        </w:tc>
        <w:tc>
          <w:tcPr>
            <w:tcW w:w="1320" w:type="dxa"/>
          </w:tcPr>
          <w:p w14:paraId="7801F592" w14:textId="77777777" w:rsidR="00BF6E5B" w:rsidRDefault="00000000">
            <w:pPr>
              <w:pStyle w:val="Compact"/>
            </w:pPr>
            <w:r>
              <w:t>[Fill]</w:t>
            </w:r>
          </w:p>
        </w:tc>
        <w:tc>
          <w:tcPr>
            <w:tcW w:w="1320" w:type="dxa"/>
          </w:tcPr>
          <w:p w14:paraId="7E36D7E6" w14:textId="77777777" w:rsidR="00BF6E5B" w:rsidRDefault="00000000">
            <w:pPr>
              <w:pStyle w:val="Compact"/>
            </w:pPr>
            <w:r>
              <w:t>[Fill]</w:t>
            </w:r>
          </w:p>
        </w:tc>
        <w:tc>
          <w:tcPr>
            <w:tcW w:w="1320" w:type="dxa"/>
          </w:tcPr>
          <w:p w14:paraId="1905881F" w14:textId="77777777" w:rsidR="00BF6E5B" w:rsidRDefault="00000000">
            <w:pPr>
              <w:pStyle w:val="Compact"/>
            </w:pPr>
            <w:r>
              <w:t>[Fill]</w:t>
            </w:r>
          </w:p>
        </w:tc>
        <w:tc>
          <w:tcPr>
            <w:tcW w:w="1320" w:type="dxa"/>
          </w:tcPr>
          <w:p w14:paraId="0443C097" w14:textId="77777777" w:rsidR="00BF6E5B" w:rsidRDefault="00000000">
            <w:pPr>
              <w:pStyle w:val="Compact"/>
            </w:pPr>
            <w:r>
              <w:t>[Fill]</w:t>
            </w:r>
          </w:p>
        </w:tc>
        <w:tc>
          <w:tcPr>
            <w:tcW w:w="1320" w:type="dxa"/>
          </w:tcPr>
          <w:p w14:paraId="36402497" w14:textId="77777777" w:rsidR="00BF6E5B" w:rsidRDefault="00000000">
            <w:pPr>
              <w:pStyle w:val="Compact"/>
            </w:pPr>
            <w:r>
              <w:t>[Optional]</w:t>
            </w:r>
          </w:p>
        </w:tc>
      </w:tr>
      <w:tr w:rsidR="00BF6E5B" w14:paraId="0F1459C6" w14:textId="77777777">
        <w:tc>
          <w:tcPr>
            <w:tcW w:w="1320" w:type="dxa"/>
          </w:tcPr>
          <w:p w14:paraId="0B4206E4" w14:textId="77777777" w:rsidR="00BF6E5B" w:rsidRDefault="00000000">
            <w:pPr>
              <w:pStyle w:val="Compact"/>
            </w:pPr>
            <w:r>
              <w:t>Unhandled Exceptions</w:t>
            </w:r>
          </w:p>
        </w:tc>
        <w:tc>
          <w:tcPr>
            <w:tcW w:w="1320" w:type="dxa"/>
          </w:tcPr>
          <w:p w14:paraId="7F0F0542" w14:textId="77777777" w:rsidR="00BF6E5B" w:rsidRDefault="00000000">
            <w:pPr>
              <w:pStyle w:val="Compact"/>
            </w:pPr>
            <w:r>
              <w:t>[Fill]</w:t>
            </w:r>
          </w:p>
        </w:tc>
        <w:tc>
          <w:tcPr>
            <w:tcW w:w="1320" w:type="dxa"/>
          </w:tcPr>
          <w:p w14:paraId="7E49AA29" w14:textId="77777777" w:rsidR="00BF6E5B" w:rsidRDefault="00000000">
            <w:pPr>
              <w:pStyle w:val="Compact"/>
            </w:pPr>
            <w:r>
              <w:t>[Fill]</w:t>
            </w:r>
          </w:p>
        </w:tc>
        <w:tc>
          <w:tcPr>
            <w:tcW w:w="1320" w:type="dxa"/>
          </w:tcPr>
          <w:p w14:paraId="6B11EA64" w14:textId="77777777" w:rsidR="00BF6E5B" w:rsidRDefault="00000000">
            <w:pPr>
              <w:pStyle w:val="Compact"/>
            </w:pPr>
            <w:r>
              <w:t>[Fill]</w:t>
            </w:r>
          </w:p>
        </w:tc>
        <w:tc>
          <w:tcPr>
            <w:tcW w:w="1320" w:type="dxa"/>
          </w:tcPr>
          <w:p w14:paraId="2959F624" w14:textId="77777777" w:rsidR="00BF6E5B" w:rsidRDefault="00000000">
            <w:pPr>
              <w:pStyle w:val="Compact"/>
            </w:pPr>
            <w:r>
              <w:t>[Fill]</w:t>
            </w:r>
          </w:p>
        </w:tc>
        <w:tc>
          <w:tcPr>
            <w:tcW w:w="1320" w:type="dxa"/>
          </w:tcPr>
          <w:p w14:paraId="7B4487A2" w14:textId="77777777" w:rsidR="00BF6E5B" w:rsidRDefault="00000000">
            <w:pPr>
              <w:pStyle w:val="Compact"/>
            </w:pPr>
            <w:r>
              <w:t>[Optional]</w:t>
            </w:r>
          </w:p>
        </w:tc>
      </w:tr>
    </w:tbl>
    <w:p w14:paraId="1AC4C797" w14:textId="77777777" w:rsidR="00BF6E5B" w:rsidRDefault="00000000">
      <w:pPr>
        <w:pStyle w:val="Heading1"/>
      </w:pPr>
      <w:bookmarkStart w:id="135" w:name="X1d63dda82a6e2c61c5ecf4b0aefb0324c47e3f1"/>
      <w:bookmarkEnd w:id="132"/>
      <w:bookmarkEnd w:id="134"/>
      <w:r>
        <w:t>Appendix B: Repository Structure Suggestion</w:t>
      </w:r>
    </w:p>
    <w:p w14:paraId="0A29AA59" w14:textId="77777777" w:rsidR="00BF6E5B" w:rsidRDefault="00000000">
      <w:pPr>
        <w:pStyle w:val="SourceCode"/>
      </w:pPr>
      <w:r>
        <w:rPr>
          <w:rStyle w:val="VerbatimChar"/>
        </w:rPr>
        <w:t>DVSA-Project/</w:t>
      </w:r>
      <w:r>
        <w:br/>
      </w:r>
      <w:r>
        <w:rPr>
          <w:rStyle w:val="VerbatimChar"/>
        </w:rPr>
        <w:t>├── report/</w:t>
      </w:r>
      <w:r>
        <w:br/>
      </w:r>
      <w:r>
        <w:rPr>
          <w:rStyle w:val="VerbatimChar"/>
        </w:rPr>
        <w:t>│   ├── final-report.pdf</w:t>
      </w:r>
      <w:r>
        <w:br/>
      </w:r>
      <w:r>
        <w:rPr>
          <w:rStyle w:val="VerbatimChar"/>
        </w:rPr>
        <w:t>│   ├── figures/</w:t>
      </w:r>
      <w:r>
        <w:br/>
      </w:r>
      <w:r>
        <w:rPr>
          <w:rStyle w:val="VerbatimChar"/>
        </w:rPr>
        <w:t>│   └── tables/</w:t>
      </w:r>
      <w:r>
        <w:br/>
      </w:r>
      <w:r>
        <w:rPr>
          <w:rStyle w:val="VerbatimChar"/>
        </w:rPr>
        <w:t>├── slides/</w:t>
      </w:r>
      <w:r>
        <w:br/>
      </w:r>
      <w:r>
        <w:rPr>
          <w:rStyle w:val="VerbatimChar"/>
        </w:rPr>
        <w:t>│   └── presentation.pptx</w:t>
      </w:r>
      <w:r>
        <w:br/>
      </w:r>
      <w:r>
        <w:rPr>
          <w:rStyle w:val="VerbatimChar"/>
        </w:rPr>
        <w:t>├── evidence/</w:t>
      </w:r>
      <w:r>
        <w:br/>
      </w:r>
      <w:r>
        <w:rPr>
          <w:rStyle w:val="VerbatimChar"/>
        </w:rPr>
        <w:t>│   ├── lesson-01/</w:t>
      </w:r>
      <w:r>
        <w:br/>
      </w:r>
      <w:r>
        <w:rPr>
          <w:rStyle w:val="VerbatimChar"/>
        </w:rPr>
        <w:t>│   ├── lesson-02/</w:t>
      </w:r>
      <w:r>
        <w:br/>
      </w:r>
      <w:r>
        <w:rPr>
          <w:rStyle w:val="VerbatimChar"/>
        </w:rPr>
        <w:t>│   ├── lesson-03/</w:t>
      </w:r>
      <w:r>
        <w:br/>
      </w:r>
      <w:r>
        <w:rPr>
          <w:rStyle w:val="VerbatimChar"/>
        </w:rPr>
        <w:t>│   ├── lesson-04/</w:t>
      </w:r>
      <w:r>
        <w:br/>
      </w:r>
      <w:r>
        <w:rPr>
          <w:rStyle w:val="VerbatimChar"/>
        </w:rPr>
        <w:t>│   ├── lesson-05/</w:t>
      </w:r>
      <w:r>
        <w:br/>
      </w:r>
      <w:r>
        <w:rPr>
          <w:rStyle w:val="VerbatimChar"/>
        </w:rPr>
        <w:t>│   ├── lesson-06/</w:t>
      </w:r>
      <w:r>
        <w:br/>
      </w:r>
      <w:r>
        <w:rPr>
          <w:rStyle w:val="VerbatimChar"/>
        </w:rPr>
        <w:t>│   ├── lesson-07/</w:t>
      </w:r>
      <w:r>
        <w:br/>
      </w:r>
      <w:r>
        <w:rPr>
          <w:rStyle w:val="VerbatimChar"/>
        </w:rPr>
        <w:t>│   ├── lesson-08/</w:t>
      </w:r>
      <w:r>
        <w:br/>
      </w:r>
      <w:r>
        <w:rPr>
          <w:rStyle w:val="VerbatimChar"/>
        </w:rPr>
        <w:t>│   ├── lesson-09/</w:t>
      </w:r>
      <w:r>
        <w:br/>
      </w:r>
      <w:r>
        <w:rPr>
          <w:rStyle w:val="VerbatimChar"/>
        </w:rPr>
        <w:t>│   └── lesson-10/</w:t>
      </w:r>
      <w:r>
        <w:br/>
      </w:r>
      <w:r>
        <w:rPr>
          <w:rStyle w:val="VerbatimChar"/>
        </w:rPr>
        <w:t>├── patches/</w:t>
      </w:r>
      <w:r>
        <w:br/>
      </w:r>
      <w:r>
        <w:rPr>
          <w:rStyle w:val="VerbatimChar"/>
        </w:rPr>
        <w:t>│   ├── order-manager.js</w:t>
      </w:r>
      <w:r>
        <w:br/>
      </w:r>
      <w:r>
        <w:rPr>
          <w:rStyle w:val="VerbatimChar"/>
        </w:rPr>
        <w:t>│   ├── iam-policy-before.json</w:t>
      </w:r>
      <w:r>
        <w:br/>
      </w:r>
      <w:r>
        <w:rPr>
          <w:rStyle w:val="VerbatimChar"/>
        </w:rPr>
        <w:t>│   └── iam-policy-after.json</w:t>
      </w:r>
      <w:r>
        <w:br/>
      </w:r>
      <w:r>
        <w:rPr>
          <w:rStyle w:val="VerbatimChar"/>
        </w:rPr>
        <w:t>├── scripts/</w:t>
      </w:r>
      <w:r>
        <w:br/>
      </w:r>
      <w:r>
        <w:rPr>
          <w:rStyle w:val="VerbatimChar"/>
        </w:rPr>
        <w:t>│   ├── reproduce.sh</w:t>
      </w:r>
      <w:r>
        <w:br/>
      </w:r>
      <w:r>
        <w:rPr>
          <w:rStyle w:val="VerbatimChar"/>
        </w:rPr>
        <w:t>│   ├── verify.sh</w:t>
      </w:r>
      <w:r>
        <w:br/>
      </w:r>
      <w:r>
        <w:rPr>
          <w:rStyle w:val="VerbatimChar"/>
        </w:rPr>
        <w:t>│   └── notes.md</w:t>
      </w:r>
      <w:r>
        <w:br/>
      </w:r>
      <w:r>
        <w:rPr>
          <w:rStyle w:val="VerbatimChar"/>
        </w:rPr>
        <w:t>└── README.md</w:t>
      </w:r>
    </w:p>
    <w:p w14:paraId="7B78DE89" w14:textId="77777777" w:rsidR="00BF6E5B" w:rsidRDefault="00000000">
      <w:pPr>
        <w:pStyle w:val="Heading1"/>
      </w:pPr>
      <w:bookmarkStart w:id="136" w:name="appendix-c-presentation-outline"/>
      <w:bookmarkEnd w:id="135"/>
      <w:r>
        <w:t>Appendix C: Presentation Outline</w:t>
      </w:r>
    </w:p>
    <w:p w14:paraId="66FE358A" w14:textId="77777777" w:rsidR="00BF6E5B" w:rsidRDefault="00000000">
      <w:pPr>
        <w:pStyle w:val="Compact"/>
        <w:numPr>
          <w:ilvl w:val="0"/>
          <w:numId w:val="38"/>
        </w:numPr>
      </w:pPr>
      <w:r>
        <w:t>Project objective and DVSA architecture</w:t>
      </w:r>
    </w:p>
    <w:p w14:paraId="4158CE11" w14:textId="77777777" w:rsidR="00BF6E5B" w:rsidRDefault="00000000">
      <w:pPr>
        <w:pStyle w:val="Compact"/>
        <w:numPr>
          <w:ilvl w:val="0"/>
          <w:numId w:val="38"/>
        </w:numPr>
      </w:pPr>
      <w:r>
        <w:t>Methodology and testing environment</w:t>
      </w:r>
    </w:p>
    <w:p w14:paraId="06E64157" w14:textId="77777777" w:rsidR="00BF6E5B" w:rsidRDefault="00000000">
      <w:pPr>
        <w:pStyle w:val="Compact"/>
        <w:numPr>
          <w:ilvl w:val="0"/>
          <w:numId w:val="38"/>
        </w:numPr>
      </w:pPr>
      <w:r>
        <w:t>Lessons 1 and 9: event injection + vulnerable dependency</w:t>
      </w:r>
    </w:p>
    <w:p w14:paraId="4A654DF1" w14:textId="77777777" w:rsidR="00BF6E5B" w:rsidRDefault="00000000">
      <w:pPr>
        <w:pStyle w:val="Compact"/>
        <w:numPr>
          <w:ilvl w:val="0"/>
          <w:numId w:val="38"/>
        </w:numPr>
      </w:pPr>
      <w:r>
        <w:lastRenderedPageBreak/>
        <w:t>Lesson 2: broken authentication and verified JWT patch</w:t>
      </w:r>
    </w:p>
    <w:p w14:paraId="2B6BFE41" w14:textId="77777777" w:rsidR="00BF6E5B" w:rsidRDefault="00000000">
      <w:pPr>
        <w:pStyle w:val="Compact"/>
        <w:numPr>
          <w:ilvl w:val="0"/>
          <w:numId w:val="38"/>
        </w:numPr>
      </w:pPr>
      <w:r>
        <w:t>Lesson 7: over-privileged function and least privilege remediation</w:t>
      </w:r>
    </w:p>
    <w:p w14:paraId="6905C613" w14:textId="77777777" w:rsidR="00BF6E5B" w:rsidRDefault="00000000">
      <w:pPr>
        <w:pStyle w:val="Compact"/>
        <w:numPr>
          <w:ilvl w:val="0"/>
          <w:numId w:val="38"/>
        </w:numPr>
      </w:pPr>
      <w:r>
        <w:t>Key findings from lessons 3, 4, 5, 6, 8, and 10</w:t>
      </w:r>
    </w:p>
    <w:p w14:paraId="1D8CA52A" w14:textId="77777777" w:rsidR="00BF6E5B" w:rsidRDefault="00000000">
      <w:pPr>
        <w:pStyle w:val="Compact"/>
        <w:numPr>
          <w:ilvl w:val="0"/>
          <w:numId w:val="38"/>
        </w:numPr>
      </w:pPr>
      <w:r>
        <w:t>Bonus finding, if included</w:t>
      </w:r>
    </w:p>
    <w:p w14:paraId="37A90311" w14:textId="77777777" w:rsidR="00BF6E5B" w:rsidRDefault="00000000">
      <w:pPr>
        <w:pStyle w:val="Compact"/>
        <w:numPr>
          <w:ilvl w:val="0"/>
          <w:numId w:val="38"/>
        </w:numPr>
      </w:pPr>
      <w:r>
        <w:t>Overall security lessons learned</w:t>
      </w:r>
    </w:p>
    <w:p w14:paraId="69E76F9A" w14:textId="77777777" w:rsidR="00BF6E5B" w:rsidRDefault="00000000">
      <w:pPr>
        <w:pStyle w:val="Compact"/>
        <w:numPr>
          <w:ilvl w:val="0"/>
          <w:numId w:val="38"/>
        </w:numPr>
      </w:pPr>
      <w:r>
        <w:t>Conclusion and final takeaways</w:t>
      </w:r>
    </w:p>
    <w:p w14:paraId="6EB14B46" w14:textId="77777777" w:rsidR="00BF6E5B" w:rsidRDefault="00000000">
      <w:pPr>
        <w:pStyle w:val="Heading1"/>
      </w:pPr>
      <w:bookmarkStart w:id="137" w:name="X7c5be14de3bf45e16c9a25cfb2ff6825642e5b5"/>
      <w:bookmarkEnd w:id="136"/>
      <w:r>
        <w:t>Appendix D: Honesty Notes for Finalization</w:t>
      </w:r>
    </w:p>
    <w:p w14:paraId="22A19E96" w14:textId="77777777" w:rsidR="00BF6E5B" w:rsidRDefault="00000000">
      <w:pPr>
        <w:pStyle w:val="FirstParagraph"/>
      </w:pPr>
      <w:r>
        <w:t>This draft provides the full report backbone. Before final submission, replace all placeholders with your own screenshots, command outputs, resource names, timestamps, and post-fix verification from your own AWS environment. Do not claim any exploit, fix, or verification result that you did not personally execute and confirm.</w:t>
      </w:r>
      <w:bookmarkEnd w:id="137"/>
    </w:p>
    <w:sectPr w:rsidR="00BF6E5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D4F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1413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7C68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8651973">
    <w:abstractNumId w:val="0"/>
  </w:num>
  <w:num w:numId="2" w16cid:durableId="428812144">
    <w:abstractNumId w:val="1"/>
  </w:num>
  <w:num w:numId="3" w16cid:durableId="30302726">
    <w:abstractNumId w:val="1"/>
  </w:num>
  <w:num w:numId="4" w16cid:durableId="462695709">
    <w:abstractNumId w:val="1"/>
  </w:num>
  <w:num w:numId="5" w16cid:durableId="62786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4814352">
    <w:abstractNumId w:val="1"/>
  </w:num>
  <w:num w:numId="7" w16cid:durableId="221722635">
    <w:abstractNumId w:val="1"/>
  </w:num>
  <w:num w:numId="8" w16cid:durableId="367335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04768673">
    <w:abstractNumId w:val="1"/>
  </w:num>
  <w:num w:numId="10" w16cid:durableId="317004485">
    <w:abstractNumId w:val="1"/>
  </w:num>
  <w:num w:numId="11" w16cid:durableId="1969700966">
    <w:abstractNumId w:val="1"/>
  </w:num>
  <w:num w:numId="12" w16cid:durableId="1701858215">
    <w:abstractNumId w:val="1"/>
  </w:num>
  <w:num w:numId="13" w16cid:durableId="329335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58278">
    <w:abstractNumId w:val="1"/>
  </w:num>
  <w:num w:numId="15" w16cid:durableId="934246687">
    <w:abstractNumId w:val="1"/>
  </w:num>
  <w:num w:numId="16" w16cid:durableId="1363676925">
    <w:abstractNumId w:val="1"/>
  </w:num>
  <w:num w:numId="17" w16cid:durableId="545719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3301994">
    <w:abstractNumId w:val="1"/>
  </w:num>
  <w:num w:numId="19" w16cid:durableId="734276467">
    <w:abstractNumId w:val="1"/>
  </w:num>
  <w:num w:numId="20" w16cid:durableId="539361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6719674">
    <w:abstractNumId w:val="1"/>
  </w:num>
  <w:num w:numId="22" w16cid:durableId="1189876432">
    <w:abstractNumId w:val="1"/>
  </w:num>
  <w:num w:numId="23" w16cid:durableId="160708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82048718">
    <w:abstractNumId w:val="1"/>
  </w:num>
  <w:num w:numId="25" w16cid:durableId="1699961683">
    <w:abstractNumId w:val="1"/>
  </w:num>
  <w:num w:numId="26" w16cid:durableId="1906524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44954053">
    <w:abstractNumId w:val="1"/>
  </w:num>
  <w:num w:numId="28" w16cid:durableId="1056052105">
    <w:abstractNumId w:val="1"/>
  </w:num>
  <w:num w:numId="29" w16cid:durableId="1810242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30155954">
    <w:abstractNumId w:val="1"/>
  </w:num>
  <w:num w:numId="31" w16cid:durableId="1630819262">
    <w:abstractNumId w:val="1"/>
  </w:num>
  <w:num w:numId="32" w16cid:durableId="1082725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0800280">
    <w:abstractNumId w:val="1"/>
  </w:num>
  <w:num w:numId="34" w16cid:durableId="533621145">
    <w:abstractNumId w:val="1"/>
  </w:num>
  <w:num w:numId="35" w16cid:durableId="307898703">
    <w:abstractNumId w:val="1"/>
  </w:num>
  <w:num w:numId="36" w16cid:durableId="28461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8837281">
    <w:abstractNumId w:val="1"/>
  </w:num>
  <w:num w:numId="38" w16cid:durableId="59790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6E5B"/>
    <w:rsid w:val="00005A67"/>
    <w:rsid w:val="001F6F3D"/>
    <w:rsid w:val="005B69BA"/>
    <w:rsid w:val="0060396C"/>
    <w:rsid w:val="007E125F"/>
    <w:rsid w:val="008A52A8"/>
    <w:rsid w:val="009D4D74"/>
    <w:rsid w:val="00BF6E5B"/>
    <w:rsid w:val="00CE411A"/>
    <w:rsid w:val="00F67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CC1B"/>
  <w15:docId w15:val="{6CDADFDC-145C-403F-A2D1-13DA3877A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3937</TotalTime>
  <Pages>25</Pages>
  <Words>4844</Words>
  <Characters>28823</Characters>
  <Application>Microsoft Office Word</Application>
  <DocSecurity>0</DocSecurity>
  <Lines>1108</Lines>
  <Paragraphs>687</Paragraphs>
  <ScaleCrop>false</ScaleCrop>
  <Company/>
  <LinksUpToDate>false</LinksUpToDate>
  <CharactersWithSpaces>32980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SALEH BADER ALSHAWMAR</cp:lastModifiedBy>
  <cp:revision>6</cp:revision>
  <dcterms:created xsi:type="dcterms:W3CDTF">2026-04-01T17:03:00Z</dcterms:created>
  <dcterms:modified xsi:type="dcterms:W3CDTF">2026-04-04T10:34:00Z</dcterms:modified>
</cp:coreProperties>
</file>