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913B2" w14:textId="77777777" w:rsidR="004817F3" w:rsidRDefault="00BD326E">
      <w:pPr>
        <w:pStyle w:val="Heading"/>
      </w:pPr>
      <w:r>
        <w:t>CS 405 Project Two Script Template</w:t>
      </w:r>
    </w:p>
    <w:p w14:paraId="0E853E00" w14:textId="77777777" w:rsidR="004817F3" w:rsidRDefault="004817F3">
      <w:pPr>
        <w:pStyle w:val="Body"/>
        <w:suppressAutoHyphens/>
        <w:spacing w:after="0" w:line="240" w:lineRule="auto"/>
        <w:jc w:val="center"/>
        <w:rPr>
          <w:b/>
          <w:bCs/>
        </w:rPr>
      </w:pPr>
    </w:p>
    <w:p w14:paraId="28A85188" w14:textId="77777777" w:rsidR="004817F3" w:rsidRDefault="00BD326E">
      <w:pPr>
        <w:pStyle w:val="Body"/>
        <w:suppressAutoHyphens/>
        <w:spacing w:after="0" w:line="240" w:lineRule="auto"/>
        <w:rPr>
          <w:b/>
          <w:bCs/>
        </w:rPr>
      </w:pPr>
      <w:r>
        <w:rPr>
          <w:lang w:val="en-US"/>
        </w:rPr>
        <w:t>Complete this template by replacing the bracketed text with the relevant information.</w:t>
      </w:r>
    </w:p>
    <w:p w14:paraId="5C4C93D8" w14:textId="77777777" w:rsidR="004817F3" w:rsidRDefault="004817F3">
      <w:pPr>
        <w:pStyle w:val="Body"/>
        <w:suppressAutoHyphens/>
        <w:spacing w:after="0" w:line="240" w:lineRule="auto"/>
        <w:jc w:val="center"/>
        <w:rPr>
          <w:b/>
          <w:bCs/>
        </w:rPr>
      </w:pPr>
    </w:p>
    <w:tbl>
      <w:tblPr>
        <w:tblW w:w="957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Look w:val="04A0" w:firstRow="1" w:lastRow="0" w:firstColumn="1" w:lastColumn="0" w:noHBand="0" w:noVBand="1"/>
      </w:tblPr>
      <w:tblGrid>
        <w:gridCol w:w="2115"/>
        <w:gridCol w:w="7455"/>
      </w:tblGrid>
      <w:tr w:rsidR="004817F3" w14:paraId="20B40C1B" w14:textId="77777777">
        <w:trPr>
          <w:trHeight w:val="1213"/>
          <w:tblHeader/>
          <w:jc w:val="center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D0B5CA" w14:textId="77777777" w:rsidR="004817F3" w:rsidRDefault="00BD326E">
            <w:pPr>
              <w:pStyle w:val="Body"/>
              <w:suppressAutoHyphens/>
              <w:jc w:val="center"/>
            </w:pPr>
            <w:r>
              <w:rPr>
                <w:b/>
                <w:bCs/>
                <w:lang w:val="en-US"/>
              </w:rPr>
              <w:t>Slide Number</w:t>
            </w:r>
          </w:p>
        </w:tc>
        <w:tc>
          <w:tcPr>
            <w:tcW w:w="7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DAC492" w14:textId="77777777" w:rsidR="004817F3" w:rsidRDefault="00BD326E">
            <w:pPr>
              <w:pStyle w:val="Body"/>
              <w:suppressAutoHyphens/>
              <w:spacing w:after="0" w:line="240" w:lineRule="auto"/>
              <w:jc w:val="center"/>
            </w:pPr>
            <w:r>
              <w:rPr>
                <w:b/>
                <w:bCs/>
                <w:lang w:val="en-US"/>
              </w:rPr>
              <w:t>Narrative</w:t>
            </w:r>
          </w:p>
        </w:tc>
      </w:tr>
      <w:tr w:rsidR="004817F3" w14:paraId="6A1B2658" w14:textId="77777777">
        <w:tblPrEx>
          <w:shd w:val="clear" w:color="auto" w:fill="CDD4E9"/>
        </w:tblPrEx>
        <w:trPr>
          <w:trHeight w:val="1136"/>
          <w:jc w:val="center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411870" w14:textId="77777777" w:rsidR="004817F3" w:rsidRDefault="00BD326E">
            <w:pPr>
              <w:pStyle w:val="Body"/>
              <w:suppressAutoHyphens/>
              <w:spacing w:after="0" w:line="240" w:lineRule="auto"/>
              <w:jc w:val="center"/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7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3561A" w14:textId="77777777" w:rsidR="004817F3" w:rsidRDefault="00BD326E">
            <w:pPr>
              <w:pStyle w:val="Body"/>
              <w:suppressAutoHyphens/>
              <w:spacing w:after="0" w:line="240" w:lineRule="auto"/>
            </w:pPr>
            <w:r>
              <w:rPr>
                <w:lang w:val="en-US"/>
              </w:rPr>
              <w:t xml:space="preserve">Hello, my name is </w:t>
            </w:r>
            <w:r>
              <w:rPr>
                <w:b/>
                <w:bCs/>
                <w:lang w:val="en-US"/>
              </w:rPr>
              <w:t>Selva</w:t>
            </w:r>
            <w:r>
              <w:rPr>
                <w:lang w:val="en-US"/>
              </w:rPr>
              <w:t>, and today I</w:t>
            </w:r>
            <w:r>
              <w:rPr>
                <w:rtl/>
              </w:rPr>
              <w:t>’</w:t>
            </w:r>
            <w:proofErr w:type="spellStart"/>
            <w:r>
              <w:rPr>
                <w:lang w:val="en-US"/>
              </w:rPr>
              <w:t>ll</w:t>
            </w:r>
            <w:proofErr w:type="spellEnd"/>
            <w:r>
              <w:rPr>
                <w:lang w:val="en-US"/>
              </w:rPr>
              <w:t xml:space="preserve"> be presenting the </w:t>
            </w:r>
            <w:r>
              <w:rPr>
                <w:b/>
                <w:bCs/>
                <w:lang w:val="en-US"/>
              </w:rPr>
              <w:t xml:space="preserve">Green Pace Security Policy and </w:t>
            </w:r>
            <w:r>
              <w:rPr>
                <w:b/>
                <w:bCs/>
                <w:lang w:val="en-US"/>
              </w:rPr>
              <w:t>Implementation Guide</w:t>
            </w:r>
            <w:r>
              <w:rPr>
                <w:lang w:val="en-US"/>
              </w:rPr>
              <w:t>, developed to support secure, standardized, and scalable software development practices across our growing team.</w:t>
            </w:r>
          </w:p>
        </w:tc>
      </w:tr>
      <w:tr w:rsidR="004817F3" w14:paraId="2B624F09" w14:textId="77777777">
        <w:tblPrEx>
          <w:shd w:val="clear" w:color="auto" w:fill="CDD4E9"/>
        </w:tblPrEx>
        <w:trPr>
          <w:trHeight w:val="1261"/>
          <w:jc w:val="center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9AE466" w14:textId="77777777" w:rsidR="004817F3" w:rsidRDefault="00BD326E">
            <w:pPr>
              <w:pStyle w:val="Body"/>
              <w:suppressAutoHyphens/>
              <w:spacing w:after="0" w:line="240" w:lineRule="auto"/>
              <w:jc w:val="center"/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7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8DC26" w14:textId="77777777" w:rsidR="004817F3" w:rsidRDefault="00BD326E">
            <w:pPr>
              <w:pStyle w:val="Body"/>
              <w:suppressAutoHyphens/>
              <w:spacing w:after="0" w:line="240" w:lineRule="auto"/>
            </w:pPr>
            <w:r>
              <w:rPr>
                <w:lang w:val="en-US"/>
              </w:rPr>
              <w:t>As Green Pace expands rapidly, so do the security challenges. Without a well-defined security policy, inconsistencies in coding practices can lead to vulnerabilities, breaches, or compliance failures. Our objective is to introduce a policy that embeds security from the ground up—starting in design and flowing through development, testing, deployment, and monitoring.</w:t>
            </w:r>
          </w:p>
        </w:tc>
      </w:tr>
      <w:tr w:rsidR="004817F3" w14:paraId="036D77C6" w14:textId="77777777">
        <w:tblPrEx>
          <w:shd w:val="clear" w:color="auto" w:fill="CDD4E9"/>
        </w:tblPrEx>
        <w:trPr>
          <w:trHeight w:val="4050"/>
          <w:jc w:val="center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7ECCB4" w14:textId="77777777" w:rsidR="004817F3" w:rsidRDefault="00BD326E">
            <w:pPr>
              <w:pStyle w:val="Body"/>
              <w:suppressAutoHyphens/>
              <w:spacing w:after="0" w:line="240" w:lineRule="auto"/>
              <w:jc w:val="center"/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7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01DB0" w14:textId="77777777" w:rsidR="004817F3" w:rsidRDefault="00BD326E">
            <w:pPr>
              <w:pStyle w:val="Default"/>
              <w:spacing w:before="0" w:after="240" w:line="240" w:lineRule="auto"/>
              <w:rPr>
                <w:rFonts w:ascii="Times Roman" w:eastAsia="Times Roman" w:hAnsi="Times Roman" w:cs="Times Roman"/>
              </w:rPr>
            </w:pPr>
            <w:r>
              <w:rPr>
                <w:rFonts w:ascii="Times Roman" w:hAnsi="Times Roman"/>
              </w:rPr>
              <w:t>We assessed our system and categorized potential threats using a matrix of severity and likelihood.</w:t>
            </w:r>
          </w:p>
          <w:p w14:paraId="79FFABFF" w14:textId="77777777" w:rsidR="004817F3" w:rsidRDefault="00BD326E">
            <w:pPr>
              <w:pStyle w:val="Default"/>
              <w:numPr>
                <w:ilvl w:val="0"/>
                <w:numId w:val="1"/>
              </w:numPr>
              <w:spacing w:before="0" w:after="240" w:line="240" w:lineRule="auto"/>
              <w:rPr>
                <w:rFonts w:ascii="Times Roman" w:hAnsi="Times Roman"/>
              </w:rPr>
            </w:pPr>
            <w:r>
              <w:rPr>
                <w:rFonts w:ascii="Times Roman" w:hAnsi="Times Roman"/>
                <w:b/>
                <w:bCs/>
              </w:rPr>
              <w:t>Priority threats</w:t>
            </w:r>
            <w:r>
              <w:rPr>
                <w:rFonts w:ascii="Times Roman" w:hAnsi="Times Roman"/>
              </w:rPr>
              <w:t xml:space="preserve"> like inadequate encryption and lack of authentication controls are both likely and highly severe.</w:t>
            </w:r>
          </w:p>
          <w:p w14:paraId="60764547" w14:textId="77777777" w:rsidR="004817F3" w:rsidRDefault="00BD326E">
            <w:pPr>
              <w:pStyle w:val="Default"/>
              <w:numPr>
                <w:ilvl w:val="0"/>
                <w:numId w:val="1"/>
              </w:numPr>
              <w:spacing w:before="0" w:after="240" w:line="240" w:lineRule="auto"/>
              <w:rPr>
                <w:rFonts w:ascii="Times Roman" w:hAnsi="Times Roman"/>
              </w:rPr>
            </w:pPr>
            <w:r>
              <w:rPr>
                <w:rFonts w:ascii="Times Roman" w:hAnsi="Times Roman"/>
                <w:b/>
                <w:bCs/>
              </w:rPr>
              <w:t>Likely threats</w:t>
            </w:r>
            <w:r>
              <w:rPr>
                <w:rFonts w:ascii="Times Roman" w:hAnsi="Times Roman"/>
              </w:rPr>
              <w:t xml:space="preserve"> such as unhandled exceptions and insecure memory access are common but still manageable with safeguards.</w:t>
            </w:r>
          </w:p>
          <w:p w14:paraId="344CA782" w14:textId="77777777" w:rsidR="004817F3" w:rsidRDefault="00BD326E">
            <w:pPr>
              <w:pStyle w:val="Default"/>
              <w:numPr>
                <w:ilvl w:val="0"/>
                <w:numId w:val="1"/>
              </w:numPr>
              <w:spacing w:before="0" w:after="240" w:line="240" w:lineRule="auto"/>
              <w:rPr>
                <w:rFonts w:ascii="Times Roman" w:hAnsi="Times Roman"/>
              </w:rPr>
            </w:pPr>
            <w:r>
              <w:rPr>
                <w:rFonts w:ascii="Times Roman" w:hAnsi="Times Roman"/>
                <w:b/>
                <w:bCs/>
              </w:rPr>
              <w:t>Low priority issues</w:t>
            </w:r>
            <w:r>
              <w:rPr>
                <w:rFonts w:ascii="Times Roman" w:hAnsi="Times Roman"/>
              </w:rPr>
              <w:t xml:space="preserve"> include items like missing automation tools.</w:t>
            </w:r>
          </w:p>
          <w:p w14:paraId="7BC30395" w14:textId="77777777" w:rsidR="004817F3" w:rsidRDefault="00BD326E">
            <w:pPr>
              <w:pStyle w:val="Default"/>
              <w:numPr>
                <w:ilvl w:val="0"/>
                <w:numId w:val="1"/>
              </w:numPr>
              <w:spacing w:before="0" w:after="240" w:line="240" w:lineRule="auto"/>
              <w:rPr>
                <w:rFonts w:ascii="Times Roman" w:hAnsi="Times Roman"/>
              </w:rPr>
            </w:pPr>
            <w:r>
              <w:rPr>
                <w:rFonts w:ascii="Times Roman" w:hAnsi="Times Roman"/>
                <w:b/>
                <w:bCs/>
              </w:rPr>
              <w:t>Unlikely but severe risks</w:t>
            </w:r>
            <w:r>
              <w:rPr>
                <w:rFonts w:ascii="Times Roman" w:hAnsi="Times Roman"/>
              </w:rPr>
              <w:t>, like infinite recursion, are harder to predict but must still be acknowledged.</w:t>
            </w:r>
            <w:r>
              <w:rPr>
                <w:rFonts w:ascii="Times Roman" w:eastAsia="Times Roman" w:hAnsi="Times Roman" w:cs="Times Roman"/>
              </w:rPr>
              <w:br/>
            </w:r>
            <w:r>
              <w:rPr>
                <w:rFonts w:ascii="Times Roman" w:hAnsi="Times Roman"/>
              </w:rPr>
              <w:t>Each threat is mapped to coding standards and mitigation practices to reduce exposure.</w:t>
            </w:r>
          </w:p>
        </w:tc>
      </w:tr>
      <w:tr w:rsidR="004817F3" w14:paraId="67FC27CF" w14:textId="77777777">
        <w:tblPrEx>
          <w:shd w:val="clear" w:color="auto" w:fill="CDD4E9"/>
        </w:tblPrEx>
        <w:trPr>
          <w:trHeight w:val="1410"/>
          <w:jc w:val="center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989829" w14:textId="77777777" w:rsidR="004817F3" w:rsidRDefault="00BD326E">
            <w:pPr>
              <w:pStyle w:val="Body"/>
              <w:suppressAutoHyphens/>
              <w:spacing w:after="0" w:line="240" w:lineRule="auto"/>
              <w:jc w:val="center"/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7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21D56" w14:textId="77777777" w:rsidR="004817F3" w:rsidRDefault="00BD326E">
            <w:pPr>
              <w:pStyle w:val="Default"/>
              <w:spacing w:before="0" w:after="240" w:line="240" w:lineRule="auto"/>
            </w:pPr>
            <w:r>
              <w:rPr>
                <w:rFonts w:ascii="Times Roman" w:hAnsi="Times Roman"/>
              </w:rPr>
              <w:t xml:space="preserve">Our policy is built on ten core security principles, including input validation, secure defaults, auditability, and least privilege. For instance, we validate all </w:t>
            </w:r>
            <w:r>
              <w:rPr>
                <w:rFonts w:ascii="Times Roman" w:hAnsi="Times Roman"/>
              </w:rPr>
              <w:t xml:space="preserve">inputs to guard against injection attacks and enforce role-based access to maintain secure separation of duties. These principles not only improve </w:t>
            </w:r>
            <w:proofErr w:type="gramStart"/>
            <w:r>
              <w:rPr>
                <w:rFonts w:ascii="Times Roman" w:hAnsi="Times Roman"/>
              </w:rPr>
              <w:t>security</w:t>
            </w:r>
            <w:r>
              <w:rPr>
                <w:rFonts w:ascii="Times Roman" w:hAnsi="Times Roman"/>
              </w:rPr>
              <w:t>—</w:t>
            </w:r>
            <w:proofErr w:type="gramEnd"/>
            <w:r>
              <w:rPr>
                <w:rFonts w:ascii="Times Roman" w:hAnsi="Times Roman"/>
              </w:rPr>
              <w:t>they improve quality, too.</w:t>
            </w:r>
          </w:p>
        </w:tc>
      </w:tr>
      <w:tr w:rsidR="004817F3" w14:paraId="7FBB7017" w14:textId="77777777">
        <w:tblPrEx>
          <w:shd w:val="clear" w:color="auto" w:fill="CDD4E9"/>
        </w:tblPrEx>
        <w:trPr>
          <w:trHeight w:val="1410"/>
          <w:jc w:val="center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90198C" w14:textId="77777777" w:rsidR="004817F3" w:rsidRDefault="00BD326E">
            <w:pPr>
              <w:pStyle w:val="Body"/>
              <w:suppressAutoHyphens/>
              <w:spacing w:after="0" w:line="240" w:lineRule="auto"/>
              <w:jc w:val="center"/>
            </w:pPr>
            <w:r>
              <w:rPr>
                <w:b/>
                <w:bCs/>
                <w:lang w:val="en-US"/>
              </w:rPr>
              <w:lastRenderedPageBreak/>
              <w:t>5</w:t>
            </w:r>
          </w:p>
        </w:tc>
        <w:tc>
          <w:tcPr>
            <w:tcW w:w="7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0F888" w14:textId="77777777" w:rsidR="004817F3" w:rsidRDefault="00BD326E">
            <w:pPr>
              <w:pStyle w:val="Default"/>
              <w:spacing w:before="0" w:after="240" w:line="240" w:lineRule="auto"/>
            </w:pPr>
            <w:r>
              <w:rPr>
                <w:rFonts w:ascii="Times Roman" w:hAnsi="Times Roman"/>
                <w:lang w:val="de-DE"/>
              </w:rPr>
              <w:t>We</w:t>
            </w:r>
            <w:r>
              <w:rPr>
                <w:rFonts w:ascii="Times Roman" w:hAnsi="Times Roman"/>
                <w:rtl/>
              </w:rPr>
              <w:t>’</w:t>
            </w:r>
            <w:proofErr w:type="spellStart"/>
            <w:r>
              <w:rPr>
                <w:rFonts w:ascii="Times Roman" w:hAnsi="Times Roman"/>
              </w:rPr>
              <w:t>ve</w:t>
            </w:r>
            <w:proofErr w:type="spellEnd"/>
            <w:r>
              <w:rPr>
                <w:rFonts w:ascii="Times Roman" w:hAnsi="Times Roman"/>
              </w:rPr>
              <w:t xml:space="preserve"> defined and prioritized ten coding standards based on exploitability and risk history. For example, </w:t>
            </w:r>
            <w:r>
              <w:rPr>
                <w:rFonts w:ascii="Times Roman" w:hAnsi="Times Roman"/>
                <w:b/>
                <w:bCs/>
              </w:rPr>
              <w:t>bounds checking</w:t>
            </w:r>
            <w:r>
              <w:rPr>
                <w:rFonts w:ascii="Times Roman" w:hAnsi="Times Roman"/>
              </w:rPr>
              <w:t xml:space="preserve"> and </w:t>
            </w:r>
            <w:r>
              <w:rPr>
                <w:rFonts w:ascii="Times Roman" w:hAnsi="Times Roman"/>
                <w:b/>
                <w:bCs/>
              </w:rPr>
              <w:t>secure memory handling</w:t>
            </w:r>
            <w:r>
              <w:rPr>
                <w:rFonts w:ascii="Times Roman" w:hAnsi="Times Roman"/>
              </w:rPr>
              <w:t xml:space="preserve"> are top priorities, helping us prevent issues like buffer overflows and memory corruption. We enforce these standards through peer review, training, and automated analysis tools.</w:t>
            </w:r>
          </w:p>
        </w:tc>
      </w:tr>
      <w:tr w:rsidR="004817F3" w14:paraId="6D522C3B" w14:textId="77777777">
        <w:tblPrEx>
          <w:shd w:val="clear" w:color="auto" w:fill="CDD4E9"/>
        </w:tblPrEx>
        <w:trPr>
          <w:trHeight w:val="2970"/>
          <w:jc w:val="center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C817C4" w14:textId="77777777" w:rsidR="004817F3" w:rsidRDefault="00BD326E">
            <w:pPr>
              <w:pStyle w:val="Body"/>
              <w:suppressAutoHyphens/>
              <w:spacing w:after="0" w:line="240" w:lineRule="auto"/>
              <w:jc w:val="center"/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7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4AC52" w14:textId="77777777" w:rsidR="004817F3" w:rsidRDefault="00BD326E">
            <w:pPr>
              <w:pStyle w:val="Default"/>
              <w:spacing w:before="0" w:after="240" w:line="240" w:lineRule="auto"/>
              <w:rPr>
                <w:rFonts w:ascii="Times Roman" w:eastAsia="Times Roman" w:hAnsi="Times Roman" w:cs="Times Roman"/>
              </w:rPr>
            </w:pPr>
            <w:r>
              <w:rPr>
                <w:rFonts w:ascii="Times Roman" w:hAnsi="Times Roman"/>
              </w:rPr>
              <w:t>Encryption is enforced across three fronts:</w:t>
            </w:r>
          </w:p>
          <w:p w14:paraId="349391C4" w14:textId="77777777" w:rsidR="004817F3" w:rsidRDefault="00BD326E">
            <w:pPr>
              <w:pStyle w:val="Default"/>
              <w:numPr>
                <w:ilvl w:val="0"/>
                <w:numId w:val="2"/>
              </w:numPr>
              <w:spacing w:before="0" w:after="240" w:line="240" w:lineRule="auto"/>
              <w:rPr>
                <w:rFonts w:ascii="Times Roman" w:hAnsi="Times Roman"/>
              </w:rPr>
            </w:pPr>
            <w:r>
              <w:rPr>
                <w:rFonts w:ascii="Times Roman" w:hAnsi="Times Roman"/>
                <w:b/>
                <w:bCs/>
              </w:rPr>
              <w:t>In transit</w:t>
            </w:r>
            <w:r>
              <w:rPr>
                <w:rFonts w:ascii="Times Roman" w:hAnsi="Times Roman"/>
              </w:rPr>
              <w:t>, all communication uses TLS 1.3 with HSTS and Perfect Forward Secrecy.</w:t>
            </w:r>
          </w:p>
          <w:p w14:paraId="1C4BED17" w14:textId="77777777" w:rsidR="004817F3" w:rsidRDefault="00BD326E">
            <w:pPr>
              <w:pStyle w:val="Default"/>
              <w:numPr>
                <w:ilvl w:val="0"/>
                <w:numId w:val="2"/>
              </w:numPr>
              <w:spacing w:before="0" w:after="240" w:line="240" w:lineRule="auto"/>
              <w:rPr>
                <w:rFonts w:ascii="Times Roman" w:hAnsi="Times Roman"/>
              </w:rPr>
            </w:pPr>
            <w:r>
              <w:rPr>
                <w:rFonts w:ascii="Times Roman" w:hAnsi="Times Roman"/>
                <w:b/>
                <w:bCs/>
              </w:rPr>
              <w:t>At rest</w:t>
            </w:r>
            <w:r>
              <w:rPr>
                <w:rFonts w:ascii="Times Roman" w:hAnsi="Times Roman"/>
              </w:rPr>
              <w:t>, we secure data with AES-256 encryption and tightly controlled access policies.</w:t>
            </w:r>
          </w:p>
          <w:p w14:paraId="27D33983" w14:textId="77777777" w:rsidR="004817F3" w:rsidRDefault="00BD326E">
            <w:pPr>
              <w:pStyle w:val="Default"/>
              <w:numPr>
                <w:ilvl w:val="0"/>
                <w:numId w:val="2"/>
              </w:numPr>
              <w:spacing w:before="0" w:after="240" w:line="240" w:lineRule="auto"/>
              <w:rPr>
                <w:rFonts w:ascii="Times Roman" w:hAnsi="Times Roman"/>
              </w:rPr>
            </w:pPr>
            <w:r>
              <w:rPr>
                <w:rFonts w:ascii="Times Roman" w:hAnsi="Times Roman"/>
                <w:b/>
                <w:bCs/>
              </w:rPr>
              <w:t>In use</w:t>
            </w:r>
            <w:r>
              <w:rPr>
                <w:rFonts w:ascii="Times Roman" w:hAnsi="Times Roman"/>
              </w:rPr>
              <w:t>, memory-level protection and field-level encryption reduce exposure even while data is being processed.</w:t>
            </w:r>
            <w:r>
              <w:rPr>
                <w:rFonts w:ascii="Times Roman" w:eastAsia="Times Roman" w:hAnsi="Times Roman" w:cs="Times Roman"/>
              </w:rPr>
              <w:br/>
            </w:r>
            <w:r>
              <w:rPr>
                <w:rFonts w:ascii="Times Roman" w:hAnsi="Times Roman"/>
              </w:rPr>
              <w:t xml:space="preserve">This layered approach ensures data is </w:t>
            </w:r>
            <w:proofErr w:type="gramStart"/>
            <w:r>
              <w:rPr>
                <w:rFonts w:ascii="Times Roman" w:hAnsi="Times Roman"/>
              </w:rPr>
              <w:t>protected at all times</w:t>
            </w:r>
            <w:proofErr w:type="gramEnd"/>
            <w:r>
              <w:rPr>
                <w:rFonts w:ascii="Times Roman" w:hAnsi="Times Roman"/>
              </w:rPr>
              <w:t>.</w:t>
            </w:r>
          </w:p>
        </w:tc>
      </w:tr>
      <w:tr w:rsidR="004817F3" w14:paraId="1582E570" w14:textId="77777777">
        <w:tblPrEx>
          <w:shd w:val="clear" w:color="auto" w:fill="CDD4E9"/>
        </w:tblPrEx>
        <w:trPr>
          <w:trHeight w:val="2410"/>
          <w:jc w:val="center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7C4E1" w14:textId="77777777" w:rsidR="004817F3" w:rsidRDefault="00BD326E">
            <w:pPr>
              <w:pStyle w:val="Body"/>
              <w:suppressAutoHyphens/>
              <w:spacing w:after="0" w:line="240" w:lineRule="auto"/>
              <w:jc w:val="center"/>
            </w:pP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7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89F85" w14:textId="77777777" w:rsidR="004817F3" w:rsidRDefault="00BD326E">
            <w:pPr>
              <w:pStyle w:val="Default"/>
              <w:spacing w:before="0" w:after="240" w:line="240" w:lineRule="auto"/>
              <w:rPr>
                <w:rFonts w:ascii="Times Roman" w:eastAsia="Times Roman" w:hAnsi="Times Roman" w:cs="Times Roman"/>
              </w:rPr>
            </w:pPr>
            <w:r>
              <w:rPr>
                <w:rFonts w:ascii="Times Roman" w:hAnsi="Times Roman"/>
              </w:rPr>
              <w:t xml:space="preserve">Authentication, Authorization, and </w:t>
            </w:r>
            <w:proofErr w:type="gramStart"/>
            <w:r>
              <w:rPr>
                <w:rFonts w:ascii="Times Roman" w:hAnsi="Times Roman"/>
              </w:rPr>
              <w:t>Accounting</w:t>
            </w:r>
            <w:proofErr w:type="gramEnd"/>
            <w:r>
              <w:rPr>
                <w:rFonts w:ascii="Times Roman" w:hAnsi="Times Roman"/>
              </w:rPr>
              <w:t xml:space="preserve"> form our AAA framework.</w:t>
            </w:r>
          </w:p>
          <w:p w14:paraId="089C5224" w14:textId="77777777" w:rsidR="004817F3" w:rsidRDefault="00BD326E">
            <w:pPr>
              <w:pStyle w:val="Default"/>
              <w:numPr>
                <w:ilvl w:val="0"/>
                <w:numId w:val="3"/>
              </w:numPr>
              <w:spacing w:before="0" w:after="240" w:line="240" w:lineRule="auto"/>
              <w:rPr>
                <w:rFonts w:ascii="Times Roman" w:hAnsi="Times Roman"/>
              </w:rPr>
            </w:pPr>
            <w:r>
              <w:rPr>
                <w:rFonts w:ascii="Times Roman" w:hAnsi="Times Roman"/>
                <w:b/>
                <w:bCs/>
              </w:rPr>
              <w:t>Authentication</w:t>
            </w:r>
            <w:r>
              <w:rPr>
                <w:rFonts w:ascii="Times Roman" w:hAnsi="Times Roman"/>
              </w:rPr>
              <w:t xml:space="preserve"> includes SSO and MFA.</w:t>
            </w:r>
          </w:p>
          <w:p w14:paraId="7007D19F" w14:textId="77777777" w:rsidR="004817F3" w:rsidRDefault="00BD326E">
            <w:pPr>
              <w:pStyle w:val="Default"/>
              <w:numPr>
                <w:ilvl w:val="0"/>
                <w:numId w:val="3"/>
              </w:numPr>
              <w:spacing w:before="0" w:after="240" w:line="240" w:lineRule="auto"/>
              <w:rPr>
                <w:rFonts w:ascii="Times Roman" w:hAnsi="Times Roman"/>
              </w:rPr>
            </w:pPr>
            <w:r>
              <w:rPr>
                <w:rFonts w:ascii="Times Roman" w:hAnsi="Times Roman"/>
                <w:b/>
                <w:bCs/>
              </w:rPr>
              <w:t>Authorization</w:t>
            </w:r>
            <w:r>
              <w:rPr>
                <w:rFonts w:ascii="Times Roman" w:hAnsi="Times Roman"/>
              </w:rPr>
              <w:t xml:space="preserve"> follows </w:t>
            </w:r>
            <w:proofErr w:type="gramStart"/>
            <w:r>
              <w:rPr>
                <w:rFonts w:ascii="Times Roman" w:hAnsi="Times Roman"/>
              </w:rPr>
              <w:t>least-privilege</w:t>
            </w:r>
            <w:proofErr w:type="gramEnd"/>
            <w:r>
              <w:rPr>
                <w:rFonts w:ascii="Times Roman" w:hAnsi="Times Roman"/>
              </w:rPr>
              <w:t xml:space="preserve"> principles using RBAC.</w:t>
            </w:r>
          </w:p>
          <w:p w14:paraId="7701A77A" w14:textId="77777777" w:rsidR="004817F3" w:rsidRDefault="00BD326E">
            <w:pPr>
              <w:pStyle w:val="Default"/>
              <w:numPr>
                <w:ilvl w:val="0"/>
                <w:numId w:val="3"/>
              </w:numPr>
              <w:spacing w:before="0" w:after="240" w:line="240" w:lineRule="auto"/>
              <w:rPr>
                <w:rFonts w:ascii="Times Roman" w:hAnsi="Times Roman"/>
              </w:rPr>
            </w:pPr>
            <w:r>
              <w:rPr>
                <w:rFonts w:ascii="Times Roman" w:hAnsi="Times Roman"/>
                <w:b/>
                <w:bCs/>
              </w:rPr>
              <w:t>Accounting</w:t>
            </w:r>
            <w:r>
              <w:rPr>
                <w:rFonts w:ascii="Times Roman" w:hAnsi="Times Roman"/>
              </w:rPr>
              <w:t xml:space="preserve"> uses centralized logging, audit trails, and SIEM tools.</w:t>
            </w:r>
            <w:r>
              <w:rPr>
                <w:rFonts w:ascii="Times Roman" w:eastAsia="Times Roman" w:hAnsi="Times Roman" w:cs="Times Roman"/>
              </w:rPr>
              <w:br/>
            </w:r>
            <w:r>
              <w:rPr>
                <w:rFonts w:ascii="Times Roman" w:hAnsi="Times Roman"/>
              </w:rPr>
              <w:t>This framework ensures only the right people access the right data</w:t>
            </w:r>
            <w:r>
              <w:rPr>
                <w:rFonts w:ascii="Times Roman" w:hAnsi="Times Roman"/>
              </w:rPr>
              <w:t>—</w:t>
            </w:r>
            <w:r>
              <w:rPr>
                <w:rFonts w:ascii="Times Roman" w:hAnsi="Times Roman"/>
              </w:rPr>
              <w:t>and that we know exactly when and how they do.</w:t>
            </w:r>
          </w:p>
        </w:tc>
      </w:tr>
      <w:tr w:rsidR="004817F3" w14:paraId="3D4BE6A1" w14:textId="77777777">
        <w:tblPrEx>
          <w:shd w:val="clear" w:color="auto" w:fill="CDD4E9"/>
        </w:tblPrEx>
        <w:trPr>
          <w:trHeight w:val="3170"/>
          <w:jc w:val="center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A8C5BD" w14:textId="77777777" w:rsidR="004817F3" w:rsidRDefault="00BD326E">
            <w:pPr>
              <w:pStyle w:val="Body"/>
              <w:suppressAutoHyphens/>
              <w:spacing w:after="0" w:line="240" w:lineRule="auto"/>
              <w:jc w:val="center"/>
            </w:pP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7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6CB83" w14:textId="77777777" w:rsidR="004817F3" w:rsidRDefault="00BD326E">
            <w:pPr>
              <w:pStyle w:val="Default"/>
              <w:spacing w:before="0" w:after="240" w:line="240" w:lineRule="auto"/>
              <w:rPr>
                <w:rFonts w:ascii="Times Roman" w:eastAsia="Times Roman" w:hAnsi="Times Roman" w:cs="Times Roman"/>
              </w:rPr>
            </w:pPr>
            <w:r>
              <w:rPr>
                <w:rFonts w:ascii="Times Roman" w:hAnsi="Times Roman"/>
                <w:lang w:val="de-DE"/>
              </w:rPr>
              <w:t>We</w:t>
            </w:r>
            <w:r>
              <w:rPr>
                <w:rFonts w:ascii="Times Roman" w:hAnsi="Times Roman"/>
                <w:rtl/>
              </w:rPr>
              <w:t>’</w:t>
            </w:r>
            <w:proofErr w:type="spellStart"/>
            <w:r>
              <w:rPr>
                <w:rFonts w:ascii="Times Roman" w:hAnsi="Times Roman"/>
              </w:rPr>
              <w:t>ve</w:t>
            </w:r>
            <w:proofErr w:type="spellEnd"/>
            <w:r>
              <w:rPr>
                <w:rFonts w:ascii="Times Roman" w:hAnsi="Times Roman"/>
              </w:rPr>
              <w:t xml:space="preserve"> written unit tests to detect critical vulnerabilities:</w:t>
            </w:r>
          </w:p>
          <w:p w14:paraId="11AA30FE" w14:textId="77777777" w:rsidR="004817F3" w:rsidRDefault="00BD326E">
            <w:pPr>
              <w:pStyle w:val="Default"/>
              <w:numPr>
                <w:ilvl w:val="0"/>
                <w:numId w:val="4"/>
              </w:numPr>
              <w:spacing w:before="0" w:after="240" w:line="240" w:lineRule="auto"/>
              <w:rPr>
                <w:rFonts w:ascii="Times Roman" w:hAnsi="Times Roman"/>
              </w:rPr>
            </w:pPr>
            <w:r>
              <w:rPr>
                <w:rFonts w:ascii="Times Roman" w:hAnsi="Times Roman"/>
                <w:b/>
                <w:bCs/>
              </w:rPr>
              <w:t>Test 1:</w:t>
            </w:r>
            <w:r>
              <w:rPr>
                <w:rFonts w:ascii="Times Roman" w:hAnsi="Times Roman"/>
              </w:rPr>
              <w:t xml:space="preserve"> Buffer overflow boundaries</w:t>
            </w:r>
          </w:p>
          <w:p w14:paraId="49262FED" w14:textId="77777777" w:rsidR="004817F3" w:rsidRDefault="00BD326E">
            <w:pPr>
              <w:pStyle w:val="Default"/>
              <w:numPr>
                <w:ilvl w:val="0"/>
                <w:numId w:val="4"/>
              </w:numPr>
              <w:spacing w:before="0" w:after="240" w:line="240" w:lineRule="auto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b/>
                <w:bCs/>
                <w:lang w:val="da-DK"/>
              </w:rPr>
              <w:t>Test 2:</w:t>
            </w:r>
            <w:r>
              <w:rPr>
                <w:rFonts w:ascii="Times Roman" w:hAnsi="Times Roman"/>
              </w:rPr>
              <w:t xml:space="preserve"> Null pointer dereferencing</w:t>
            </w:r>
          </w:p>
          <w:p w14:paraId="59098504" w14:textId="77777777" w:rsidR="004817F3" w:rsidRDefault="00BD326E">
            <w:pPr>
              <w:pStyle w:val="Default"/>
              <w:numPr>
                <w:ilvl w:val="0"/>
                <w:numId w:val="4"/>
              </w:numPr>
              <w:spacing w:before="0" w:after="240" w:line="240" w:lineRule="auto"/>
              <w:rPr>
                <w:rFonts w:ascii="Times Roman" w:hAnsi="Times Roman"/>
              </w:rPr>
            </w:pPr>
            <w:r>
              <w:rPr>
                <w:rFonts w:ascii="Times Roman" w:hAnsi="Times Roman"/>
                <w:b/>
                <w:bCs/>
              </w:rPr>
              <w:t>Test 3:</w:t>
            </w:r>
            <w:r>
              <w:rPr>
                <w:rFonts w:ascii="Times Roman" w:hAnsi="Times Roman"/>
              </w:rPr>
              <w:t xml:space="preserve"> </w:t>
            </w:r>
            <w:proofErr w:type="spellStart"/>
            <w:r>
              <w:rPr>
                <w:rFonts w:ascii="Times Roman" w:hAnsi="Times Roman"/>
              </w:rPr>
              <w:t>Noexcept</w:t>
            </w:r>
            <w:proofErr w:type="spellEnd"/>
            <w:r>
              <w:rPr>
                <w:rFonts w:ascii="Times Roman" w:hAnsi="Times Roman"/>
              </w:rPr>
              <w:t xml:space="preserve"> safety</w:t>
            </w:r>
          </w:p>
          <w:p w14:paraId="5D40D633" w14:textId="77777777" w:rsidR="004817F3" w:rsidRDefault="00BD326E">
            <w:pPr>
              <w:pStyle w:val="Default"/>
              <w:numPr>
                <w:ilvl w:val="0"/>
                <w:numId w:val="4"/>
              </w:numPr>
              <w:spacing w:before="0" w:after="240" w:line="240" w:lineRule="auto"/>
              <w:rPr>
                <w:rFonts w:ascii="Times Roman" w:hAnsi="Times Roman"/>
                <w:lang w:val="fr-FR"/>
              </w:rPr>
            </w:pPr>
            <w:r>
              <w:rPr>
                <w:rFonts w:ascii="Times Roman" w:hAnsi="Times Roman"/>
                <w:b/>
                <w:bCs/>
                <w:lang w:val="fr-FR"/>
              </w:rPr>
              <w:t xml:space="preserve">Test </w:t>
            </w:r>
            <w:proofErr w:type="gramStart"/>
            <w:r>
              <w:rPr>
                <w:rFonts w:ascii="Times Roman" w:hAnsi="Times Roman"/>
                <w:b/>
                <w:bCs/>
                <w:lang w:val="fr-FR"/>
              </w:rPr>
              <w:t>4:</w:t>
            </w:r>
            <w:proofErr w:type="gramEnd"/>
            <w:r>
              <w:rPr>
                <w:rFonts w:ascii="Times Roman" w:hAnsi="Times Roman"/>
              </w:rPr>
              <w:t xml:space="preserve"> Memory leaks using </w:t>
            </w:r>
            <w:proofErr w:type="spellStart"/>
            <w:r>
              <w:rPr>
                <w:rFonts w:ascii="Times Roman" w:hAnsi="Times Roman"/>
              </w:rPr>
              <w:t>Valgrind</w:t>
            </w:r>
            <w:proofErr w:type="spellEnd"/>
            <w:r>
              <w:rPr>
                <w:rFonts w:ascii="Times Roman" w:hAnsi="Times Roman"/>
              </w:rPr>
              <w:t xml:space="preserve"> or </w:t>
            </w:r>
            <w:proofErr w:type="spellStart"/>
            <w:r>
              <w:rPr>
                <w:rFonts w:ascii="Times Roman" w:hAnsi="Times Roman"/>
              </w:rPr>
              <w:t>AddressSanitizer</w:t>
            </w:r>
            <w:proofErr w:type="spellEnd"/>
          </w:p>
          <w:p w14:paraId="1B664403" w14:textId="77777777" w:rsidR="004817F3" w:rsidRDefault="00BD326E">
            <w:pPr>
              <w:pStyle w:val="Default"/>
              <w:spacing w:before="0" w:after="240" w:line="240" w:lineRule="auto"/>
            </w:pPr>
            <w:r>
              <w:rPr>
                <w:rFonts w:ascii="Times Roman" w:hAnsi="Times Roman"/>
              </w:rPr>
              <w:lastRenderedPageBreak/>
              <w:t>These tests are run in every CI/CD cycle to ensure no regressions or new vulnerabilities.</w:t>
            </w:r>
          </w:p>
        </w:tc>
      </w:tr>
      <w:tr w:rsidR="004817F3" w14:paraId="7FF79AEB" w14:textId="77777777">
        <w:tblPrEx>
          <w:shd w:val="clear" w:color="auto" w:fill="CDD4E9"/>
        </w:tblPrEx>
        <w:trPr>
          <w:trHeight w:val="2930"/>
          <w:jc w:val="center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DB8987" w14:textId="77777777" w:rsidR="004817F3" w:rsidRDefault="00BD326E">
            <w:pPr>
              <w:pStyle w:val="Body"/>
              <w:suppressAutoHyphens/>
              <w:spacing w:after="0" w:line="240" w:lineRule="auto"/>
              <w:jc w:val="center"/>
            </w:pPr>
            <w:r>
              <w:rPr>
                <w:b/>
                <w:bCs/>
                <w:lang w:val="en-US"/>
              </w:rPr>
              <w:lastRenderedPageBreak/>
              <w:t>9</w:t>
            </w:r>
          </w:p>
        </w:tc>
        <w:tc>
          <w:tcPr>
            <w:tcW w:w="7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7CE1E" w14:textId="77777777" w:rsidR="004817F3" w:rsidRDefault="00BD326E">
            <w:pPr>
              <w:pStyle w:val="Default"/>
              <w:spacing w:before="0" w:after="240" w:line="240" w:lineRule="auto"/>
              <w:rPr>
                <w:rFonts w:ascii="Times Roman" w:eastAsia="Times Roman" w:hAnsi="Times Roman" w:cs="Times Roman"/>
              </w:rPr>
            </w:pPr>
            <w:r>
              <w:rPr>
                <w:rFonts w:ascii="Times Roman" w:hAnsi="Times Roman"/>
              </w:rPr>
              <w:t xml:space="preserve">Security is fully integrated into our </w:t>
            </w:r>
            <w:proofErr w:type="spellStart"/>
            <w:r>
              <w:rPr>
                <w:rFonts w:ascii="Times Roman" w:hAnsi="Times Roman"/>
              </w:rPr>
              <w:t>DevSecOps</w:t>
            </w:r>
            <w:proofErr w:type="spellEnd"/>
            <w:r>
              <w:rPr>
                <w:rFonts w:ascii="Times Roman" w:hAnsi="Times Roman"/>
              </w:rPr>
              <w:t xml:space="preserve"> lifecycle.</w:t>
            </w:r>
          </w:p>
          <w:p w14:paraId="4FEB3914" w14:textId="77777777" w:rsidR="004817F3" w:rsidRDefault="00BD326E">
            <w:pPr>
              <w:pStyle w:val="Default"/>
              <w:numPr>
                <w:ilvl w:val="0"/>
                <w:numId w:val="5"/>
              </w:numPr>
              <w:spacing w:before="0" w:after="240" w:line="240" w:lineRule="auto"/>
              <w:rPr>
                <w:rFonts w:ascii="Times Roman" w:hAnsi="Times Roman"/>
              </w:rPr>
            </w:pPr>
            <w:r>
              <w:rPr>
                <w:rFonts w:ascii="Times Roman" w:hAnsi="Times Roman"/>
              </w:rPr>
              <w:t xml:space="preserve">We </w:t>
            </w:r>
            <w:r>
              <w:rPr>
                <w:rFonts w:ascii="Times Roman" w:hAnsi="Times Roman"/>
                <w:b/>
                <w:bCs/>
              </w:rPr>
              <w:t>plan</w:t>
            </w:r>
            <w:r>
              <w:rPr>
                <w:rFonts w:ascii="Times Roman" w:hAnsi="Times Roman"/>
              </w:rPr>
              <w:t xml:space="preserve"> using threat modeling.</w:t>
            </w:r>
          </w:p>
          <w:p w14:paraId="0DF9887D" w14:textId="77777777" w:rsidR="004817F3" w:rsidRDefault="00BD326E">
            <w:pPr>
              <w:pStyle w:val="Default"/>
              <w:numPr>
                <w:ilvl w:val="0"/>
                <w:numId w:val="5"/>
              </w:numPr>
              <w:spacing w:before="0" w:after="240" w:line="240" w:lineRule="auto"/>
              <w:rPr>
                <w:rFonts w:ascii="Times Roman" w:hAnsi="Times Roman"/>
              </w:rPr>
            </w:pPr>
            <w:r>
              <w:rPr>
                <w:rFonts w:ascii="Times Roman" w:hAnsi="Times Roman"/>
              </w:rPr>
              <w:t xml:space="preserve">We </w:t>
            </w:r>
            <w:r>
              <w:rPr>
                <w:rFonts w:ascii="Times Roman" w:hAnsi="Times Roman"/>
                <w:b/>
                <w:bCs/>
              </w:rPr>
              <w:t>code</w:t>
            </w:r>
            <w:r>
              <w:rPr>
                <w:rFonts w:ascii="Times Roman" w:hAnsi="Times Roman"/>
              </w:rPr>
              <w:t xml:space="preserve"> with static analysis tools like Clang-Tidy.</w:t>
            </w:r>
          </w:p>
          <w:p w14:paraId="38F5DD2E" w14:textId="77777777" w:rsidR="004817F3" w:rsidRDefault="00BD326E">
            <w:pPr>
              <w:pStyle w:val="Default"/>
              <w:numPr>
                <w:ilvl w:val="0"/>
                <w:numId w:val="5"/>
              </w:numPr>
              <w:spacing w:before="0" w:after="240" w:line="240" w:lineRule="auto"/>
              <w:rPr>
                <w:rFonts w:ascii="Times Roman" w:hAnsi="Times Roman"/>
              </w:rPr>
            </w:pPr>
            <w:r>
              <w:rPr>
                <w:rFonts w:ascii="Times Roman" w:hAnsi="Times Roman"/>
              </w:rPr>
              <w:t xml:space="preserve">We </w:t>
            </w:r>
            <w:r>
              <w:rPr>
                <w:rFonts w:ascii="Times Roman" w:hAnsi="Times Roman"/>
                <w:b/>
                <w:bCs/>
              </w:rPr>
              <w:t>build and test</w:t>
            </w:r>
            <w:r>
              <w:rPr>
                <w:rFonts w:ascii="Times Roman" w:hAnsi="Times Roman"/>
              </w:rPr>
              <w:t xml:space="preserve"> using GitHub Actions and SonarQube.</w:t>
            </w:r>
          </w:p>
          <w:p w14:paraId="4B330946" w14:textId="77777777" w:rsidR="004817F3" w:rsidRDefault="00BD326E">
            <w:pPr>
              <w:pStyle w:val="Default"/>
              <w:numPr>
                <w:ilvl w:val="0"/>
                <w:numId w:val="5"/>
              </w:numPr>
              <w:spacing w:before="0" w:after="240" w:line="240" w:lineRule="auto"/>
              <w:rPr>
                <w:rFonts w:ascii="Times Roman" w:hAnsi="Times Roman"/>
              </w:rPr>
            </w:pPr>
            <w:r>
              <w:rPr>
                <w:rFonts w:ascii="Times Roman" w:hAnsi="Times Roman"/>
              </w:rPr>
              <w:t xml:space="preserve">We </w:t>
            </w:r>
            <w:r>
              <w:rPr>
                <w:rFonts w:ascii="Times Roman" w:hAnsi="Times Roman"/>
                <w:b/>
                <w:bCs/>
              </w:rPr>
              <w:t>deploy and operate</w:t>
            </w:r>
            <w:r>
              <w:rPr>
                <w:rFonts w:ascii="Times Roman" w:hAnsi="Times Roman"/>
              </w:rPr>
              <w:t xml:space="preserve"> using Infrastructure as Code and continuous monitoring.</w:t>
            </w:r>
            <w:r>
              <w:rPr>
                <w:rFonts w:ascii="Times Roman" w:eastAsia="Times Roman" w:hAnsi="Times Roman" w:cs="Times Roman"/>
              </w:rPr>
              <w:br/>
            </w:r>
            <w:r>
              <w:rPr>
                <w:rFonts w:ascii="Times Roman" w:hAnsi="Times Roman"/>
              </w:rPr>
              <w:t>Automation ensures nothing slips through the cracks.</w:t>
            </w:r>
          </w:p>
        </w:tc>
      </w:tr>
      <w:tr w:rsidR="004817F3" w14:paraId="159A8D4D" w14:textId="77777777">
        <w:tblPrEx>
          <w:shd w:val="clear" w:color="auto" w:fill="CDD4E9"/>
        </w:tblPrEx>
        <w:trPr>
          <w:trHeight w:val="1136"/>
          <w:jc w:val="center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FF1711" w14:textId="77777777" w:rsidR="004817F3" w:rsidRDefault="00BD326E">
            <w:pPr>
              <w:pStyle w:val="Body"/>
              <w:suppressAutoHyphens/>
              <w:spacing w:after="0" w:line="240" w:lineRule="auto"/>
              <w:jc w:val="center"/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7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4BE04" w14:textId="77777777" w:rsidR="004817F3" w:rsidRDefault="00BD326E">
            <w:pPr>
              <w:pStyle w:val="Body"/>
              <w:suppressAutoHyphens/>
              <w:spacing w:after="0" w:line="240" w:lineRule="auto"/>
            </w:pPr>
            <w:r>
              <w:rPr>
                <w:lang w:val="en-US"/>
              </w:rPr>
              <w:t>[Insert text.]</w:t>
            </w:r>
          </w:p>
        </w:tc>
      </w:tr>
      <w:tr w:rsidR="004817F3" w14:paraId="4D131B75" w14:textId="77777777">
        <w:tblPrEx>
          <w:shd w:val="clear" w:color="auto" w:fill="CDD4E9"/>
        </w:tblPrEx>
        <w:trPr>
          <w:trHeight w:val="2837"/>
          <w:jc w:val="center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2B8163" w14:textId="77777777" w:rsidR="004817F3" w:rsidRDefault="00BD326E">
            <w:pPr>
              <w:pStyle w:val="Body"/>
              <w:suppressAutoHyphens/>
              <w:spacing w:after="0" w:line="240" w:lineRule="auto"/>
              <w:jc w:val="center"/>
            </w:pPr>
            <w:r>
              <w:rPr>
                <w:b/>
                <w:bCs/>
                <w:lang w:val="en-US"/>
              </w:rPr>
              <w:t>11</w:t>
            </w:r>
          </w:p>
        </w:tc>
        <w:tc>
          <w:tcPr>
            <w:tcW w:w="7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F9891" w14:textId="77777777" w:rsidR="004817F3" w:rsidRDefault="00BD326E">
            <w:pPr>
              <w:pStyle w:val="Default"/>
              <w:spacing w:before="0" w:after="24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Without enforcement, coding standards become suggestions</w:t>
            </w:r>
            <w:r>
              <w:rPr>
                <w:rFonts w:ascii="Calibri" w:hAnsi="Calibri"/>
              </w:rPr>
              <w:t>—</w:t>
            </w:r>
            <w:r>
              <w:rPr>
                <w:rFonts w:ascii="Calibri" w:hAnsi="Calibri"/>
              </w:rPr>
              <w:t>not safeguards.</w:t>
            </w:r>
          </w:p>
          <w:p w14:paraId="5E5CD834" w14:textId="77777777" w:rsidR="004817F3" w:rsidRDefault="00BD326E">
            <w:pPr>
              <w:pStyle w:val="Default"/>
              <w:numPr>
                <w:ilvl w:val="0"/>
                <w:numId w:val="6"/>
              </w:numPr>
              <w:spacing w:before="0" w:after="240" w:line="240" w:lineRule="auto"/>
              <w:rPr>
                <w:rFonts w:ascii="Times Roman" w:hAnsi="Times Roman"/>
              </w:rPr>
            </w:pPr>
            <w:r>
              <w:rPr>
                <w:rFonts w:ascii="Calibri" w:hAnsi="Calibri"/>
              </w:rPr>
              <w:t>The risk of delaying security implementation is high: breaches, legal fines, and customer loss.</w:t>
            </w:r>
          </w:p>
          <w:p w14:paraId="2ADF2174" w14:textId="77777777" w:rsidR="004817F3" w:rsidRDefault="00BD326E">
            <w:pPr>
              <w:pStyle w:val="Default"/>
              <w:numPr>
                <w:ilvl w:val="0"/>
                <w:numId w:val="6"/>
              </w:numPr>
              <w:spacing w:before="0" w:after="240" w:line="240" w:lineRule="auto"/>
              <w:rPr>
                <w:rFonts w:ascii="Times Roman" w:hAnsi="Times Roman"/>
              </w:rPr>
            </w:pPr>
            <w:r>
              <w:rPr>
                <w:rFonts w:ascii="Calibri" w:hAnsi="Calibri"/>
              </w:rPr>
              <w:t>Acting now means early detection, better alignment across teams, and reduced future cost.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hAnsi="Calibri"/>
              </w:rPr>
              <w:t>Our policies turn security into a proactive discipline</w:t>
            </w:r>
            <w:r>
              <w:rPr>
                <w:rFonts w:ascii="Calibri" w:hAnsi="Calibri"/>
              </w:rPr>
              <w:t>—</w:t>
            </w:r>
            <w:r>
              <w:rPr>
                <w:rFonts w:ascii="Calibri" w:hAnsi="Calibri"/>
              </w:rPr>
              <w:t>not a reactive fix.</w:t>
            </w:r>
          </w:p>
        </w:tc>
      </w:tr>
      <w:tr w:rsidR="004817F3" w14:paraId="1CE4F8D8" w14:textId="77777777">
        <w:tblPrEx>
          <w:shd w:val="clear" w:color="auto" w:fill="CDD4E9"/>
        </w:tblPrEx>
        <w:trPr>
          <w:trHeight w:val="4850"/>
          <w:jc w:val="center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1139CF" w14:textId="77777777" w:rsidR="004817F3" w:rsidRDefault="00BD326E">
            <w:pPr>
              <w:pStyle w:val="Body"/>
              <w:suppressAutoHyphens/>
              <w:spacing w:after="0" w:line="240" w:lineRule="auto"/>
              <w:jc w:val="center"/>
            </w:pPr>
            <w:r>
              <w:rPr>
                <w:b/>
                <w:bCs/>
                <w:lang w:val="en-US"/>
              </w:rPr>
              <w:lastRenderedPageBreak/>
              <w:t>12</w:t>
            </w:r>
          </w:p>
        </w:tc>
        <w:tc>
          <w:tcPr>
            <w:tcW w:w="7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3A007" w14:textId="77777777" w:rsidR="004817F3" w:rsidRDefault="00BD326E">
            <w:pPr>
              <w:pStyle w:val="Default"/>
              <w:spacing w:before="0" w:after="240" w:line="240" w:lineRule="auto"/>
              <w:rPr>
                <w:rFonts w:ascii="Times Roman" w:eastAsia="Times Roman" w:hAnsi="Times Roman" w:cs="Times Roman"/>
              </w:rPr>
            </w:pPr>
            <w:r>
              <w:rPr>
                <w:rFonts w:ascii="Times Roman" w:hAnsi="Times Roman"/>
              </w:rPr>
              <w:t>Based on our assessment and current implementation:</w:t>
            </w:r>
          </w:p>
          <w:p w14:paraId="037F00B1" w14:textId="77777777" w:rsidR="004817F3" w:rsidRDefault="00BD326E">
            <w:pPr>
              <w:pStyle w:val="Default"/>
              <w:numPr>
                <w:ilvl w:val="0"/>
                <w:numId w:val="7"/>
              </w:numPr>
              <w:spacing w:before="0" w:after="240" w:line="240" w:lineRule="auto"/>
              <w:rPr>
                <w:rFonts w:ascii="Times Roman" w:hAnsi="Times Roman"/>
              </w:rPr>
            </w:pPr>
            <w:r>
              <w:rPr>
                <w:rFonts w:ascii="Times Roman" w:hAnsi="Times Roman"/>
              </w:rPr>
              <w:t xml:space="preserve">We </w:t>
            </w:r>
            <w:r>
              <w:rPr>
                <w:rFonts w:ascii="Times Roman" w:hAnsi="Times Roman"/>
                <w:b/>
                <w:bCs/>
              </w:rPr>
              <w:t>recommend enforcing security checks</w:t>
            </w:r>
            <w:r>
              <w:rPr>
                <w:rFonts w:ascii="Times Roman" w:hAnsi="Times Roman"/>
              </w:rPr>
              <w:t xml:space="preserve"> as part of mandatory code reviews and automated CI pipelines.</w:t>
            </w:r>
          </w:p>
          <w:p w14:paraId="3A4A391A" w14:textId="77777777" w:rsidR="004817F3" w:rsidRDefault="00BD326E">
            <w:pPr>
              <w:pStyle w:val="Default"/>
              <w:numPr>
                <w:ilvl w:val="0"/>
                <w:numId w:val="7"/>
              </w:numPr>
              <w:spacing w:before="0" w:after="240" w:line="240" w:lineRule="auto"/>
              <w:rPr>
                <w:rFonts w:ascii="Times Roman" w:hAnsi="Times Roman"/>
              </w:rPr>
            </w:pPr>
            <w:r>
              <w:rPr>
                <w:rFonts w:ascii="Times Roman" w:hAnsi="Times Roman"/>
                <w:b/>
                <w:bCs/>
              </w:rPr>
              <w:t>Legacy code</w:t>
            </w:r>
            <w:r>
              <w:rPr>
                <w:rFonts w:ascii="Times Roman" w:hAnsi="Times Roman"/>
              </w:rPr>
              <w:t xml:space="preserve"> should be refactored to meet current standards and retested with updated tooling.</w:t>
            </w:r>
          </w:p>
          <w:p w14:paraId="4C7D7A21" w14:textId="77777777" w:rsidR="004817F3" w:rsidRDefault="00BD326E">
            <w:pPr>
              <w:pStyle w:val="Default"/>
              <w:numPr>
                <w:ilvl w:val="0"/>
                <w:numId w:val="7"/>
              </w:numPr>
              <w:spacing w:before="0" w:after="240" w:line="240" w:lineRule="auto"/>
              <w:rPr>
                <w:rFonts w:ascii="Times Roman" w:hAnsi="Times Roman"/>
              </w:rPr>
            </w:pPr>
            <w:r>
              <w:rPr>
                <w:rFonts w:ascii="Times Roman" w:hAnsi="Times Roman"/>
                <w:b/>
                <w:bCs/>
              </w:rPr>
              <w:t>Mandatory training</w:t>
            </w:r>
            <w:r>
              <w:rPr>
                <w:rFonts w:ascii="Times Roman" w:hAnsi="Times Roman"/>
              </w:rPr>
              <w:t xml:space="preserve"> </w:t>
            </w:r>
            <w:proofErr w:type="gramStart"/>
            <w:r>
              <w:rPr>
                <w:rFonts w:ascii="Times Roman" w:hAnsi="Times Roman"/>
              </w:rPr>
              <w:t>on</w:t>
            </w:r>
            <w:proofErr w:type="gramEnd"/>
            <w:r>
              <w:rPr>
                <w:rFonts w:ascii="Times Roman" w:hAnsi="Times Roman"/>
              </w:rPr>
              <w:t xml:space="preserve"> secure C++ development practices should be provided to all engineers.</w:t>
            </w:r>
          </w:p>
          <w:p w14:paraId="04C31C1C" w14:textId="77777777" w:rsidR="004817F3" w:rsidRDefault="00BD326E">
            <w:pPr>
              <w:pStyle w:val="Default"/>
              <w:numPr>
                <w:ilvl w:val="0"/>
                <w:numId w:val="7"/>
              </w:numPr>
              <w:spacing w:before="0" w:after="240" w:line="240" w:lineRule="auto"/>
              <w:rPr>
                <w:rFonts w:ascii="Times Roman" w:hAnsi="Times Roman"/>
              </w:rPr>
            </w:pPr>
            <w:r>
              <w:rPr>
                <w:rFonts w:ascii="Times Roman" w:hAnsi="Times Roman"/>
              </w:rPr>
              <w:t xml:space="preserve">We should </w:t>
            </w:r>
            <w:r>
              <w:rPr>
                <w:rFonts w:ascii="Times Roman" w:hAnsi="Times Roman"/>
                <w:b/>
                <w:bCs/>
              </w:rPr>
              <w:t>expand unit test coverage</w:t>
            </w:r>
            <w:r>
              <w:rPr>
                <w:rFonts w:ascii="Times Roman" w:hAnsi="Times Roman"/>
              </w:rPr>
              <w:t xml:space="preserve"> and make threat modeling a regular activity during planning.</w:t>
            </w:r>
          </w:p>
          <w:p w14:paraId="4C1A02A9" w14:textId="77777777" w:rsidR="004817F3" w:rsidRDefault="00BD326E">
            <w:pPr>
              <w:pStyle w:val="Default"/>
              <w:numPr>
                <w:ilvl w:val="0"/>
                <w:numId w:val="7"/>
              </w:numPr>
              <w:spacing w:before="0" w:after="240" w:line="240" w:lineRule="auto"/>
              <w:rPr>
                <w:rFonts w:ascii="Times Roman" w:hAnsi="Times Roman"/>
              </w:rPr>
            </w:pPr>
            <w:r>
              <w:rPr>
                <w:rFonts w:ascii="Times Roman" w:hAnsi="Times Roman"/>
              </w:rPr>
              <w:t xml:space="preserve">Finally, </w:t>
            </w:r>
            <w:r>
              <w:rPr>
                <w:rFonts w:ascii="Times Roman" w:hAnsi="Times Roman"/>
                <w:b/>
                <w:bCs/>
              </w:rPr>
              <w:t>investing in secure-by-default frameworks</w:t>
            </w:r>
            <w:r>
              <w:rPr>
                <w:rFonts w:ascii="Times Roman" w:hAnsi="Times Roman"/>
              </w:rPr>
              <w:t xml:space="preserve"> will minimize human error and reduce recurring issues.</w:t>
            </w:r>
            <w:r>
              <w:rPr>
                <w:rFonts w:ascii="Times Roman" w:eastAsia="Times Roman" w:hAnsi="Times Roman" w:cs="Times Roman"/>
              </w:rPr>
              <w:br/>
            </w:r>
            <w:r>
              <w:rPr>
                <w:rFonts w:ascii="Times Roman" w:hAnsi="Times Roman"/>
              </w:rPr>
              <w:t>These steps will close gaps and future-proof our secure development process.</w:t>
            </w:r>
          </w:p>
        </w:tc>
      </w:tr>
      <w:tr w:rsidR="004817F3" w14:paraId="0B63EE7A" w14:textId="77777777">
        <w:tblPrEx>
          <w:shd w:val="clear" w:color="auto" w:fill="CDD4E9"/>
        </w:tblPrEx>
        <w:trPr>
          <w:trHeight w:val="3050"/>
          <w:jc w:val="center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2B3C14" w14:textId="77777777" w:rsidR="004817F3" w:rsidRDefault="00BD326E">
            <w:pPr>
              <w:pStyle w:val="Body"/>
              <w:suppressAutoHyphens/>
              <w:spacing w:after="0" w:line="240" w:lineRule="auto"/>
              <w:jc w:val="center"/>
            </w:pPr>
            <w:r>
              <w:rPr>
                <w:b/>
                <w:bCs/>
                <w:lang w:val="en-US"/>
              </w:rPr>
              <w:t>13</w:t>
            </w:r>
          </w:p>
        </w:tc>
        <w:tc>
          <w:tcPr>
            <w:tcW w:w="7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C9B49" w14:textId="77777777" w:rsidR="004817F3" w:rsidRDefault="00BD326E">
            <w:pPr>
              <w:pStyle w:val="Default"/>
              <w:spacing w:before="0" w:after="240" w:line="240" w:lineRule="auto"/>
              <w:rPr>
                <w:rFonts w:ascii="Times Roman" w:eastAsia="Times Roman" w:hAnsi="Times Roman" w:cs="Times Roman"/>
              </w:rPr>
            </w:pPr>
            <w:r>
              <w:rPr>
                <w:rFonts w:ascii="Times Roman" w:hAnsi="Times Roman"/>
              </w:rPr>
              <w:t xml:space="preserve">In conclusion, implementing and automating a security policy </w:t>
            </w:r>
            <w:proofErr w:type="spellStart"/>
            <w:r>
              <w:rPr>
                <w:rFonts w:ascii="Times Roman" w:hAnsi="Times Roman"/>
              </w:rPr>
              <w:t>isn</w:t>
            </w:r>
            <w:proofErr w:type="spellEnd"/>
            <w:r>
              <w:rPr>
                <w:rFonts w:ascii="Times Roman" w:hAnsi="Times Roman"/>
                <w:rtl/>
              </w:rPr>
              <w:t>’</w:t>
            </w:r>
            <w:r>
              <w:rPr>
                <w:rFonts w:ascii="Times Roman" w:hAnsi="Times Roman"/>
              </w:rPr>
              <w:t>t just a checkbox</w:t>
            </w:r>
            <w:r>
              <w:rPr>
                <w:rFonts w:ascii="Times Roman" w:hAnsi="Times Roman"/>
              </w:rPr>
              <w:t>—</w:t>
            </w:r>
            <w:r>
              <w:rPr>
                <w:rFonts w:ascii="Times Roman" w:hAnsi="Times Roman"/>
              </w:rPr>
              <w:t>it</w:t>
            </w:r>
            <w:r>
              <w:rPr>
                <w:rFonts w:ascii="Times Roman" w:hAnsi="Times Roman"/>
                <w:rtl/>
              </w:rPr>
              <w:t>’</w:t>
            </w:r>
            <w:r>
              <w:rPr>
                <w:rFonts w:ascii="Times Roman" w:hAnsi="Times Roman"/>
                <w:lang w:val="it-IT"/>
              </w:rPr>
              <w:t>s a strategic necessity.</w:t>
            </w:r>
            <w:r>
              <w:rPr>
                <w:rFonts w:ascii="Times Roman" w:eastAsia="Times Roman" w:hAnsi="Times Roman" w:cs="Times Roman"/>
              </w:rPr>
              <w:br/>
            </w:r>
            <w:r>
              <w:rPr>
                <w:rFonts w:ascii="Times Roman" w:hAnsi="Times Roman"/>
              </w:rPr>
              <w:t xml:space="preserve">With well-defined coding standards, consistent testing, and </w:t>
            </w:r>
            <w:proofErr w:type="spellStart"/>
            <w:r>
              <w:rPr>
                <w:rFonts w:ascii="Times Roman" w:hAnsi="Times Roman"/>
              </w:rPr>
              <w:t>DevSecOps</w:t>
            </w:r>
            <w:proofErr w:type="spellEnd"/>
            <w:r>
              <w:rPr>
                <w:rFonts w:ascii="Times Roman" w:hAnsi="Times Roman"/>
              </w:rPr>
              <w:t xml:space="preserve"> automation, we proactively prevent security </w:t>
            </w:r>
            <w:r>
              <w:rPr>
                <w:rFonts w:ascii="Times Roman" w:hAnsi="Times Roman"/>
              </w:rPr>
              <w:t>incidents.</w:t>
            </w:r>
            <w:r>
              <w:rPr>
                <w:rFonts w:ascii="Times Roman" w:eastAsia="Times Roman" w:hAnsi="Times Roman" w:cs="Times Roman"/>
              </w:rPr>
              <w:br/>
            </w:r>
            <w:r>
              <w:rPr>
                <w:rFonts w:ascii="Times Roman" w:hAnsi="Times Roman"/>
              </w:rPr>
              <w:t xml:space="preserve">A real-world case is the </w:t>
            </w:r>
            <w:r>
              <w:rPr>
                <w:rFonts w:ascii="Times Roman" w:hAnsi="Times Roman"/>
                <w:b/>
                <w:bCs/>
              </w:rPr>
              <w:t>Equifax breach</w:t>
            </w:r>
            <w:r>
              <w:rPr>
                <w:rFonts w:ascii="Times Roman" w:hAnsi="Times Roman"/>
              </w:rPr>
              <w:t>, where a known vulnerability in Apache Struts led to the exposure of over 140 million records. Had automated static analysis and patching been enforced, this could have been avoided.</w:t>
            </w:r>
          </w:p>
          <w:p w14:paraId="28CE3F6D" w14:textId="77777777" w:rsidR="004817F3" w:rsidRDefault="00BD326E">
            <w:pPr>
              <w:pStyle w:val="Default"/>
              <w:spacing w:before="0" w:after="240" w:line="240" w:lineRule="auto"/>
            </w:pPr>
            <w:r>
              <w:rPr>
                <w:rFonts w:ascii="Times Roman" w:hAnsi="Times Roman"/>
                <w:lang w:val="nl-NL"/>
              </w:rPr>
              <w:t>Green Pace</w:t>
            </w:r>
            <w:r>
              <w:rPr>
                <w:rFonts w:ascii="Times Roman" w:hAnsi="Times Roman"/>
                <w:rtl/>
              </w:rPr>
              <w:t>’</w:t>
            </w:r>
            <w:r>
              <w:rPr>
                <w:rFonts w:ascii="Times Roman" w:hAnsi="Times Roman"/>
              </w:rPr>
              <w:t>s strategy is to never be caught off-guard. Security is not a phase</w:t>
            </w:r>
            <w:r>
              <w:rPr>
                <w:rFonts w:ascii="Times Roman" w:hAnsi="Times Roman"/>
              </w:rPr>
              <w:t>—</w:t>
            </w:r>
            <w:r>
              <w:rPr>
                <w:rFonts w:ascii="Times Roman" w:hAnsi="Times Roman"/>
              </w:rPr>
              <w:t>it</w:t>
            </w:r>
            <w:r>
              <w:rPr>
                <w:rFonts w:ascii="Times Roman" w:hAnsi="Times Roman"/>
                <w:rtl/>
              </w:rPr>
              <w:t>’</w:t>
            </w:r>
            <w:proofErr w:type="spellStart"/>
            <w:r>
              <w:rPr>
                <w:rFonts w:ascii="Times Roman" w:hAnsi="Times Roman"/>
              </w:rPr>
              <w:t>s</w:t>
            </w:r>
            <w:proofErr w:type="spellEnd"/>
            <w:r>
              <w:rPr>
                <w:rFonts w:ascii="Times Roman" w:hAnsi="Times Roman"/>
              </w:rPr>
              <w:t xml:space="preserve"> a mindset embedded in every commit.</w:t>
            </w:r>
          </w:p>
        </w:tc>
      </w:tr>
      <w:tr w:rsidR="004817F3" w14:paraId="743A6030" w14:textId="77777777">
        <w:tblPrEx>
          <w:shd w:val="clear" w:color="auto" w:fill="CDD4E9"/>
        </w:tblPrEx>
        <w:trPr>
          <w:trHeight w:val="4397"/>
          <w:jc w:val="center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C06270" w14:textId="77777777" w:rsidR="004817F3" w:rsidRDefault="00BD326E">
            <w:pPr>
              <w:pStyle w:val="Body"/>
              <w:suppressAutoHyphens/>
              <w:spacing w:after="0" w:line="240" w:lineRule="auto"/>
              <w:jc w:val="center"/>
            </w:pPr>
            <w:r>
              <w:rPr>
                <w:b/>
                <w:bCs/>
                <w:lang w:val="en-US"/>
              </w:rPr>
              <w:lastRenderedPageBreak/>
              <w:t>14</w:t>
            </w:r>
          </w:p>
        </w:tc>
        <w:tc>
          <w:tcPr>
            <w:tcW w:w="7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D2B4B" w14:textId="77777777" w:rsidR="004817F3" w:rsidRDefault="00BD326E">
            <w:pPr>
              <w:pStyle w:val="Default"/>
              <w:spacing w:before="0" w:after="24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We</w:t>
            </w:r>
            <w:r>
              <w:rPr>
                <w:rFonts w:ascii="Calibri" w:hAnsi="Calibri"/>
              </w:rPr>
              <w:t>’</w:t>
            </w:r>
            <w:r>
              <w:rPr>
                <w:rFonts w:ascii="Calibri" w:hAnsi="Calibri"/>
              </w:rPr>
              <w:t>ve built our policies on trusted, industry-recognized standards and tools:</w:t>
            </w:r>
          </w:p>
          <w:p w14:paraId="00C2B677" w14:textId="77777777" w:rsidR="004817F3" w:rsidRDefault="00BD326E">
            <w:pPr>
              <w:pStyle w:val="Default"/>
              <w:numPr>
                <w:ilvl w:val="0"/>
                <w:numId w:val="8"/>
              </w:numPr>
              <w:spacing w:before="0" w:after="240" w:line="240" w:lineRule="auto"/>
              <w:rPr>
                <w:rFonts w:ascii="Times Roman" w:hAnsi="Times Roman"/>
              </w:rPr>
            </w:pPr>
            <w:r>
              <w:rPr>
                <w:rFonts w:ascii="Calibri" w:hAnsi="Calibri"/>
              </w:rPr>
              <w:t>OWASP Top 10</w:t>
            </w:r>
          </w:p>
          <w:p w14:paraId="48DE9B04" w14:textId="77777777" w:rsidR="004817F3" w:rsidRDefault="00BD326E">
            <w:pPr>
              <w:pStyle w:val="Default"/>
              <w:numPr>
                <w:ilvl w:val="0"/>
                <w:numId w:val="8"/>
              </w:numPr>
              <w:spacing w:before="0" w:after="240" w:line="240" w:lineRule="auto"/>
              <w:rPr>
                <w:rFonts w:ascii="Times Roman" w:hAnsi="Times Roman"/>
              </w:rPr>
            </w:pPr>
            <w:r>
              <w:rPr>
                <w:rFonts w:ascii="Calibri" w:hAnsi="Calibri"/>
              </w:rPr>
              <w:t>SEI CERT C++ Secure Coding Guidelines</w:t>
            </w:r>
          </w:p>
          <w:p w14:paraId="1EEDD39B" w14:textId="77777777" w:rsidR="004817F3" w:rsidRDefault="00BD326E">
            <w:pPr>
              <w:pStyle w:val="Default"/>
              <w:numPr>
                <w:ilvl w:val="0"/>
                <w:numId w:val="8"/>
              </w:numPr>
              <w:spacing w:before="0" w:after="240" w:line="240" w:lineRule="auto"/>
              <w:rPr>
                <w:rFonts w:ascii="Times Roman" w:hAnsi="Times Roman"/>
              </w:rPr>
            </w:pPr>
            <w:proofErr w:type="spellStart"/>
            <w:r>
              <w:rPr>
                <w:rFonts w:ascii="Calibri" w:hAnsi="Calibri"/>
              </w:rPr>
              <w:t>CppCheck</w:t>
            </w:r>
            <w:proofErr w:type="spellEnd"/>
            <w:r>
              <w:rPr>
                <w:rFonts w:ascii="Calibri" w:hAnsi="Calibri"/>
              </w:rPr>
              <w:t xml:space="preserve"> and </w:t>
            </w:r>
            <w:r>
              <w:rPr>
                <w:rFonts w:ascii="Calibri" w:hAnsi="Calibri"/>
              </w:rPr>
              <w:t>Clang-Tidy Documentation</w:t>
            </w:r>
          </w:p>
          <w:p w14:paraId="24DB9682" w14:textId="77777777" w:rsidR="004817F3" w:rsidRDefault="00BD326E">
            <w:pPr>
              <w:pStyle w:val="Default"/>
              <w:numPr>
                <w:ilvl w:val="0"/>
                <w:numId w:val="8"/>
              </w:numPr>
              <w:spacing w:before="0" w:after="240" w:line="240" w:lineRule="auto"/>
              <w:rPr>
                <w:rFonts w:ascii="Times Roman" w:hAnsi="Times Roman"/>
              </w:rPr>
            </w:pPr>
            <w:r>
              <w:rPr>
                <w:rFonts w:ascii="Calibri" w:hAnsi="Calibri"/>
              </w:rPr>
              <w:t>Google C++ Style Guide</w:t>
            </w:r>
          </w:p>
          <w:p w14:paraId="1729D1B8" w14:textId="77777777" w:rsidR="004817F3" w:rsidRDefault="00BD326E">
            <w:pPr>
              <w:pStyle w:val="Default"/>
              <w:numPr>
                <w:ilvl w:val="0"/>
                <w:numId w:val="8"/>
              </w:numPr>
              <w:spacing w:before="0" w:after="240" w:line="240" w:lineRule="auto"/>
              <w:rPr>
                <w:rFonts w:ascii="Times Roman" w:hAnsi="Times Roman"/>
              </w:rPr>
            </w:pPr>
            <w:r>
              <w:rPr>
                <w:rFonts w:ascii="Calibri" w:hAnsi="Calibri"/>
              </w:rPr>
              <w:t>NIST Cybersecurity Framework</w:t>
            </w:r>
          </w:p>
          <w:p w14:paraId="3A5F472D" w14:textId="77777777" w:rsidR="004817F3" w:rsidRDefault="00BD326E">
            <w:pPr>
              <w:pStyle w:val="Default"/>
              <w:numPr>
                <w:ilvl w:val="0"/>
                <w:numId w:val="8"/>
              </w:numPr>
              <w:spacing w:before="0" w:after="240" w:line="240" w:lineRule="auto"/>
              <w:rPr>
                <w:rFonts w:ascii="Times Roman" w:hAnsi="Times Roman"/>
              </w:rPr>
            </w:pPr>
            <w:r>
              <w:rPr>
                <w:rFonts w:ascii="Calibri" w:hAnsi="Calibri"/>
              </w:rPr>
              <w:t>CVE-2017-5638 (Apache Struts Equifax breach)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hAnsi="Calibri"/>
              </w:rPr>
              <w:t>These references ensure that Green Pace</w:t>
            </w:r>
            <w:r>
              <w:rPr>
                <w:rFonts w:ascii="Calibri" w:hAnsi="Calibri"/>
              </w:rPr>
              <w:t>’</w:t>
            </w:r>
            <w:r>
              <w:rPr>
                <w:rFonts w:ascii="Calibri" w:hAnsi="Calibri"/>
              </w:rPr>
              <w:t>s security strategy aligns with the latest best practices.</w:t>
            </w:r>
          </w:p>
        </w:tc>
      </w:tr>
    </w:tbl>
    <w:p w14:paraId="7E88FF47" w14:textId="77777777" w:rsidR="004817F3" w:rsidRDefault="004817F3">
      <w:pPr>
        <w:pStyle w:val="Body"/>
        <w:widowControl w:val="0"/>
        <w:suppressAutoHyphens/>
        <w:spacing w:after="0" w:line="240" w:lineRule="auto"/>
        <w:jc w:val="center"/>
      </w:pPr>
    </w:p>
    <w:sectPr w:rsidR="004817F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50789B" w14:textId="77777777" w:rsidR="00BD326E" w:rsidRDefault="00BD326E">
      <w:r>
        <w:separator/>
      </w:r>
    </w:p>
  </w:endnote>
  <w:endnote w:type="continuationSeparator" w:id="0">
    <w:p w14:paraId="67716A18" w14:textId="77777777" w:rsidR="00BD326E" w:rsidRDefault="00BD3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Roman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16F52" w14:textId="77777777" w:rsidR="004817F3" w:rsidRDefault="004817F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77E33F" w14:textId="77777777" w:rsidR="00BD326E" w:rsidRDefault="00BD326E">
      <w:r>
        <w:separator/>
      </w:r>
    </w:p>
  </w:footnote>
  <w:footnote w:type="continuationSeparator" w:id="0">
    <w:p w14:paraId="17C59E7C" w14:textId="77777777" w:rsidR="00BD326E" w:rsidRDefault="00BD32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A8358" w14:textId="77777777" w:rsidR="004817F3" w:rsidRDefault="00BD326E">
    <w:pPr>
      <w:pStyle w:val="Header"/>
      <w:tabs>
        <w:tab w:val="clear" w:pos="9360"/>
        <w:tab w:val="right" w:pos="9340"/>
      </w:tabs>
      <w:suppressAutoHyphens/>
      <w:spacing w:after="200"/>
      <w:jc w:val="center"/>
    </w:pPr>
    <w:r>
      <w:rPr>
        <w:noProof/>
      </w:rPr>
      <w:drawing>
        <wp:inline distT="0" distB="0" distL="0" distR="0" wp14:anchorId="1BB2C762" wp14:editId="3497C3A8">
          <wp:extent cx="1104900" cy="476250"/>
          <wp:effectExtent l="0" t="0" r="0" b="0"/>
          <wp:docPr id="1073741825" name="officeArt object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SNHU logo" descr="SNHU 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47E1C"/>
    <w:multiLevelType w:val="hybridMultilevel"/>
    <w:tmpl w:val="A4BC4732"/>
    <w:lvl w:ilvl="0" w:tplc="ABDA691C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D32C36A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DAAD89E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D9EE45C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5EFE8C5A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F64BF96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46CE424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D5861A66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447A4EE4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123A7980"/>
    <w:multiLevelType w:val="hybridMultilevel"/>
    <w:tmpl w:val="D61EDE12"/>
    <w:lvl w:ilvl="0" w:tplc="FEF0C574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0C41F4C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013EE456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05A957C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CE45644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CBE92D6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EC679B4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A4C7C58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8CA5B88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260F5380"/>
    <w:multiLevelType w:val="hybridMultilevel"/>
    <w:tmpl w:val="460490E2"/>
    <w:lvl w:ilvl="0" w:tplc="BEDC9C28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60063B8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6C1CEC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8ECA152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E2A030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067E14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BE63B0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3282736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A343B28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8762576"/>
    <w:multiLevelType w:val="hybridMultilevel"/>
    <w:tmpl w:val="A02ADA4C"/>
    <w:lvl w:ilvl="0" w:tplc="49780B76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5EA0AFA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1E2B53C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E32C4C6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7616B05A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B3C3CB6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46ED87C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C4C084E0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E668258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 w15:restartNumberingAfterBreak="0">
    <w:nsid w:val="4D9B7B55"/>
    <w:multiLevelType w:val="hybridMultilevel"/>
    <w:tmpl w:val="8EC0F1AA"/>
    <w:lvl w:ilvl="0" w:tplc="CBAC452E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49880E8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79AC21C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10C0A92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EC4B060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1820F8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0D019CE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CC402B0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5231BA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2A539F2"/>
    <w:multiLevelType w:val="hybridMultilevel"/>
    <w:tmpl w:val="801E78FE"/>
    <w:lvl w:ilvl="0" w:tplc="1B9C7AB8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DEE9F4C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56AFC04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C3AB844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CEC354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BC989C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A84A56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5EAACE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B04490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4A86EDD"/>
    <w:multiLevelType w:val="hybridMultilevel"/>
    <w:tmpl w:val="AE58F6D6"/>
    <w:lvl w:ilvl="0" w:tplc="22347DA4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78C8336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30ED7E8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69A5E34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BF6F092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F46B272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07C6A2C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2A06844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7068DEA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670201B4"/>
    <w:multiLevelType w:val="hybridMultilevel"/>
    <w:tmpl w:val="08E478F4"/>
    <w:lvl w:ilvl="0" w:tplc="CD3AD516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41CC964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9E1F32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6AA6546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52C558C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860C42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4C670C8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18A2072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8E4730A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920796407">
    <w:abstractNumId w:val="4"/>
  </w:num>
  <w:num w:numId="2" w16cid:durableId="1094395662">
    <w:abstractNumId w:val="2"/>
  </w:num>
  <w:num w:numId="3" w16cid:durableId="36392604">
    <w:abstractNumId w:val="1"/>
  </w:num>
  <w:num w:numId="4" w16cid:durableId="498082997">
    <w:abstractNumId w:val="0"/>
  </w:num>
  <w:num w:numId="5" w16cid:durableId="2137139620">
    <w:abstractNumId w:val="5"/>
  </w:num>
  <w:num w:numId="6" w16cid:durableId="1208303180">
    <w:abstractNumId w:val="3"/>
  </w:num>
  <w:num w:numId="7" w16cid:durableId="1611547962">
    <w:abstractNumId w:val="6"/>
  </w:num>
  <w:num w:numId="8" w16cid:durableId="20450552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F3"/>
    <w:rsid w:val="004817F3"/>
    <w:rsid w:val="005D5AC3"/>
    <w:rsid w:val="00BD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41F16"/>
  <w15:docId w15:val="{CF0B7091-AB54-4DBC-B2C8-4942C04C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suppressAutoHyphens/>
      <w:jc w:val="center"/>
      <w:outlineLvl w:val="0"/>
    </w:pPr>
    <w:rPr>
      <w:rFonts w:ascii="Calibri" w:hAnsi="Calibri" w:cs="Arial Unicode MS"/>
      <w:b/>
      <w:bCs/>
      <w:color w:val="000000"/>
      <w:sz w:val="24"/>
      <w:szCs w:val="24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795</Words>
  <Characters>4533</Characters>
  <Application>Microsoft Office Word</Application>
  <DocSecurity>0</DocSecurity>
  <Lines>37</Lines>
  <Paragraphs>10</Paragraphs>
  <ScaleCrop>false</ScaleCrop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Path Selva</dc:creator>
  <cp:lastModifiedBy>Path Selva</cp:lastModifiedBy>
  <cp:revision>2</cp:revision>
  <dcterms:created xsi:type="dcterms:W3CDTF">2025-06-19T03:29:00Z</dcterms:created>
  <dcterms:modified xsi:type="dcterms:W3CDTF">2025-06-19T03:29:00Z</dcterms:modified>
</cp:coreProperties>
</file>