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462D" w:rsidRDefault="00FC13AC">
      <w:pPr>
        <w:pStyle w:val="Corps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TD 1 Sécurité informatique L3</w:t>
      </w:r>
    </w:p>
    <w:p w:rsidR="00C5462D" w:rsidRDefault="00C5462D">
      <w:pPr>
        <w:pStyle w:val="Corps"/>
        <w:rPr>
          <w:rFonts w:hint="eastAsia"/>
          <w:b/>
          <w:bCs/>
          <w:sz w:val="28"/>
          <w:szCs w:val="28"/>
        </w:rPr>
      </w:pPr>
    </w:p>
    <w:p w:rsidR="00C5462D" w:rsidRDefault="00C5462D">
      <w:pPr>
        <w:pStyle w:val="Corps"/>
        <w:rPr>
          <w:rFonts w:hint="eastAsia"/>
          <w:b/>
          <w:bCs/>
          <w:sz w:val="28"/>
          <w:szCs w:val="28"/>
        </w:rPr>
      </w:pPr>
    </w:p>
    <w:p w:rsidR="00C5462D" w:rsidRDefault="00C5462D">
      <w:pPr>
        <w:pStyle w:val="Corps"/>
        <w:rPr>
          <w:rFonts w:hint="eastAsia"/>
          <w:b/>
          <w:bCs/>
          <w:sz w:val="28"/>
          <w:szCs w:val="28"/>
        </w:rPr>
      </w:pPr>
    </w:p>
    <w:p w:rsidR="00C5462D" w:rsidRDefault="00FC13AC">
      <w:pPr>
        <w:pStyle w:val="Corps"/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>Quelles sont les principales menaces auxquelles un système d’information peut être confronté</w:t>
      </w:r>
    </w:p>
    <w:p w:rsidR="00C5462D" w:rsidRDefault="00FC13AC">
      <w:pPr>
        <w:pStyle w:val="Corps"/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 Montrer la relation entre les services de sécurité et les attaques </w:t>
      </w:r>
    </w:p>
    <w:p w:rsidR="00C5462D" w:rsidRDefault="00FC13AC">
      <w:pPr>
        <w:pStyle w:val="Corps"/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Citer les mécanismes de sécurité </w:t>
      </w:r>
    </w:p>
    <w:p w:rsidR="00C5462D" w:rsidRDefault="00FC13AC">
      <w:pPr>
        <w:pStyle w:val="Corps"/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Donnez la relation entre les services de sécurité et les mécanismes de sécurité </w:t>
      </w:r>
    </w:p>
    <w:p w:rsidR="008E4EDB" w:rsidRDefault="008E4EDB" w:rsidP="008E4EDB">
      <w:pPr>
        <w:pStyle w:val="Corps"/>
        <w:rPr>
          <w:rFonts w:hint="eastAsia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97"/>
        <w:gridCol w:w="1096"/>
        <w:gridCol w:w="1007"/>
        <w:gridCol w:w="897"/>
        <w:gridCol w:w="881"/>
        <w:gridCol w:w="1496"/>
        <w:gridCol w:w="1136"/>
        <w:gridCol w:w="874"/>
        <w:gridCol w:w="1070"/>
      </w:tblGrid>
      <w:tr w:rsidR="007A6788" w:rsidRPr="007A6788" w:rsidTr="00FC13AC"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</w:tr>
      <w:tr w:rsidR="007A6788" w:rsidRPr="007A6788" w:rsidTr="00FC13AC">
        <w:tc>
          <w:tcPr>
            <w:tcW w:w="1086" w:type="dxa"/>
          </w:tcPr>
          <w:p w:rsidR="00FC13AC" w:rsidRPr="007A6788" w:rsidRDefault="007A6788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b/>
                <w:bCs/>
                <w:sz w:val="18"/>
                <w:szCs w:val="18"/>
              </w:rPr>
            </w:pPr>
            <w:r w:rsidRPr="007A6788">
              <w:rPr>
                <w:rFonts w:hint="eastAsia"/>
                <w:b/>
                <w:bCs/>
                <w:sz w:val="18"/>
                <w:szCs w:val="18"/>
              </w:rPr>
              <w:t>S</w:t>
            </w:r>
            <w:r w:rsidRPr="007A6788">
              <w:rPr>
                <w:b/>
                <w:bCs/>
                <w:sz w:val="18"/>
                <w:szCs w:val="18"/>
              </w:rPr>
              <w:t xml:space="preserve">ervices </w:t>
            </w:r>
          </w:p>
        </w:tc>
        <w:tc>
          <w:tcPr>
            <w:tcW w:w="1086" w:type="dxa"/>
          </w:tcPr>
          <w:p w:rsidR="00FC13AC" w:rsidRPr="007A6788" w:rsidRDefault="007A6788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  <w:r w:rsidRPr="007A6788">
              <w:rPr>
                <w:sz w:val="18"/>
                <w:szCs w:val="18"/>
              </w:rPr>
              <w:t xml:space="preserve"> </w:t>
            </w:r>
            <w:r w:rsidRPr="007A6788">
              <w:rPr>
                <w:rFonts w:hint="eastAsia"/>
                <w:sz w:val="18"/>
                <w:szCs w:val="18"/>
              </w:rPr>
              <w:t>C</w:t>
            </w:r>
            <w:r w:rsidRPr="007A6788">
              <w:rPr>
                <w:sz w:val="18"/>
                <w:szCs w:val="18"/>
              </w:rPr>
              <w:t xml:space="preserve">hiffrement  </w:t>
            </w:r>
          </w:p>
        </w:tc>
        <w:tc>
          <w:tcPr>
            <w:tcW w:w="1086" w:type="dxa"/>
          </w:tcPr>
          <w:p w:rsidR="00FC13AC" w:rsidRPr="007A6788" w:rsidRDefault="007A6788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  <w:r w:rsidRPr="007A6788">
              <w:rPr>
                <w:rFonts w:hint="eastAsia"/>
                <w:sz w:val="18"/>
                <w:szCs w:val="18"/>
              </w:rPr>
              <w:t>S</w:t>
            </w:r>
            <w:r w:rsidRPr="007A6788">
              <w:rPr>
                <w:sz w:val="18"/>
                <w:szCs w:val="18"/>
              </w:rPr>
              <w:t xml:space="preserve">ignature numérique </w:t>
            </w:r>
          </w:p>
        </w:tc>
        <w:tc>
          <w:tcPr>
            <w:tcW w:w="1086" w:type="dxa"/>
          </w:tcPr>
          <w:p w:rsidR="00FC13AC" w:rsidRPr="007A6788" w:rsidRDefault="007A6788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  <w:r w:rsidRPr="007A6788">
              <w:rPr>
                <w:rFonts w:hint="eastAsia"/>
                <w:sz w:val="18"/>
                <w:szCs w:val="18"/>
              </w:rPr>
              <w:t>C</w:t>
            </w:r>
            <w:r w:rsidRPr="007A6788">
              <w:rPr>
                <w:sz w:val="18"/>
                <w:szCs w:val="18"/>
              </w:rPr>
              <w:t xml:space="preserve">ontrôle d’accès </w:t>
            </w:r>
          </w:p>
        </w:tc>
        <w:tc>
          <w:tcPr>
            <w:tcW w:w="1086" w:type="dxa"/>
          </w:tcPr>
          <w:p w:rsidR="00FC13AC" w:rsidRPr="007A6788" w:rsidRDefault="007A6788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  <w:r w:rsidRPr="007A6788">
              <w:rPr>
                <w:sz w:val="18"/>
                <w:szCs w:val="18"/>
              </w:rPr>
              <w:t xml:space="preserve">Intégrité des données </w:t>
            </w:r>
          </w:p>
        </w:tc>
        <w:tc>
          <w:tcPr>
            <w:tcW w:w="1087" w:type="dxa"/>
          </w:tcPr>
          <w:p w:rsidR="00FC13AC" w:rsidRPr="007A6788" w:rsidRDefault="007A6788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  <w:r w:rsidRPr="007A6788">
              <w:rPr>
                <w:rFonts w:hint="eastAsia"/>
                <w:sz w:val="18"/>
                <w:szCs w:val="18"/>
              </w:rPr>
              <w:t>E</w:t>
            </w:r>
            <w:r w:rsidRPr="007A6788">
              <w:rPr>
                <w:sz w:val="18"/>
                <w:szCs w:val="18"/>
              </w:rPr>
              <w:t xml:space="preserve">change d’authentification </w:t>
            </w:r>
          </w:p>
        </w:tc>
        <w:tc>
          <w:tcPr>
            <w:tcW w:w="1087" w:type="dxa"/>
          </w:tcPr>
          <w:p w:rsidR="00FC13AC" w:rsidRPr="007A6788" w:rsidRDefault="007A6788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  <w:r w:rsidRPr="007A6788">
              <w:rPr>
                <w:rFonts w:hint="eastAsia"/>
                <w:sz w:val="18"/>
                <w:szCs w:val="18"/>
              </w:rPr>
              <w:t>R</w:t>
            </w:r>
            <w:r w:rsidRPr="007A6788">
              <w:rPr>
                <w:sz w:val="18"/>
                <w:szCs w:val="18"/>
              </w:rPr>
              <w:t xml:space="preserve">emplissage de trafic </w:t>
            </w:r>
          </w:p>
        </w:tc>
        <w:tc>
          <w:tcPr>
            <w:tcW w:w="1087" w:type="dxa"/>
          </w:tcPr>
          <w:p w:rsidR="00FC13AC" w:rsidRPr="007A6788" w:rsidRDefault="007A6788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  <w:r w:rsidRPr="007A6788">
              <w:rPr>
                <w:rFonts w:hint="eastAsia"/>
                <w:sz w:val="18"/>
                <w:szCs w:val="18"/>
              </w:rPr>
              <w:t>R</w:t>
            </w:r>
            <w:r w:rsidRPr="007A6788">
              <w:rPr>
                <w:sz w:val="18"/>
                <w:szCs w:val="18"/>
              </w:rPr>
              <w:t xml:space="preserve">outage </w:t>
            </w:r>
          </w:p>
        </w:tc>
        <w:tc>
          <w:tcPr>
            <w:tcW w:w="1087" w:type="dxa"/>
          </w:tcPr>
          <w:p w:rsidR="00FC13AC" w:rsidRPr="007A6788" w:rsidRDefault="007A6788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  <w:r w:rsidRPr="007A6788">
              <w:rPr>
                <w:rFonts w:hint="eastAsia"/>
                <w:sz w:val="18"/>
                <w:szCs w:val="18"/>
              </w:rPr>
              <w:t>C</w:t>
            </w:r>
            <w:r w:rsidRPr="007A6788">
              <w:rPr>
                <w:sz w:val="18"/>
                <w:szCs w:val="18"/>
              </w:rPr>
              <w:t xml:space="preserve">ontrôle de la notarisation </w:t>
            </w:r>
          </w:p>
        </w:tc>
      </w:tr>
      <w:tr w:rsidR="007A6788" w:rsidRPr="007A6788" w:rsidTr="00FC13AC">
        <w:tc>
          <w:tcPr>
            <w:tcW w:w="1086" w:type="dxa"/>
          </w:tcPr>
          <w:p w:rsidR="00FC13AC" w:rsidRPr="007A6788" w:rsidRDefault="007A6788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Authentification </w:t>
            </w: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</w:tr>
      <w:tr w:rsidR="007A6788" w:rsidRPr="007A6788" w:rsidTr="00FC13AC">
        <w:tc>
          <w:tcPr>
            <w:tcW w:w="1086" w:type="dxa"/>
          </w:tcPr>
          <w:p w:rsidR="00FC13AC" w:rsidRPr="007A6788" w:rsidRDefault="007A6788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 xml:space="preserve">ontrôle d’accès </w:t>
            </w: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</w:tr>
      <w:tr w:rsidR="007A6788" w:rsidRPr="007A6788" w:rsidTr="00FC13AC">
        <w:tc>
          <w:tcPr>
            <w:tcW w:w="1086" w:type="dxa"/>
          </w:tcPr>
          <w:p w:rsidR="00FC13AC" w:rsidRPr="007A6788" w:rsidRDefault="007A6788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Confidentialité </w:t>
            </w: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</w:tr>
      <w:tr w:rsidR="007A6788" w:rsidRPr="007A6788" w:rsidTr="00FC13AC">
        <w:tc>
          <w:tcPr>
            <w:tcW w:w="1086" w:type="dxa"/>
          </w:tcPr>
          <w:p w:rsidR="00FC13AC" w:rsidRPr="007A6788" w:rsidRDefault="007A6788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Intégrité des donnes </w:t>
            </w: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</w:tr>
      <w:tr w:rsidR="007A6788" w:rsidRPr="007A6788" w:rsidTr="00FC13AC">
        <w:tc>
          <w:tcPr>
            <w:tcW w:w="1086" w:type="dxa"/>
          </w:tcPr>
          <w:p w:rsidR="00FC13AC" w:rsidRPr="007A6788" w:rsidRDefault="007A6788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 xml:space="preserve">on répudiation </w:t>
            </w: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</w:tr>
      <w:tr w:rsidR="007A6788" w:rsidRPr="007A6788" w:rsidTr="00FC13AC">
        <w:tc>
          <w:tcPr>
            <w:tcW w:w="1086" w:type="dxa"/>
          </w:tcPr>
          <w:p w:rsidR="00FC13AC" w:rsidRPr="007A6788" w:rsidRDefault="007A6788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Disponibilité </w:t>
            </w: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6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87" w:type="dxa"/>
          </w:tcPr>
          <w:p w:rsidR="00FC13AC" w:rsidRPr="007A6788" w:rsidRDefault="00FC13AC" w:rsidP="008E4ED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  <w:sz w:val="18"/>
                <w:szCs w:val="18"/>
              </w:rPr>
            </w:pPr>
          </w:p>
        </w:tc>
      </w:tr>
    </w:tbl>
    <w:p w:rsidR="008E4EDB" w:rsidRDefault="008E4EDB" w:rsidP="008E4EDB">
      <w:pPr>
        <w:pStyle w:val="Corps"/>
        <w:rPr>
          <w:rFonts w:hint="eastAsia"/>
          <w:sz w:val="24"/>
          <w:szCs w:val="24"/>
        </w:rPr>
      </w:pPr>
    </w:p>
    <w:p w:rsidR="003B7BD0" w:rsidRDefault="003B7BD0" w:rsidP="003B7BD0">
      <w:pPr>
        <w:pStyle w:val="Paragraphedeliste"/>
        <w:numPr>
          <w:ilvl w:val="0"/>
          <w:numId w:val="2"/>
        </w:numPr>
      </w:pPr>
      <w:r>
        <w:rPr>
          <w:lang w:val="fr-FR"/>
        </w:rPr>
        <w:t xml:space="preserve">Dans </w:t>
      </w:r>
      <w:r>
        <w:t>le tableau ci-</w:t>
      </w:r>
      <w:r w:rsidRPr="003B7BD0">
        <w:rPr>
          <w:lang w:val="fr-FR"/>
        </w:rPr>
        <w:t>dessous</w:t>
      </w:r>
      <w:r>
        <w:t xml:space="preserve"> vous trouvez  les mesures de sécurité de la norme 27002, </w:t>
      </w:r>
    </w:p>
    <w:p w:rsidR="003B7BD0" w:rsidRDefault="003B7BD0" w:rsidP="003B7BD0">
      <w:pPr>
        <w:pStyle w:val="Paragraphedeliste"/>
        <w:numPr>
          <w:ilvl w:val="0"/>
          <w:numId w:val="3"/>
        </w:numPr>
      </w:pPr>
      <w:r>
        <w:t xml:space="preserve">Citez 3 objectifs Assurant La confidentialité , 3 Objectifs Assurant l’authentification, 1 objectif Assurant la non repudiation et 2 objectifs de disponibilité </w:t>
      </w:r>
    </w:p>
    <w:p w:rsidR="003B7BD0" w:rsidRDefault="003B7BD0" w:rsidP="003B7BD0">
      <w:pPr>
        <w:pStyle w:val="Corps"/>
        <w:ind w:left="393"/>
        <w:rPr>
          <w:rFonts w:hint="eastAsia"/>
          <w:sz w:val="24"/>
          <w:szCs w:val="24"/>
        </w:rPr>
      </w:pPr>
    </w:p>
    <w:sectPr w:rsidR="003B7BD0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4E03" w:rsidRDefault="00974E03">
      <w:r>
        <w:separator/>
      </w:r>
    </w:p>
  </w:endnote>
  <w:endnote w:type="continuationSeparator" w:id="0">
    <w:p w:rsidR="00974E03" w:rsidRDefault="00974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13AC" w:rsidRDefault="00FC13A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4E03" w:rsidRDefault="00974E03">
      <w:r>
        <w:separator/>
      </w:r>
    </w:p>
  </w:footnote>
  <w:footnote w:type="continuationSeparator" w:id="0">
    <w:p w:rsidR="00974E03" w:rsidRDefault="00974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13AC" w:rsidRDefault="00FC13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1E40"/>
    <w:multiLevelType w:val="hybridMultilevel"/>
    <w:tmpl w:val="6058873C"/>
    <w:styleLink w:val="Nombres"/>
    <w:lvl w:ilvl="0" w:tplc="7070DC8A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A1E8A18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F5CCAB2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0E79AA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040FC2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0EC380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4D6EB4E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712AB72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2588A62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EFF7AB5"/>
    <w:multiLevelType w:val="hybridMultilevel"/>
    <w:tmpl w:val="3E4402DC"/>
    <w:lvl w:ilvl="0" w:tplc="73CE08B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A502D"/>
    <w:multiLevelType w:val="hybridMultilevel"/>
    <w:tmpl w:val="373A3934"/>
    <w:lvl w:ilvl="0" w:tplc="5BBA820A">
      <w:start w:val="1"/>
      <w:numFmt w:val="bullet"/>
      <w:lvlText w:val="-"/>
      <w:lvlJc w:val="left"/>
      <w:pPr>
        <w:ind w:left="753" w:hanging="360"/>
      </w:pPr>
      <w:rPr>
        <w:rFonts w:ascii="Times New Roman" w:eastAsia="Arial Unicode MS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" w15:restartNumberingAfterBreak="0">
    <w:nsid w:val="6E656A39"/>
    <w:multiLevelType w:val="hybridMultilevel"/>
    <w:tmpl w:val="6058873C"/>
    <w:numStyleLink w:val="Nombres"/>
  </w:abstractNum>
  <w:num w:numId="1" w16cid:durableId="1084642518">
    <w:abstractNumId w:val="0"/>
  </w:num>
  <w:num w:numId="2" w16cid:durableId="112793958">
    <w:abstractNumId w:val="3"/>
  </w:num>
  <w:num w:numId="3" w16cid:durableId="1728796205">
    <w:abstractNumId w:val="1"/>
  </w:num>
  <w:num w:numId="4" w16cid:durableId="1315257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displayBackgroundShape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462D"/>
    <w:rsid w:val="00050040"/>
    <w:rsid w:val="003B7BD0"/>
    <w:rsid w:val="007A6788"/>
    <w:rsid w:val="008E4EDB"/>
    <w:rsid w:val="00974E03"/>
    <w:rsid w:val="00C5462D"/>
    <w:rsid w:val="00E157D8"/>
    <w:rsid w:val="00FC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459242-74E2-BC49-9956-3CE04FCC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s">
    <w:name w:val="Corps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Nombres">
    <w:name w:val="Nombres"/>
    <w:pPr>
      <w:numPr>
        <w:numId w:val="1"/>
      </w:numPr>
    </w:pPr>
  </w:style>
  <w:style w:type="table" w:styleId="Grilledutableau">
    <w:name w:val="Table Grid"/>
    <w:basedOn w:val="TableauNormal"/>
    <w:uiPriority w:val="59"/>
    <w:rsid w:val="00FC13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7B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Info-Tech</dc:creator>
  <cp:lastModifiedBy>dougatassala@gmail.com</cp:lastModifiedBy>
  <cp:revision>2</cp:revision>
  <dcterms:created xsi:type="dcterms:W3CDTF">2024-02-15T15:51:00Z</dcterms:created>
  <dcterms:modified xsi:type="dcterms:W3CDTF">2024-02-15T15:51:00Z</dcterms:modified>
</cp:coreProperties>
</file>