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author statement</w:t>
      </w:r>
    </w:p>
    <w:p>
      <w:r>
        <w:t>Yuan Gao: Conceptualization, Methodology, Software, Validation, Investigation, Data curation, Writing – original draft, Writing – review &amp; editing, Visualization.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Credit Author Statement</dc:title>
  <dc:subject/>
  <cp:keywords/>
  <cp:revision>1</cp:revision>
  <cp:category/>
</cp:coreProperties>
</file>