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8FF0" w14:textId="77777777" w:rsidR="00FF4A31" w:rsidRDefault="00FF4A31"/>
    <w:p w14:paraId="30FBA169" w14:textId="77777777" w:rsidR="00FF4A31" w:rsidRDefault="00FF4A31"/>
    <w:p w14:paraId="406C0DF7" w14:textId="77777777" w:rsidR="00FF4A31" w:rsidRDefault="00FF4A31"/>
    <w:p w14:paraId="0C6087E3" w14:textId="77777777" w:rsidR="00FF4A31" w:rsidRDefault="00FF4A31"/>
    <w:p w14:paraId="6E49CA0E" w14:textId="77777777" w:rsidR="00FF4A31" w:rsidRDefault="00FF4A31">
      <w:pPr>
        <w:rPr>
          <w:rFonts w:cs="Times New Roman"/>
        </w:rPr>
      </w:pPr>
    </w:p>
    <w:p w14:paraId="1FD97CF0" w14:textId="77777777" w:rsidR="00FF4A31" w:rsidRDefault="00FF4A31">
      <w:pPr>
        <w:rPr>
          <w:rFonts w:cs="Times New Roman"/>
        </w:rPr>
      </w:pPr>
    </w:p>
    <w:p w14:paraId="759AD4C8" w14:textId="77777777" w:rsidR="00FF4A31" w:rsidRDefault="00FF4A31">
      <w:pPr>
        <w:rPr>
          <w:rFonts w:cs="Times New Roman"/>
        </w:rPr>
      </w:pPr>
    </w:p>
    <w:p w14:paraId="4FE1F571" w14:textId="77777777" w:rsidR="00FF4A31" w:rsidRDefault="00FF4A31">
      <w:pPr>
        <w:rPr>
          <w:rFonts w:cs="Times New Roman"/>
        </w:rPr>
      </w:pPr>
    </w:p>
    <w:p w14:paraId="2A91C266" w14:textId="77777777" w:rsidR="00FF4A31" w:rsidRPr="00CB70A0" w:rsidRDefault="00FF4A31">
      <w:pPr>
        <w:rPr>
          <w:rFonts w:cs="Times New Roman"/>
          <w:sz w:val="48"/>
          <w:szCs w:val="48"/>
          <w:u w:val="single"/>
        </w:rPr>
      </w:pPr>
    </w:p>
    <w:p w14:paraId="65F407D2" w14:textId="12C82FEA" w:rsidR="00FF4A31" w:rsidRPr="00814DD8" w:rsidRDefault="00CB70A0" w:rsidP="00CB70A0">
      <w:pPr>
        <w:ind w:left="432"/>
        <w:jc w:val="center"/>
        <w:rPr>
          <w:rFonts w:cs="Times New Roman"/>
          <w:sz w:val="48"/>
          <w:szCs w:val="48"/>
          <w:u w:val="single"/>
        </w:rPr>
      </w:pPr>
      <w:r w:rsidRPr="00814DD8">
        <w:rPr>
          <w:rFonts w:cs="Times New Roman"/>
          <w:b/>
          <w:bCs/>
          <w:sz w:val="48"/>
          <w:szCs w:val="48"/>
          <w:u w:val="single"/>
        </w:rPr>
        <w:t>EC</w:t>
      </w:r>
      <w:r w:rsidR="002C3CC3" w:rsidRPr="00814DD8">
        <w:rPr>
          <w:rFonts w:cs="Times New Roman"/>
          <w:b/>
          <w:bCs/>
          <w:sz w:val="48"/>
          <w:szCs w:val="48"/>
          <w:u w:val="single"/>
        </w:rPr>
        <w:t>8203:</w:t>
      </w:r>
      <w:r w:rsidRPr="00814DD8">
        <w:rPr>
          <w:rFonts w:cs="Times New Roman"/>
          <w:b/>
          <w:bCs/>
          <w:sz w:val="48"/>
          <w:szCs w:val="48"/>
          <w:u w:val="single"/>
        </w:rPr>
        <w:t xml:space="preserve"> </w:t>
      </w:r>
      <w:r w:rsidR="00814DD8" w:rsidRPr="00814DD8">
        <w:rPr>
          <w:sz w:val="48"/>
          <w:szCs w:val="48"/>
          <w:u w:val="single"/>
        </w:rPr>
        <w:t>APPLIED BIG DATA ENGINEERING</w:t>
      </w:r>
    </w:p>
    <w:p w14:paraId="5DDCF8C6" w14:textId="481B05EF" w:rsidR="00FF4A31" w:rsidRDefault="007F36E5">
      <w:pPr>
        <w:jc w:val="center"/>
        <w:rPr>
          <w:rFonts w:cs="Times New Roman"/>
          <w:sz w:val="28"/>
          <w:szCs w:val="28"/>
        </w:rPr>
      </w:pPr>
      <w:r>
        <w:rPr>
          <w:rFonts w:cs="Times New Roman"/>
          <w:sz w:val="28"/>
          <w:szCs w:val="28"/>
        </w:rPr>
        <w:t>Mini Project</w:t>
      </w:r>
      <w:r w:rsidR="00814DD8">
        <w:rPr>
          <w:rFonts w:cs="Times New Roman"/>
          <w:sz w:val="28"/>
          <w:szCs w:val="28"/>
        </w:rPr>
        <w:t xml:space="preserve"> Final</w:t>
      </w:r>
      <w:r>
        <w:rPr>
          <w:rFonts w:cs="Times New Roman"/>
          <w:sz w:val="28"/>
          <w:szCs w:val="28"/>
        </w:rPr>
        <w:t xml:space="preserve"> Report</w:t>
      </w:r>
    </w:p>
    <w:p w14:paraId="0140BCF1" w14:textId="77777777" w:rsidR="00FF4A31" w:rsidRDefault="00FF4A31">
      <w:pPr>
        <w:jc w:val="center"/>
        <w:rPr>
          <w:rFonts w:cs="Times New Roman"/>
          <w:sz w:val="28"/>
          <w:szCs w:val="28"/>
        </w:rPr>
      </w:pPr>
    </w:p>
    <w:p w14:paraId="2B9D2A71" w14:textId="77777777" w:rsidR="00FF4A31" w:rsidRDefault="00FF4A31">
      <w:pPr>
        <w:jc w:val="center"/>
        <w:rPr>
          <w:rFonts w:cs="Times New Roman"/>
          <w:sz w:val="28"/>
          <w:szCs w:val="28"/>
        </w:rPr>
      </w:pPr>
    </w:p>
    <w:p w14:paraId="4771F011" w14:textId="77777777" w:rsidR="00FF4A31" w:rsidRDefault="00FF4A31">
      <w:pPr>
        <w:jc w:val="center"/>
        <w:rPr>
          <w:rFonts w:cs="Times New Roman"/>
          <w:sz w:val="28"/>
          <w:szCs w:val="28"/>
        </w:rPr>
      </w:pPr>
    </w:p>
    <w:p w14:paraId="7913984C" w14:textId="77777777" w:rsidR="00FF4A31" w:rsidRDefault="00FF4A31">
      <w:pPr>
        <w:jc w:val="center"/>
        <w:rPr>
          <w:rFonts w:cs="Times New Roman"/>
          <w:sz w:val="28"/>
          <w:szCs w:val="28"/>
        </w:rPr>
      </w:pPr>
    </w:p>
    <w:p w14:paraId="7FC69524" w14:textId="77777777" w:rsidR="00FF4A31" w:rsidRDefault="00FF4A31">
      <w:pPr>
        <w:jc w:val="center"/>
        <w:rPr>
          <w:rFonts w:cs="Times New Roman"/>
          <w:sz w:val="28"/>
          <w:szCs w:val="28"/>
        </w:rPr>
      </w:pPr>
    </w:p>
    <w:p w14:paraId="005477E6" w14:textId="77777777" w:rsidR="00FF4A31" w:rsidRDefault="00FF4A31">
      <w:pPr>
        <w:tabs>
          <w:tab w:val="left" w:pos="6663"/>
        </w:tabs>
        <w:ind w:left="5529" w:right="-653" w:hanging="426"/>
        <w:rPr>
          <w:rFonts w:cs="Times New Roman"/>
          <w:sz w:val="28"/>
          <w:szCs w:val="28"/>
        </w:rPr>
      </w:pPr>
    </w:p>
    <w:p w14:paraId="603BA4C9" w14:textId="77777777" w:rsidR="002C3CC3" w:rsidRDefault="002C3CC3">
      <w:pPr>
        <w:spacing w:line="259" w:lineRule="auto"/>
        <w:rPr>
          <w:rFonts w:cs="Times New Roman"/>
          <w:sz w:val="28"/>
          <w:szCs w:val="28"/>
        </w:rPr>
      </w:pPr>
    </w:p>
    <w:p w14:paraId="51729833" w14:textId="77777777" w:rsidR="002C3CC3" w:rsidRDefault="002C3CC3">
      <w:pPr>
        <w:spacing w:line="259" w:lineRule="auto"/>
        <w:rPr>
          <w:rFonts w:cs="Times New Roman"/>
          <w:sz w:val="28"/>
          <w:szCs w:val="28"/>
        </w:rPr>
      </w:pPr>
    </w:p>
    <w:p w14:paraId="7315B2F0" w14:textId="77777777" w:rsidR="002C3CC3" w:rsidRDefault="002C3CC3">
      <w:pPr>
        <w:spacing w:line="259" w:lineRule="auto"/>
        <w:rPr>
          <w:rFonts w:cs="Times New Roman"/>
          <w:sz w:val="28"/>
          <w:szCs w:val="28"/>
        </w:rPr>
      </w:pPr>
    </w:p>
    <w:p w14:paraId="6B02F91D" w14:textId="6AF4AF72" w:rsidR="002C3CC3" w:rsidRDefault="002C3CC3">
      <w:pPr>
        <w:spacing w:line="259" w:lineRule="auto"/>
        <w:rPr>
          <w:rFonts w:cs="Times New Roman"/>
          <w:sz w:val="28"/>
          <w:szCs w:val="28"/>
        </w:rPr>
      </w:pPr>
      <w:r>
        <w:rPr>
          <w:rFonts w:cs="Times New Roman"/>
          <w:noProof/>
          <w:sz w:val="28"/>
          <w:szCs w:val="28"/>
          <w:lang w:bidi="si-LK"/>
        </w:rPr>
        <mc:AlternateContent>
          <mc:Choice Requires="wps">
            <w:drawing>
              <wp:anchor distT="0" distB="0" distL="114300" distR="114300" simplePos="0" relativeHeight="251659264" behindDoc="0" locked="0" layoutInCell="1" allowOverlap="1" wp14:anchorId="342518D0" wp14:editId="7B8BB2CE">
                <wp:simplePos x="0" y="0"/>
                <wp:positionH relativeFrom="column">
                  <wp:posOffset>3345180</wp:posOffset>
                </wp:positionH>
                <wp:positionV relativeFrom="paragraph">
                  <wp:posOffset>274320</wp:posOffset>
                </wp:positionV>
                <wp:extent cx="3484245" cy="1333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484245" cy="1333500"/>
                        </a:xfrm>
                        <a:prstGeom prst="rect">
                          <a:avLst/>
                        </a:prstGeom>
                        <a:noFill/>
                        <a:ln w="6350">
                          <a:noFill/>
                        </a:ln>
                      </wps:spPr>
                      <wps:txbx>
                        <w:txbxContent>
                          <w:p w14:paraId="0D61965F" w14:textId="615A052A" w:rsidR="00FF4A31" w:rsidRDefault="007F36E5">
                            <w:pPr>
                              <w:spacing w:line="240" w:lineRule="auto"/>
                              <w:rPr>
                                <w:szCs w:val="24"/>
                              </w:rPr>
                            </w:pPr>
                            <w:r>
                              <w:rPr>
                                <w:szCs w:val="24"/>
                              </w:rPr>
                              <w:t>MEMBERS</w:t>
                            </w:r>
                            <w:r w:rsidR="00100A88">
                              <w:rPr>
                                <w:szCs w:val="24"/>
                              </w:rPr>
                              <w:tab/>
                              <w:t xml:space="preserve">: </w:t>
                            </w:r>
                            <w:r>
                              <w:rPr>
                                <w:szCs w:val="24"/>
                              </w:rPr>
                              <w:t>EG/2020/</w:t>
                            </w:r>
                            <w:r w:rsidR="002C3CC3">
                              <w:rPr>
                                <w:szCs w:val="24"/>
                              </w:rPr>
                              <w:t>3894</w:t>
                            </w:r>
                            <w:r>
                              <w:rPr>
                                <w:szCs w:val="24"/>
                              </w:rPr>
                              <w:t xml:space="preserve"> </w:t>
                            </w:r>
                            <w:r w:rsidR="002C3CC3">
                              <w:rPr>
                                <w:szCs w:val="24"/>
                              </w:rPr>
                              <w:t>Didulani P.K.S</w:t>
                            </w:r>
                          </w:p>
                          <w:p w14:paraId="6A5AF2B0" w14:textId="65C72FC2" w:rsidR="007F36E5" w:rsidRDefault="00100A88" w:rsidP="002C3CC3">
                            <w:pPr>
                              <w:spacing w:line="240" w:lineRule="auto"/>
                              <w:ind w:left="720" w:firstLine="720"/>
                              <w:rPr>
                                <w:szCs w:val="24"/>
                              </w:rPr>
                            </w:pPr>
                            <w:r>
                              <w:rPr>
                                <w:szCs w:val="24"/>
                              </w:rPr>
                              <w:t>: EG/2020/</w:t>
                            </w:r>
                            <w:r w:rsidR="002C3CC3">
                              <w:rPr>
                                <w:szCs w:val="24"/>
                              </w:rPr>
                              <w:t>3901</w:t>
                            </w:r>
                            <w:r w:rsidR="007F36E5">
                              <w:rPr>
                                <w:szCs w:val="24"/>
                              </w:rPr>
                              <w:t xml:space="preserve"> </w:t>
                            </w:r>
                            <w:r w:rsidR="002C3CC3">
                              <w:rPr>
                                <w:szCs w:val="24"/>
                              </w:rPr>
                              <w:t>Dinuk P.D</w:t>
                            </w:r>
                          </w:p>
                          <w:p w14:paraId="6D9574C4" w14:textId="0B3B7DF6" w:rsidR="00FF4A31" w:rsidRDefault="00100A88">
                            <w:pPr>
                              <w:spacing w:line="240" w:lineRule="auto"/>
                              <w:rPr>
                                <w:szCs w:val="24"/>
                              </w:rPr>
                            </w:pPr>
                            <w:r>
                              <w:rPr>
                                <w:szCs w:val="24"/>
                              </w:rPr>
                              <w:t>SEMESTER</w:t>
                            </w:r>
                            <w:r>
                              <w:rPr>
                                <w:szCs w:val="24"/>
                              </w:rPr>
                              <w:tab/>
                              <w:t>: 0</w:t>
                            </w:r>
                            <w:r w:rsidR="00CB70A0">
                              <w:rPr>
                                <w:szCs w:val="24"/>
                              </w:rPr>
                              <w:t>8</w:t>
                            </w:r>
                          </w:p>
                          <w:p w14:paraId="19AD72A0" w14:textId="7BC8028F" w:rsidR="00FF4A31" w:rsidRDefault="00100A88">
                            <w:pPr>
                              <w:spacing w:line="240" w:lineRule="auto"/>
                              <w:rPr>
                                <w:szCs w:val="24"/>
                              </w:rPr>
                            </w:pPr>
                            <w:r>
                              <w:rPr>
                                <w:szCs w:val="24"/>
                              </w:rPr>
                              <w:t>DATE</w:t>
                            </w:r>
                            <w:r>
                              <w:rPr>
                                <w:szCs w:val="24"/>
                              </w:rPr>
                              <w:tab/>
                            </w:r>
                            <w:r>
                              <w:rPr>
                                <w:szCs w:val="24"/>
                              </w:rPr>
                              <w:tab/>
                              <w:t>: 2</w:t>
                            </w:r>
                            <w:r w:rsidR="007F36E5">
                              <w:rPr>
                                <w:szCs w:val="24"/>
                              </w:rPr>
                              <w:t>4</w:t>
                            </w:r>
                            <w:r>
                              <w:rPr>
                                <w:szCs w:val="24"/>
                              </w:rPr>
                              <w:t>/</w:t>
                            </w:r>
                            <w:r w:rsidR="007F36E5">
                              <w:rPr>
                                <w:szCs w:val="24"/>
                              </w:rPr>
                              <w:t>02</w:t>
                            </w:r>
                            <w:r>
                              <w:rPr>
                                <w:szCs w:val="24"/>
                              </w:rPr>
                              <w:t>/202</w:t>
                            </w:r>
                            <w:r w:rsidR="007F36E5">
                              <w:rPr>
                                <w:szCs w:val="24"/>
                              </w:rPr>
                              <w:t>6</w:t>
                            </w:r>
                          </w:p>
                          <w:p w14:paraId="2E131B80" w14:textId="77777777" w:rsidR="00FF4A31" w:rsidRDefault="00FF4A31">
                            <w:pPr>
                              <w:spacing w:line="240" w:lineRule="auto"/>
                              <w:rPr>
                                <w:szCs w:val="24"/>
                              </w:rPr>
                            </w:pPr>
                          </w:p>
                          <w:p w14:paraId="2E12B9E5" w14:textId="77777777" w:rsidR="00FF4A31" w:rsidRDefault="00FF4A31">
                            <w:pPr>
                              <w:spacing w:line="240" w:lineRule="auto"/>
                              <w:rPr>
                                <w:szCs w:val="24"/>
                              </w:rPr>
                            </w:pPr>
                          </w:p>
                          <w:p w14:paraId="1F72491B" w14:textId="77777777" w:rsidR="00FF4A31" w:rsidRDefault="00FF4A31">
                            <w:pPr>
                              <w:spacing w:line="240" w:lineRule="auto"/>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42518D0" id="_x0000_t202" coordsize="21600,21600" o:spt="202" path="m,l,21600r21600,l21600,xe">
                <v:stroke joinstyle="miter"/>
                <v:path gradientshapeok="t" o:connecttype="rect"/>
              </v:shapetype>
              <v:shape id="Text Box 3" o:spid="_x0000_s1026" type="#_x0000_t202" style="position:absolute;left:0;text-align:left;margin-left:263.4pt;margin-top:21.6pt;width:274.3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" filled="f" stroked="f" strokeweight=".5pt">
                <v:textbox>
                  <w:txbxContent>
                    <w:p w14:paraId="0D61965F" w14:textId="615A052A" w:rsidR="00FF4A31" w:rsidRDefault="007F36E5">
                      <w:pPr>
                        <w:spacing w:line="240" w:lineRule="auto"/>
                        <w:rPr>
                          <w:szCs w:val="24"/>
                        </w:rPr>
                      </w:pPr>
                      <w:r>
                        <w:rPr>
                          <w:szCs w:val="24"/>
                        </w:rPr>
                        <w:t>MEMBERS</w:t>
                      </w:r>
                      <w:r w:rsidR="00100A88">
                        <w:rPr>
                          <w:szCs w:val="24"/>
                        </w:rPr>
                        <w:tab/>
                        <w:t xml:space="preserve">: </w:t>
                      </w:r>
                      <w:r>
                        <w:rPr>
                          <w:szCs w:val="24"/>
                        </w:rPr>
                        <w:t>EG/2020/</w:t>
                      </w:r>
                      <w:r w:rsidR="002C3CC3">
                        <w:rPr>
                          <w:szCs w:val="24"/>
                        </w:rPr>
                        <w:t>3894</w:t>
                      </w:r>
                      <w:r>
                        <w:rPr>
                          <w:szCs w:val="24"/>
                        </w:rPr>
                        <w:t xml:space="preserve"> </w:t>
                      </w:r>
                      <w:r w:rsidR="002C3CC3">
                        <w:rPr>
                          <w:szCs w:val="24"/>
                        </w:rPr>
                        <w:t>Didulani P.K.S</w:t>
                      </w:r>
                    </w:p>
                    <w:p w14:paraId="6A5AF2B0" w14:textId="65C72FC2" w:rsidR="007F36E5" w:rsidRDefault="00100A88" w:rsidP="002C3CC3">
                      <w:pPr>
                        <w:spacing w:line="240" w:lineRule="auto"/>
                        <w:ind w:left="720" w:firstLine="720"/>
                        <w:rPr>
                          <w:szCs w:val="24"/>
                        </w:rPr>
                      </w:pPr>
                      <w:r>
                        <w:rPr>
                          <w:szCs w:val="24"/>
                        </w:rPr>
                        <w:t>: EG/2020/</w:t>
                      </w:r>
                      <w:r w:rsidR="002C3CC3">
                        <w:rPr>
                          <w:szCs w:val="24"/>
                        </w:rPr>
                        <w:t>3901</w:t>
                      </w:r>
                      <w:r w:rsidR="007F36E5">
                        <w:rPr>
                          <w:szCs w:val="24"/>
                        </w:rPr>
                        <w:t xml:space="preserve"> </w:t>
                      </w:r>
                      <w:r w:rsidR="002C3CC3">
                        <w:rPr>
                          <w:szCs w:val="24"/>
                        </w:rPr>
                        <w:t>Dinuk P.D</w:t>
                      </w:r>
                    </w:p>
                    <w:p w14:paraId="6D9574C4" w14:textId="0B3B7DF6" w:rsidR="00FF4A31" w:rsidRDefault="00100A88">
                      <w:pPr>
                        <w:spacing w:line="240" w:lineRule="auto"/>
                        <w:rPr>
                          <w:szCs w:val="24"/>
                        </w:rPr>
                      </w:pPr>
                      <w:r>
                        <w:rPr>
                          <w:szCs w:val="24"/>
                        </w:rPr>
                        <w:t>SEMESTER</w:t>
                      </w:r>
                      <w:r>
                        <w:rPr>
                          <w:szCs w:val="24"/>
                        </w:rPr>
                        <w:tab/>
                        <w:t>: 0</w:t>
                      </w:r>
                      <w:r w:rsidR="00CB70A0">
                        <w:rPr>
                          <w:szCs w:val="24"/>
                        </w:rPr>
                        <w:t>8</w:t>
                      </w:r>
                    </w:p>
                    <w:p w14:paraId="19AD72A0" w14:textId="7BC8028F" w:rsidR="00FF4A31" w:rsidRDefault="00100A88">
                      <w:pPr>
                        <w:spacing w:line="240" w:lineRule="auto"/>
                        <w:rPr>
                          <w:szCs w:val="24"/>
                        </w:rPr>
                      </w:pPr>
                      <w:r>
                        <w:rPr>
                          <w:szCs w:val="24"/>
                        </w:rPr>
                        <w:t>DATE</w:t>
                      </w:r>
                      <w:r>
                        <w:rPr>
                          <w:szCs w:val="24"/>
                        </w:rPr>
                        <w:tab/>
                      </w:r>
                      <w:r>
                        <w:rPr>
                          <w:szCs w:val="24"/>
                        </w:rPr>
                        <w:tab/>
                        <w:t>: 2</w:t>
                      </w:r>
                      <w:r w:rsidR="007F36E5">
                        <w:rPr>
                          <w:szCs w:val="24"/>
                        </w:rPr>
                        <w:t>4</w:t>
                      </w:r>
                      <w:r>
                        <w:rPr>
                          <w:szCs w:val="24"/>
                        </w:rPr>
                        <w:t>/</w:t>
                      </w:r>
                      <w:r w:rsidR="007F36E5">
                        <w:rPr>
                          <w:szCs w:val="24"/>
                        </w:rPr>
                        <w:t>02</w:t>
                      </w:r>
                      <w:r>
                        <w:rPr>
                          <w:szCs w:val="24"/>
                        </w:rPr>
                        <w:t>/202</w:t>
                      </w:r>
                      <w:r w:rsidR="007F36E5">
                        <w:rPr>
                          <w:szCs w:val="24"/>
                        </w:rPr>
                        <w:t>6</w:t>
                      </w:r>
                    </w:p>
                    <w:p w14:paraId="2E131B80" w14:textId="77777777" w:rsidR="00FF4A31" w:rsidRDefault="00FF4A31">
                      <w:pPr>
                        <w:spacing w:line="240" w:lineRule="auto"/>
                        <w:rPr>
                          <w:szCs w:val="24"/>
                        </w:rPr>
                      </w:pPr>
                    </w:p>
                    <w:p w14:paraId="2E12B9E5" w14:textId="77777777" w:rsidR="00FF4A31" w:rsidRDefault="00FF4A31">
                      <w:pPr>
                        <w:spacing w:line="240" w:lineRule="auto"/>
                        <w:rPr>
                          <w:szCs w:val="24"/>
                        </w:rPr>
                      </w:pPr>
                    </w:p>
                    <w:p w14:paraId="1F72491B" w14:textId="77777777" w:rsidR="00FF4A31" w:rsidRDefault="00FF4A31">
                      <w:pPr>
                        <w:spacing w:line="240" w:lineRule="auto"/>
                        <w:rPr>
                          <w:szCs w:val="24"/>
                        </w:rPr>
                      </w:pPr>
                    </w:p>
                  </w:txbxContent>
                </v:textbox>
              </v:shape>
            </w:pict>
          </mc:Fallback>
        </mc:AlternateContent>
      </w:r>
    </w:p>
    <w:p w14:paraId="7E4F6468" w14:textId="6FECD001" w:rsidR="002C3CC3" w:rsidRDefault="002C3CC3">
      <w:pPr>
        <w:spacing w:line="259" w:lineRule="auto"/>
        <w:rPr>
          <w:rFonts w:cs="Times New Roman"/>
          <w:sz w:val="28"/>
          <w:szCs w:val="28"/>
        </w:rPr>
      </w:pPr>
    </w:p>
    <w:p w14:paraId="16104EFD" w14:textId="28D187AD" w:rsidR="002C3CC3" w:rsidRDefault="002C3CC3">
      <w:pPr>
        <w:spacing w:line="259" w:lineRule="auto"/>
        <w:rPr>
          <w:rFonts w:cs="Times New Roman"/>
          <w:sz w:val="28"/>
          <w:szCs w:val="28"/>
        </w:rPr>
      </w:pPr>
    </w:p>
    <w:p w14:paraId="103DF6F9" w14:textId="77777777" w:rsidR="002C3CC3" w:rsidRDefault="002C3CC3">
      <w:pPr>
        <w:spacing w:line="259" w:lineRule="auto"/>
        <w:rPr>
          <w:rFonts w:cs="Times New Roman"/>
          <w:sz w:val="28"/>
          <w:szCs w:val="28"/>
        </w:rPr>
      </w:pPr>
    </w:p>
    <w:p w14:paraId="73F7A9A3" w14:textId="14B270A5" w:rsidR="002C3CC3" w:rsidRDefault="002C3CC3">
      <w:pPr>
        <w:spacing w:line="259" w:lineRule="auto"/>
        <w:rPr>
          <w:rFonts w:cs="Times New Roman"/>
          <w:sz w:val="28"/>
          <w:szCs w:val="28"/>
        </w:rPr>
      </w:pPr>
    </w:p>
    <w:p w14:paraId="0127CFB1" w14:textId="7C74EB40" w:rsidR="002C3CC3" w:rsidRPr="00A2714C" w:rsidRDefault="00E0516F" w:rsidP="00A2714C">
      <w:pPr>
        <w:pStyle w:val="Heading1"/>
      </w:pPr>
      <w:r w:rsidRPr="00A2714C">
        <w:lastRenderedPageBreak/>
        <w:t>Introduction</w:t>
      </w:r>
    </w:p>
    <w:p w14:paraId="285990B9" w14:textId="236D8EE0" w:rsidR="00E0516F" w:rsidRPr="00C22587" w:rsidRDefault="00E0516F">
      <w:pPr>
        <w:spacing w:line="259" w:lineRule="auto"/>
        <w:rPr>
          <w:rFonts w:cs="Times New Roman"/>
          <w:szCs w:val="24"/>
        </w:rPr>
      </w:pPr>
      <w:r w:rsidRPr="00C22587">
        <w:rPr>
          <w:rFonts w:cs="Times New Roman"/>
          <w:szCs w:val="24"/>
        </w:rPr>
        <w:t xml:space="preserve">This report details the design and implementation of a production-grade ‘FinTech Fraud Detection Pipeline’ using a Lambda Architecture. In modern digital wallet systems, detecting fraudulent transactions with minimal latency is strong compliance requirement. The implemented system successfully detects complex fraud patterns, such as high-value anomalies and impossible travel scenarios, within seconds of occurrence. </w:t>
      </w:r>
      <w:r w:rsidR="00A2714C" w:rsidRPr="00C22587">
        <w:rPr>
          <w:rFonts w:cs="Times New Roman"/>
          <w:szCs w:val="24"/>
        </w:rPr>
        <w:t>Also,</w:t>
      </w:r>
      <w:r w:rsidRPr="00C22587">
        <w:rPr>
          <w:rFonts w:cs="Times New Roman"/>
          <w:szCs w:val="24"/>
        </w:rPr>
        <w:t xml:space="preserve"> it </w:t>
      </w:r>
      <w:r w:rsidR="00A2714C" w:rsidRPr="00C22587">
        <w:rPr>
          <w:rFonts w:cs="Times New Roman"/>
          <w:szCs w:val="24"/>
        </w:rPr>
        <w:t>maintains concurrently</w:t>
      </w:r>
      <w:r w:rsidRPr="00C22587">
        <w:rPr>
          <w:rFonts w:cs="Times New Roman"/>
          <w:szCs w:val="24"/>
        </w:rPr>
        <w:t xml:space="preserve"> immutable historical records for comprehensive batch analysis and automated financial reconciliation.</w:t>
      </w:r>
    </w:p>
    <w:p w14:paraId="5EDD44DD" w14:textId="61A89894" w:rsidR="00A2714C" w:rsidRPr="00C22587" w:rsidRDefault="00A2714C">
      <w:pPr>
        <w:spacing w:line="259" w:lineRule="auto"/>
        <w:rPr>
          <w:rFonts w:cs="Times New Roman"/>
          <w:szCs w:val="24"/>
        </w:rPr>
      </w:pPr>
      <w:r w:rsidRPr="00C22587">
        <w:rPr>
          <w:rFonts w:cs="Times New Roman"/>
          <w:szCs w:val="24"/>
        </w:rPr>
        <w:t>The pipeline simulates a high-throughput, real-world data environment where synthetic user transactions are continuously generated, streamed, processed in real-time (Speed Layer), and subsequently orchestrated for recurring batch reporting (Batch Layer).</w:t>
      </w:r>
    </w:p>
    <w:p w14:paraId="06C9E3B3" w14:textId="77777777" w:rsidR="00A2714C" w:rsidRPr="00C22587" w:rsidRDefault="00A2714C" w:rsidP="00A2714C">
      <w:pPr>
        <w:spacing w:line="259" w:lineRule="auto"/>
        <w:rPr>
          <w:rFonts w:cs="Times New Roman"/>
          <w:szCs w:val="24"/>
        </w:rPr>
      </w:pPr>
      <w:r w:rsidRPr="00C22587">
        <w:rPr>
          <w:rFonts w:cs="Times New Roman"/>
          <w:szCs w:val="24"/>
        </w:rPr>
        <w:t>Key features of the system</w:t>
      </w:r>
    </w:p>
    <w:p w14:paraId="0A310C31" w14:textId="2FB02CEB" w:rsidR="00A2714C" w:rsidRPr="00C22587" w:rsidRDefault="00A2714C" w:rsidP="00A2714C">
      <w:pPr>
        <w:pStyle w:val="ListParagraph"/>
        <w:numPr>
          <w:ilvl w:val="0"/>
          <w:numId w:val="13"/>
        </w:numPr>
        <w:spacing w:line="259" w:lineRule="auto"/>
        <w:rPr>
          <w:szCs w:val="24"/>
        </w:rPr>
      </w:pPr>
      <w:r w:rsidRPr="00C22587">
        <w:rPr>
          <w:szCs w:val="24"/>
        </w:rPr>
        <w:t>Real-time Fraud Detection: HIGH_VALUE and IMPOSSIBLE_TRAVEL patterns detected within seconds</w:t>
      </w:r>
    </w:p>
    <w:p w14:paraId="16AD7631" w14:textId="712241D8" w:rsidR="00A2714C" w:rsidRPr="00C22587" w:rsidRDefault="00A2714C" w:rsidP="00A2714C">
      <w:pPr>
        <w:pStyle w:val="ListParagraph"/>
        <w:numPr>
          <w:ilvl w:val="0"/>
          <w:numId w:val="13"/>
        </w:numPr>
        <w:spacing w:line="259" w:lineRule="auto"/>
        <w:rPr>
          <w:szCs w:val="24"/>
        </w:rPr>
      </w:pPr>
      <w:r w:rsidRPr="00C22587">
        <w:rPr>
          <w:szCs w:val="24"/>
        </w:rPr>
        <w:t>Controlled Fraud Injection: 5% synthetic fraud rate for realistic testing</w:t>
      </w:r>
    </w:p>
    <w:p w14:paraId="179BE6BB" w14:textId="4EDD3C41" w:rsidR="00A2714C" w:rsidRPr="00C22587" w:rsidRDefault="00A2714C" w:rsidP="00A2714C">
      <w:pPr>
        <w:pStyle w:val="ListParagraph"/>
        <w:numPr>
          <w:ilvl w:val="0"/>
          <w:numId w:val="13"/>
        </w:numPr>
        <w:spacing w:line="259" w:lineRule="auto"/>
        <w:rPr>
          <w:szCs w:val="24"/>
        </w:rPr>
      </w:pPr>
      <w:r w:rsidRPr="00C22587">
        <w:rPr>
          <w:szCs w:val="24"/>
        </w:rPr>
        <w:t>Event-time Windowing: 10-minute tumbling windows with 5-minute watermarks</w:t>
      </w:r>
    </w:p>
    <w:p w14:paraId="52EF5EDC" w14:textId="52F67CB7" w:rsidR="00A2714C" w:rsidRPr="00C22587" w:rsidRDefault="00A2714C" w:rsidP="00A2714C">
      <w:pPr>
        <w:pStyle w:val="ListParagraph"/>
        <w:numPr>
          <w:ilvl w:val="0"/>
          <w:numId w:val="13"/>
        </w:numPr>
        <w:spacing w:line="259" w:lineRule="auto"/>
        <w:rPr>
          <w:szCs w:val="24"/>
        </w:rPr>
      </w:pPr>
      <w:r w:rsidRPr="00C22587">
        <w:rPr>
          <w:szCs w:val="24"/>
        </w:rPr>
        <w:t>Hourly ETL Pipeline: 6-hour batch reconciliation jobs</w:t>
      </w:r>
    </w:p>
    <w:p w14:paraId="44171056" w14:textId="15CCF2F8" w:rsidR="00A2714C" w:rsidRPr="00C22587" w:rsidRDefault="00A2714C" w:rsidP="00A2714C">
      <w:pPr>
        <w:pStyle w:val="ListParagraph"/>
        <w:numPr>
          <w:ilvl w:val="0"/>
          <w:numId w:val="13"/>
        </w:numPr>
        <w:spacing w:line="259" w:lineRule="auto"/>
        <w:rPr>
          <w:szCs w:val="24"/>
        </w:rPr>
      </w:pPr>
      <w:r w:rsidRPr="00C22587">
        <w:rPr>
          <w:szCs w:val="24"/>
        </w:rPr>
        <w:t>Multi-stage Storage: Speed layer (PostgreSQL) + Batch layer (Parquet warehouse)</w:t>
      </w:r>
    </w:p>
    <w:p w14:paraId="52B17E5B" w14:textId="613CB432" w:rsidR="00A2714C" w:rsidRPr="00C22587" w:rsidRDefault="00A2714C" w:rsidP="00A2714C">
      <w:pPr>
        <w:pStyle w:val="ListParagraph"/>
        <w:numPr>
          <w:ilvl w:val="0"/>
          <w:numId w:val="13"/>
        </w:numPr>
        <w:spacing w:line="259" w:lineRule="auto"/>
        <w:rPr>
          <w:szCs w:val="24"/>
        </w:rPr>
      </w:pPr>
      <w:r w:rsidRPr="00C22587">
        <w:rPr>
          <w:szCs w:val="24"/>
        </w:rPr>
        <w:t>Production-ready: Docker containerization with health checks</w:t>
      </w:r>
    </w:p>
    <w:p w14:paraId="04FE021D" w14:textId="3AC45AC3" w:rsidR="002C3CC3" w:rsidRDefault="002C3CC3">
      <w:pPr>
        <w:spacing w:line="259" w:lineRule="auto"/>
        <w:rPr>
          <w:rFonts w:cs="Times New Roman"/>
          <w:sz w:val="28"/>
          <w:szCs w:val="28"/>
        </w:rPr>
      </w:pPr>
    </w:p>
    <w:p w14:paraId="438862BC" w14:textId="6AF09A83" w:rsidR="00FF4A31" w:rsidRDefault="00C62FDF" w:rsidP="00C62FDF">
      <w:pPr>
        <w:pStyle w:val="Heading1"/>
      </w:pPr>
      <w:r w:rsidRPr="00C62FDF">
        <w:t>Justification of the Selected Technology Stack</w:t>
      </w:r>
    </w:p>
    <w:p w14:paraId="51B86BAF" w14:textId="6523AF5A" w:rsidR="002C549C" w:rsidRPr="00C22587" w:rsidRDefault="00C62FDF" w:rsidP="00607E73">
      <w:pPr>
        <w:spacing w:line="276" w:lineRule="auto"/>
        <w:rPr>
          <w:rFonts w:cs="Times New Roman"/>
          <w:szCs w:val="24"/>
        </w:rPr>
      </w:pPr>
      <w:r w:rsidRPr="00C22587">
        <w:rPr>
          <w:rFonts w:cs="Times New Roman"/>
          <w:szCs w:val="24"/>
        </w:rPr>
        <w:t xml:space="preserve">The technology stack was carefully </w:t>
      </w:r>
      <w:r w:rsidRPr="00C22587">
        <w:rPr>
          <w:rFonts w:cs="Times New Roman"/>
          <w:szCs w:val="24"/>
        </w:rPr>
        <w:t>selected</w:t>
      </w:r>
      <w:r w:rsidRPr="00C22587">
        <w:rPr>
          <w:rFonts w:cs="Times New Roman"/>
          <w:szCs w:val="24"/>
        </w:rPr>
        <w:t xml:space="preserve"> to address the rigid, dual-pronged requirements of the financial sector: zero-data-loss real-time processing and strongly consistent historical auditing.</w:t>
      </w:r>
    </w:p>
    <w:tbl>
      <w:tblPr>
        <w:tblStyle w:val="TableGrid1"/>
        <w:tblW w:w="10622" w:type="dxa"/>
        <w:tblLook w:val="04A0" w:firstRow="1" w:lastRow="0" w:firstColumn="1" w:lastColumn="0" w:noHBand="0" w:noVBand="1"/>
      </w:tblPr>
      <w:tblGrid>
        <w:gridCol w:w="1823"/>
        <w:gridCol w:w="1920"/>
        <w:gridCol w:w="3109"/>
        <w:gridCol w:w="3770"/>
      </w:tblGrid>
      <w:tr w:rsidR="002C549C" w:rsidRPr="00607E73" w14:paraId="1516BF47" w14:textId="77777777" w:rsidTr="00607E73">
        <w:trPr>
          <w:trHeight w:val="655"/>
        </w:trPr>
        <w:tc>
          <w:tcPr>
            <w:tcW w:w="1823" w:type="dxa"/>
            <w:hideMark/>
          </w:tcPr>
          <w:p w14:paraId="2B080A3E" w14:textId="4AC40950"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Technology</w:t>
            </w:r>
          </w:p>
        </w:tc>
        <w:tc>
          <w:tcPr>
            <w:tcW w:w="1920" w:type="dxa"/>
            <w:hideMark/>
          </w:tcPr>
          <w:p w14:paraId="6797AD54" w14:textId="61E92278"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Core</w:t>
            </w:r>
            <w:r w:rsidRPr="00607E73">
              <w:rPr>
                <w:rFonts w:eastAsia="Times New Roman" w:cs="Times New Roman"/>
                <w:b/>
                <w:bCs/>
                <w:color w:val="1F1F1F"/>
                <w:szCs w:val="24"/>
                <w:bdr w:val="none" w:sz="0" w:space="0" w:color="auto" w:frame="1"/>
                <w:lang w:bidi="ar-SA"/>
              </w:rPr>
              <w:t xml:space="preserve"> </w:t>
            </w:r>
            <w:r w:rsidRPr="00607E73">
              <w:rPr>
                <w:rFonts w:eastAsia="Times New Roman" w:cs="Times New Roman"/>
                <w:b/>
                <w:bCs/>
                <w:color w:val="1F1F1F"/>
                <w:szCs w:val="24"/>
                <w:bdr w:val="none" w:sz="0" w:space="0" w:color="auto" w:frame="1"/>
                <w:lang w:bidi="ar-SA"/>
              </w:rPr>
              <w:t>Requirement</w:t>
            </w:r>
          </w:p>
        </w:tc>
        <w:tc>
          <w:tcPr>
            <w:tcW w:w="3109" w:type="dxa"/>
            <w:hideMark/>
          </w:tcPr>
          <w:p w14:paraId="40E1683A"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Key Features &amp; Architecture</w:t>
            </w:r>
          </w:p>
        </w:tc>
        <w:tc>
          <w:tcPr>
            <w:tcW w:w="3770" w:type="dxa"/>
            <w:hideMark/>
          </w:tcPr>
          <w:p w14:paraId="22684473"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Why Chosen Over Alternatives</w:t>
            </w:r>
          </w:p>
        </w:tc>
      </w:tr>
      <w:tr w:rsidR="002C549C" w:rsidRPr="00607E73" w14:paraId="2A7EFBCC" w14:textId="77777777" w:rsidTr="00607E73">
        <w:trPr>
          <w:trHeight w:val="1853"/>
        </w:trPr>
        <w:tc>
          <w:tcPr>
            <w:tcW w:w="1823" w:type="dxa"/>
            <w:hideMark/>
          </w:tcPr>
          <w:p w14:paraId="24B4D5EB" w14:textId="18F5F1F2"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Apache Kafka</w:t>
            </w:r>
            <w:r w:rsidRPr="00607E73">
              <w:rPr>
                <w:rFonts w:eastAsia="Times New Roman" w:cs="Times New Roman"/>
                <w:b/>
                <w:bCs/>
                <w:color w:val="1F1F1F"/>
                <w:szCs w:val="24"/>
                <w:bdr w:val="none" w:sz="0" w:space="0" w:color="auto" w:frame="1"/>
                <w:lang w:bidi="ar-SA"/>
              </w:rPr>
              <w:t xml:space="preserve"> </w:t>
            </w:r>
            <w:r w:rsidRPr="00607E73">
              <w:rPr>
                <w:rFonts w:eastAsia="Times New Roman" w:cs="Times New Roman"/>
                <w:i/>
                <w:iCs/>
                <w:color w:val="1F1F1F"/>
                <w:szCs w:val="24"/>
                <w:bdr w:val="none" w:sz="0" w:space="0" w:color="auto" w:frame="1"/>
                <w:lang w:bidi="ar-SA"/>
              </w:rPr>
              <w:t>(</w:t>
            </w:r>
            <w:proofErr w:type="spellStart"/>
            <w:r w:rsidRPr="00607E73">
              <w:rPr>
                <w:rFonts w:eastAsia="Times New Roman" w:cs="Times New Roman"/>
                <w:i/>
                <w:iCs/>
                <w:color w:val="1F1F1F"/>
                <w:szCs w:val="24"/>
                <w:bdr w:val="none" w:sz="0" w:space="0" w:color="auto" w:frame="1"/>
                <w:lang w:bidi="ar-SA"/>
              </w:rPr>
              <w:t>KRaft</w:t>
            </w:r>
            <w:proofErr w:type="spellEnd"/>
            <w:r w:rsidRPr="00607E73">
              <w:rPr>
                <w:rFonts w:eastAsia="Times New Roman" w:cs="Times New Roman"/>
                <w:i/>
                <w:iCs/>
                <w:color w:val="1F1F1F"/>
                <w:szCs w:val="24"/>
                <w:bdr w:val="none" w:sz="0" w:space="0" w:color="auto" w:frame="1"/>
                <w:lang w:bidi="ar-SA"/>
              </w:rPr>
              <w:t xml:space="preserve"> Mode)</w:t>
            </w:r>
            <w:r w:rsidRPr="00607E73">
              <w:rPr>
                <w:rFonts w:eastAsia="Times New Roman" w:cs="Times New Roman"/>
                <w:b/>
                <w:bCs/>
                <w:color w:val="1F1F1F"/>
                <w:szCs w:val="24"/>
                <w:bdr w:val="none" w:sz="0" w:space="0" w:color="auto" w:frame="1"/>
                <w:lang w:bidi="ar-SA"/>
              </w:rPr>
              <w:t>:</w:t>
            </w:r>
            <w:r w:rsidRPr="00607E73">
              <w:rPr>
                <w:rFonts w:eastAsia="Times New Roman" w:cs="Times New Roman"/>
                <w:color w:val="1F1F1F"/>
                <w:szCs w:val="24"/>
                <w:bdr w:val="none" w:sz="0" w:space="0" w:color="auto" w:frame="1"/>
                <w:lang w:bidi="ar-SA"/>
              </w:rPr>
              <w:t xml:space="preserve"> Data Ingestion</w:t>
            </w:r>
            <w:r w:rsidRPr="00607E73">
              <w:rPr>
                <w:rFonts w:eastAsia="Times New Roman" w:cs="Times New Roman"/>
                <w:b/>
                <w:bCs/>
                <w:color w:val="1F1F1F"/>
                <w:szCs w:val="24"/>
                <w:bdr w:val="none" w:sz="0" w:space="0" w:color="auto" w:frame="1"/>
                <w:lang w:bidi="ar-SA"/>
              </w:rPr>
              <w:t xml:space="preserve"> </w:t>
            </w:r>
          </w:p>
        </w:tc>
        <w:tc>
          <w:tcPr>
            <w:tcW w:w="1920" w:type="dxa"/>
            <w:hideMark/>
          </w:tcPr>
          <w:p w14:paraId="5B395FB4"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Durability and ordered execution.</w:t>
            </w:r>
          </w:p>
        </w:tc>
        <w:tc>
          <w:tcPr>
            <w:tcW w:w="3109" w:type="dxa"/>
            <w:hideMark/>
          </w:tcPr>
          <w:p w14:paraId="3FC89331" w14:textId="1949C11B" w:rsidR="002C549C" w:rsidRPr="00607E73" w:rsidRDefault="002C549C" w:rsidP="00607E73">
            <w:pPr>
              <w:pStyle w:val="Heading1"/>
              <w:numPr>
                <w:ilvl w:val="0"/>
                <w:numId w:val="18"/>
              </w:numPr>
              <w:spacing w:before="0" w:after="0" w:line="276" w:lineRule="auto"/>
              <w:ind w:left="360"/>
              <w:rPr>
                <w:b w:val="0"/>
                <w:bCs/>
                <w:sz w:val="24"/>
                <w:szCs w:val="24"/>
              </w:rPr>
            </w:pPr>
            <w:r w:rsidRPr="00607E73">
              <w:rPr>
                <w:b w:val="0"/>
                <w:bCs/>
                <w:sz w:val="24"/>
                <w:szCs w:val="24"/>
              </w:rPr>
              <w:t>partitions for parallel processing.</w:t>
            </w:r>
          </w:p>
          <w:p w14:paraId="439341FB" w14:textId="113168EB" w:rsidR="002C549C" w:rsidRPr="00607E73" w:rsidRDefault="002C549C" w:rsidP="00607E73">
            <w:pPr>
              <w:pStyle w:val="ListParagraph"/>
              <w:numPr>
                <w:ilvl w:val="0"/>
                <w:numId w:val="18"/>
              </w:numPr>
              <w:spacing w:after="0" w:line="276" w:lineRule="auto"/>
              <w:ind w:left="360"/>
              <w:jc w:val="left"/>
              <w:rPr>
                <w:bCs/>
                <w:color w:val="1F1F1F"/>
                <w:szCs w:val="24"/>
              </w:rPr>
            </w:pPr>
            <w:r w:rsidRPr="00607E73">
              <w:rPr>
                <w:bCs/>
                <w:color w:val="1F1F1F"/>
                <w:szCs w:val="24"/>
              </w:rPr>
              <w:t>7-day message retention.</w:t>
            </w:r>
          </w:p>
          <w:p w14:paraId="035700B2" w14:textId="7B4511DE" w:rsidR="002C549C" w:rsidRPr="00607E73" w:rsidRDefault="002C549C" w:rsidP="00607E73">
            <w:pPr>
              <w:pStyle w:val="ListParagraph"/>
              <w:numPr>
                <w:ilvl w:val="0"/>
                <w:numId w:val="18"/>
              </w:numPr>
              <w:spacing w:after="0" w:line="276" w:lineRule="auto"/>
              <w:ind w:left="360"/>
              <w:jc w:val="left"/>
              <w:rPr>
                <w:color w:val="1F1F1F"/>
                <w:szCs w:val="24"/>
              </w:rPr>
            </w:pPr>
            <w:r w:rsidRPr="00607E73">
              <w:rPr>
                <w:bCs/>
                <w:color w:val="1F1F1F"/>
                <w:szCs w:val="24"/>
              </w:rPr>
              <w:t xml:space="preserve">Offset rewinding for data </w:t>
            </w:r>
            <w:r w:rsidRPr="00607E73">
              <w:rPr>
                <w:bCs/>
                <w:color w:val="1F1F1F"/>
                <w:szCs w:val="24"/>
              </w:rPr>
              <w:t>replay ability</w:t>
            </w:r>
            <w:r w:rsidRPr="00607E73">
              <w:rPr>
                <w:bCs/>
                <w:color w:val="1F1F1F"/>
                <w:szCs w:val="24"/>
              </w:rPr>
              <w:t>.</w:t>
            </w:r>
          </w:p>
        </w:tc>
        <w:tc>
          <w:tcPr>
            <w:tcW w:w="3770" w:type="dxa"/>
            <w:hideMark/>
          </w:tcPr>
          <w:p w14:paraId="3BC25D38"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Over RabbitMQ: Offers a distributed commit log architecture instead of transient messaging, preventing data loss during processor failures.</w:t>
            </w:r>
          </w:p>
        </w:tc>
      </w:tr>
      <w:tr w:rsidR="002C549C" w:rsidRPr="00607E73" w14:paraId="74FA012D" w14:textId="77777777" w:rsidTr="00607E73">
        <w:trPr>
          <w:trHeight w:val="2089"/>
        </w:trPr>
        <w:tc>
          <w:tcPr>
            <w:tcW w:w="1823" w:type="dxa"/>
            <w:hideMark/>
          </w:tcPr>
          <w:p w14:paraId="648E7B67" w14:textId="3DF32A4B"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 xml:space="preserve">Apache </w:t>
            </w:r>
            <w:r w:rsidRPr="00607E73">
              <w:rPr>
                <w:rFonts w:eastAsia="Times New Roman" w:cs="Times New Roman"/>
                <w:b/>
                <w:bCs/>
                <w:color w:val="1F1F1F"/>
                <w:szCs w:val="24"/>
                <w:bdr w:val="none" w:sz="0" w:space="0" w:color="auto" w:frame="1"/>
                <w:lang w:bidi="ar-SA"/>
              </w:rPr>
              <w:t xml:space="preserve">Spark </w:t>
            </w:r>
            <w:r w:rsidRPr="00607E73">
              <w:rPr>
                <w:rFonts w:eastAsia="Times New Roman" w:cs="Times New Roman"/>
                <w:color w:val="1F1F1F"/>
                <w:szCs w:val="24"/>
                <w:bdr w:val="none" w:sz="0" w:space="0" w:color="auto" w:frame="1"/>
                <w:lang w:bidi="ar-SA"/>
              </w:rPr>
              <w:t>(</w:t>
            </w:r>
            <w:r w:rsidRPr="00607E73">
              <w:rPr>
                <w:rFonts w:eastAsia="Times New Roman" w:cs="Times New Roman"/>
                <w:i/>
                <w:iCs/>
                <w:color w:val="1F1F1F"/>
                <w:szCs w:val="24"/>
                <w:bdr w:val="none" w:sz="0" w:space="0" w:color="auto" w:frame="1"/>
                <w:lang w:bidi="ar-SA"/>
              </w:rPr>
              <w:t>Structured Streaming)</w:t>
            </w:r>
            <w:r w:rsidRPr="00607E73">
              <w:rPr>
                <w:rFonts w:eastAsia="Times New Roman" w:cs="Times New Roman"/>
                <w:i/>
                <w:iCs/>
                <w:color w:val="1F1F1F"/>
                <w:szCs w:val="24"/>
                <w:bdr w:val="none" w:sz="0" w:space="0" w:color="auto" w:frame="1"/>
                <w:lang w:bidi="ar-SA"/>
              </w:rPr>
              <w:t xml:space="preserve">: </w:t>
            </w:r>
            <w:r w:rsidRPr="00607E73">
              <w:rPr>
                <w:rFonts w:eastAsia="Times New Roman" w:cs="Times New Roman"/>
                <w:color w:val="1F1F1F"/>
                <w:szCs w:val="24"/>
                <w:bdr w:val="none" w:sz="0" w:space="0" w:color="auto" w:frame="1"/>
                <w:lang w:bidi="ar-SA"/>
              </w:rPr>
              <w:t>Stream Processing</w:t>
            </w:r>
          </w:p>
        </w:tc>
        <w:tc>
          <w:tcPr>
            <w:tcW w:w="1920" w:type="dxa"/>
            <w:hideMark/>
          </w:tcPr>
          <w:p w14:paraId="12B278B3"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Real-time fraud detection and event aggregation.</w:t>
            </w:r>
          </w:p>
        </w:tc>
        <w:tc>
          <w:tcPr>
            <w:tcW w:w="3109" w:type="dxa"/>
            <w:hideMark/>
          </w:tcPr>
          <w:p w14:paraId="63CD34FB" w14:textId="79925DB9" w:rsidR="002C549C" w:rsidRPr="00607E73" w:rsidRDefault="002C549C" w:rsidP="00607E73">
            <w:pPr>
              <w:pStyle w:val="ListParagraph"/>
              <w:numPr>
                <w:ilvl w:val="0"/>
                <w:numId w:val="19"/>
              </w:numPr>
              <w:spacing w:after="0" w:line="276" w:lineRule="auto"/>
              <w:jc w:val="left"/>
              <w:rPr>
                <w:color w:val="1F1F1F"/>
                <w:szCs w:val="24"/>
              </w:rPr>
            </w:pPr>
            <w:r w:rsidRPr="00607E73">
              <w:rPr>
                <w:color w:val="1F1F1F"/>
                <w:szCs w:val="24"/>
              </w:rPr>
              <w:t>Exactly-once processing semantics.</w:t>
            </w:r>
          </w:p>
          <w:p w14:paraId="2329D45C" w14:textId="6B8435C9" w:rsidR="002C549C" w:rsidRPr="00607E73" w:rsidRDefault="002C549C" w:rsidP="00607E73">
            <w:pPr>
              <w:pStyle w:val="ListParagraph"/>
              <w:numPr>
                <w:ilvl w:val="0"/>
                <w:numId w:val="19"/>
              </w:numPr>
              <w:spacing w:after="0" w:line="276" w:lineRule="auto"/>
              <w:jc w:val="left"/>
              <w:rPr>
                <w:color w:val="1F1F1F"/>
                <w:szCs w:val="24"/>
              </w:rPr>
            </w:pPr>
            <w:r w:rsidRPr="00607E73">
              <w:rPr>
                <w:color w:val="1F1F1F"/>
                <w:szCs w:val="24"/>
              </w:rPr>
              <w:t>Write-ahead logs and offset checkpointing.</w:t>
            </w:r>
          </w:p>
          <w:p w14:paraId="0F2C7FB7" w14:textId="6C4BF5DF" w:rsidR="002C549C" w:rsidRPr="00607E73" w:rsidRDefault="002C549C" w:rsidP="00607E73">
            <w:pPr>
              <w:pStyle w:val="ListParagraph"/>
              <w:numPr>
                <w:ilvl w:val="0"/>
                <w:numId w:val="19"/>
              </w:numPr>
              <w:spacing w:after="0" w:line="276" w:lineRule="auto"/>
              <w:jc w:val="left"/>
              <w:rPr>
                <w:color w:val="1F1F1F"/>
                <w:szCs w:val="24"/>
              </w:rPr>
            </w:pPr>
            <w:proofErr w:type="spellStart"/>
            <w:r w:rsidRPr="00607E73">
              <w:rPr>
                <w:color w:val="1F1F1F"/>
                <w:szCs w:val="24"/>
              </w:rPr>
              <w:t>DataFrame</w:t>
            </w:r>
            <w:proofErr w:type="spellEnd"/>
            <w:r w:rsidRPr="00607E73">
              <w:rPr>
                <w:color w:val="1F1F1F"/>
                <w:szCs w:val="24"/>
              </w:rPr>
              <w:t xml:space="preserve"> API for tumbling windows.</w:t>
            </w:r>
          </w:p>
        </w:tc>
        <w:tc>
          <w:tcPr>
            <w:tcW w:w="3770" w:type="dxa"/>
            <w:hideMark/>
          </w:tcPr>
          <w:p w14:paraId="392C565D"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Over Apache Storm: Provides superior fault tolerance and native historical data integration over millisecond-latency, tuple-at-a-time processing.</w:t>
            </w:r>
          </w:p>
        </w:tc>
      </w:tr>
      <w:tr w:rsidR="002C549C" w:rsidRPr="00607E73" w14:paraId="682D64EE" w14:textId="77777777" w:rsidTr="00607E73">
        <w:trPr>
          <w:trHeight w:val="2690"/>
        </w:trPr>
        <w:tc>
          <w:tcPr>
            <w:tcW w:w="1823" w:type="dxa"/>
            <w:hideMark/>
          </w:tcPr>
          <w:p w14:paraId="360C21EB" w14:textId="2548F035"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lastRenderedPageBreak/>
              <w:t xml:space="preserve">Apache </w:t>
            </w:r>
            <w:r w:rsidRPr="00607E73">
              <w:rPr>
                <w:rFonts w:eastAsia="Times New Roman" w:cs="Times New Roman"/>
                <w:b/>
                <w:bCs/>
                <w:color w:val="1F1F1F"/>
                <w:szCs w:val="24"/>
                <w:bdr w:val="none" w:sz="0" w:space="0" w:color="auto" w:frame="1"/>
                <w:lang w:bidi="ar-SA"/>
              </w:rPr>
              <w:t>Airflow</w:t>
            </w:r>
            <w:r w:rsidRPr="00607E73">
              <w:rPr>
                <w:rFonts w:eastAsia="Times New Roman" w:cs="Times New Roman"/>
                <w:color w:val="1F1F1F"/>
                <w:szCs w:val="24"/>
                <w:bdr w:val="none" w:sz="0" w:space="0" w:color="auto" w:frame="1"/>
                <w:lang w:bidi="ar-SA"/>
              </w:rPr>
              <w:t>: Orchestration</w:t>
            </w:r>
          </w:p>
        </w:tc>
        <w:tc>
          <w:tcPr>
            <w:tcW w:w="1920" w:type="dxa"/>
            <w:hideMark/>
          </w:tcPr>
          <w:p w14:paraId="2241704A"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Batch layer control plane and workflow automation.</w:t>
            </w:r>
          </w:p>
        </w:tc>
        <w:tc>
          <w:tcPr>
            <w:tcW w:w="3109" w:type="dxa"/>
            <w:hideMark/>
          </w:tcPr>
          <w:p w14:paraId="437D8E97" w14:textId="719E8C22" w:rsidR="002C549C" w:rsidRPr="00607E73" w:rsidRDefault="002C549C" w:rsidP="00607E73">
            <w:pPr>
              <w:pStyle w:val="ListParagraph"/>
              <w:numPr>
                <w:ilvl w:val="0"/>
                <w:numId w:val="20"/>
              </w:numPr>
              <w:spacing w:after="0" w:line="276" w:lineRule="auto"/>
              <w:jc w:val="left"/>
              <w:rPr>
                <w:color w:val="1F1F1F"/>
                <w:szCs w:val="24"/>
              </w:rPr>
            </w:pPr>
            <w:r w:rsidRPr="00607E73">
              <w:rPr>
                <w:color w:val="1F1F1F"/>
                <w:szCs w:val="24"/>
              </w:rPr>
              <w:t>Directed Acyclic Graph (DAG) enforcement.</w:t>
            </w:r>
          </w:p>
          <w:p w14:paraId="5B973996" w14:textId="7EB6A106" w:rsidR="002C549C" w:rsidRPr="00607E73" w:rsidRDefault="002C549C" w:rsidP="00607E73">
            <w:pPr>
              <w:pStyle w:val="ListParagraph"/>
              <w:numPr>
                <w:ilvl w:val="0"/>
                <w:numId w:val="20"/>
              </w:numPr>
              <w:spacing w:after="0" w:line="276" w:lineRule="auto"/>
              <w:jc w:val="left"/>
              <w:rPr>
                <w:color w:val="1F1F1F"/>
                <w:szCs w:val="24"/>
              </w:rPr>
            </w:pPr>
            <w:r w:rsidRPr="00607E73">
              <w:rPr>
                <w:color w:val="1F1F1F"/>
                <w:szCs w:val="24"/>
              </w:rPr>
              <w:t>Sequential task tracking (Extract → Reconcile → Parquet → CSV).</w:t>
            </w:r>
          </w:p>
          <w:p w14:paraId="4D235D6F" w14:textId="6B9D9FE5" w:rsidR="002C549C" w:rsidRPr="00607E73" w:rsidRDefault="002C549C" w:rsidP="00607E73">
            <w:pPr>
              <w:pStyle w:val="ListParagraph"/>
              <w:numPr>
                <w:ilvl w:val="0"/>
                <w:numId w:val="20"/>
              </w:numPr>
              <w:spacing w:after="0" w:line="276" w:lineRule="auto"/>
              <w:jc w:val="left"/>
              <w:rPr>
                <w:color w:val="1F1F1F"/>
                <w:szCs w:val="24"/>
              </w:rPr>
            </w:pPr>
            <w:r w:rsidRPr="00607E73">
              <w:rPr>
                <w:color w:val="1F1F1F"/>
                <w:szCs w:val="24"/>
              </w:rPr>
              <w:t xml:space="preserve">Task-level retries and </w:t>
            </w:r>
            <w:proofErr w:type="spellStart"/>
            <w:r w:rsidRPr="00607E73">
              <w:rPr>
                <w:color w:val="1F1F1F"/>
                <w:szCs w:val="24"/>
              </w:rPr>
              <w:t>XCom</w:t>
            </w:r>
            <w:proofErr w:type="spellEnd"/>
            <w:r w:rsidRPr="00607E73">
              <w:rPr>
                <w:color w:val="1F1F1F"/>
                <w:szCs w:val="24"/>
              </w:rPr>
              <w:t xml:space="preserve"> cross-communication.</w:t>
            </w:r>
          </w:p>
        </w:tc>
        <w:tc>
          <w:tcPr>
            <w:tcW w:w="3770" w:type="dxa"/>
            <w:hideMark/>
          </w:tcPr>
          <w:p w14:paraId="60C45CEA"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Over custom scripts: Explicitly handles topological dependencies and prevents transient drops from crashing long-running (6-hour) workflows.</w:t>
            </w:r>
          </w:p>
        </w:tc>
      </w:tr>
      <w:tr w:rsidR="002C549C" w:rsidRPr="00607E73" w14:paraId="629F84E6" w14:textId="77777777" w:rsidTr="00607E73">
        <w:trPr>
          <w:trHeight w:val="1790"/>
        </w:trPr>
        <w:tc>
          <w:tcPr>
            <w:tcW w:w="1823" w:type="dxa"/>
            <w:hideMark/>
          </w:tcPr>
          <w:p w14:paraId="3085FC31" w14:textId="2F11A386"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 xml:space="preserve">PostgreSQL: </w:t>
            </w:r>
            <w:r w:rsidRPr="00607E73">
              <w:rPr>
                <w:rFonts w:eastAsia="Times New Roman" w:cs="Times New Roman"/>
                <w:color w:val="1F1F1F"/>
                <w:szCs w:val="24"/>
                <w:bdr w:val="none" w:sz="0" w:space="0" w:color="auto" w:frame="1"/>
                <w:lang w:bidi="ar-SA"/>
              </w:rPr>
              <w:t xml:space="preserve">Storage &amp; Sink </w:t>
            </w:r>
            <w:r w:rsidRPr="00607E73">
              <w:rPr>
                <w:rFonts w:eastAsia="Times New Roman" w:cs="Times New Roman"/>
                <w:b/>
                <w:bCs/>
                <w:color w:val="1F1F1F"/>
                <w:szCs w:val="24"/>
                <w:bdr w:val="none" w:sz="0" w:space="0" w:color="auto" w:frame="1"/>
                <w:lang w:bidi="ar-SA"/>
              </w:rPr>
              <w:t xml:space="preserve"> </w:t>
            </w:r>
          </w:p>
        </w:tc>
        <w:tc>
          <w:tcPr>
            <w:tcW w:w="1920" w:type="dxa"/>
            <w:hideMark/>
          </w:tcPr>
          <w:p w14:paraId="77CF5BF5"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Immediate real-time alerts for customer dashboards.</w:t>
            </w:r>
          </w:p>
        </w:tc>
        <w:tc>
          <w:tcPr>
            <w:tcW w:w="3109" w:type="dxa"/>
            <w:hideMark/>
          </w:tcPr>
          <w:p w14:paraId="6907AE3A" w14:textId="097386B0" w:rsidR="002C549C" w:rsidRPr="00607E73" w:rsidRDefault="002C549C" w:rsidP="00607E73">
            <w:pPr>
              <w:pStyle w:val="ListParagraph"/>
              <w:numPr>
                <w:ilvl w:val="0"/>
                <w:numId w:val="21"/>
              </w:numPr>
              <w:spacing w:after="0" w:line="276" w:lineRule="auto"/>
              <w:ind w:left="360"/>
              <w:jc w:val="left"/>
              <w:rPr>
                <w:color w:val="1F1F1F"/>
                <w:szCs w:val="24"/>
              </w:rPr>
            </w:pPr>
            <w:r w:rsidRPr="00607E73">
              <w:rPr>
                <w:color w:val="1F1F1F"/>
                <w:szCs w:val="24"/>
              </w:rPr>
              <w:t>ACID compliance.</w:t>
            </w:r>
          </w:p>
          <w:p w14:paraId="1CCDD059" w14:textId="7380DFA9" w:rsidR="002C549C" w:rsidRPr="00607E73" w:rsidRDefault="002C549C" w:rsidP="00607E73">
            <w:pPr>
              <w:pStyle w:val="ListParagraph"/>
              <w:numPr>
                <w:ilvl w:val="0"/>
                <w:numId w:val="21"/>
              </w:numPr>
              <w:spacing w:after="0" w:line="276" w:lineRule="auto"/>
              <w:ind w:left="360"/>
              <w:jc w:val="left"/>
              <w:rPr>
                <w:color w:val="1F1F1F"/>
                <w:szCs w:val="24"/>
              </w:rPr>
            </w:pPr>
            <w:r w:rsidRPr="00607E73">
              <w:rPr>
                <w:color w:val="1F1F1F"/>
                <w:szCs w:val="24"/>
              </w:rPr>
              <w:t xml:space="preserve">Rapid indexing on </w:t>
            </w:r>
            <w:proofErr w:type="spellStart"/>
            <w:r w:rsidRPr="00607E73">
              <w:rPr>
                <w:color w:val="1F1F1F"/>
                <w:szCs w:val="24"/>
              </w:rPr>
              <w:t>user_id</w:t>
            </w:r>
            <w:proofErr w:type="spellEnd"/>
            <w:r w:rsidRPr="00607E73">
              <w:rPr>
                <w:color w:val="1F1F1F"/>
                <w:szCs w:val="24"/>
              </w:rPr>
              <w:t xml:space="preserve"> and </w:t>
            </w:r>
            <w:proofErr w:type="spellStart"/>
            <w:r w:rsidRPr="00607E73">
              <w:rPr>
                <w:color w:val="1F1F1F"/>
                <w:szCs w:val="24"/>
              </w:rPr>
              <w:t>event_timestamp</w:t>
            </w:r>
            <w:proofErr w:type="spellEnd"/>
            <w:r w:rsidRPr="00607E73">
              <w:rPr>
                <w:color w:val="1F1F1F"/>
                <w:szCs w:val="24"/>
              </w:rPr>
              <w:t>.</w:t>
            </w:r>
          </w:p>
          <w:p w14:paraId="13CB8D18" w14:textId="5E50BC09" w:rsidR="002C549C" w:rsidRPr="00607E73" w:rsidRDefault="002C549C" w:rsidP="00607E73">
            <w:pPr>
              <w:pStyle w:val="ListParagraph"/>
              <w:numPr>
                <w:ilvl w:val="0"/>
                <w:numId w:val="21"/>
              </w:numPr>
              <w:spacing w:after="0" w:line="276" w:lineRule="auto"/>
              <w:ind w:left="360"/>
              <w:jc w:val="left"/>
              <w:rPr>
                <w:color w:val="1F1F1F"/>
                <w:szCs w:val="24"/>
              </w:rPr>
            </w:pPr>
            <w:r w:rsidRPr="00607E73">
              <w:rPr>
                <w:color w:val="1F1F1F"/>
                <w:szCs w:val="24"/>
              </w:rPr>
              <w:t>Native JDBC integration.</w:t>
            </w:r>
          </w:p>
        </w:tc>
        <w:tc>
          <w:tcPr>
            <w:tcW w:w="3770" w:type="dxa"/>
            <w:hideMark/>
          </w:tcPr>
          <w:p w14:paraId="02F09562"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Over Cassandra / NoSQL: Avoids eventual consistency issues, ensuring immediate correctness for financial ledger updates.</w:t>
            </w:r>
          </w:p>
        </w:tc>
      </w:tr>
      <w:tr w:rsidR="002C549C" w:rsidRPr="00607E73" w14:paraId="58EEB9E9" w14:textId="77777777" w:rsidTr="00607E73">
        <w:trPr>
          <w:trHeight w:val="2410"/>
        </w:trPr>
        <w:tc>
          <w:tcPr>
            <w:tcW w:w="1823" w:type="dxa"/>
            <w:hideMark/>
          </w:tcPr>
          <w:p w14:paraId="1CBA6385" w14:textId="5C56A1A9"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b/>
                <w:bCs/>
                <w:color w:val="1F1F1F"/>
                <w:szCs w:val="24"/>
                <w:bdr w:val="none" w:sz="0" w:space="0" w:color="auto" w:frame="1"/>
                <w:lang w:bidi="ar-SA"/>
              </w:rPr>
              <w:t>Apache Parquet</w:t>
            </w:r>
            <w:r w:rsidRPr="00607E73">
              <w:rPr>
                <w:rFonts w:eastAsia="Times New Roman" w:cs="Times New Roman"/>
                <w:b/>
                <w:bCs/>
                <w:color w:val="1F1F1F"/>
                <w:szCs w:val="24"/>
                <w:bdr w:val="none" w:sz="0" w:space="0" w:color="auto" w:frame="1"/>
                <w:lang w:bidi="ar-SA"/>
              </w:rPr>
              <w:t xml:space="preserve">: </w:t>
            </w:r>
            <w:r w:rsidRPr="00607E73">
              <w:rPr>
                <w:rFonts w:eastAsia="Times New Roman" w:cs="Times New Roman"/>
                <w:color w:val="1F1F1F"/>
                <w:szCs w:val="24"/>
                <w:bdr w:val="none" w:sz="0" w:space="0" w:color="auto" w:frame="1"/>
                <w:lang w:bidi="ar-SA"/>
              </w:rPr>
              <w:t>Storage &amp; Sink</w:t>
            </w:r>
            <w:r w:rsidRPr="00607E73">
              <w:rPr>
                <w:rFonts w:eastAsia="Times New Roman" w:cs="Times New Roman"/>
                <w:b/>
                <w:bCs/>
                <w:color w:val="1F1F1F"/>
                <w:szCs w:val="24"/>
                <w:bdr w:val="none" w:sz="0" w:space="0" w:color="auto" w:frame="1"/>
                <w:lang w:bidi="ar-SA"/>
              </w:rPr>
              <w:t xml:space="preserve"> </w:t>
            </w:r>
          </w:p>
        </w:tc>
        <w:tc>
          <w:tcPr>
            <w:tcW w:w="1920" w:type="dxa"/>
            <w:hideMark/>
          </w:tcPr>
          <w:p w14:paraId="56B05A84"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Historical fraud compliance auditing.</w:t>
            </w:r>
          </w:p>
        </w:tc>
        <w:tc>
          <w:tcPr>
            <w:tcW w:w="3109" w:type="dxa"/>
            <w:hideMark/>
          </w:tcPr>
          <w:p w14:paraId="468D6C85" w14:textId="6410EC85" w:rsidR="002C549C" w:rsidRPr="00607E73" w:rsidRDefault="002C549C" w:rsidP="00607E73">
            <w:pPr>
              <w:pStyle w:val="ListParagraph"/>
              <w:numPr>
                <w:ilvl w:val="0"/>
                <w:numId w:val="22"/>
              </w:numPr>
              <w:spacing w:after="0" w:line="276" w:lineRule="auto"/>
              <w:jc w:val="left"/>
              <w:rPr>
                <w:color w:val="1F1F1F"/>
                <w:szCs w:val="24"/>
              </w:rPr>
            </w:pPr>
            <w:r w:rsidRPr="00607E73">
              <w:rPr>
                <w:color w:val="1F1F1F"/>
                <w:szCs w:val="24"/>
              </w:rPr>
              <w:t>Columnar storage format over S3/HDFS.</w:t>
            </w:r>
          </w:p>
          <w:p w14:paraId="33E1B62E" w14:textId="351288BD" w:rsidR="002C549C" w:rsidRPr="00607E73" w:rsidRDefault="002C549C" w:rsidP="00607E73">
            <w:pPr>
              <w:pStyle w:val="ListParagraph"/>
              <w:numPr>
                <w:ilvl w:val="0"/>
                <w:numId w:val="22"/>
              </w:numPr>
              <w:spacing w:after="0" w:line="276" w:lineRule="auto"/>
              <w:jc w:val="left"/>
              <w:rPr>
                <w:color w:val="1F1F1F"/>
                <w:szCs w:val="24"/>
              </w:rPr>
            </w:pPr>
            <w:r w:rsidRPr="00607E73">
              <w:rPr>
                <w:color w:val="1F1F1F"/>
                <w:szCs w:val="24"/>
              </w:rPr>
              <w:t>Snappy compression to reduce data footprint.</w:t>
            </w:r>
          </w:p>
          <w:p w14:paraId="08A20433" w14:textId="6218EB05" w:rsidR="002C549C" w:rsidRPr="00607E73" w:rsidRDefault="002C549C" w:rsidP="00607E73">
            <w:pPr>
              <w:pStyle w:val="ListParagraph"/>
              <w:numPr>
                <w:ilvl w:val="0"/>
                <w:numId w:val="22"/>
              </w:numPr>
              <w:spacing w:after="0" w:line="276" w:lineRule="auto"/>
              <w:jc w:val="left"/>
              <w:rPr>
                <w:color w:val="1F1F1F"/>
                <w:szCs w:val="24"/>
              </w:rPr>
            </w:pPr>
            <w:r w:rsidRPr="00607E73">
              <w:rPr>
                <w:color w:val="1F1F1F"/>
                <w:szCs w:val="24"/>
              </w:rPr>
              <w:t>Partitioned by date (date=2026-05-09/).</w:t>
            </w:r>
          </w:p>
        </w:tc>
        <w:tc>
          <w:tcPr>
            <w:tcW w:w="3770" w:type="dxa"/>
            <w:hideMark/>
          </w:tcPr>
          <w:p w14:paraId="4A87DB23" w14:textId="77777777" w:rsidR="002C549C" w:rsidRPr="00607E73" w:rsidRDefault="002C549C" w:rsidP="00607E73">
            <w:pPr>
              <w:spacing w:after="0" w:line="276" w:lineRule="auto"/>
              <w:jc w:val="left"/>
              <w:rPr>
                <w:rFonts w:eastAsia="Times New Roman" w:cs="Times New Roman"/>
                <w:color w:val="1F1F1F"/>
                <w:szCs w:val="24"/>
                <w:lang w:bidi="ar-SA"/>
              </w:rPr>
            </w:pPr>
            <w:r w:rsidRPr="00607E73">
              <w:rPr>
                <w:rFonts w:eastAsia="Times New Roman" w:cs="Times New Roman"/>
                <w:color w:val="1F1F1F"/>
                <w:szCs w:val="24"/>
                <w:bdr w:val="none" w:sz="0" w:space="0" w:color="auto" w:frame="1"/>
                <w:lang w:bidi="ar-SA"/>
              </w:rPr>
              <w:t>Over Row-Based Formats: Drastically reduces storage footprints and accelerates heavy analytical/historical compliance queries.</w:t>
            </w:r>
          </w:p>
        </w:tc>
      </w:tr>
    </w:tbl>
    <w:p w14:paraId="39A686AE" w14:textId="77777777" w:rsidR="002C549C" w:rsidRDefault="002C549C" w:rsidP="002C549C">
      <w:pPr>
        <w:spacing w:line="278" w:lineRule="auto"/>
      </w:pPr>
    </w:p>
    <w:p w14:paraId="155A4D7F" w14:textId="77777777" w:rsidR="00607E73" w:rsidRDefault="00607E73" w:rsidP="00607E73">
      <w:pPr>
        <w:pStyle w:val="Heading1"/>
      </w:pPr>
      <w:bookmarkStart w:id="0" w:name="_Toc229257900"/>
      <w:r>
        <w:t>Handling of Event Time vs. Processing Time</w:t>
      </w:r>
      <w:bookmarkEnd w:id="0"/>
    </w:p>
    <w:p w14:paraId="445BAD0B" w14:textId="77777777" w:rsidR="00607E73" w:rsidRDefault="00607E73" w:rsidP="00607E73">
      <w:r>
        <w:t>In financial systems, temporal precision determines the absolute validity of an alert. A critical engineering distinction must be made between Event Time (when the transaction actually occurred on the user's mobile device) and Processing Time (when the Spark cluster receives the data via Kafka).</w:t>
      </w:r>
    </w:p>
    <w:p w14:paraId="0C0A69C6" w14:textId="77777777" w:rsidR="00607E73" w:rsidRDefault="00607E73" w:rsidP="00607E73">
      <w:pPr>
        <w:pStyle w:val="Heading2"/>
      </w:pPr>
      <w:bookmarkStart w:id="1" w:name="_Toc229257901"/>
      <w:r>
        <w:t>The Challenge of Network Latency</w:t>
      </w:r>
      <w:bookmarkEnd w:id="1"/>
    </w:p>
    <w:p w14:paraId="06887E31" w14:textId="425D9C5A" w:rsidR="00607E73" w:rsidRDefault="00607E73" w:rsidP="00607E73">
      <w:r>
        <w:t>Transactions inherently suffer from variable network delays. If a user executes a transaction in New York at 14:00:00 (Event Time), it may be delayed in transit and only reach Kafka at 14:05:00 (Processing Time). If the system aggregates data based on Processing Time, out-of-order events will be grouped into incorrect logical windows</w:t>
      </w:r>
      <w:r>
        <w:t>. This</w:t>
      </w:r>
      <w:r>
        <w:t xml:space="preserve"> </w:t>
      </w:r>
      <w:r>
        <w:t>causes</w:t>
      </w:r>
      <w:r>
        <w:t xml:space="preserve"> the pipeline to miss complex spatial-temporal fraud (like a second transaction appearing from London at 14:08:00).</w:t>
      </w:r>
    </w:p>
    <w:p w14:paraId="3D5DC630" w14:textId="77777777" w:rsidR="00607E73" w:rsidRDefault="00607E73" w:rsidP="00607E73">
      <w:pPr>
        <w:pStyle w:val="Heading2"/>
      </w:pPr>
      <w:bookmarkStart w:id="2" w:name="_Toc229257902"/>
      <w:r>
        <w:t>Implementation: Event-Time Windowing and Watermarking</w:t>
      </w:r>
      <w:bookmarkEnd w:id="2"/>
    </w:p>
    <w:p w14:paraId="5188F59B" w14:textId="77777777" w:rsidR="00607E73" w:rsidRDefault="00607E73" w:rsidP="00607E73">
      <w:r>
        <w:t>To resolve this, the system explicitly extracts the ISO-8601 UTC timestamp encoded by the producer within the JSON payload.</w:t>
      </w:r>
    </w:p>
    <w:p w14:paraId="0E4310CE" w14:textId="77777777" w:rsidR="00607E73" w:rsidRDefault="00607E73" w:rsidP="00607E73">
      <w:r>
        <w:t>Spark defines a 10-minute Tumbling Window mapped exclusively to this extracted `</w:t>
      </w:r>
      <w:proofErr w:type="spellStart"/>
      <w:r>
        <w:t>event_timestamp</w:t>
      </w:r>
      <w:proofErr w:type="spellEnd"/>
      <w:r>
        <w:t>`.</w:t>
      </w:r>
    </w:p>
    <w:p w14:paraId="3DE86BFA" w14:textId="100D9A83" w:rsidR="00607E73" w:rsidRDefault="00607E73" w:rsidP="00607E73"/>
    <w:p w14:paraId="1883380E" w14:textId="5A0E6231" w:rsidR="00607E73" w:rsidRDefault="00607E73" w:rsidP="00607E73"/>
    <w:p w14:paraId="7D0A2994" w14:textId="74D9E6E9" w:rsidR="00607E73" w:rsidRDefault="00607E73" w:rsidP="00607E73">
      <w:r>
        <w:rPr>
          <w:noProof/>
        </w:rPr>
        <w:lastRenderedPageBreak/>
        <mc:AlternateContent>
          <mc:Choice Requires="wps">
            <w:drawing>
              <wp:anchor distT="0" distB="0" distL="114300" distR="114300" simplePos="0" relativeHeight="251661312" behindDoc="0" locked="0" layoutInCell="1" allowOverlap="1" wp14:anchorId="250C378B" wp14:editId="7EF17A35">
                <wp:simplePos x="0" y="0"/>
                <wp:positionH relativeFrom="margin">
                  <wp:align>center</wp:align>
                </wp:positionH>
                <wp:positionV relativeFrom="paragraph">
                  <wp:posOffset>-1270</wp:posOffset>
                </wp:positionV>
                <wp:extent cx="4671060" cy="2606040"/>
                <wp:effectExtent l="0" t="0" r="15240" b="22860"/>
                <wp:wrapNone/>
                <wp:docPr id="1257506296" name="Text Box 3"/>
                <wp:cNvGraphicFramePr/>
                <a:graphic xmlns:a="http://schemas.openxmlformats.org/drawingml/2006/main">
                  <a:graphicData uri="http://schemas.microsoft.com/office/word/2010/wordprocessingShape">
                    <wps:wsp>
                      <wps:cNvSpPr txBox="1"/>
                      <wps:spPr>
                        <a:xfrm>
                          <a:off x="0" y="0"/>
                          <a:ext cx="4671060" cy="2606040"/>
                        </a:xfrm>
                        <a:prstGeom prst="rect">
                          <a:avLst/>
                        </a:prstGeom>
                        <a:noFill/>
                        <a:ln w="6350">
                          <a:solidFill>
                            <a:prstClr val="black"/>
                          </a:solidFill>
                        </a:ln>
                      </wps:spPr>
                      <wps:txbx>
                        <w:txbxContent>
                          <w:p w14:paraId="67963628" w14:textId="77777777" w:rsidR="00607E73" w:rsidRPr="003C1AE7" w:rsidRDefault="00607E73" w:rsidP="00607E73">
                            <w:pPr>
                              <w:spacing w:after="0"/>
                              <w:rPr>
                                <w:i/>
                                <w:iCs/>
                              </w:rPr>
                            </w:pPr>
                            <w:r w:rsidRPr="003C1AE7">
                              <w:rPr>
                                <w:i/>
                                <w:iCs/>
                              </w:rPr>
                              <w:t>windowed = (</w:t>
                            </w:r>
                          </w:p>
                          <w:p w14:paraId="08A89731" w14:textId="77777777" w:rsidR="00607E73" w:rsidRPr="003C1AE7" w:rsidRDefault="00607E73" w:rsidP="00607E73">
                            <w:pPr>
                              <w:spacing w:after="0"/>
                              <w:rPr>
                                <w:i/>
                                <w:iCs/>
                              </w:rPr>
                            </w:pPr>
                            <w:r w:rsidRPr="003C1AE7">
                              <w:rPr>
                                <w:i/>
                                <w:iCs/>
                              </w:rPr>
                              <w:t xml:space="preserve">    </w:t>
                            </w:r>
                            <w:proofErr w:type="spellStart"/>
                            <w:r w:rsidRPr="003C1AE7">
                              <w:rPr>
                                <w:i/>
                                <w:iCs/>
                              </w:rPr>
                              <w:t>df</w:t>
                            </w:r>
                            <w:proofErr w:type="spellEnd"/>
                          </w:p>
                          <w:p w14:paraId="46BCF38A" w14:textId="77777777" w:rsidR="00607E73" w:rsidRPr="003C1AE7" w:rsidRDefault="00607E73" w:rsidP="00607E73">
                            <w:pPr>
                              <w:spacing w:after="0"/>
                              <w:rPr>
                                <w:i/>
                                <w:iCs/>
                              </w:rPr>
                            </w:pPr>
                            <w:r w:rsidRPr="003C1AE7">
                              <w:rPr>
                                <w:i/>
                                <w:iCs/>
                              </w:rPr>
                              <w:t xml:space="preserve">    </w:t>
                            </w:r>
                            <w:proofErr w:type="gramStart"/>
                            <w:r w:rsidRPr="003C1AE7">
                              <w:rPr>
                                <w:i/>
                                <w:iCs/>
                              </w:rPr>
                              <w:t>.</w:t>
                            </w:r>
                            <w:proofErr w:type="spellStart"/>
                            <w:r w:rsidRPr="003C1AE7">
                              <w:rPr>
                                <w:i/>
                                <w:iCs/>
                              </w:rPr>
                              <w:t>withWatermark</w:t>
                            </w:r>
                            <w:proofErr w:type="spellEnd"/>
                            <w:proofErr w:type="gramEnd"/>
                            <w:r w:rsidRPr="003C1AE7">
                              <w:rPr>
                                <w:i/>
                                <w:iCs/>
                              </w:rPr>
                              <w:t>("</w:t>
                            </w:r>
                            <w:proofErr w:type="spellStart"/>
                            <w:r w:rsidRPr="003C1AE7">
                              <w:rPr>
                                <w:i/>
                                <w:iCs/>
                              </w:rPr>
                              <w:t>event_timestamp</w:t>
                            </w:r>
                            <w:proofErr w:type="spellEnd"/>
                            <w:r w:rsidRPr="003C1AE7">
                              <w:rPr>
                                <w:i/>
                                <w:iCs/>
                              </w:rPr>
                              <w:t>", "5 minutes")</w:t>
                            </w:r>
                          </w:p>
                          <w:p w14:paraId="59D7CC93" w14:textId="77777777" w:rsidR="00607E73" w:rsidRPr="003C1AE7" w:rsidRDefault="00607E73" w:rsidP="00607E73">
                            <w:pPr>
                              <w:spacing w:after="0"/>
                              <w:rPr>
                                <w:i/>
                                <w:iCs/>
                              </w:rPr>
                            </w:pPr>
                            <w:r w:rsidRPr="003C1AE7">
                              <w:rPr>
                                <w:i/>
                                <w:iCs/>
                              </w:rPr>
                              <w:t xml:space="preserve">    </w:t>
                            </w:r>
                            <w:proofErr w:type="gramStart"/>
                            <w:r w:rsidRPr="003C1AE7">
                              <w:rPr>
                                <w:i/>
                                <w:iCs/>
                              </w:rPr>
                              <w:t>.</w:t>
                            </w:r>
                            <w:proofErr w:type="spellStart"/>
                            <w:r w:rsidRPr="003C1AE7">
                              <w:rPr>
                                <w:i/>
                                <w:iCs/>
                              </w:rPr>
                              <w:t>groupBy</w:t>
                            </w:r>
                            <w:proofErr w:type="spellEnd"/>
                            <w:proofErr w:type="gramEnd"/>
                            <w:r w:rsidRPr="003C1AE7">
                              <w:rPr>
                                <w:i/>
                                <w:iCs/>
                              </w:rPr>
                              <w:t>(</w:t>
                            </w:r>
                          </w:p>
                          <w:p w14:paraId="46CFFC44" w14:textId="77777777" w:rsidR="00607E73" w:rsidRPr="003C1AE7" w:rsidRDefault="00607E73" w:rsidP="00607E73">
                            <w:pPr>
                              <w:spacing w:after="0"/>
                              <w:rPr>
                                <w:i/>
                                <w:iCs/>
                              </w:rPr>
                            </w:pPr>
                            <w:r w:rsidRPr="003C1AE7">
                              <w:rPr>
                                <w:i/>
                                <w:iCs/>
                              </w:rPr>
                              <w:t xml:space="preserve">        </w:t>
                            </w:r>
                            <w:proofErr w:type="spellStart"/>
                            <w:proofErr w:type="gramStart"/>
                            <w:r w:rsidRPr="003C1AE7">
                              <w:rPr>
                                <w:i/>
                                <w:iCs/>
                              </w:rPr>
                              <w:t>F.window</w:t>
                            </w:r>
                            <w:proofErr w:type="spellEnd"/>
                            <w:proofErr w:type="gramEnd"/>
                            <w:r w:rsidRPr="003C1AE7">
                              <w:rPr>
                                <w:i/>
                                <w:iCs/>
                              </w:rPr>
                              <w:t>("</w:t>
                            </w:r>
                            <w:proofErr w:type="spellStart"/>
                            <w:r w:rsidRPr="003C1AE7">
                              <w:rPr>
                                <w:i/>
                                <w:iCs/>
                              </w:rPr>
                              <w:t>event_timestamp</w:t>
                            </w:r>
                            <w:proofErr w:type="spellEnd"/>
                            <w:r w:rsidRPr="003C1AE7">
                              <w:rPr>
                                <w:i/>
                                <w:iCs/>
                              </w:rPr>
                              <w:t>", "10 minutes"),</w:t>
                            </w:r>
                          </w:p>
                          <w:p w14:paraId="340DA6E1" w14:textId="77777777" w:rsidR="00607E73" w:rsidRPr="003C1AE7" w:rsidRDefault="00607E73" w:rsidP="00607E73">
                            <w:pPr>
                              <w:spacing w:after="0"/>
                              <w:rPr>
                                <w:i/>
                                <w:iCs/>
                              </w:rPr>
                            </w:pPr>
                            <w:r w:rsidRPr="003C1AE7">
                              <w:rPr>
                                <w:i/>
                                <w:iCs/>
                              </w:rPr>
                              <w:t xml:space="preserve">        </w:t>
                            </w:r>
                            <w:proofErr w:type="spellStart"/>
                            <w:r w:rsidRPr="003C1AE7">
                              <w:rPr>
                                <w:i/>
                                <w:iCs/>
                              </w:rPr>
                              <w:t>F.col</w:t>
                            </w:r>
                            <w:proofErr w:type="spellEnd"/>
                            <w:r w:rsidRPr="003C1AE7">
                              <w:rPr>
                                <w:i/>
                                <w:iCs/>
                              </w:rPr>
                              <w:t>("</w:t>
                            </w:r>
                            <w:proofErr w:type="spellStart"/>
                            <w:r w:rsidRPr="003C1AE7">
                              <w:rPr>
                                <w:i/>
                                <w:iCs/>
                              </w:rPr>
                              <w:t>user_id</w:t>
                            </w:r>
                            <w:proofErr w:type="spellEnd"/>
                            <w:r w:rsidRPr="003C1AE7">
                              <w:rPr>
                                <w:i/>
                                <w:iCs/>
                              </w:rPr>
                              <w:t>")</w:t>
                            </w:r>
                          </w:p>
                          <w:p w14:paraId="0AC7C7FA" w14:textId="77777777" w:rsidR="00607E73" w:rsidRPr="003C1AE7" w:rsidRDefault="00607E73" w:rsidP="00607E73">
                            <w:pPr>
                              <w:spacing w:after="0"/>
                              <w:rPr>
                                <w:i/>
                                <w:iCs/>
                              </w:rPr>
                            </w:pPr>
                            <w:r w:rsidRPr="003C1AE7">
                              <w:rPr>
                                <w:i/>
                                <w:iCs/>
                              </w:rPr>
                              <w:t xml:space="preserve">    )</w:t>
                            </w:r>
                          </w:p>
                          <w:p w14:paraId="2D4F8B2D" w14:textId="77777777" w:rsidR="00607E73" w:rsidRPr="003C1AE7" w:rsidRDefault="00607E73" w:rsidP="00607E73">
                            <w:pPr>
                              <w:spacing w:after="0"/>
                              <w:rPr>
                                <w:i/>
                                <w:iCs/>
                              </w:rPr>
                            </w:pPr>
                            <w:r w:rsidRPr="003C1AE7">
                              <w:rPr>
                                <w:i/>
                                <w:iCs/>
                              </w:rPr>
                              <w:t xml:space="preserve">    </w:t>
                            </w:r>
                            <w:proofErr w:type="gramStart"/>
                            <w:r w:rsidRPr="003C1AE7">
                              <w:rPr>
                                <w:i/>
                                <w:iCs/>
                              </w:rPr>
                              <w:t>.</w:t>
                            </w:r>
                            <w:proofErr w:type="spellStart"/>
                            <w:r w:rsidRPr="003C1AE7">
                              <w:rPr>
                                <w:i/>
                                <w:iCs/>
                              </w:rPr>
                              <w:t>agg</w:t>
                            </w:r>
                            <w:proofErr w:type="spellEnd"/>
                            <w:proofErr w:type="gramEnd"/>
                            <w:r w:rsidRPr="003C1AE7">
                              <w:rPr>
                                <w:i/>
                                <w:iCs/>
                              </w:rPr>
                              <w:t>(</w:t>
                            </w:r>
                            <w:proofErr w:type="spellStart"/>
                            <w:proofErr w:type="gramStart"/>
                            <w:r w:rsidRPr="003C1AE7">
                              <w:rPr>
                                <w:i/>
                                <w:iCs/>
                              </w:rPr>
                              <w:t>F.collect</w:t>
                            </w:r>
                            <w:proofErr w:type="gramEnd"/>
                            <w:r w:rsidRPr="003C1AE7">
                              <w:rPr>
                                <w:i/>
                                <w:iCs/>
                              </w:rPr>
                              <w:t>_set</w:t>
                            </w:r>
                            <w:proofErr w:type="spellEnd"/>
                            <w:r w:rsidRPr="003C1AE7">
                              <w:rPr>
                                <w:i/>
                                <w:iCs/>
                              </w:rPr>
                              <w:t>("country"</w:t>
                            </w:r>
                            <w:proofErr w:type="gramStart"/>
                            <w:r w:rsidRPr="003C1AE7">
                              <w:rPr>
                                <w:i/>
                                <w:iCs/>
                              </w:rPr>
                              <w:t>).alias</w:t>
                            </w:r>
                            <w:proofErr w:type="gramEnd"/>
                            <w:r w:rsidRPr="003C1AE7">
                              <w:rPr>
                                <w:i/>
                                <w:iCs/>
                              </w:rPr>
                              <w:t>("</w:t>
                            </w:r>
                            <w:proofErr w:type="spellStart"/>
                            <w:r w:rsidRPr="003C1AE7">
                              <w:rPr>
                                <w:i/>
                                <w:iCs/>
                              </w:rPr>
                              <w:t>countries_seen</w:t>
                            </w:r>
                            <w:proofErr w:type="spellEnd"/>
                            <w:r w:rsidRPr="003C1AE7">
                              <w:rPr>
                                <w:i/>
                                <w:iCs/>
                              </w:rPr>
                              <w:t>"))</w:t>
                            </w:r>
                          </w:p>
                          <w:p w14:paraId="5F9B1084" w14:textId="77777777" w:rsidR="00607E73" w:rsidRPr="003C1AE7" w:rsidRDefault="00607E73" w:rsidP="00607E73">
                            <w:pPr>
                              <w:spacing w:after="0"/>
                              <w:rPr>
                                <w:i/>
                                <w:iCs/>
                              </w:rPr>
                            </w:pPr>
                            <w:r w:rsidRPr="003C1AE7">
                              <w:rPr>
                                <w:i/>
                                <w:iCs/>
                              </w:rPr>
                              <w:t xml:space="preserve">    </w:t>
                            </w:r>
                            <w:proofErr w:type="gramStart"/>
                            <w:r w:rsidRPr="003C1AE7">
                              <w:rPr>
                                <w:i/>
                                <w:iCs/>
                              </w:rPr>
                              <w:t>.filter</w:t>
                            </w:r>
                            <w:proofErr w:type="gramEnd"/>
                            <w:r w:rsidRPr="003C1AE7">
                              <w:rPr>
                                <w:i/>
                                <w:iCs/>
                              </w:rPr>
                              <w:t>(</w:t>
                            </w:r>
                            <w:proofErr w:type="spellStart"/>
                            <w:proofErr w:type="gramStart"/>
                            <w:r w:rsidRPr="003C1AE7">
                              <w:rPr>
                                <w:i/>
                                <w:iCs/>
                              </w:rPr>
                              <w:t>F.size</w:t>
                            </w:r>
                            <w:proofErr w:type="spellEnd"/>
                            <w:proofErr w:type="gramEnd"/>
                            <w:r w:rsidRPr="003C1AE7">
                              <w:rPr>
                                <w:i/>
                                <w:iCs/>
                              </w:rPr>
                              <w:t>("</w:t>
                            </w:r>
                            <w:proofErr w:type="spellStart"/>
                            <w:r w:rsidRPr="003C1AE7">
                              <w:rPr>
                                <w:i/>
                                <w:iCs/>
                              </w:rPr>
                              <w:t>countries_seen</w:t>
                            </w:r>
                            <w:proofErr w:type="spellEnd"/>
                            <w:r w:rsidRPr="003C1AE7">
                              <w:rPr>
                                <w:i/>
                                <w:iCs/>
                              </w:rPr>
                              <w:t xml:space="preserve">") &gt; 1) </w:t>
                            </w:r>
                          </w:p>
                          <w:p w14:paraId="5AD5899E" w14:textId="77777777" w:rsidR="00607E73" w:rsidRPr="003C1AE7" w:rsidRDefault="00607E73" w:rsidP="00607E73">
                            <w:pPr>
                              <w:spacing w:after="0"/>
                              <w:rPr>
                                <w:i/>
                                <w:iCs/>
                              </w:rPr>
                            </w:pPr>
                            <w:r w:rsidRPr="003C1AE7">
                              <w:rPr>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C378B" id="_x0000_s1027" type="#_x0000_t202" style="position:absolute;left:0;text-align:left;margin-left:0;margin-top:-.1pt;width:367.8pt;height:205.2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" filled="f" strokeweight=".5pt">
                <v:textbox>
                  <w:txbxContent>
                    <w:p w14:paraId="67963628" w14:textId="77777777" w:rsidR="00607E73" w:rsidRPr="003C1AE7" w:rsidRDefault="00607E73" w:rsidP="00607E73">
                      <w:pPr>
                        <w:spacing w:after="0"/>
                        <w:rPr>
                          <w:i/>
                          <w:iCs/>
                        </w:rPr>
                      </w:pPr>
                      <w:r w:rsidRPr="003C1AE7">
                        <w:rPr>
                          <w:i/>
                          <w:iCs/>
                        </w:rPr>
                        <w:t>windowed = (</w:t>
                      </w:r>
                    </w:p>
                    <w:p w14:paraId="08A89731" w14:textId="77777777" w:rsidR="00607E73" w:rsidRPr="003C1AE7" w:rsidRDefault="00607E73" w:rsidP="00607E73">
                      <w:pPr>
                        <w:spacing w:after="0"/>
                        <w:rPr>
                          <w:i/>
                          <w:iCs/>
                        </w:rPr>
                      </w:pPr>
                      <w:r w:rsidRPr="003C1AE7">
                        <w:rPr>
                          <w:i/>
                          <w:iCs/>
                        </w:rPr>
                        <w:t xml:space="preserve">    </w:t>
                      </w:r>
                      <w:proofErr w:type="spellStart"/>
                      <w:r w:rsidRPr="003C1AE7">
                        <w:rPr>
                          <w:i/>
                          <w:iCs/>
                        </w:rPr>
                        <w:t>df</w:t>
                      </w:r>
                      <w:proofErr w:type="spellEnd"/>
                    </w:p>
                    <w:p w14:paraId="46BCF38A" w14:textId="77777777" w:rsidR="00607E73" w:rsidRPr="003C1AE7" w:rsidRDefault="00607E73" w:rsidP="00607E73">
                      <w:pPr>
                        <w:spacing w:after="0"/>
                        <w:rPr>
                          <w:i/>
                          <w:iCs/>
                        </w:rPr>
                      </w:pPr>
                      <w:r w:rsidRPr="003C1AE7">
                        <w:rPr>
                          <w:i/>
                          <w:iCs/>
                        </w:rPr>
                        <w:t xml:space="preserve">    </w:t>
                      </w:r>
                      <w:proofErr w:type="gramStart"/>
                      <w:r w:rsidRPr="003C1AE7">
                        <w:rPr>
                          <w:i/>
                          <w:iCs/>
                        </w:rPr>
                        <w:t>.</w:t>
                      </w:r>
                      <w:proofErr w:type="spellStart"/>
                      <w:r w:rsidRPr="003C1AE7">
                        <w:rPr>
                          <w:i/>
                          <w:iCs/>
                        </w:rPr>
                        <w:t>withWatermark</w:t>
                      </w:r>
                      <w:proofErr w:type="spellEnd"/>
                      <w:proofErr w:type="gramEnd"/>
                      <w:r w:rsidRPr="003C1AE7">
                        <w:rPr>
                          <w:i/>
                          <w:iCs/>
                        </w:rPr>
                        <w:t>("</w:t>
                      </w:r>
                      <w:proofErr w:type="spellStart"/>
                      <w:r w:rsidRPr="003C1AE7">
                        <w:rPr>
                          <w:i/>
                          <w:iCs/>
                        </w:rPr>
                        <w:t>event_timestamp</w:t>
                      </w:r>
                      <w:proofErr w:type="spellEnd"/>
                      <w:r w:rsidRPr="003C1AE7">
                        <w:rPr>
                          <w:i/>
                          <w:iCs/>
                        </w:rPr>
                        <w:t>", "5 minutes")</w:t>
                      </w:r>
                    </w:p>
                    <w:p w14:paraId="59D7CC93" w14:textId="77777777" w:rsidR="00607E73" w:rsidRPr="003C1AE7" w:rsidRDefault="00607E73" w:rsidP="00607E73">
                      <w:pPr>
                        <w:spacing w:after="0"/>
                        <w:rPr>
                          <w:i/>
                          <w:iCs/>
                        </w:rPr>
                      </w:pPr>
                      <w:r w:rsidRPr="003C1AE7">
                        <w:rPr>
                          <w:i/>
                          <w:iCs/>
                        </w:rPr>
                        <w:t xml:space="preserve">    </w:t>
                      </w:r>
                      <w:proofErr w:type="gramStart"/>
                      <w:r w:rsidRPr="003C1AE7">
                        <w:rPr>
                          <w:i/>
                          <w:iCs/>
                        </w:rPr>
                        <w:t>.</w:t>
                      </w:r>
                      <w:proofErr w:type="spellStart"/>
                      <w:r w:rsidRPr="003C1AE7">
                        <w:rPr>
                          <w:i/>
                          <w:iCs/>
                        </w:rPr>
                        <w:t>groupBy</w:t>
                      </w:r>
                      <w:proofErr w:type="spellEnd"/>
                      <w:proofErr w:type="gramEnd"/>
                      <w:r w:rsidRPr="003C1AE7">
                        <w:rPr>
                          <w:i/>
                          <w:iCs/>
                        </w:rPr>
                        <w:t>(</w:t>
                      </w:r>
                    </w:p>
                    <w:p w14:paraId="46CFFC44" w14:textId="77777777" w:rsidR="00607E73" w:rsidRPr="003C1AE7" w:rsidRDefault="00607E73" w:rsidP="00607E73">
                      <w:pPr>
                        <w:spacing w:after="0"/>
                        <w:rPr>
                          <w:i/>
                          <w:iCs/>
                        </w:rPr>
                      </w:pPr>
                      <w:r w:rsidRPr="003C1AE7">
                        <w:rPr>
                          <w:i/>
                          <w:iCs/>
                        </w:rPr>
                        <w:t xml:space="preserve">        </w:t>
                      </w:r>
                      <w:proofErr w:type="spellStart"/>
                      <w:proofErr w:type="gramStart"/>
                      <w:r w:rsidRPr="003C1AE7">
                        <w:rPr>
                          <w:i/>
                          <w:iCs/>
                        </w:rPr>
                        <w:t>F.window</w:t>
                      </w:r>
                      <w:proofErr w:type="spellEnd"/>
                      <w:proofErr w:type="gramEnd"/>
                      <w:r w:rsidRPr="003C1AE7">
                        <w:rPr>
                          <w:i/>
                          <w:iCs/>
                        </w:rPr>
                        <w:t>("</w:t>
                      </w:r>
                      <w:proofErr w:type="spellStart"/>
                      <w:r w:rsidRPr="003C1AE7">
                        <w:rPr>
                          <w:i/>
                          <w:iCs/>
                        </w:rPr>
                        <w:t>event_timestamp</w:t>
                      </w:r>
                      <w:proofErr w:type="spellEnd"/>
                      <w:r w:rsidRPr="003C1AE7">
                        <w:rPr>
                          <w:i/>
                          <w:iCs/>
                        </w:rPr>
                        <w:t>", "10 minutes"),</w:t>
                      </w:r>
                    </w:p>
                    <w:p w14:paraId="340DA6E1" w14:textId="77777777" w:rsidR="00607E73" w:rsidRPr="003C1AE7" w:rsidRDefault="00607E73" w:rsidP="00607E73">
                      <w:pPr>
                        <w:spacing w:after="0"/>
                        <w:rPr>
                          <w:i/>
                          <w:iCs/>
                        </w:rPr>
                      </w:pPr>
                      <w:r w:rsidRPr="003C1AE7">
                        <w:rPr>
                          <w:i/>
                          <w:iCs/>
                        </w:rPr>
                        <w:t xml:space="preserve">        </w:t>
                      </w:r>
                      <w:proofErr w:type="spellStart"/>
                      <w:r w:rsidRPr="003C1AE7">
                        <w:rPr>
                          <w:i/>
                          <w:iCs/>
                        </w:rPr>
                        <w:t>F.col</w:t>
                      </w:r>
                      <w:proofErr w:type="spellEnd"/>
                      <w:r w:rsidRPr="003C1AE7">
                        <w:rPr>
                          <w:i/>
                          <w:iCs/>
                        </w:rPr>
                        <w:t>("</w:t>
                      </w:r>
                      <w:proofErr w:type="spellStart"/>
                      <w:r w:rsidRPr="003C1AE7">
                        <w:rPr>
                          <w:i/>
                          <w:iCs/>
                        </w:rPr>
                        <w:t>user_id</w:t>
                      </w:r>
                      <w:proofErr w:type="spellEnd"/>
                      <w:r w:rsidRPr="003C1AE7">
                        <w:rPr>
                          <w:i/>
                          <w:iCs/>
                        </w:rPr>
                        <w:t>")</w:t>
                      </w:r>
                    </w:p>
                    <w:p w14:paraId="0AC7C7FA" w14:textId="77777777" w:rsidR="00607E73" w:rsidRPr="003C1AE7" w:rsidRDefault="00607E73" w:rsidP="00607E73">
                      <w:pPr>
                        <w:spacing w:after="0"/>
                        <w:rPr>
                          <w:i/>
                          <w:iCs/>
                        </w:rPr>
                      </w:pPr>
                      <w:r w:rsidRPr="003C1AE7">
                        <w:rPr>
                          <w:i/>
                          <w:iCs/>
                        </w:rPr>
                        <w:t xml:space="preserve">    )</w:t>
                      </w:r>
                    </w:p>
                    <w:p w14:paraId="2D4F8B2D" w14:textId="77777777" w:rsidR="00607E73" w:rsidRPr="003C1AE7" w:rsidRDefault="00607E73" w:rsidP="00607E73">
                      <w:pPr>
                        <w:spacing w:after="0"/>
                        <w:rPr>
                          <w:i/>
                          <w:iCs/>
                        </w:rPr>
                      </w:pPr>
                      <w:r w:rsidRPr="003C1AE7">
                        <w:rPr>
                          <w:i/>
                          <w:iCs/>
                        </w:rPr>
                        <w:t xml:space="preserve">    </w:t>
                      </w:r>
                      <w:proofErr w:type="gramStart"/>
                      <w:r w:rsidRPr="003C1AE7">
                        <w:rPr>
                          <w:i/>
                          <w:iCs/>
                        </w:rPr>
                        <w:t>.</w:t>
                      </w:r>
                      <w:proofErr w:type="spellStart"/>
                      <w:r w:rsidRPr="003C1AE7">
                        <w:rPr>
                          <w:i/>
                          <w:iCs/>
                        </w:rPr>
                        <w:t>agg</w:t>
                      </w:r>
                      <w:proofErr w:type="spellEnd"/>
                      <w:proofErr w:type="gramEnd"/>
                      <w:r w:rsidRPr="003C1AE7">
                        <w:rPr>
                          <w:i/>
                          <w:iCs/>
                        </w:rPr>
                        <w:t>(</w:t>
                      </w:r>
                      <w:proofErr w:type="spellStart"/>
                      <w:proofErr w:type="gramStart"/>
                      <w:r w:rsidRPr="003C1AE7">
                        <w:rPr>
                          <w:i/>
                          <w:iCs/>
                        </w:rPr>
                        <w:t>F.collect</w:t>
                      </w:r>
                      <w:proofErr w:type="gramEnd"/>
                      <w:r w:rsidRPr="003C1AE7">
                        <w:rPr>
                          <w:i/>
                          <w:iCs/>
                        </w:rPr>
                        <w:t>_set</w:t>
                      </w:r>
                      <w:proofErr w:type="spellEnd"/>
                      <w:r w:rsidRPr="003C1AE7">
                        <w:rPr>
                          <w:i/>
                          <w:iCs/>
                        </w:rPr>
                        <w:t>("country"</w:t>
                      </w:r>
                      <w:proofErr w:type="gramStart"/>
                      <w:r w:rsidRPr="003C1AE7">
                        <w:rPr>
                          <w:i/>
                          <w:iCs/>
                        </w:rPr>
                        <w:t>).alias</w:t>
                      </w:r>
                      <w:proofErr w:type="gramEnd"/>
                      <w:r w:rsidRPr="003C1AE7">
                        <w:rPr>
                          <w:i/>
                          <w:iCs/>
                        </w:rPr>
                        <w:t>("</w:t>
                      </w:r>
                      <w:proofErr w:type="spellStart"/>
                      <w:r w:rsidRPr="003C1AE7">
                        <w:rPr>
                          <w:i/>
                          <w:iCs/>
                        </w:rPr>
                        <w:t>countries_seen</w:t>
                      </w:r>
                      <w:proofErr w:type="spellEnd"/>
                      <w:r w:rsidRPr="003C1AE7">
                        <w:rPr>
                          <w:i/>
                          <w:iCs/>
                        </w:rPr>
                        <w:t>"))</w:t>
                      </w:r>
                    </w:p>
                    <w:p w14:paraId="5F9B1084" w14:textId="77777777" w:rsidR="00607E73" w:rsidRPr="003C1AE7" w:rsidRDefault="00607E73" w:rsidP="00607E73">
                      <w:pPr>
                        <w:spacing w:after="0"/>
                        <w:rPr>
                          <w:i/>
                          <w:iCs/>
                        </w:rPr>
                      </w:pPr>
                      <w:r w:rsidRPr="003C1AE7">
                        <w:rPr>
                          <w:i/>
                          <w:iCs/>
                        </w:rPr>
                        <w:t xml:space="preserve">    </w:t>
                      </w:r>
                      <w:proofErr w:type="gramStart"/>
                      <w:r w:rsidRPr="003C1AE7">
                        <w:rPr>
                          <w:i/>
                          <w:iCs/>
                        </w:rPr>
                        <w:t>.filter</w:t>
                      </w:r>
                      <w:proofErr w:type="gramEnd"/>
                      <w:r w:rsidRPr="003C1AE7">
                        <w:rPr>
                          <w:i/>
                          <w:iCs/>
                        </w:rPr>
                        <w:t>(</w:t>
                      </w:r>
                      <w:proofErr w:type="spellStart"/>
                      <w:proofErr w:type="gramStart"/>
                      <w:r w:rsidRPr="003C1AE7">
                        <w:rPr>
                          <w:i/>
                          <w:iCs/>
                        </w:rPr>
                        <w:t>F.size</w:t>
                      </w:r>
                      <w:proofErr w:type="spellEnd"/>
                      <w:proofErr w:type="gramEnd"/>
                      <w:r w:rsidRPr="003C1AE7">
                        <w:rPr>
                          <w:i/>
                          <w:iCs/>
                        </w:rPr>
                        <w:t>("</w:t>
                      </w:r>
                      <w:proofErr w:type="spellStart"/>
                      <w:r w:rsidRPr="003C1AE7">
                        <w:rPr>
                          <w:i/>
                          <w:iCs/>
                        </w:rPr>
                        <w:t>countries_seen</w:t>
                      </w:r>
                      <w:proofErr w:type="spellEnd"/>
                      <w:r w:rsidRPr="003C1AE7">
                        <w:rPr>
                          <w:i/>
                          <w:iCs/>
                        </w:rPr>
                        <w:t xml:space="preserve">") &gt; 1) </w:t>
                      </w:r>
                    </w:p>
                    <w:p w14:paraId="5AD5899E" w14:textId="77777777" w:rsidR="00607E73" w:rsidRPr="003C1AE7" w:rsidRDefault="00607E73" w:rsidP="00607E73">
                      <w:pPr>
                        <w:spacing w:after="0"/>
                        <w:rPr>
                          <w:i/>
                          <w:iCs/>
                        </w:rPr>
                      </w:pPr>
                      <w:r w:rsidRPr="003C1AE7">
                        <w:rPr>
                          <w:i/>
                          <w:iCs/>
                        </w:rPr>
                        <w:t>)</w:t>
                      </w:r>
                    </w:p>
                  </w:txbxContent>
                </v:textbox>
                <w10:wrap anchorx="margin"/>
              </v:shape>
            </w:pict>
          </mc:Fallback>
        </mc:AlternateContent>
      </w:r>
    </w:p>
    <w:p w14:paraId="09EA1153" w14:textId="2B9D6459" w:rsidR="00607E73" w:rsidRDefault="00607E73" w:rsidP="00607E73"/>
    <w:p w14:paraId="73A748AF" w14:textId="40B71319" w:rsidR="00607E73" w:rsidRDefault="00607E73" w:rsidP="00607E73"/>
    <w:p w14:paraId="739C4FDE" w14:textId="77777777" w:rsidR="00607E73" w:rsidRDefault="00607E73" w:rsidP="00607E73"/>
    <w:p w14:paraId="4EB0DFE0" w14:textId="77777777" w:rsidR="00607E73" w:rsidRDefault="00607E73" w:rsidP="00607E73"/>
    <w:p w14:paraId="72896153" w14:textId="77777777" w:rsidR="00607E73" w:rsidRDefault="00607E73" w:rsidP="00607E73"/>
    <w:p w14:paraId="2D36645B" w14:textId="77777777" w:rsidR="00607E73" w:rsidRDefault="00607E73" w:rsidP="00607E73"/>
    <w:p w14:paraId="038CEF76" w14:textId="77777777" w:rsidR="00607E73" w:rsidRDefault="00607E73" w:rsidP="00607E73"/>
    <w:p w14:paraId="1B679BE6" w14:textId="77777777" w:rsidR="00607E73" w:rsidRDefault="00607E73" w:rsidP="00607E73">
      <w:pPr>
        <w:pStyle w:val="Heading2"/>
      </w:pPr>
      <w:bookmarkStart w:id="3" w:name="_Toc229257903"/>
      <w:r>
        <w:t>Watermarks for Late Data</w:t>
      </w:r>
      <w:bookmarkEnd w:id="3"/>
    </w:p>
    <w:p w14:paraId="70D48C03" w14:textId="7C35507E" w:rsidR="00607E73" w:rsidRDefault="00607E73" w:rsidP="00607E73">
      <w:r>
        <w:t xml:space="preserve">Because data can arrive out of order, the pipeline </w:t>
      </w:r>
      <w:r>
        <w:t>uses</w:t>
      </w:r>
      <w:r>
        <w:t xml:space="preserve"> a 5-minute Watermark. The watermark conceptually tells the Spark engine: "</w:t>
      </w:r>
      <w:r w:rsidRPr="003C1AE7">
        <w:rPr>
          <w:i/>
          <w:iCs/>
        </w:rPr>
        <w:t>Hold the state for the current 10-minute window open until the maximum observed event time is at least 5 minutes past the end of the window.</w:t>
      </w:r>
      <w:r>
        <w:t>" This ensures the engine accepts delayed but legitimate messages resulting from poor 4G connectivity, incorporating them into the correct analytical window before finalizing the fraud computation. Events arriving later than the 5-minute threshold are intentionally dropped to prevent memory leaks in the Spark state store, optimizing cluster performance.</w:t>
      </w:r>
    </w:p>
    <w:p w14:paraId="27C31BBE" w14:textId="77777777" w:rsidR="00660259" w:rsidRDefault="00660259" w:rsidP="00660259">
      <w:pPr>
        <w:pStyle w:val="Heading1"/>
      </w:pPr>
      <w:bookmarkStart w:id="4" w:name="_Toc229257904"/>
      <w:r>
        <w:t>Ethics Section: Privacy Implications and Data Governance</w:t>
      </w:r>
      <w:bookmarkEnd w:id="4"/>
    </w:p>
    <w:p w14:paraId="030C02B2" w14:textId="77777777" w:rsidR="00660259" w:rsidRDefault="00660259" w:rsidP="00660259">
      <w:pPr>
        <w:spacing w:line="276" w:lineRule="auto"/>
      </w:pPr>
      <w:r>
        <w:t>While the implemented pipeline provides strong security for user funds, continuous ingestion of location and financial data introduces severe privacy and ethical considerations. User Profiling and Surveillance in FinTech Ecosystems, presents major data governance challenges.</w:t>
      </w:r>
    </w:p>
    <w:p w14:paraId="7ED022C1" w14:textId="77777777" w:rsidR="00660259" w:rsidRDefault="00660259" w:rsidP="00660259">
      <w:pPr>
        <w:pStyle w:val="Heading2"/>
      </w:pPr>
      <w:bookmarkStart w:id="5" w:name="_Toc229257905"/>
      <w:r>
        <w:t>Privacy Implications of the FinTech Scenario</w:t>
      </w:r>
      <w:bookmarkEnd w:id="5"/>
    </w:p>
    <w:p w14:paraId="11D239E2" w14:textId="77777777" w:rsidR="00660259" w:rsidRDefault="00660259" w:rsidP="00660259">
      <w:pPr>
        <w:spacing w:line="276" w:lineRule="auto"/>
      </w:pPr>
      <w:r>
        <w:t>The transaction payloads continuously beam granular geospatial coordinates, precise timestamps, transaction amounts, and behavioral merchant preferences into the central cluster.</w:t>
      </w:r>
    </w:p>
    <w:p w14:paraId="49034F92" w14:textId="77777777" w:rsidR="00660259" w:rsidRDefault="00660259" w:rsidP="00660259">
      <w:pPr>
        <w:pStyle w:val="ListParagraph"/>
        <w:numPr>
          <w:ilvl w:val="0"/>
          <w:numId w:val="23"/>
        </w:numPr>
        <w:spacing w:before="0" w:after="160" w:line="276" w:lineRule="auto"/>
      </w:pPr>
      <w:r>
        <w:t>Mass Surveillance &amp; Unwarranted Tracking: By aggregating location points ("New York, US"-&gt;"London, GB") to detect impossible travel, the system inherently creates a highly accurate, real-time map of user movements. If compromised, this data risks becoming a tool for physical stalking, state surveillance, or corporate espionage.</w:t>
      </w:r>
    </w:p>
    <w:p w14:paraId="1F105DEC" w14:textId="77777777" w:rsidR="00660259" w:rsidRDefault="00660259" w:rsidP="00660259">
      <w:pPr>
        <w:pStyle w:val="ListParagraph"/>
        <w:numPr>
          <w:ilvl w:val="0"/>
          <w:numId w:val="23"/>
        </w:numPr>
        <w:spacing w:before="0" w:after="160" w:line="276" w:lineRule="auto"/>
      </w:pPr>
      <w:r>
        <w:t>Behavioral Profiling: The `</w:t>
      </w:r>
      <w:proofErr w:type="spellStart"/>
      <w:r>
        <w:t>merchant_category</w:t>
      </w:r>
      <w:proofErr w:type="spellEnd"/>
      <w:r>
        <w:t>` metric allows the enterprise to invisibly classify users (e.g., categorizing users who frequent "Healthcare" or "Liquor" merchants). This data can easily be exploited for predatory target advertising, insurance rate hikes, or unauthorized credit scoring, fundamentally violating user autonomy.</w:t>
      </w:r>
    </w:p>
    <w:p w14:paraId="51EFDDF5" w14:textId="77777777" w:rsidR="00660259" w:rsidRDefault="00660259" w:rsidP="00660259">
      <w:pPr>
        <w:pStyle w:val="ListParagraph"/>
        <w:numPr>
          <w:ilvl w:val="0"/>
          <w:numId w:val="23"/>
        </w:numPr>
        <w:spacing w:before="0" w:after="160" w:line="276" w:lineRule="auto"/>
      </w:pPr>
      <w:r>
        <w:t>Algorithmic Bias in Fraud Rules: The hard-coded $5,000 threshold for the `HIGH_VALUE` alert creates a homogenous, discriminatory standard. Lower-income individuals transacting their life savings ($3,000) will receive no protection from the rule, while high-net-worth individuals conducting routine business may face constant false-positive account freezes. Over time, rigid geographic windowing can also flag legitimate transactions from users who frequently travel across borders for work, institutionally penalizing specific demographic cohorts.</w:t>
      </w:r>
    </w:p>
    <w:p w14:paraId="7A22D4D2" w14:textId="77777777" w:rsidR="00660259" w:rsidRDefault="00660259" w:rsidP="00660259">
      <w:pPr>
        <w:pStyle w:val="Heading2"/>
      </w:pPr>
      <w:bookmarkStart w:id="6" w:name="_Toc229257906"/>
      <w:r>
        <w:lastRenderedPageBreak/>
        <w:t>Application of Data Governance Policies</w:t>
      </w:r>
      <w:bookmarkEnd w:id="6"/>
    </w:p>
    <w:p w14:paraId="254B6DCF" w14:textId="77777777" w:rsidR="00660259" w:rsidRDefault="00660259" w:rsidP="00660259">
      <w:pPr>
        <w:spacing w:line="276" w:lineRule="auto"/>
      </w:pPr>
      <w:r>
        <w:t>To ethically operate this pipeline, the enterprise must implement a rigorous Data Governance Framework encompassing minimization, RBAC, and lifecycle management.</w:t>
      </w:r>
    </w:p>
    <w:p w14:paraId="59C058DE" w14:textId="77777777" w:rsidR="00660259" w:rsidRDefault="00660259" w:rsidP="00660259">
      <w:pPr>
        <w:pStyle w:val="ListParagraph"/>
        <w:numPr>
          <w:ilvl w:val="0"/>
          <w:numId w:val="24"/>
        </w:numPr>
        <w:spacing w:before="0" w:after="160" w:line="276" w:lineRule="auto"/>
        <w:jc w:val="left"/>
      </w:pPr>
      <w:r>
        <w:t>Data Minimization &amp; Anonymization: The system should aggressively obscure Personally Identifiable Information (PII) at the edge. The `</w:t>
      </w:r>
      <w:proofErr w:type="spellStart"/>
      <w:r>
        <w:t>user_id</w:t>
      </w:r>
      <w:proofErr w:type="spellEnd"/>
      <w:r>
        <w:t>` must be salted and hashed (e.g., via SHA-256) before entering the Kafka broker, ensuring the analytics teams can group actions by user without ever knowing their real-world identity. Additionally, exact GPS coordinates must be truncated to coarse country codes immediately during Spark processing, preventing micro-level location tracking.</w:t>
      </w:r>
    </w:p>
    <w:p w14:paraId="431E1F1B" w14:textId="77777777" w:rsidR="00660259" w:rsidRDefault="00660259" w:rsidP="00660259">
      <w:pPr>
        <w:pStyle w:val="ListParagraph"/>
        <w:numPr>
          <w:ilvl w:val="0"/>
          <w:numId w:val="24"/>
        </w:numPr>
        <w:spacing w:before="0" w:after="160" w:line="276" w:lineRule="auto"/>
        <w:jc w:val="left"/>
      </w:pPr>
      <w:r>
        <w:t>Enforced Data Lifecycle (Retention Policies): Data should not exist indefinitely. The governance policy must define strict TTL (Time-To-Live) constraints:</w:t>
      </w:r>
    </w:p>
    <w:p w14:paraId="759C1C35" w14:textId="77777777" w:rsidR="00660259" w:rsidRDefault="00660259" w:rsidP="00660259">
      <w:pPr>
        <w:pStyle w:val="ListParagraph"/>
        <w:numPr>
          <w:ilvl w:val="0"/>
          <w:numId w:val="25"/>
        </w:numPr>
        <w:spacing w:before="0" w:after="160" w:line="276" w:lineRule="auto"/>
        <w:jc w:val="left"/>
      </w:pPr>
      <w:r>
        <w:t>Speed Layer Storage: The raw transactions table should invoke automated purge procedures, dropping event logs older than 7 days, as their utility for real-time fraud detection has expired.</w:t>
      </w:r>
    </w:p>
    <w:p w14:paraId="00F30F73" w14:textId="77777777" w:rsidR="00660259" w:rsidRDefault="00660259" w:rsidP="00660259">
      <w:pPr>
        <w:pStyle w:val="ListParagraph"/>
        <w:numPr>
          <w:ilvl w:val="0"/>
          <w:numId w:val="25"/>
        </w:numPr>
        <w:spacing w:before="0" w:after="160" w:line="276" w:lineRule="auto"/>
        <w:jc w:val="left"/>
      </w:pPr>
      <w:r>
        <w:t>Batch Layer Storage: Historical Parquet files must strip all location data entirely, keeping only the financial ledger components necessary for standard accounting and compliance audits (typically mandated for 7 years by financial regulators).</w:t>
      </w:r>
    </w:p>
    <w:p w14:paraId="07A45B5D" w14:textId="77777777" w:rsidR="00660259" w:rsidRDefault="00660259" w:rsidP="00660259">
      <w:pPr>
        <w:pStyle w:val="ListParagraph"/>
        <w:numPr>
          <w:ilvl w:val="0"/>
          <w:numId w:val="26"/>
        </w:numPr>
        <w:spacing w:before="0" w:after="160" w:line="276" w:lineRule="auto"/>
        <w:jc w:val="left"/>
      </w:pPr>
      <w:r>
        <w:t>Transparency and Opt-Out Architecture: Users must explicitly consent to the analysis of their location patterns for fraud detection purposes. The system architecture must accommodate a database configuration table where users can toggle location-tracking preferences, bypassing the Spark `</w:t>
      </w:r>
      <w:proofErr w:type="spellStart"/>
      <w:r>
        <w:t>detect_impossible_</w:t>
      </w:r>
      <w:proofErr w:type="gramStart"/>
      <w:r>
        <w:t>travel</w:t>
      </w:r>
      <w:proofErr w:type="spellEnd"/>
      <w:r>
        <w:t>(</w:t>
      </w:r>
      <w:proofErr w:type="gramEnd"/>
      <w:r>
        <w:t>)` function entirely for opted-out IDs.</w:t>
      </w:r>
    </w:p>
    <w:p w14:paraId="51C99ED5" w14:textId="77777777" w:rsidR="00660259" w:rsidRDefault="00660259" w:rsidP="00660259">
      <w:pPr>
        <w:spacing w:line="276" w:lineRule="auto"/>
        <w:jc w:val="left"/>
      </w:pPr>
    </w:p>
    <w:p w14:paraId="27F6F12C" w14:textId="5380CA02" w:rsidR="00660259" w:rsidRDefault="00660259" w:rsidP="00660259">
      <w:pPr>
        <w:spacing w:line="276" w:lineRule="auto"/>
        <w:jc w:val="left"/>
      </w:pPr>
      <w:r>
        <w:br w:type="page"/>
      </w:r>
    </w:p>
    <w:p w14:paraId="0ED29DA0" w14:textId="0219B160" w:rsidR="00660259" w:rsidRDefault="00660259" w:rsidP="00660259">
      <w:pPr>
        <w:pStyle w:val="Heading1"/>
      </w:pPr>
      <w:r w:rsidRPr="00660259">
        <w:lastRenderedPageBreak/>
        <w:t>Architecture Overview</w:t>
      </w:r>
    </w:p>
    <w:p w14:paraId="182E538D" w14:textId="44480D62" w:rsidR="00660259" w:rsidRPr="00660259" w:rsidRDefault="00660259" w:rsidP="00660259">
      <w:pPr>
        <w:rPr>
          <w:lang w:bidi="ar-SA"/>
        </w:rPr>
      </w:pPr>
      <w:r>
        <w:rPr>
          <w:noProof/>
        </w:rPr>
        <w:drawing>
          <wp:inline distT="0" distB="0" distL="0" distR="0" wp14:anchorId="1B36352E" wp14:editId="41A9B7C0">
            <wp:extent cx="6438900" cy="7950253"/>
            <wp:effectExtent l="0" t="0" r="0" b="0"/>
            <wp:docPr id="2055520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1032" cy="7952885"/>
                    </a:xfrm>
                    <a:prstGeom prst="rect">
                      <a:avLst/>
                    </a:prstGeom>
                    <a:noFill/>
                    <a:ln>
                      <a:noFill/>
                    </a:ln>
                  </pic:spPr>
                </pic:pic>
              </a:graphicData>
            </a:graphic>
          </wp:inline>
        </w:drawing>
      </w:r>
    </w:p>
    <w:sectPr w:rsidR="00660259" w:rsidRPr="00660259">
      <w:footerReference w:type="default" r:id="rId10"/>
      <w:pgSz w:w="11906" w:h="16838"/>
      <w:pgMar w:top="720" w:right="720" w:bottom="720" w:left="72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3DEE1" w14:textId="77777777" w:rsidR="00224E6D" w:rsidRDefault="00224E6D">
      <w:pPr>
        <w:spacing w:line="240" w:lineRule="auto"/>
      </w:pPr>
      <w:r>
        <w:separator/>
      </w:r>
    </w:p>
  </w:endnote>
  <w:endnote w:type="continuationSeparator" w:id="0">
    <w:p w14:paraId="6F549F55" w14:textId="77777777" w:rsidR="00224E6D" w:rsidRDefault="00224E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185283"/>
      <w:docPartObj>
        <w:docPartGallery w:val="AutoText"/>
      </w:docPartObj>
    </w:sdtPr>
    <w:sdtContent>
      <w:p w14:paraId="41931D94" w14:textId="77777777" w:rsidR="00FF4A31" w:rsidRDefault="00100A88">
        <w:pPr>
          <w:pStyle w:val="Footer"/>
          <w:jc w:val="center"/>
        </w:pPr>
        <w:r>
          <w:fldChar w:fldCharType="begin"/>
        </w:r>
        <w:r>
          <w:instrText xml:space="preserve"> PAGE   \* MERGEFORMAT </w:instrText>
        </w:r>
        <w:r>
          <w:fldChar w:fldCharType="separate"/>
        </w:r>
        <w:r>
          <w:t>2</w:t>
        </w:r>
        <w:r>
          <w:fldChar w:fldCharType="end"/>
        </w:r>
      </w:p>
    </w:sdtContent>
  </w:sdt>
  <w:p w14:paraId="43E27EC6" w14:textId="77777777" w:rsidR="00FF4A31" w:rsidRDefault="00FF4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84F9B" w14:textId="77777777" w:rsidR="00224E6D" w:rsidRDefault="00224E6D">
      <w:pPr>
        <w:spacing w:after="0"/>
      </w:pPr>
      <w:r>
        <w:separator/>
      </w:r>
    </w:p>
  </w:footnote>
  <w:footnote w:type="continuationSeparator" w:id="0">
    <w:p w14:paraId="3FBEDD22" w14:textId="77777777" w:rsidR="00224E6D" w:rsidRDefault="00224E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DB1"/>
    <w:multiLevelType w:val="hybridMultilevel"/>
    <w:tmpl w:val="2632A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85E63"/>
    <w:multiLevelType w:val="hybridMultilevel"/>
    <w:tmpl w:val="91C0D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23174"/>
    <w:multiLevelType w:val="hybridMultilevel"/>
    <w:tmpl w:val="D8DAA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F595C"/>
    <w:multiLevelType w:val="hybridMultilevel"/>
    <w:tmpl w:val="D69012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106C95"/>
    <w:multiLevelType w:val="multilevel"/>
    <w:tmpl w:val="D9F6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D46DB"/>
    <w:multiLevelType w:val="hybridMultilevel"/>
    <w:tmpl w:val="221A8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06EAB"/>
    <w:multiLevelType w:val="multilevel"/>
    <w:tmpl w:val="AB5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04F3"/>
    <w:multiLevelType w:val="hybridMultilevel"/>
    <w:tmpl w:val="0AB4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F26DD"/>
    <w:multiLevelType w:val="multilevel"/>
    <w:tmpl w:val="610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A16E7"/>
    <w:multiLevelType w:val="multilevel"/>
    <w:tmpl w:val="B16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90FCF"/>
    <w:multiLevelType w:val="hybridMultilevel"/>
    <w:tmpl w:val="7B14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02616"/>
    <w:multiLevelType w:val="hybridMultilevel"/>
    <w:tmpl w:val="C93A6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A84880"/>
    <w:multiLevelType w:val="hybridMultilevel"/>
    <w:tmpl w:val="43A2E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D5770"/>
    <w:multiLevelType w:val="multilevel"/>
    <w:tmpl w:val="4874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6755F"/>
    <w:multiLevelType w:val="multilevel"/>
    <w:tmpl w:val="42C6755F"/>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B5E0D2B"/>
    <w:multiLevelType w:val="multilevel"/>
    <w:tmpl w:val="BD3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31D5D"/>
    <w:multiLevelType w:val="hybridMultilevel"/>
    <w:tmpl w:val="3E7A2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717D4F"/>
    <w:multiLevelType w:val="hybridMultilevel"/>
    <w:tmpl w:val="2B90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A5417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45F5569"/>
    <w:multiLevelType w:val="hybridMultilevel"/>
    <w:tmpl w:val="DDD0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637018"/>
    <w:multiLevelType w:val="hybridMultilevel"/>
    <w:tmpl w:val="4CC6A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B503D9A"/>
    <w:multiLevelType w:val="hybridMultilevel"/>
    <w:tmpl w:val="E6E6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E45170"/>
    <w:multiLevelType w:val="hybridMultilevel"/>
    <w:tmpl w:val="0612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770101"/>
    <w:multiLevelType w:val="multilevel"/>
    <w:tmpl w:val="3E56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195E6E"/>
    <w:multiLevelType w:val="hybridMultilevel"/>
    <w:tmpl w:val="C6401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CA1E3B"/>
    <w:multiLevelType w:val="multilevel"/>
    <w:tmpl w:val="E5D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45954">
    <w:abstractNumId w:val="14"/>
  </w:num>
  <w:num w:numId="2" w16cid:durableId="1251891128">
    <w:abstractNumId w:val="4"/>
  </w:num>
  <w:num w:numId="3" w16cid:durableId="148448653">
    <w:abstractNumId w:val="5"/>
  </w:num>
  <w:num w:numId="4" w16cid:durableId="1061292407">
    <w:abstractNumId w:val="23"/>
  </w:num>
  <w:num w:numId="5" w16cid:durableId="355034979">
    <w:abstractNumId w:val="8"/>
  </w:num>
  <w:num w:numId="6" w16cid:durableId="498621586">
    <w:abstractNumId w:val="25"/>
  </w:num>
  <w:num w:numId="7" w16cid:durableId="1828864580">
    <w:abstractNumId w:val="9"/>
  </w:num>
  <w:num w:numId="8" w16cid:durableId="1308628344">
    <w:abstractNumId w:val="6"/>
  </w:num>
  <w:num w:numId="9" w16cid:durableId="1692875321">
    <w:abstractNumId w:val="15"/>
  </w:num>
  <w:num w:numId="10" w16cid:durableId="873885313">
    <w:abstractNumId w:val="13"/>
  </w:num>
  <w:num w:numId="11" w16cid:durableId="578908575">
    <w:abstractNumId w:val="19"/>
  </w:num>
  <w:num w:numId="12" w16cid:durableId="202642685">
    <w:abstractNumId w:val="18"/>
  </w:num>
  <w:num w:numId="13" w16cid:durableId="2905398">
    <w:abstractNumId w:val="11"/>
  </w:num>
  <w:num w:numId="14" w16cid:durableId="1474522167">
    <w:abstractNumId w:val="12"/>
  </w:num>
  <w:num w:numId="15" w16cid:durableId="337738257">
    <w:abstractNumId w:val="7"/>
  </w:num>
  <w:num w:numId="16" w16cid:durableId="269048904">
    <w:abstractNumId w:val="0"/>
  </w:num>
  <w:num w:numId="17" w16cid:durableId="935599111">
    <w:abstractNumId w:val="24"/>
  </w:num>
  <w:num w:numId="18" w16cid:durableId="1304894047">
    <w:abstractNumId w:val="22"/>
  </w:num>
  <w:num w:numId="19" w16cid:durableId="958730650">
    <w:abstractNumId w:val="20"/>
  </w:num>
  <w:num w:numId="20" w16cid:durableId="1322008663">
    <w:abstractNumId w:val="2"/>
  </w:num>
  <w:num w:numId="21" w16cid:durableId="945894087">
    <w:abstractNumId w:val="10"/>
  </w:num>
  <w:num w:numId="22" w16cid:durableId="384254158">
    <w:abstractNumId w:val="16"/>
  </w:num>
  <w:num w:numId="23" w16cid:durableId="1799954627">
    <w:abstractNumId w:val="1"/>
  </w:num>
  <w:num w:numId="24" w16cid:durableId="363483263">
    <w:abstractNumId w:val="21"/>
  </w:num>
  <w:num w:numId="25" w16cid:durableId="1060520130">
    <w:abstractNumId w:val="3"/>
  </w:num>
  <w:num w:numId="26" w16cid:durableId="1319531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120"/>
  <w:drawingGridVerticalSpacing w:val="120"/>
  <w:doNotUseMarginsForDrawingGridOrigin/>
  <w:drawingGridHorizontalOrigin w:val="1800"/>
  <w:drawingGridVerticalOrigin w:val="1440"/>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933"/>
    <w:rsid w:val="000013B3"/>
    <w:rsid w:val="000021FE"/>
    <w:rsid w:val="00015352"/>
    <w:rsid w:val="00016771"/>
    <w:rsid w:val="0003002A"/>
    <w:rsid w:val="00031E9B"/>
    <w:rsid w:val="00035CAC"/>
    <w:rsid w:val="0003761C"/>
    <w:rsid w:val="000429A5"/>
    <w:rsid w:val="00045E53"/>
    <w:rsid w:val="0005345A"/>
    <w:rsid w:val="00053BE5"/>
    <w:rsid w:val="0006771B"/>
    <w:rsid w:val="000733E3"/>
    <w:rsid w:val="00093AF0"/>
    <w:rsid w:val="000B1007"/>
    <w:rsid w:val="000B22E5"/>
    <w:rsid w:val="000B2DE9"/>
    <w:rsid w:val="000C1537"/>
    <w:rsid w:val="000C3C92"/>
    <w:rsid w:val="000C55C7"/>
    <w:rsid w:val="000C7758"/>
    <w:rsid w:val="000D006A"/>
    <w:rsid w:val="000D3644"/>
    <w:rsid w:val="000F6DFA"/>
    <w:rsid w:val="000F7018"/>
    <w:rsid w:val="00100A88"/>
    <w:rsid w:val="001062BE"/>
    <w:rsid w:val="00107F4E"/>
    <w:rsid w:val="00115C6E"/>
    <w:rsid w:val="0011646E"/>
    <w:rsid w:val="0011735C"/>
    <w:rsid w:val="00126E18"/>
    <w:rsid w:val="00133E6E"/>
    <w:rsid w:val="00143CA3"/>
    <w:rsid w:val="00165F5B"/>
    <w:rsid w:val="00176B23"/>
    <w:rsid w:val="00181281"/>
    <w:rsid w:val="00185E71"/>
    <w:rsid w:val="00196484"/>
    <w:rsid w:val="00196E1B"/>
    <w:rsid w:val="001A72CD"/>
    <w:rsid w:val="001B59CD"/>
    <w:rsid w:val="001B731B"/>
    <w:rsid w:val="001C2F36"/>
    <w:rsid w:val="001C4E99"/>
    <w:rsid w:val="001C60DD"/>
    <w:rsid w:val="001D07FB"/>
    <w:rsid w:val="001D3061"/>
    <w:rsid w:val="001D3675"/>
    <w:rsid w:val="001E3D36"/>
    <w:rsid w:val="001E5940"/>
    <w:rsid w:val="001E6FCA"/>
    <w:rsid w:val="001F173D"/>
    <w:rsid w:val="001F7E51"/>
    <w:rsid w:val="00205170"/>
    <w:rsid w:val="002062DA"/>
    <w:rsid w:val="00224E19"/>
    <w:rsid w:val="00224E6D"/>
    <w:rsid w:val="002252AC"/>
    <w:rsid w:val="0022631C"/>
    <w:rsid w:val="002306D2"/>
    <w:rsid w:val="00243E79"/>
    <w:rsid w:val="00251C94"/>
    <w:rsid w:val="00260E06"/>
    <w:rsid w:val="0027003C"/>
    <w:rsid w:val="0027303D"/>
    <w:rsid w:val="00273C08"/>
    <w:rsid w:val="00274894"/>
    <w:rsid w:val="002777ED"/>
    <w:rsid w:val="0028032E"/>
    <w:rsid w:val="00284900"/>
    <w:rsid w:val="00287DBF"/>
    <w:rsid w:val="002911B9"/>
    <w:rsid w:val="002A1A99"/>
    <w:rsid w:val="002A6978"/>
    <w:rsid w:val="002B1508"/>
    <w:rsid w:val="002B2D75"/>
    <w:rsid w:val="002C06A9"/>
    <w:rsid w:val="002C3CA8"/>
    <w:rsid w:val="002C3CC3"/>
    <w:rsid w:val="002C549C"/>
    <w:rsid w:val="002D6A29"/>
    <w:rsid w:val="002E194F"/>
    <w:rsid w:val="002E7F9C"/>
    <w:rsid w:val="002F5711"/>
    <w:rsid w:val="00303BBA"/>
    <w:rsid w:val="003079B7"/>
    <w:rsid w:val="00311507"/>
    <w:rsid w:val="00322D20"/>
    <w:rsid w:val="00324D5F"/>
    <w:rsid w:val="00342FE7"/>
    <w:rsid w:val="00345366"/>
    <w:rsid w:val="00350477"/>
    <w:rsid w:val="003705EF"/>
    <w:rsid w:val="0037099C"/>
    <w:rsid w:val="00370FF0"/>
    <w:rsid w:val="00372C58"/>
    <w:rsid w:val="0037435C"/>
    <w:rsid w:val="0038171B"/>
    <w:rsid w:val="0038329F"/>
    <w:rsid w:val="003A22E2"/>
    <w:rsid w:val="003B123F"/>
    <w:rsid w:val="003B18A0"/>
    <w:rsid w:val="003B291B"/>
    <w:rsid w:val="003B7B68"/>
    <w:rsid w:val="003E7120"/>
    <w:rsid w:val="003F0B9C"/>
    <w:rsid w:val="003F693D"/>
    <w:rsid w:val="0040249D"/>
    <w:rsid w:val="00403DF8"/>
    <w:rsid w:val="004101B1"/>
    <w:rsid w:val="00411453"/>
    <w:rsid w:val="00416338"/>
    <w:rsid w:val="00416815"/>
    <w:rsid w:val="00423A66"/>
    <w:rsid w:val="0043174B"/>
    <w:rsid w:val="00432EFF"/>
    <w:rsid w:val="0043485E"/>
    <w:rsid w:val="00437B82"/>
    <w:rsid w:val="00440FB4"/>
    <w:rsid w:val="00445D13"/>
    <w:rsid w:val="00453E2F"/>
    <w:rsid w:val="0046392D"/>
    <w:rsid w:val="00463C7C"/>
    <w:rsid w:val="004878E5"/>
    <w:rsid w:val="004A1321"/>
    <w:rsid w:val="004B2E15"/>
    <w:rsid w:val="004B48E1"/>
    <w:rsid w:val="004C521F"/>
    <w:rsid w:val="004D687D"/>
    <w:rsid w:val="004D755F"/>
    <w:rsid w:val="004D7A38"/>
    <w:rsid w:val="004D7FC2"/>
    <w:rsid w:val="004F73B7"/>
    <w:rsid w:val="0050181A"/>
    <w:rsid w:val="00502305"/>
    <w:rsid w:val="005069F0"/>
    <w:rsid w:val="00507BEF"/>
    <w:rsid w:val="00514356"/>
    <w:rsid w:val="005161C2"/>
    <w:rsid w:val="00522419"/>
    <w:rsid w:val="005308DB"/>
    <w:rsid w:val="005309C0"/>
    <w:rsid w:val="00531956"/>
    <w:rsid w:val="00543785"/>
    <w:rsid w:val="00543CD5"/>
    <w:rsid w:val="00563623"/>
    <w:rsid w:val="0056497E"/>
    <w:rsid w:val="005660E1"/>
    <w:rsid w:val="00571348"/>
    <w:rsid w:val="005741F0"/>
    <w:rsid w:val="005A34FF"/>
    <w:rsid w:val="005C4CCC"/>
    <w:rsid w:val="005D108D"/>
    <w:rsid w:val="005D416E"/>
    <w:rsid w:val="005D7808"/>
    <w:rsid w:val="005F3643"/>
    <w:rsid w:val="005F565D"/>
    <w:rsid w:val="00600CD7"/>
    <w:rsid w:val="0060264B"/>
    <w:rsid w:val="00604F2D"/>
    <w:rsid w:val="00607E73"/>
    <w:rsid w:val="00610DD2"/>
    <w:rsid w:val="006125F9"/>
    <w:rsid w:val="006127E2"/>
    <w:rsid w:val="00616864"/>
    <w:rsid w:val="00620181"/>
    <w:rsid w:val="0062189F"/>
    <w:rsid w:val="00622F77"/>
    <w:rsid w:val="00623722"/>
    <w:rsid w:val="00624020"/>
    <w:rsid w:val="006421D4"/>
    <w:rsid w:val="00650EBB"/>
    <w:rsid w:val="00651B30"/>
    <w:rsid w:val="006547FE"/>
    <w:rsid w:val="00660259"/>
    <w:rsid w:val="00661FAA"/>
    <w:rsid w:val="006701ED"/>
    <w:rsid w:val="0067053D"/>
    <w:rsid w:val="006816B9"/>
    <w:rsid w:val="0068291F"/>
    <w:rsid w:val="006B0753"/>
    <w:rsid w:val="006B494B"/>
    <w:rsid w:val="006C4E11"/>
    <w:rsid w:val="006D09EB"/>
    <w:rsid w:val="006D13C4"/>
    <w:rsid w:val="006D36A4"/>
    <w:rsid w:val="006E77F2"/>
    <w:rsid w:val="006F06F5"/>
    <w:rsid w:val="006F57D3"/>
    <w:rsid w:val="00703AF1"/>
    <w:rsid w:val="00705EE3"/>
    <w:rsid w:val="007112E6"/>
    <w:rsid w:val="00717A6C"/>
    <w:rsid w:val="0072495A"/>
    <w:rsid w:val="00730703"/>
    <w:rsid w:val="00736358"/>
    <w:rsid w:val="007376F7"/>
    <w:rsid w:val="007421BB"/>
    <w:rsid w:val="00746014"/>
    <w:rsid w:val="00757354"/>
    <w:rsid w:val="00765AA7"/>
    <w:rsid w:val="00773EA3"/>
    <w:rsid w:val="00781052"/>
    <w:rsid w:val="00782D3F"/>
    <w:rsid w:val="00796D1F"/>
    <w:rsid w:val="007A521C"/>
    <w:rsid w:val="007A6F1C"/>
    <w:rsid w:val="007B1C64"/>
    <w:rsid w:val="007B603E"/>
    <w:rsid w:val="007B6823"/>
    <w:rsid w:val="007C6BF6"/>
    <w:rsid w:val="007D35EE"/>
    <w:rsid w:val="007E4D40"/>
    <w:rsid w:val="007F0100"/>
    <w:rsid w:val="007F2B1F"/>
    <w:rsid w:val="007F36E5"/>
    <w:rsid w:val="0080571D"/>
    <w:rsid w:val="00810B9D"/>
    <w:rsid w:val="00812760"/>
    <w:rsid w:val="00814DD8"/>
    <w:rsid w:val="008245A6"/>
    <w:rsid w:val="00824CCE"/>
    <w:rsid w:val="008277C5"/>
    <w:rsid w:val="00830D9C"/>
    <w:rsid w:val="008354C2"/>
    <w:rsid w:val="0083656C"/>
    <w:rsid w:val="00837C22"/>
    <w:rsid w:val="00837F5E"/>
    <w:rsid w:val="0084253B"/>
    <w:rsid w:val="00850E9E"/>
    <w:rsid w:val="00854FD1"/>
    <w:rsid w:val="0085520A"/>
    <w:rsid w:val="00873A66"/>
    <w:rsid w:val="008839FA"/>
    <w:rsid w:val="00890F58"/>
    <w:rsid w:val="008B3534"/>
    <w:rsid w:val="008B7C69"/>
    <w:rsid w:val="008C5B1B"/>
    <w:rsid w:val="008D5133"/>
    <w:rsid w:val="009160BE"/>
    <w:rsid w:val="00916994"/>
    <w:rsid w:val="00924C1D"/>
    <w:rsid w:val="0094770A"/>
    <w:rsid w:val="00956835"/>
    <w:rsid w:val="0096464B"/>
    <w:rsid w:val="0097115F"/>
    <w:rsid w:val="00982486"/>
    <w:rsid w:val="00986B2D"/>
    <w:rsid w:val="00996DEA"/>
    <w:rsid w:val="00997772"/>
    <w:rsid w:val="009A0409"/>
    <w:rsid w:val="009A0D72"/>
    <w:rsid w:val="009A6C9B"/>
    <w:rsid w:val="009B3755"/>
    <w:rsid w:val="009C259A"/>
    <w:rsid w:val="009D13F9"/>
    <w:rsid w:val="009E081E"/>
    <w:rsid w:val="009E3F48"/>
    <w:rsid w:val="00A009D9"/>
    <w:rsid w:val="00A06504"/>
    <w:rsid w:val="00A211AC"/>
    <w:rsid w:val="00A260DF"/>
    <w:rsid w:val="00A2714C"/>
    <w:rsid w:val="00A30F60"/>
    <w:rsid w:val="00A316FF"/>
    <w:rsid w:val="00A34835"/>
    <w:rsid w:val="00A4325C"/>
    <w:rsid w:val="00A46C8E"/>
    <w:rsid w:val="00A53ED5"/>
    <w:rsid w:val="00A66671"/>
    <w:rsid w:val="00A7346D"/>
    <w:rsid w:val="00A74100"/>
    <w:rsid w:val="00A81411"/>
    <w:rsid w:val="00A846C1"/>
    <w:rsid w:val="00AA2577"/>
    <w:rsid w:val="00AA6AFF"/>
    <w:rsid w:val="00AB723D"/>
    <w:rsid w:val="00AC0C0A"/>
    <w:rsid w:val="00AC5B0E"/>
    <w:rsid w:val="00AD71D0"/>
    <w:rsid w:val="00AD7D8B"/>
    <w:rsid w:val="00B10C07"/>
    <w:rsid w:val="00B110E1"/>
    <w:rsid w:val="00B323D5"/>
    <w:rsid w:val="00B44B81"/>
    <w:rsid w:val="00B52513"/>
    <w:rsid w:val="00B75E54"/>
    <w:rsid w:val="00B760FD"/>
    <w:rsid w:val="00B825AE"/>
    <w:rsid w:val="00B84DE1"/>
    <w:rsid w:val="00B87EB8"/>
    <w:rsid w:val="00B9295D"/>
    <w:rsid w:val="00BA4303"/>
    <w:rsid w:val="00BA5CDA"/>
    <w:rsid w:val="00BB326E"/>
    <w:rsid w:val="00BB6A4F"/>
    <w:rsid w:val="00BC39DE"/>
    <w:rsid w:val="00BE7120"/>
    <w:rsid w:val="00BF1FAA"/>
    <w:rsid w:val="00BF7FA5"/>
    <w:rsid w:val="00C03BC0"/>
    <w:rsid w:val="00C22587"/>
    <w:rsid w:val="00C422DC"/>
    <w:rsid w:val="00C62FDF"/>
    <w:rsid w:val="00C64C32"/>
    <w:rsid w:val="00C71CD7"/>
    <w:rsid w:val="00C80CB2"/>
    <w:rsid w:val="00C821A6"/>
    <w:rsid w:val="00C908C7"/>
    <w:rsid w:val="00C92415"/>
    <w:rsid w:val="00C92430"/>
    <w:rsid w:val="00CA02A8"/>
    <w:rsid w:val="00CA0960"/>
    <w:rsid w:val="00CB70A0"/>
    <w:rsid w:val="00CC387E"/>
    <w:rsid w:val="00CD1F91"/>
    <w:rsid w:val="00CE3F4E"/>
    <w:rsid w:val="00D00EFD"/>
    <w:rsid w:val="00D24CEE"/>
    <w:rsid w:val="00D26933"/>
    <w:rsid w:val="00D40B19"/>
    <w:rsid w:val="00D416F4"/>
    <w:rsid w:val="00D42195"/>
    <w:rsid w:val="00D42E79"/>
    <w:rsid w:val="00D45EF3"/>
    <w:rsid w:val="00D57A4F"/>
    <w:rsid w:val="00D6570C"/>
    <w:rsid w:val="00D6586D"/>
    <w:rsid w:val="00D901CA"/>
    <w:rsid w:val="00D91B0F"/>
    <w:rsid w:val="00DA00CA"/>
    <w:rsid w:val="00DA13EA"/>
    <w:rsid w:val="00DA7787"/>
    <w:rsid w:val="00DC1F9E"/>
    <w:rsid w:val="00DC7118"/>
    <w:rsid w:val="00DD1AFC"/>
    <w:rsid w:val="00DD5E32"/>
    <w:rsid w:val="00DD7D0F"/>
    <w:rsid w:val="00DE4614"/>
    <w:rsid w:val="00DE6754"/>
    <w:rsid w:val="00E01A85"/>
    <w:rsid w:val="00E01FC5"/>
    <w:rsid w:val="00E0516F"/>
    <w:rsid w:val="00E05356"/>
    <w:rsid w:val="00E062D7"/>
    <w:rsid w:val="00E10716"/>
    <w:rsid w:val="00E15F13"/>
    <w:rsid w:val="00E16497"/>
    <w:rsid w:val="00E20930"/>
    <w:rsid w:val="00E2299A"/>
    <w:rsid w:val="00E23EF1"/>
    <w:rsid w:val="00E47378"/>
    <w:rsid w:val="00E55E8C"/>
    <w:rsid w:val="00E65013"/>
    <w:rsid w:val="00E710FB"/>
    <w:rsid w:val="00E72001"/>
    <w:rsid w:val="00E7295E"/>
    <w:rsid w:val="00EA57C7"/>
    <w:rsid w:val="00EA7427"/>
    <w:rsid w:val="00EB38E8"/>
    <w:rsid w:val="00EC1939"/>
    <w:rsid w:val="00EC5062"/>
    <w:rsid w:val="00EC60C4"/>
    <w:rsid w:val="00ED3346"/>
    <w:rsid w:val="00EE661D"/>
    <w:rsid w:val="00EF7F0A"/>
    <w:rsid w:val="00F0048F"/>
    <w:rsid w:val="00F020E9"/>
    <w:rsid w:val="00F10671"/>
    <w:rsid w:val="00F20174"/>
    <w:rsid w:val="00F2410A"/>
    <w:rsid w:val="00F25D85"/>
    <w:rsid w:val="00F336AE"/>
    <w:rsid w:val="00F43FAA"/>
    <w:rsid w:val="00F53902"/>
    <w:rsid w:val="00F73337"/>
    <w:rsid w:val="00F74144"/>
    <w:rsid w:val="00F75D28"/>
    <w:rsid w:val="00F84BFF"/>
    <w:rsid w:val="00F86AEC"/>
    <w:rsid w:val="00FA02CA"/>
    <w:rsid w:val="00FA065B"/>
    <w:rsid w:val="00FA1D2E"/>
    <w:rsid w:val="00FA3EBC"/>
    <w:rsid w:val="00FB2977"/>
    <w:rsid w:val="00FC259B"/>
    <w:rsid w:val="00FE4D94"/>
    <w:rsid w:val="00FF2DA9"/>
    <w:rsid w:val="00FF3A05"/>
    <w:rsid w:val="00FF4A31"/>
    <w:rsid w:val="00FF7FDF"/>
    <w:rsid w:val="08523A7E"/>
    <w:rsid w:val="6DF57FF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A195E43"/>
  <w14:defaultImageDpi w14:val="0"/>
  <w15:docId w15:val="{6C9B28CA-2EC5-4991-9038-190E6C1A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EastAsia" w:cs="Latha"/>
      <w:sz w:val="24"/>
      <w:szCs w:val="22"/>
      <w:lang w:bidi="ta-IN"/>
    </w:rPr>
  </w:style>
  <w:style w:type="paragraph" w:styleId="Heading1">
    <w:name w:val="heading 1"/>
    <w:basedOn w:val="Normal"/>
    <w:next w:val="Normal"/>
    <w:link w:val="Heading1Char"/>
    <w:uiPriority w:val="9"/>
    <w:qFormat/>
    <w:rsid w:val="00A2714C"/>
    <w:pPr>
      <w:keepNext/>
      <w:keepLines/>
      <w:numPr>
        <w:numId w:val="1"/>
      </w:numPr>
      <w:spacing w:before="120" w:after="120"/>
      <w:outlineLvl w:val="0"/>
    </w:pPr>
    <w:rPr>
      <w:rFonts w:cs="Times New Roman"/>
      <w:b/>
      <w:color w:val="000000" w:themeColor="text1"/>
      <w:sz w:val="28"/>
      <w:szCs w:val="32"/>
      <w:lang w:bidi="ar-SA"/>
    </w:rPr>
  </w:style>
  <w:style w:type="paragraph" w:styleId="Heading2">
    <w:name w:val="heading 2"/>
    <w:basedOn w:val="Normal"/>
    <w:next w:val="Normal"/>
    <w:link w:val="Heading2Char"/>
    <w:uiPriority w:val="9"/>
    <w:unhideWhenUsed/>
    <w:qFormat/>
    <w:rsid w:val="002C549C"/>
    <w:pPr>
      <w:keepNext/>
      <w:keepLines/>
      <w:numPr>
        <w:ilvl w:val="1"/>
        <w:numId w:val="1"/>
      </w:numPr>
      <w:spacing w:before="40" w:after="0"/>
      <w:outlineLvl w:val="1"/>
    </w:pPr>
    <w:rPr>
      <w:rFonts w:cs="Times New Roman"/>
      <w:color w:val="000000" w:themeColor="text1"/>
      <w:sz w:val="28"/>
      <w:szCs w:val="26"/>
      <w:lang w:bidi="ar-SA"/>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rFonts w:eastAsia="Times New Roman" w:cs="Times New Roman"/>
      <w:iCs/>
      <w:caps/>
      <w:sz w:val="22"/>
      <w:szCs w:val="18"/>
      <w:u w:val="single"/>
      <w:lang w:bidi="ar-SA"/>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rPr>
      <w:rFonts w:eastAsia="Times New Roman" w:cs="Lath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basedOn w:val="DefaultParagraphFont"/>
    <w:link w:val="Heading1"/>
    <w:uiPriority w:val="9"/>
    <w:qFormat/>
    <w:locked/>
    <w:rsid w:val="00A2714C"/>
    <w:rPr>
      <w:rFonts w:eastAsiaTheme="minorEastAsia"/>
      <w:b/>
      <w:color w:val="000000" w:themeColor="text1"/>
      <w:sz w:val="28"/>
      <w:szCs w:val="32"/>
    </w:rPr>
  </w:style>
  <w:style w:type="character" w:customStyle="1" w:styleId="Heading2Char">
    <w:name w:val="Heading 2 Char"/>
    <w:basedOn w:val="DefaultParagraphFont"/>
    <w:link w:val="Heading2"/>
    <w:uiPriority w:val="9"/>
    <w:locked/>
    <w:rsid w:val="002C549C"/>
    <w:rPr>
      <w:rFonts w:eastAsiaTheme="minorEastAsia"/>
      <w:color w:val="000000" w:themeColor="text1"/>
      <w:sz w:val="28"/>
      <w:szCs w:val="26"/>
    </w:rPr>
  </w:style>
  <w:style w:type="paragraph" w:styleId="ListParagraph">
    <w:name w:val="List Paragraph"/>
    <w:basedOn w:val="Normal"/>
    <w:uiPriority w:val="34"/>
    <w:qFormat/>
    <w:pPr>
      <w:spacing w:before="80" w:after="80"/>
      <w:ind w:left="720"/>
      <w:contextualSpacing/>
    </w:pPr>
    <w:rPr>
      <w:rFonts w:eastAsia="Times New Roman" w:cs="Times New Roman"/>
      <w:lang w:bidi="ar-SA"/>
    </w:rPr>
  </w:style>
  <w:style w:type="table" w:customStyle="1" w:styleId="TableGrid0">
    <w:name w:val="TableGrid"/>
    <w:qFormat/>
    <w:rPr>
      <w:rFonts w:cstheme="minorBidi"/>
    </w:rPr>
    <w:tblPr>
      <w:tblCellMar>
        <w:top w:w="0" w:type="dxa"/>
        <w:left w:w="0" w:type="dxa"/>
        <w:bottom w:w="0" w:type="dxa"/>
        <w:right w:w="0" w:type="dxa"/>
      </w:tblCellMar>
    </w:tbl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Pr>
      <w:rFonts w:eastAsiaTheme="minorEastAsia" w:cs="Latha"/>
      <w:b/>
      <w:sz w:val="24"/>
      <w:szCs w:val="22"/>
      <w:u w:val="single"/>
      <w:lang w:bidi="ta-IN"/>
    </w:rPr>
  </w:style>
  <w:style w:type="table" w:customStyle="1" w:styleId="TableGrid1">
    <w:name w:val="Table Grid1"/>
    <w:basedOn w:val="TableNormal"/>
    <w:uiPriority w:val="39"/>
    <w:qFormat/>
    <w:rPr>
      <w:rFonts w:eastAsia="Times New Roman"/>
      <w:sz w:val="24"/>
      <w:szCs w:val="24"/>
      <w:lang w:bidi="si-L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b w:val="0"/>
      <w:color w:val="2F5496" w:themeColor="accent1" w:themeShade="BF"/>
    </w:rPr>
  </w:style>
  <w:style w:type="character" w:customStyle="1" w:styleId="fontstyle01">
    <w:name w:val="fontstyle01"/>
    <w:basedOn w:val="DefaultParagraphFont"/>
    <w:rPr>
      <w:rFonts w:ascii="TimesNewRomanPSMT" w:hAnsi="TimesNewRomanPSMT" w:hint="default"/>
      <w:color w:val="000000"/>
      <w:sz w:val="28"/>
      <w:szCs w:val="28"/>
    </w:rPr>
  </w:style>
  <w:style w:type="paragraph" w:customStyle="1" w:styleId="Bibliography1">
    <w:name w:val="Bibliography1"/>
    <w:basedOn w:val="Normal"/>
    <w:next w:val="Normal"/>
    <w:uiPriority w:val="37"/>
    <w:unhideWhenUsed/>
  </w:style>
  <w:style w:type="character" w:customStyle="1" w:styleId="HeaderChar">
    <w:name w:val="Header Char"/>
    <w:basedOn w:val="DefaultParagraphFont"/>
    <w:link w:val="Header"/>
    <w:uiPriority w:val="99"/>
    <w:rPr>
      <w:rFonts w:ascii="Times New Roman" w:hAnsi="Times New Roman" w:cs="Latha"/>
      <w:sz w:val="24"/>
    </w:rPr>
  </w:style>
  <w:style w:type="character" w:customStyle="1" w:styleId="FooterChar">
    <w:name w:val="Footer Char"/>
    <w:basedOn w:val="DefaultParagraphFont"/>
    <w:link w:val="Footer"/>
    <w:uiPriority w:val="99"/>
    <w:rPr>
      <w:rFonts w:ascii="Times New Roman" w:hAnsi="Times New Roman" w:cs="Latha"/>
      <w:sz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982486"/>
    <w:rPr>
      <w:color w:val="605E5C"/>
      <w:shd w:val="clear" w:color="auto" w:fill="E1DFDD"/>
    </w:rPr>
  </w:style>
  <w:style w:type="paragraph" w:styleId="NormalWeb">
    <w:name w:val="Normal (Web)"/>
    <w:basedOn w:val="Normal"/>
    <w:uiPriority w:val="99"/>
    <w:semiHidden/>
    <w:unhideWhenUsed/>
    <w:rsid w:val="002C549C"/>
    <w:pPr>
      <w:spacing w:before="100" w:beforeAutospacing="1" w:after="100" w:afterAutospacing="1" w:line="240" w:lineRule="auto"/>
      <w:jc w:val="left"/>
    </w:pPr>
    <w:rPr>
      <w:rFonts w:eastAsia="Times New Roman"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Elp23</b:Tag>
    <b:SourceType>InternetSite</b:SourceType>
    <b:Guid>{ED98982A-21CB-4462-919B-F2709178EC58}</b:Guid>
    <b:Title>Elprocus</b:Title>
    <b:YearAccessed>2023</b:YearAccessed>
    <b:MonthAccessed>01</b:MonthAccessed>
    <b:DayAccessed>22</b:DayAccessed>
    <b:URL>https://www.elprocus.com/what-is-a-kelvin-double-bridge-and-its-working/</b:URL>
    <b:RefOrder>1</b:RefOrder>
  </b:Source>
  <b:Source>
    <b:Tag>Cir23</b:Tag>
    <b:SourceType>InternetSite</b:SourceType>
    <b:Guid>{2B92003C-81D9-473C-8AA5-80D9A50CFF2B}</b:Guid>
    <b:Title>Circuitglobe</b:Title>
    <b:YearAccessed>2023</b:YearAccessed>
    <b:MonthAccessed>01</b:MonthAccessed>
    <b:DayAccessed>23</b:DayAccessed>
    <b:URL>https://circuitglobe.com/schering-bridge.html</b:URL>
    <b:RefOrder>2</b:RefOrder>
  </b:Source>
  <b:Source>
    <b:Tag>Ele23</b:Tag>
    <b:SourceType>InternetSite</b:SourceType>
    <b:Guid>{6DD44384-CA12-4EB2-9660-1451026549F8}</b:Guid>
    <b:Title>Electricalbaba</b:Title>
    <b:YearAccessed>2023</b:YearAccessed>
    <b:MonthAccessed>01</b:MonthAccessed>
    <b:DayAccessed>23</b:DayAccessed>
    <b:URL>https://electricalbaba.com/measurement-of-capacitance-and-dissipation-factor/</b:URL>
    <b:Year>2016</b:Year>
    <b:Month>03</b:Month>
    <b:Day>16</b:Day>
    <b:RefOrder>3</b:RefOrder>
  </b:Source>
  <b:Source>
    <b:Tag>Ele21</b:Tag>
    <b:SourceType>InternetSite</b:SourceType>
    <b:Guid>{17120677-12F7-4C5D-AB44-2455BD10E92E}</b:Guid>
    <b:Title>Electricaldeck</b:Title>
    <b:Year>2021</b:Year>
    <b:Month>06</b:Month>
    <b:Day>09</b:Day>
    <b:YearAccessed>2023</b:YearAccessed>
    <b:MonthAccessed>01</b:MonthAccessed>
    <b:DayAccessed>22</b:DayAccessed>
    <b:URL>https://www.electricaldeck.com/2021/06/schering-bridge-low-voltage-high-voltage-schering-bridge.html</b:URL>
    <b:RefOrder>4</b:RefOrder>
  </b:Source>
  <b:Source>
    <b:Tag>Elp231</b:Tag>
    <b:SourceType>InternetSite</b:SourceType>
    <b:Guid>{84D87B29-530C-4285-ABED-258324A7723F}</b:Guid>
    <b:Title>Elprocus</b:Title>
    <b:YearAccessed>2023</b:YearAccessed>
    <b:MonthAccessed>01</b:MonthAccessed>
    <b:DayAccessed>23</b:DayAccessed>
    <b:URL>https://www.elprocus.com/what-is-maxwells-bridge-circuit-phasor-diagram-applications/</b:URL>
    <b:RefOrder>5</b:RefOrder>
  </b:Source>
  <b:Source>
    <b:Tag>Wik221</b:Tag>
    <b:SourceType>InternetSite</b:SourceType>
    <b:Guid>{78DA105A-1845-4A4B-AD60-0F04142D429C}</b:Guid>
    <b:Title>Wikipedia</b:Title>
    <b:Year>2022</b:Year>
    <b:Month>05</b:Month>
    <b:Day>07</b:Day>
    <b:YearAccessed>2023</b:YearAccessed>
    <b:MonthAccessed>01</b:MonthAccessed>
    <b:DayAccessed>24</b:DayAccessed>
    <b:URL>https://en.wikipedia.org/wiki/Maxwell_bridge</b:URL>
    <b:RefOrder>6</b:RefOrder>
  </b:Source>
  <b:Source>
    <b:Tag>Ele211</b:Tag>
    <b:SourceType>InternetSite</b:SourceType>
    <b:Guid>{B63740F3-B226-40FB-8D59-FC7B72BAE35B}</b:Guid>
    <b:Title>Electrical4u</b:Title>
    <b:Year>2021</b:Year>
    <b:Month>04</b:Month>
    <b:Day>16</b:Day>
    <b:YearAccessed>2023</b:YearAccessed>
    <b:MonthAccessed>01</b:MonthAccessed>
    <b:DayAccessed>24</b:DayAccessed>
    <b:URL>https://www.electrical4u.com/maxwell-bridge-inductance-capacitance-bridge/</b:URL>
    <b:RefOrder>7</b:RefOrder>
  </b:Source>
  <b:Source>
    <b:Tag>Ele212</b:Tag>
    <b:SourceType>InternetSite</b:SourceType>
    <b:Guid>{5B312395-A877-4F76-9B58-AAB511434D4B}</b:Guid>
    <b:Title>Electricaldeck</b:Title>
    <b:Year>2021</b:Year>
    <b:Month>06</b:Month>
    <b:Day>06</b:Day>
    <b:YearAccessed>2023</b:YearAccessed>
    <b:MonthAccessed>01</b:MonthAccessed>
    <b:DayAccessed>24</b:DayAccessed>
    <b:URL>https://www.electricaldeck.com/2021/06/maxwells-bridge-circuit-types-equation-phasor-diagram-advantages.html</b:URL>
    <b:RefOrder>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4DD0F2-49E6-4047-8FF7-680E17B7E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selani didulani</cp:lastModifiedBy>
  <cp:revision>4</cp:revision>
  <cp:lastPrinted>2025-10-22T18:02:00Z</cp:lastPrinted>
  <dcterms:created xsi:type="dcterms:W3CDTF">2026-05-18T03:32:00Z</dcterms:created>
  <dcterms:modified xsi:type="dcterms:W3CDTF">2026-05-22T08:09:00Z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cd14af0287dd8e0e78a43c72b9087725a45667cbb62b68f4065fc9e1d5cb19da</vt:lpwstr>
  </property>
  <property fmtid="{D5CDD505-2E9C-101B-9397-08002B2CF9AE}" pid="3" name="KSOProductBuildVer">
    <vt:lpwstr>1033-12.2.0.21546</vt:lpwstr>
  </property>
  <property fmtid="{D5CDD505-2E9C-101B-9397-08002B2CF9AE}" pid="4" name="ICV">
    <vt:lpwstr>6DCD0BAFBEEC40EAA06F832BA786C771_12</vt:lpwstr>
  </property>
</Properties>
</file>