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C3E8F" w14:textId="77777777" w:rsidR="005B2E26" w:rsidRPr="005B2E26" w:rsidRDefault="005B2E26" w:rsidP="005B2E26">
      <w:pPr>
        <w:spacing w:after="0" w:line="240" w:lineRule="auto"/>
        <w:jc w:val="center"/>
        <w:rPr>
          <w:rFonts w:ascii="Times New Roman" w:eastAsia="Times New Roman" w:hAnsi="Times New Roman" w:cs="Times New Roman"/>
          <w:b/>
          <w:lang w:eastAsia="tr-TR"/>
        </w:rPr>
      </w:pPr>
      <w:r w:rsidRPr="005B2E26">
        <w:rPr>
          <w:rFonts w:ascii="Times New Roman" w:eastAsia="Times New Roman" w:hAnsi="Times New Roman" w:cs="Times New Roman"/>
          <w:b/>
          <w:lang w:eastAsia="tr-TR"/>
        </w:rPr>
        <w:t>ANKARA ÜNİVERSİTESİ TÜRK İNKILAP TARİHİ ENSTİTÜSÜ</w:t>
      </w:r>
    </w:p>
    <w:p w14:paraId="2118D476" w14:textId="77777777" w:rsidR="005B2E26" w:rsidRPr="005B2E26" w:rsidRDefault="005B2E26" w:rsidP="005B2E26">
      <w:pPr>
        <w:spacing w:after="0" w:line="240" w:lineRule="auto"/>
        <w:jc w:val="center"/>
        <w:rPr>
          <w:rFonts w:ascii="Times New Roman" w:eastAsia="Times New Roman" w:hAnsi="Times New Roman" w:cs="Times New Roman"/>
          <w:b/>
          <w:lang w:eastAsia="tr-TR"/>
        </w:rPr>
      </w:pPr>
      <w:r w:rsidRPr="005B2E26">
        <w:rPr>
          <w:rFonts w:ascii="Times New Roman" w:eastAsia="Times New Roman" w:hAnsi="Times New Roman" w:cs="Times New Roman"/>
          <w:b/>
          <w:lang w:eastAsia="tr-TR"/>
        </w:rPr>
        <w:t>“ATATÜRK İLKELERİ VE İNKILAP TARİHİ”</w:t>
      </w:r>
    </w:p>
    <w:p w14:paraId="509B648B" w14:textId="77777777" w:rsidR="005B2E26" w:rsidRPr="005B2E26" w:rsidRDefault="005B2E26" w:rsidP="005B2E26">
      <w:pPr>
        <w:spacing w:after="240" w:line="240" w:lineRule="auto"/>
        <w:jc w:val="center"/>
        <w:rPr>
          <w:rFonts w:ascii="Times New Roman" w:eastAsia="Times New Roman" w:hAnsi="Times New Roman" w:cs="Times New Roman"/>
          <w:b/>
          <w:lang w:eastAsia="tr-TR"/>
        </w:rPr>
      </w:pPr>
      <w:r w:rsidRPr="005B2E26">
        <w:rPr>
          <w:rFonts w:ascii="Times New Roman" w:eastAsia="Times New Roman" w:hAnsi="Times New Roman" w:cs="Times New Roman"/>
          <w:b/>
          <w:lang w:eastAsia="tr-TR"/>
        </w:rPr>
        <w:t>ATA-101 DERS İÇERİKLERİ</w:t>
      </w:r>
    </w:p>
    <w:tbl>
      <w:tblPr>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641"/>
      </w:tblGrid>
      <w:tr w:rsidR="005B2E26" w:rsidRPr="005B2E26" w14:paraId="7C8B7686" w14:textId="77777777" w:rsidTr="0096410A">
        <w:trPr>
          <w:tblCellSpacing w:w="15" w:type="dxa"/>
        </w:trPr>
        <w:tc>
          <w:tcPr>
            <w:tcW w:w="1327" w:type="dxa"/>
            <w:tcMar>
              <w:top w:w="15" w:type="dxa"/>
              <w:left w:w="15" w:type="dxa"/>
              <w:bottom w:w="15" w:type="dxa"/>
              <w:right w:w="15" w:type="dxa"/>
            </w:tcMar>
          </w:tcPr>
          <w:p w14:paraId="746D12BE" w14:textId="77777777" w:rsidR="005B2E26" w:rsidRPr="005B2E26" w:rsidRDefault="005B2E26" w:rsidP="00E96522">
            <w:pPr>
              <w:spacing w:before="240" w:after="0" w:line="240" w:lineRule="auto"/>
              <w:jc w:val="center"/>
              <w:rPr>
                <w:rFonts w:ascii="Times New Roman" w:eastAsia="Times New Roman" w:hAnsi="Times New Roman" w:cs="Times New Roman"/>
                <w:b/>
                <w:color w:val="FF0000"/>
                <w:lang w:eastAsia="tr-TR"/>
              </w:rPr>
            </w:pPr>
            <w:r w:rsidRPr="005B2E26">
              <w:rPr>
                <w:rFonts w:ascii="Times New Roman" w:eastAsia="Times New Roman" w:hAnsi="Times New Roman" w:cs="Times New Roman"/>
                <w:b/>
                <w:color w:val="FF0000"/>
                <w:lang w:eastAsia="tr-TR"/>
              </w:rPr>
              <w:t>1</w:t>
            </w:r>
          </w:p>
        </w:tc>
        <w:tc>
          <w:tcPr>
            <w:tcW w:w="7596" w:type="dxa"/>
            <w:tcMar>
              <w:top w:w="15" w:type="dxa"/>
              <w:left w:w="15" w:type="dxa"/>
              <w:bottom w:w="15" w:type="dxa"/>
              <w:right w:w="15" w:type="dxa"/>
            </w:tcMar>
            <w:vAlign w:val="center"/>
          </w:tcPr>
          <w:p w14:paraId="1774F298" w14:textId="77777777" w:rsidR="005B2E26" w:rsidRPr="005B2E26" w:rsidRDefault="005B2E26" w:rsidP="00E96522">
            <w:pPr>
              <w:spacing w:before="120" w:after="120" w:line="240" w:lineRule="auto"/>
              <w:ind w:right="241"/>
              <w:jc w:val="center"/>
              <w:rPr>
                <w:rFonts w:ascii="Times New Roman" w:eastAsia="Times New Roman" w:hAnsi="Times New Roman" w:cs="Times New Roman"/>
                <w:b/>
                <w:color w:val="FF0000"/>
                <w:lang w:eastAsia="tr-TR"/>
              </w:rPr>
            </w:pPr>
            <w:r w:rsidRPr="005B2E26">
              <w:rPr>
                <w:rFonts w:ascii="Times New Roman" w:eastAsia="Times New Roman" w:hAnsi="Times New Roman" w:cs="Times New Roman"/>
                <w:b/>
                <w:color w:val="FF0000"/>
                <w:lang w:eastAsia="tr-TR"/>
              </w:rPr>
              <w:t>Osmanlı Devleti’nde Siyasal ve Toplumsal Yapı; Klasik Osmanlı Düzeninde Değişim ve Gerileme; Fransız Devrimi ve Osmanlı Devleti’ne Etkisi</w:t>
            </w:r>
          </w:p>
        </w:tc>
      </w:tr>
    </w:tbl>
    <w:p w14:paraId="0D4EF38F" w14:textId="77777777" w:rsidR="005B2E26" w:rsidRPr="005B2E26" w:rsidRDefault="005B2E26" w:rsidP="005B2E26">
      <w:pPr>
        <w:spacing w:before="120" w:after="0" w:line="240" w:lineRule="auto"/>
        <w:jc w:val="both"/>
        <w:rPr>
          <w:rFonts w:ascii="Times New Roman" w:eastAsia="Times New Roman" w:hAnsi="Times New Roman" w:cs="Times New Roman"/>
          <w:b/>
          <w:lang w:eastAsia="tr-TR"/>
        </w:rPr>
      </w:pPr>
      <w:r w:rsidRPr="005B2E26">
        <w:rPr>
          <w:rFonts w:ascii="Times New Roman" w:eastAsia="Times New Roman" w:hAnsi="Times New Roman" w:cs="Times New Roman"/>
          <w:b/>
          <w:lang w:eastAsia="tr-TR"/>
        </w:rPr>
        <w:t>Osmanlı Devleti’nde Siyasal ve Toplumsal Yapı</w:t>
      </w:r>
    </w:p>
    <w:p w14:paraId="28E2789C" w14:textId="2A8C7BED" w:rsidR="005B2E26" w:rsidRPr="005B2E26" w:rsidRDefault="005A218E" w:rsidP="005B2E26">
      <w:pPr>
        <w:tabs>
          <w:tab w:val="left" w:pos="709"/>
        </w:tabs>
        <w:spacing w:after="120" w:line="240" w:lineRule="auto"/>
        <w:ind w:firstLine="709"/>
        <w:jc w:val="both"/>
        <w:rPr>
          <w:rFonts w:ascii="Times New Roman" w:eastAsia="Times New Roman" w:hAnsi="Times New Roman" w:cs="Times New Roman"/>
          <w:lang w:eastAsia="tr-TR"/>
        </w:rPr>
      </w:pPr>
      <w:r>
        <w:rPr>
          <w:rFonts w:ascii="Times New Roman" w:eastAsia="Times New Roman" w:hAnsi="Times New Roman" w:cs="Times New Roman"/>
          <w:lang w:eastAsia="tr-TR"/>
        </w:rPr>
        <w:t>14</w:t>
      </w:r>
      <w:r w:rsidR="005B2E26" w:rsidRPr="005B2E26">
        <w:rPr>
          <w:rFonts w:ascii="Times New Roman" w:eastAsia="Times New Roman" w:hAnsi="Times New Roman" w:cs="Times New Roman"/>
          <w:lang w:eastAsia="tr-TR"/>
        </w:rPr>
        <w:t xml:space="preserve">. yüzyılın başında ortaya çıkan ve </w:t>
      </w:r>
      <w:r>
        <w:rPr>
          <w:rFonts w:ascii="Times New Roman" w:eastAsia="Times New Roman" w:hAnsi="Times New Roman" w:cs="Times New Roman"/>
          <w:lang w:eastAsia="tr-TR"/>
        </w:rPr>
        <w:t>15</w:t>
      </w:r>
      <w:r w:rsidR="005B2E26" w:rsidRPr="005B2E26">
        <w:rPr>
          <w:rFonts w:ascii="Times New Roman" w:eastAsia="Times New Roman" w:hAnsi="Times New Roman" w:cs="Times New Roman"/>
          <w:lang w:eastAsia="tr-TR"/>
        </w:rPr>
        <w:t xml:space="preserve">. yüzyılın ikinci yarısı ile birlikte merkezi bir imparatorluğa dönüşen Osmanlı Devleti, Ortadoğu </w:t>
      </w:r>
      <w:proofErr w:type="gramStart"/>
      <w:r w:rsidR="005B2E26" w:rsidRPr="005B2E26">
        <w:rPr>
          <w:rFonts w:ascii="Times New Roman" w:eastAsia="Times New Roman" w:hAnsi="Times New Roman" w:cs="Times New Roman"/>
          <w:lang w:eastAsia="tr-TR"/>
        </w:rPr>
        <w:t>ortaçağına</w:t>
      </w:r>
      <w:proofErr w:type="gramEnd"/>
      <w:r w:rsidR="005B2E26" w:rsidRPr="005B2E26">
        <w:rPr>
          <w:rFonts w:ascii="Times New Roman" w:eastAsia="Times New Roman" w:hAnsi="Times New Roman" w:cs="Times New Roman"/>
          <w:lang w:eastAsia="tr-TR"/>
        </w:rPr>
        <w:t xml:space="preserve"> uygun bir devlet yapılanması içinde siyasal ve toplumsal bir yapıdaydı. Klasik dönem olarak tanımlanan 1450 ile 1550 yılları arasını kapsayan Osmanlı devlet ve toplum düzeninde ayrıcalıklı konumda olan sadece Padişah ve onun mensubu olduğu hanedandı.</w:t>
      </w:r>
      <w:r w:rsidR="005B2E26" w:rsidRPr="005B2E26">
        <w:rPr>
          <w:rFonts w:ascii="Times New Roman" w:eastAsia="Times New Roman" w:hAnsi="Times New Roman" w:cs="Times New Roman"/>
          <w:vertAlign w:val="superscript"/>
          <w:lang w:eastAsia="tr-TR"/>
        </w:rPr>
        <w:footnoteReference w:id="1"/>
      </w:r>
      <w:r w:rsidR="005B2E26" w:rsidRPr="005B2E26">
        <w:rPr>
          <w:rFonts w:ascii="Times New Roman" w:eastAsia="Times New Roman" w:hAnsi="Times New Roman" w:cs="Times New Roman"/>
          <w:lang w:eastAsia="tr-TR"/>
        </w:rPr>
        <w:t xml:space="preserve"> Batı Avrupa’dan siyasal gelenek ve </w:t>
      </w:r>
      <w:proofErr w:type="spellStart"/>
      <w:r w:rsidR="005B2E26" w:rsidRPr="005B2E26">
        <w:rPr>
          <w:rFonts w:ascii="Times New Roman" w:eastAsia="Times New Roman" w:hAnsi="Times New Roman" w:cs="Times New Roman"/>
          <w:lang w:eastAsia="tr-TR"/>
        </w:rPr>
        <w:t>sosyo</w:t>
      </w:r>
      <w:proofErr w:type="spellEnd"/>
      <w:r w:rsidR="005B2E26" w:rsidRPr="005B2E26">
        <w:rPr>
          <w:rFonts w:ascii="Times New Roman" w:eastAsia="Times New Roman" w:hAnsi="Times New Roman" w:cs="Times New Roman"/>
          <w:lang w:eastAsia="tr-TR"/>
        </w:rPr>
        <w:t xml:space="preserve">-ekonomik yapı yönüyle farklı bir niteliğe sahip olan Osmanlı’da devlet, yeni fethedilen bölgelerin halklarını, Müslüman olsun ya da olmasın, askeri sınıf (yönetenler) ve reaya (yönetilenler) şeklinde ikiye ayırmıştır. </w:t>
      </w:r>
    </w:p>
    <w:p w14:paraId="1339D357" w14:textId="77777777" w:rsidR="005B2E26" w:rsidRPr="005B2E26" w:rsidRDefault="005B2E26" w:rsidP="005B2E26">
      <w:pPr>
        <w:spacing w:after="120" w:line="240" w:lineRule="auto"/>
        <w:ind w:firstLine="709"/>
        <w:jc w:val="both"/>
        <w:rPr>
          <w:rFonts w:ascii="Times New Roman" w:eastAsia="Times New Roman" w:hAnsi="Times New Roman" w:cs="Times New Roman"/>
          <w:lang w:eastAsia="tr-TR"/>
        </w:rPr>
      </w:pPr>
      <w:r w:rsidRPr="005B2E26">
        <w:rPr>
          <w:rFonts w:ascii="Times New Roman" w:eastAsia="Times New Roman" w:hAnsi="Times New Roman" w:cs="Times New Roman"/>
          <w:lang w:eastAsia="tr-TR"/>
        </w:rPr>
        <w:t xml:space="preserve">Yönetenlerin en önemli kolunu </w:t>
      </w:r>
      <w:r w:rsidRPr="005B2E26">
        <w:rPr>
          <w:rFonts w:ascii="Times New Roman" w:eastAsia="Times New Roman" w:hAnsi="Times New Roman" w:cs="Times New Roman"/>
          <w:i/>
          <w:lang w:eastAsia="tr-TR"/>
        </w:rPr>
        <w:t xml:space="preserve">Askerî </w:t>
      </w:r>
      <w:r w:rsidRPr="005B2E26">
        <w:rPr>
          <w:rFonts w:ascii="Times New Roman" w:eastAsia="Times New Roman" w:hAnsi="Times New Roman" w:cs="Times New Roman"/>
          <w:lang w:eastAsia="tr-TR"/>
        </w:rPr>
        <w:t xml:space="preserve">sınıf oluşturmaktadır. Bu sınıfın önde gelenlerinden </w:t>
      </w:r>
      <w:r w:rsidRPr="005A218E">
        <w:rPr>
          <w:rFonts w:ascii="Times New Roman" w:eastAsia="Times New Roman" w:hAnsi="Times New Roman" w:cs="Times New Roman"/>
          <w:b/>
          <w:bCs/>
          <w:lang w:eastAsia="tr-TR"/>
        </w:rPr>
        <w:t>Kapıkulları</w:t>
      </w:r>
      <w:r w:rsidRPr="005B2E26">
        <w:rPr>
          <w:rFonts w:ascii="Times New Roman" w:eastAsia="Times New Roman" w:hAnsi="Times New Roman" w:cs="Times New Roman"/>
          <w:lang w:eastAsia="tr-TR"/>
        </w:rPr>
        <w:t xml:space="preserve">, özel durumlarından dolayı reaya yani yönetilenlerin yüklendiği birçok yükümlülükten de muaftırlar ve sadece devlet yönetiminde padişaha hizmet etme ve yardımcı olma görevine sahiplerdir. Osmanlı Devleti, özellikle Balkanlar’ın ele geçirilmesinden sonra Hıristiyan tebaadan küçük yaştaki erkek çocukları toplama yöntemini, bilinen adıyla </w:t>
      </w:r>
      <w:r w:rsidRPr="005A218E">
        <w:rPr>
          <w:rFonts w:ascii="Times New Roman" w:eastAsia="Times New Roman" w:hAnsi="Times New Roman" w:cs="Times New Roman"/>
          <w:b/>
          <w:bCs/>
          <w:i/>
          <w:lang w:eastAsia="tr-TR"/>
        </w:rPr>
        <w:t>Devşirme Sistemi</w:t>
      </w:r>
      <w:r w:rsidRPr="005A218E">
        <w:rPr>
          <w:rFonts w:ascii="Times New Roman" w:eastAsia="Times New Roman" w:hAnsi="Times New Roman" w:cs="Times New Roman"/>
          <w:b/>
          <w:bCs/>
          <w:lang w:eastAsia="tr-TR"/>
        </w:rPr>
        <w:t>’ni</w:t>
      </w:r>
      <w:r w:rsidRPr="005B2E26">
        <w:rPr>
          <w:rFonts w:ascii="Times New Roman" w:eastAsia="Times New Roman" w:hAnsi="Times New Roman" w:cs="Times New Roman"/>
          <w:lang w:eastAsia="tr-TR"/>
        </w:rPr>
        <w:t xml:space="preserve"> geliştirmiştir.</w:t>
      </w:r>
      <w:r w:rsidRPr="005B2E26">
        <w:rPr>
          <w:rFonts w:ascii="Times New Roman" w:eastAsia="Times New Roman" w:hAnsi="Times New Roman" w:cs="Times New Roman"/>
          <w:vertAlign w:val="superscript"/>
          <w:lang w:eastAsia="tr-TR"/>
        </w:rPr>
        <w:footnoteReference w:id="2"/>
      </w:r>
      <w:r w:rsidRPr="005B2E26">
        <w:rPr>
          <w:rFonts w:ascii="Times New Roman" w:eastAsia="Times New Roman" w:hAnsi="Times New Roman" w:cs="Times New Roman"/>
          <w:lang w:eastAsia="tr-TR"/>
        </w:rPr>
        <w:t xml:space="preserve"> Padişah, devlet yönetiminde kendisine yardımcı olacak askeri (Yeniçeriler) ve idari kadroları bu şekilde oluşturmuştur. Bu sınıfın mensupları, maaş karşılığı devlet hizmetinde yer almışlardır.</w:t>
      </w:r>
    </w:p>
    <w:p w14:paraId="2C6D5BD7" w14:textId="77777777" w:rsidR="005B2E26" w:rsidRPr="005B2E26" w:rsidRDefault="005B2E26" w:rsidP="005B2E26">
      <w:pPr>
        <w:spacing w:after="120" w:line="240" w:lineRule="auto"/>
        <w:ind w:firstLine="709"/>
        <w:jc w:val="both"/>
        <w:rPr>
          <w:rFonts w:ascii="Times New Roman" w:eastAsia="Times New Roman" w:hAnsi="Times New Roman" w:cs="Times New Roman"/>
          <w:lang w:eastAsia="tr-TR"/>
        </w:rPr>
      </w:pPr>
      <w:r w:rsidRPr="005B2E26">
        <w:rPr>
          <w:rFonts w:ascii="Times New Roman" w:eastAsia="Times New Roman" w:hAnsi="Times New Roman" w:cs="Times New Roman"/>
          <w:lang w:eastAsia="tr-TR"/>
        </w:rPr>
        <w:t xml:space="preserve">Askerî sınıfın bir diğer kolunu </w:t>
      </w:r>
      <w:r w:rsidRPr="005A218E">
        <w:rPr>
          <w:rFonts w:ascii="Times New Roman" w:eastAsia="Times New Roman" w:hAnsi="Times New Roman" w:cs="Times New Roman"/>
          <w:b/>
          <w:bCs/>
          <w:i/>
          <w:lang w:eastAsia="tr-TR"/>
        </w:rPr>
        <w:t>Zaimler</w:t>
      </w:r>
      <w:r w:rsidRPr="005B2E26">
        <w:rPr>
          <w:rFonts w:ascii="Times New Roman" w:eastAsia="Times New Roman" w:hAnsi="Times New Roman" w:cs="Times New Roman"/>
          <w:lang w:eastAsia="tr-TR"/>
        </w:rPr>
        <w:t xml:space="preserve"> ve</w:t>
      </w:r>
      <w:r w:rsidRPr="005B2E26">
        <w:rPr>
          <w:rFonts w:ascii="Times New Roman" w:eastAsia="Times New Roman" w:hAnsi="Times New Roman" w:cs="Times New Roman"/>
          <w:i/>
          <w:lang w:eastAsia="tr-TR"/>
        </w:rPr>
        <w:t xml:space="preserve"> </w:t>
      </w:r>
      <w:r w:rsidRPr="005A218E">
        <w:rPr>
          <w:rFonts w:ascii="Times New Roman" w:eastAsia="Times New Roman" w:hAnsi="Times New Roman" w:cs="Times New Roman"/>
          <w:b/>
          <w:bCs/>
          <w:i/>
          <w:lang w:eastAsia="tr-TR"/>
        </w:rPr>
        <w:t>Sipahiler</w:t>
      </w:r>
      <w:r w:rsidRPr="005B2E26">
        <w:rPr>
          <w:rFonts w:ascii="Times New Roman" w:eastAsia="Times New Roman" w:hAnsi="Times New Roman" w:cs="Times New Roman"/>
          <w:i/>
          <w:lang w:eastAsia="tr-TR"/>
        </w:rPr>
        <w:t xml:space="preserve"> oluşturmaktadır. Bu grubu daha iyi anlayabilmek için</w:t>
      </w:r>
      <w:r w:rsidRPr="005B2E26">
        <w:rPr>
          <w:rFonts w:ascii="Times New Roman" w:eastAsia="Times New Roman" w:hAnsi="Times New Roman" w:cs="Times New Roman"/>
          <w:lang w:eastAsia="tr-TR"/>
        </w:rPr>
        <w:t xml:space="preserve">, Osmanlı toprak sisteminin temelini oluşturan </w:t>
      </w:r>
      <w:r w:rsidRPr="005B2E26">
        <w:rPr>
          <w:rFonts w:ascii="Times New Roman" w:eastAsia="Times New Roman" w:hAnsi="Times New Roman" w:cs="Times New Roman"/>
          <w:i/>
          <w:lang w:eastAsia="tr-TR"/>
        </w:rPr>
        <w:t>Tımar Sistemi</w:t>
      </w:r>
      <w:r w:rsidRPr="005B2E26">
        <w:rPr>
          <w:rFonts w:ascii="Times New Roman" w:eastAsia="Times New Roman" w:hAnsi="Times New Roman" w:cs="Times New Roman"/>
          <w:lang w:eastAsia="tr-TR"/>
        </w:rPr>
        <w:t>’ni ele almak gerekir.</w:t>
      </w:r>
      <w:r w:rsidRPr="005B2E26">
        <w:rPr>
          <w:rFonts w:ascii="Times New Roman" w:eastAsia="Times New Roman" w:hAnsi="Times New Roman" w:cs="Times New Roman"/>
          <w:color w:val="000000"/>
          <w:lang w:eastAsia="tr-TR"/>
        </w:rPr>
        <w:t xml:space="preserve"> Bu sistem, devleti, bazı görevlilerine maaş vermekten ve asker yetiştirmekten kurtarmakta; topraklar boş kalmadığından üretim artmakta; öte yandan, geçimlerini bu yolla sağlayan Zaimler ve Tımarlı Sipahiler bulundukları yerlerde güvenliği sağlamaktaydılar</w:t>
      </w:r>
      <w:r w:rsidRPr="005B2E26">
        <w:rPr>
          <w:rFonts w:ascii="Times New Roman" w:eastAsia="Times New Roman" w:hAnsi="Times New Roman" w:cs="Times New Roman"/>
          <w:color w:val="000000"/>
          <w:vertAlign w:val="superscript"/>
          <w:lang w:eastAsia="tr-TR"/>
        </w:rPr>
        <w:footnoteReference w:id="3"/>
      </w:r>
      <w:r w:rsidRPr="005B2E26">
        <w:rPr>
          <w:rFonts w:ascii="Times New Roman" w:eastAsia="Times New Roman" w:hAnsi="Times New Roman" w:cs="Times New Roman"/>
          <w:color w:val="000000"/>
          <w:lang w:eastAsia="tr-TR"/>
        </w:rPr>
        <w:t xml:space="preserve">. </w:t>
      </w:r>
      <w:r w:rsidRPr="005B2E26">
        <w:rPr>
          <w:rFonts w:ascii="Times New Roman" w:eastAsia="Times New Roman" w:hAnsi="Times New Roman" w:cs="Times New Roman"/>
          <w:lang w:eastAsia="tr-TR"/>
        </w:rPr>
        <w:t xml:space="preserve">Klasik düzede Osmanlı toprakları büyük oranda Padişahın mutlak mülkiyetindeydi. Bir başka değişle Padişah, Tanrı’nın yeryüzündeki gölgesi olarak bütün Osmanlı mülkünün sahibiydi. Bu nedenle reayaya toprağın mülkiyeti değil, sadece devlete hizmet karşılığı kullanım hakkı verilmiştir. </w:t>
      </w:r>
    </w:p>
    <w:p w14:paraId="7A691986" w14:textId="77777777" w:rsidR="005B2E26" w:rsidRPr="005B2E26" w:rsidRDefault="005B2E26" w:rsidP="005B2E26">
      <w:pPr>
        <w:spacing w:after="120" w:line="240" w:lineRule="auto"/>
        <w:ind w:firstLine="709"/>
        <w:jc w:val="both"/>
        <w:rPr>
          <w:rFonts w:ascii="Times New Roman" w:eastAsia="Times New Roman" w:hAnsi="Times New Roman" w:cs="Times New Roman"/>
          <w:lang w:eastAsia="tr-TR"/>
        </w:rPr>
      </w:pPr>
      <w:r w:rsidRPr="005B2E26">
        <w:rPr>
          <w:rFonts w:ascii="Times New Roman" w:eastAsia="Times New Roman" w:hAnsi="Times New Roman" w:cs="Times New Roman"/>
          <w:lang w:eastAsia="tr-TR"/>
        </w:rPr>
        <w:t xml:space="preserve">Osmanlı Devleti’nin kuruluşundan itibaren yönetici sınıfın sivil kanadını </w:t>
      </w:r>
      <w:r w:rsidRPr="005A218E">
        <w:rPr>
          <w:rFonts w:ascii="Times New Roman" w:eastAsia="Times New Roman" w:hAnsi="Times New Roman" w:cs="Times New Roman"/>
          <w:b/>
          <w:bCs/>
          <w:i/>
          <w:lang w:eastAsia="tr-TR"/>
        </w:rPr>
        <w:t>Ulema</w:t>
      </w:r>
      <w:r w:rsidRPr="005B2E26">
        <w:rPr>
          <w:rFonts w:ascii="Times New Roman" w:eastAsia="Times New Roman" w:hAnsi="Times New Roman" w:cs="Times New Roman"/>
          <w:i/>
          <w:lang w:eastAsia="tr-TR"/>
        </w:rPr>
        <w:t xml:space="preserve"> </w:t>
      </w:r>
      <w:r w:rsidRPr="005B2E26">
        <w:rPr>
          <w:rFonts w:ascii="Times New Roman" w:eastAsia="Times New Roman" w:hAnsi="Times New Roman" w:cs="Times New Roman"/>
          <w:lang w:eastAsia="tr-TR"/>
        </w:rPr>
        <w:t xml:space="preserve">oluşturmuştur. Bu sınıfın başı </w:t>
      </w:r>
      <w:r w:rsidRPr="005A218E">
        <w:rPr>
          <w:rFonts w:ascii="Times New Roman" w:eastAsia="Times New Roman" w:hAnsi="Times New Roman" w:cs="Times New Roman"/>
          <w:b/>
          <w:bCs/>
          <w:lang w:eastAsia="tr-TR"/>
        </w:rPr>
        <w:t>Şeyhülislâmdır</w:t>
      </w:r>
      <w:r w:rsidRPr="005B2E26">
        <w:rPr>
          <w:rFonts w:ascii="Times New Roman" w:eastAsia="Times New Roman" w:hAnsi="Times New Roman" w:cs="Times New Roman"/>
          <w:lang w:eastAsia="tr-TR"/>
        </w:rPr>
        <w:t xml:space="preserve">. Ulemanın Şeyhülislâmdan sonraki ikinci şefi ve esas itibariyle yargı teşkilâtının gerçek başı </w:t>
      </w:r>
      <w:r w:rsidRPr="005A218E">
        <w:rPr>
          <w:rFonts w:ascii="Times New Roman" w:eastAsia="Times New Roman" w:hAnsi="Times New Roman" w:cs="Times New Roman"/>
          <w:b/>
          <w:bCs/>
          <w:lang w:eastAsia="tr-TR"/>
        </w:rPr>
        <w:t>kazaskerdi</w:t>
      </w:r>
      <w:r w:rsidRPr="005B2E26">
        <w:rPr>
          <w:rFonts w:ascii="Times New Roman" w:eastAsia="Times New Roman" w:hAnsi="Times New Roman" w:cs="Times New Roman"/>
          <w:lang w:eastAsia="tr-TR"/>
        </w:rPr>
        <w:t>. Ulemanın bütün üyelerini yetiştiren kaynak ise medreselerdir. Medreseyi bitiren öğrenciler ya müderris ya da kadı olarak görev yapmışlardır. Bu sınıf, devlet için hayati nitelikte olan eğitim ve yargı işlerini uzun süre tekeline almıştır.</w:t>
      </w:r>
      <w:r w:rsidRPr="005B2E26">
        <w:rPr>
          <w:rFonts w:ascii="Times New Roman" w:eastAsia="Times New Roman" w:hAnsi="Times New Roman" w:cs="Times New Roman"/>
          <w:vertAlign w:val="superscript"/>
          <w:lang w:eastAsia="tr-TR"/>
        </w:rPr>
        <w:footnoteReference w:id="4"/>
      </w:r>
    </w:p>
    <w:p w14:paraId="2D052264" w14:textId="77777777" w:rsidR="005B2E26" w:rsidRPr="005B2E26" w:rsidRDefault="005B2E26" w:rsidP="005B2E26">
      <w:pPr>
        <w:spacing w:after="120" w:line="240" w:lineRule="auto"/>
        <w:ind w:firstLine="709"/>
        <w:jc w:val="both"/>
        <w:rPr>
          <w:rFonts w:ascii="Times New Roman" w:eastAsia="Times New Roman" w:hAnsi="Times New Roman" w:cs="Times New Roman"/>
          <w:lang w:eastAsia="tr-TR"/>
        </w:rPr>
      </w:pPr>
      <w:r w:rsidRPr="005B2E26">
        <w:rPr>
          <w:rFonts w:ascii="Times New Roman" w:eastAsia="Times New Roman" w:hAnsi="Times New Roman" w:cs="Times New Roman"/>
          <w:lang w:eastAsia="tr-TR"/>
        </w:rPr>
        <w:t>Osmanlı Devleti’nde yönetici sınıf dışında kalan tüm tebaa, reaya olarak kabul edilmiştir. Bundan da anlaşılacağı gibi, sadece kırsal kesimde yaşayanlar, tarımsal üretim yapanlar reaya değildir. Kasaba ve şehirlerde oturan, ticaret ve sanayi ile uğraşanlar da, göçebeler de reaya sınıfına dâhildir.</w:t>
      </w:r>
    </w:p>
    <w:p w14:paraId="390521C8" w14:textId="77777777" w:rsidR="005B2E26" w:rsidRPr="005B2E26" w:rsidRDefault="005B2E26" w:rsidP="005B2E26">
      <w:pPr>
        <w:spacing w:after="120" w:line="240" w:lineRule="auto"/>
        <w:ind w:firstLine="709"/>
        <w:jc w:val="both"/>
        <w:rPr>
          <w:rFonts w:ascii="Times New Roman" w:eastAsia="Times New Roman" w:hAnsi="Times New Roman" w:cs="Times New Roman"/>
          <w:lang w:eastAsia="tr-TR"/>
        </w:rPr>
      </w:pPr>
      <w:r w:rsidRPr="005B2E26">
        <w:rPr>
          <w:rFonts w:ascii="Times New Roman" w:eastAsia="Times New Roman" w:hAnsi="Times New Roman" w:cs="Times New Roman"/>
          <w:lang w:eastAsia="tr-TR"/>
        </w:rPr>
        <w:t xml:space="preserve">Nüfusun çok büyük bir kısmını oluşturan köylü reaya, hem devletin toprağını kullanma hakkına sahiptir hem de Tımar Sistemi’ne bağlı olarak birtakım yükümlülükleri vardır. Sürekli üretim yapmak zorundadır. Klasik Osmanlı toplum düzeninde yöneten-yönetilen ayrımı dikey bir nitelik taşırken, yatay olarak da Müslüman-Gayrimüslim şeklinde bir başka bölünme söz konusudur. Müslüman reaya, öşür ve hayvan vergisi, gayrimüslim reaya ise cizye ve haraç adı altında birtakım vergiler vermektedir. </w:t>
      </w:r>
      <w:r w:rsidRPr="005B2E26">
        <w:rPr>
          <w:rFonts w:ascii="Times New Roman" w:eastAsia="Times New Roman" w:hAnsi="Times New Roman" w:cs="Times New Roman"/>
          <w:vertAlign w:val="superscript"/>
          <w:lang w:eastAsia="tr-TR"/>
        </w:rPr>
        <w:footnoteReference w:id="5"/>
      </w:r>
      <w:r w:rsidRPr="005B2E26">
        <w:rPr>
          <w:rFonts w:ascii="Times New Roman" w:eastAsia="Times New Roman" w:hAnsi="Times New Roman" w:cs="Times New Roman"/>
          <w:lang w:eastAsia="tr-TR"/>
        </w:rPr>
        <w:t xml:space="preserve"> </w:t>
      </w:r>
    </w:p>
    <w:p w14:paraId="14EDCC20" w14:textId="0588C9AC" w:rsidR="005B2E26" w:rsidRPr="005B2E26" w:rsidRDefault="005B2E26" w:rsidP="005B2E26">
      <w:pPr>
        <w:spacing w:after="120" w:line="240" w:lineRule="auto"/>
        <w:ind w:firstLine="709"/>
        <w:jc w:val="both"/>
        <w:rPr>
          <w:rFonts w:ascii="Times New Roman" w:eastAsia="Times New Roman" w:hAnsi="Times New Roman" w:cs="Times New Roman"/>
          <w:lang w:eastAsia="tr-TR"/>
        </w:rPr>
      </w:pPr>
      <w:r w:rsidRPr="005B2E26">
        <w:rPr>
          <w:rFonts w:ascii="Times New Roman" w:eastAsia="Times New Roman" w:hAnsi="Times New Roman" w:cs="Times New Roman"/>
          <w:lang w:eastAsia="tr-TR"/>
        </w:rPr>
        <w:t xml:space="preserve">Osmanlı toplumsal düzeninde öne çıkan önemli gruplardan biri de kentlerde yaşayan zanaat (hirfet) ve esnaf erbabıdır. Kentli reaya, yönetimin yüzyıllar boyunca büyük bir dikkat ve özenle </w:t>
      </w:r>
      <w:r w:rsidRPr="005B2E26">
        <w:rPr>
          <w:rFonts w:ascii="Times New Roman" w:eastAsia="Times New Roman" w:hAnsi="Times New Roman" w:cs="Times New Roman"/>
          <w:lang w:eastAsia="tr-TR"/>
        </w:rPr>
        <w:lastRenderedPageBreak/>
        <w:t xml:space="preserve">gözleyip denetlediği toplumsal sistemin </w:t>
      </w:r>
      <w:r w:rsidRPr="005B2E26">
        <w:rPr>
          <w:rFonts w:ascii="Times New Roman" w:eastAsia="Times New Roman" w:hAnsi="Times New Roman" w:cs="Times New Roman"/>
          <w:i/>
          <w:lang w:eastAsia="tr-TR"/>
        </w:rPr>
        <w:t>denge</w:t>
      </w:r>
      <w:r w:rsidRPr="005B2E26">
        <w:rPr>
          <w:rFonts w:ascii="Times New Roman" w:eastAsia="Times New Roman" w:hAnsi="Times New Roman" w:cs="Times New Roman"/>
          <w:lang w:eastAsia="tr-TR"/>
        </w:rPr>
        <w:t xml:space="preserve"> halinin en önemli araçlarından birini oluşturmuştur. </w:t>
      </w:r>
      <w:r w:rsidR="005A218E">
        <w:rPr>
          <w:rFonts w:ascii="Times New Roman" w:eastAsia="Times New Roman" w:hAnsi="Times New Roman" w:cs="Times New Roman"/>
          <w:lang w:eastAsia="tr-TR"/>
        </w:rPr>
        <w:t>12</w:t>
      </w:r>
      <w:r w:rsidRPr="005B2E26">
        <w:rPr>
          <w:rFonts w:ascii="Times New Roman" w:eastAsia="Times New Roman" w:hAnsi="Times New Roman" w:cs="Times New Roman"/>
          <w:lang w:eastAsia="tr-TR"/>
        </w:rPr>
        <w:t xml:space="preserve">. ve </w:t>
      </w:r>
      <w:r w:rsidR="005A218E">
        <w:rPr>
          <w:rFonts w:ascii="Times New Roman" w:eastAsia="Times New Roman" w:hAnsi="Times New Roman" w:cs="Times New Roman"/>
          <w:lang w:eastAsia="tr-TR"/>
        </w:rPr>
        <w:t>13</w:t>
      </w:r>
      <w:r w:rsidRPr="005B2E26">
        <w:rPr>
          <w:rFonts w:ascii="Times New Roman" w:eastAsia="Times New Roman" w:hAnsi="Times New Roman" w:cs="Times New Roman"/>
          <w:lang w:eastAsia="tr-TR"/>
        </w:rPr>
        <w:t xml:space="preserve">. yüzyıllarda ortaya çıkarak gelişen </w:t>
      </w:r>
      <w:r w:rsidRPr="005A218E">
        <w:rPr>
          <w:rFonts w:ascii="Times New Roman" w:eastAsia="Times New Roman" w:hAnsi="Times New Roman" w:cs="Times New Roman"/>
          <w:b/>
          <w:bCs/>
          <w:i/>
          <w:lang w:eastAsia="tr-TR"/>
        </w:rPr>
        <w:t>ahilik</w:t>
      </w:r>
      <w:r w:rsidRPr="005B2E26">
        <w:rPr>
          <w:rFonts w:ascii="Times New Roman" w:eastAsia="Times New Roman" w:hAnsi="Times New Roman" w:cs="Times New Roman"/>
          <w:lang w:eastAsia="tr-TR"/>
        </w:rPr>
        <w:t xml:space="preserve"> geleneğini sürdüren kentli reaya, loncalar şeklinde örgütlenerek, üyeliğe kabulü, uygulaması, yaşayış tarzı ve benzerliğiyle dengeli bir toplumsal düzen yaratmıştır. </w:t>
      </w:r>
      <w:r w:rsidRPr="005B2E26">
        <w:rPr>
          <w:rFonts w:ascii="Times New Roman" w:eastAsia="Times New Roman" w:hAnsi="Times New Roman" w:cs="Times New Roman"/>
          <w:vertAlign w:val="superscript"/>
          <w:lang w:eastAsia="tr-TR"/>
        </w:rPr>
        <w:footnoteReference w:id="6"/>
      </w:r>
    </w:p>
    <w:p w14:paraId="01BCB2A2" w14:textId="77777777" w:rsidR="005B2E26" w:rsidRPr="005B2E26" w:rsidRDefault="005B2E26" w:rsidP="005B2E26">
      <w:pPr>
        <w:tabs>
          <w:tab w:val="left" w:pos="709"/>
        </w:tabs>
        <w:spacing w:after="120" w:line="240" w:lineRule="auto"/>
        <w:ind w:firstLine="709"/>
        <w:jc w:val="both"/>
        <w:rPr>
          <w:rFonts w:ascii="Times New Roman" w:eastAsia="Times New Roman" w:hAnsi="Times New Roman" w:cs="Times New Roman"/>
          <w:lang w:eastAsia="tr-TR"/>
        </w:rPr>
      </w:pPr>
      <w:r w:rsidRPr="005B2E26">
        <w:rPr>
          <w:rFonts w:ascii="Times New Roman" w:eastAsia="Times New Roman" w:hAnsi="Times New Roman" w:cs="Times New Roman"/>
          <w:lang w:eastAsia="tr-TR"/>
        </w:rPr>
        <w:t xml:space="preserve">Göçebeler ise Osmanlı toplum düzenindeki reayanın ayrı bir kategorisini oluşturmaktadır. Aslında devletin kurucu unsurları olmakla beraber, göçebelerin önemli bir kısmı yerleşik hayata karşı büyük bir direniş göstermişler ve yönetim kademelerinden mümkün olabildiğince uzak kalmaya çalışmışlardır. </w:t>
      </w:r>
    </w:p>
    <w:p w14:paraId="3F1D9D82" w14:textId="77777777" w:rsidR="005B2E26" w:rsidRPr="005B2E26" w:rsidRDefault="005B2E26" w:rsidP="005B2E26">
      <w:pPr>
        <w:spacing w:after="120" w:line="240" w:lineRule="auto"/>
        <w:ind w:firstLine="709"/>
        <w:jc w:val="both"/>
        <w:rPr>
          <w:rFonts w:ascii="Times New Roman" w:eastAsia="Times New Roman" w:hAnsi="Times New Roman" w:cs="Times New Roman"/>
          <w:b/>
          <w:lang w:eastAsia="tr-TR"/>
        </w:rPr>
      </w:pPr>
      <w:r w:rsidRPr="005B2E26">
        <w:rPr>
          <w:rFonts w:ascii="Times New Roman" w:eastAsia="Times New Roman" w:hAnsi="Times New Roman" w:cs="Times New Roman"/>
          <w:b/>
          <w:lang w:eastAsia="tr-TR"/>
        </w:rPr>
        <w:t xml:space="preserve">Osmanlı Düzeninde Değişim ve Gerileme </w:t>
      </w:r>
    </w:p>
    <w:p w14:paraId="6E3067F5" w14:textId="7DE2C525" w:rsidR="005B2E26" w:rsidRPr="005B2E26" w:rsidRDefault="005B2E26" w:rsidP="005B2E26">
      <w:pPr>
        <w:spacing w:after="120" w:line="240" w:lineRule="auto"/>
        <w:ind w:firstLine="709"/>
        <w:jc w:val="both"/>
        <w:rPr>
          <w:rFonts w:ascii="Times New Roman" w:eastAsia="Times New Roman" w:hAnsi="Times New Roman" w:cs="Times New Roman"/>
          <w:lang w:eastAsia="tr-TR"/>
        </w:rPr>
      </w:pPr>
      <w:r w:rsidRPr="005B2E26">
        <w:rPr>
          <w:rFonts w:ascii="Times New Roman" w:eastAsia="Times New Roman" w:hAnsi="Times New Roman" w:cs="Times New Roman"/>
          <w:lang w:eastAsia="tr-TR"/>
        </w:rPr>
        <w:t xml:space="preserve">Klasik dönemde en ihtişamlı yıllarını yaşayan, Asya, Afrika ve Avrupa’da çok geniş bir coğrafyada egemenlik kuran Osmanlı Devleti, </w:t>
      </w:r>
      <w:r w:rsidR="00B36EC6">
        <w:rPr>
          <w:rFonts w:ascii="Times New Roman" w:eastAsia="Times New Roman" w:hAnsi="Times New Roman" w:cs="Times New Roman"/>
          <w:lang w:eastAsia="tr-TR"/>
        </w:rPr>
        <w:t>16</w:t>
      </w:r>
      <w:r w:rsidRPr="005B2E26">
        <w:rPr>
          <w:rFonts w:ascii="Times New Roman" w:eastAsia="Times New Roman" w:hAnsi="Times New Roman" w:cs="Times New Roman"/>
          <w:lang w:eastAsia="tr-TR"/>
        </w:rPr>
        <w:t xml:space="preserve">. yüzyılın sonlarından itibaren duraklama sürecine, </w:t>
      </w:r>
      <w:r w:rsidR="00B36EC6">
        <w:rPr>
          <w:rFonts w:ascii="Times New Roman" w:eastAsia="Times New Roman" w:hAnsi="Times New Roman" w:cs="Times New Roman"/>
          <w:lang w:eastAsia="tr-TR"/>
        </w:rPr>
        <w:t>17</w:t>
      </w:r>
      <w:r w:rsidRPr="005B2E26">
        <w:rPr>
          <w:rFonts w:ascii="Times New Roman" w:eastAsia="Times New Roman" w:hAnsi="Times New Roman" w:cs="Times New Roman"/>
          <w:lang w:eastAsia="tr-TR"/>
        </w:rPr>
        <w:t xml:space="preserve">. yüzyılın sonlarından itibaren de hızla toprak kaybederek, ekonomik açıdan zayıflama ve gerileme sürecine girmiştir. XV. ve XVI. yüzyıllarda gerçekleştirilen </w:t>
      </w:r>
      <w:r w:rsidRPr="005B2E26">
        <w:rPr>
          <w:rFonts w:ascii="Times New Roman" w:eastAsia="Times New Roman" w:hAnsi="Times New Roman" w:cs="Times New Roman"/>
          <w:i/>
          <w:lang w:eastAsia="tr-TR"/>
        </w:rPr>
        <w:t xml:space="preserve">Coğrafi Keşifler, </w:t>
      </w:r>
      <w:r w:rsidRPr="005B2E26">
        <w:rPr>
          <w:rFonts w:ascii="Times New Roman" w:eastAsia="Times New Roman" w:hAnsi="Times New Roman" w:cs="Times New Roman"/>
          <w:lang w:eastAsia="tr-TR"/>
        </w:rPr>
        <w:t xml:space="preserve">ardından yaşanan </w:t>
      </w:r>
      <w:r w:rsidRPr="005B2E26">
        <w:rPr>
          <w:rFonts w:ascii="Times New Roman" w:eastAsia="Times New Roman" w:hAnsi="Times New Roman" w:cs="Times New Roman"/>
          <w:i/>
          <w:lang w:eastAsia="tr-TR"/>
        </w:rPr>
        <w:t xml:space="preserve">Rönesans </w:t>
      </w:r>
      <w:r w:rsidRPr="005B2E26">
        <w:rPr>
          <w:rFonts w:ascii="Times New Roman" w:eastAsia="Times New Roman" w:hAnsi="Times New Roman" w:cs="Times New Roman"/>
          <w:lang w:eastAsia="tr-TR"/>
        </w:rPr>
        <w:t xml:space="preserve">ve </w:t>
      </w:r>
      <w:r w:rsidRPr="005B2E26">
        <w:rPr>
          <w:rFonts w:ascii="Times New Roman" w:eastAsia="Times New Roman" w:hAnsi="Times New Roman" w:cs="Times New Roman"/>
          <w:i/>
          <w:lang w:eastAsia="tr-TR"/>
        </w:rPr>
        <w:t xml:space="preserve">Reform </w:t>
      </w:r>
      <w:r w:rsidRPr="005B2E26">
        <w:rPr>
          <w:rFonts w:ascii="Times New Roman" w:eastAsia="Times New Roman" w:hAnsi="Times New Roman" w:cs="Times New Roman"/>
          <w:lang w:eastAsia="tr-TR"/>
        </w:rPr>
        <w:t xml:space="preserve">hareketleri Avrupa’da </w:t>
      </w:r>
      <w:proofErr w:type="spellStart"/>
      <w:r w:rsidRPr="005B2E26">
        <w:rPr>
          <w:rFonts w:ascii="Times New Roman" w:eastAsia="Times New Roman" w:hAnsi="Times New Roman" w:cs="Times New Roman"/>
          <w:lang w:eastAsia="tr-TR"/>
        </w:rPr>
        <w:t>sosyo</w:t>
      </w:r>
      <w:proofErr w:type="spellEnd"/>
      <w:r w:rsidRPr="005B2E26">
        <w:rPr>
          <w:rFonts w:ascii="Times New Roman" w:eastAsia="Times New Roman" w:hAnsi="Times New Roman" w:cs="Times New Roman"/>
          <w:lang w:eastAsia="tr-TR"/>
        </w:rPr>
        <w:t xml:space="preserve">-ekonomik ve siyasal değişikliklere yol açmıştır. </w:t>
      </w:r>
      <w:r w:rsidRPr="00B36EC6">
        <w:rPr>
          <w:rFonts w:ascii="Times New Roman" w:eastAsia="Times New Roman" w:hAnsi="Times New Roman" w:cs="Times New Roman"/>
          <w:b/>
          <w:bCs/>
          <w:lang w:eastAsia="tr-TR"/>
        </w:rPr>
        <w:t>Feodalizmin</w:t>
      </w:r>
      <w:r w:rsidRPr="005B2E26">
        <w:rPr>
          <w:rFonts w:ascii="Times New Roman" w:eastAsia="Times New Roman" w:hAnsi="Times New Roman" w:cs="Times New Roman"/>
          <w:lang w:eastAsia="tr-TR"/>
        </w:rPr>
        <w:t xml:space="preserve"> sona erme süreci hızlanmış ve merkezi krallıklar güç kazanmıştır. </w:t>
      </w:r>
    </w:p>
    <w:p w14:paraId="521109C7" w14:textId="77777777" w:rsidR="005B2E26" w:rsidRPr="005B2E26" w:rsidRDefault="005B2E26" w:rsidP="005B2E26">
      <w:pPr>
        <w:spacing w:after="120" w:line="240" w:lineRule="auto"/>
        <w:ind w:firstLine="709"/>
        <w:jc w:val="both"/>
        <w:rPr>
          <w:rFonts w:ascii="Times New Roman" w:eastAsia="Times New Roman" w:hAnsi="Times New Roman" w:cs="Times New Roman"/>
          <w:lang w:eastAsia="tr-TR"/>
        </w:rPr>
      </w:pPr>
      <w:r w:rsidRPr="005B2E26">
        <w:rPr>
          <w:rFonts w:ascii="Times New Roman" w:eastAsia="Times New Roman" w:hAnsi="Times New Roman" w:cs="Times New Roman"/>
          <w:lang w:eastAsia="tr-TR"/>
        </w:rPr>
        <w:t xml:space="preserve">Söz konusu gelişmeler, Avrupa’da ciddi siyasal ve </w:t>
      </w:r>
      <w:proofErr w:type="spellStart"/>
      <w:r w:rsidRPr="005B2E26">
        <w:rPr>
          <w:rFonts w:ascii="Times New Roman" w:eastAsia="Times New Roman" w:hAnsi="Times New Roman" w:cs="Times New Roman"/>
          <w:lang w:eastAsia="tr-TR"/>
        </w:rPr>
        <w:t>sosyo</w:t>
      </w:r>
      <w:proofErr w:type="spellEnd"/>
      <w:r w:rsidRPr="005B2E26">
        <w:rPr>
          <w:rFonts w:ascii="Times New Roman" w:eastAsia="Times New Roman" w:hAnsi="Times New Roman" w:cs="Times New Roman"/>
          <w:lang w:eastAsia="tr-TR"/>
        </w:rPr>
        <w:t xml:space="preserve">-ekonomik dönüşümlere yol açarken, Osmanlı Devleti, kendine özgü siyasal yapısı ve </w:t>
      </w:r>
      <w:proofErr w:type="spellStart"/>
      <w:r w:rsidRPr="005B2E26">
        <w:rPr>
          <w:rFonts w:ascii="Times New Roman" w:eastAsia="Times New Roman" w:hAnsi="Times New Roman" w:cs="Times New Roman"/>
          <w:lang w:eastAsia="tr-TR"/>
        </w:rPr>
        <w:t>sosyo</w:t>
      </w:r>
      <w:proofErr w:type="spellEnd"/>
      <w:r w:rsidRPr="005B2E26">
        <w:rPr>
          <w:rFonts w:ascii="Times New Roman" w:eastAsia="Times New Roman" w:hAnsi="Times New Roman" w:cs="Times New Roman"/>
          <w:lang w:eastAsia="tr-TR"/>
        </w:rPr>
        <w:t>-ekonomik sistemi nedeniyle belli bir süre bu değişim ve dönüşümün dışında kalmıştır. Ancak, Osmanlı sistemi, XVII. yüzyıl sonlarından itibaren ihtiyaçları karşılamak konusunda yetersiz kalmaya başlamıştır.</w:t>
      </w:r>
    </w:p>
    <w:p w14:paraId="72B10728" w14:textId="77777777" w:rsidR="005B2E26" w:rsidRPr="005B2E26" w:rsidRDefault="005B2E26" w:rsidP="005B2E26">
      <w:pPr>
        <w:tabs>
          <w:tab w:val="left" w:pos="709"/>
        </w:tabs>
        <w:spacing w:after="120" w:line="240" w:lineRule="auto"/>
        <w:ind w:firstLine="709"/>
        <w:jc w:val="both"/>
        <w:rPr>
          <w:rFonts w:ascii="Times New Roman" w:eastAsia="Times New Roman" w:hAnsi="Times New Roman" w:cs="Times New Roman"/>
          <w:lang w:eastAsia="tr-TR"/>
        </w:rPr>
      </w:pPr>
      <w:r w:rsidRPr="005B2E26">
        <w:rPr>
          <w:rFonts w:ascii="Times New Roman" w:eastAsia="Times New Roman" w:hAnsi="Times New Roman" w:cs="Times New Roman"/>
          <w:lang w:eastAsia="tr-TR"/>
        </w:rPr>
        <w:t xml:space="preserve">Kanuni döneminde yapılan düzenlemelerle tamamlanan ve ekonominin temel taşı haline gelen Tımar Sistemi’nden tavizler verilerek, bu yeni dönemde </w:t>
      </w:r>
      <w:r w:rsidRPr="00B36EC6">
        <w:rPr>
          <w:rFonts w:ascii="Times New Roman" w:eastAsia="Times New Roman" w:hAnsi="Times New Roman" w:cs="Times New Roman"/>
          <w:b/>
          <w:bCs/>
          <w:i/>
          <w:lang w:eastAsia="tr-TR"/>
        </w:rPr>
        <w:t>İltizam</w:t>
      </w:r>
      <w:r w:rsidRPr="005B2E26">
        <w:rPr>
          <w:rFonts w:ascii="Times New Roman" w:eastAsia="Times New Roman" w:hAnsi="Times New Roman" w:cs="Times New Roman"/>
          <w:i/>
          <w:lang w:eastAsia="tr-TR"/>
        </w:rPr>
        <w:t xml:space="preserve"> Sistemi</w:t>
      </w:r>
      <w:r w:rsidRPr="005B2E26">
        <w:rPr>
          <w:rFonts w:ascii="Times New Roman" w:eastAsia="Times New Roman" w:hAnsi="Times New Roman" w:cs="Times New Roman"/>
          <w:i/>
          <w:vertAlign w:val="superscript"/>
          <w:lang w:eastAsia="tr-TR"/>
        </w:rPr>
        <w:footnoteReference w:id="7"/>
      </w:r>
      <w:r w:rsidRPr="005B2E26">
        <w:rPr>
          <w:rFonts w:ascii="Times New Roman" w:eastAsia="Times New Roman" w:hAnsi="Times New Roman" w:cs="Times New Roman"/>
          <w:i/>
          <w:lang w:eastAsia="tr-TR"/>
        </w:rPr>
        <w:t>’</w:t>
      </w:r>
      <w:proofErr w:type="spellStart"/>
      <w:r w:rsidRPr="005B2E26">
        <w:rPr>
          <w:rFonts w:ascii="Times New Roman" w:eastAsia="Times New Roman" w:hAnsi="Times New Roman" w:cs="Times New Roman"/>
          <w:lang w:eastAsia="tr-TR"/>
        </w:rPr>
        <w:t>nin</w:t>
      </w:r>
      <w:proofErr w:type="spellEnd"/>
      <w:r w:rsidRPr="005B2E26">
        <w:rPr>
          <w:rFonts w:ascii="Times New Roman" w:eastAsia="Times New Roman" w:hAnsi="Times New Roman" w:cs="Times New Roman"/>
          <w:lang w:eastAsia="tr-TR"/>
        </w:rPr>
        <w:t xml:space="preserve"> yaygınlaşması ile toprak düzeni bozulmaya yüz tutmuştur. Buna göre, </w:t>
      </w:r>
      <w:r w:rsidRPr="005B2E26">
        <w:rPr>
          <w:rFonts w:ascii="Times New Roman" w:eastAsia="Times New Roman" w:hAnsi="Times New Roman" w:cs="Times New Roman"/>
          <w:i/>
          <w:lang w:eastAsia="tr-TR"/>
        </w:rPr>
        <w:t>mültezim</w:t>
      </w:r>
      <w:r w:rsidRPr="005B2E26">
        <w:rPr>
          <w:rFonts w:ascii="Times New Roman" w:eastAsia="Times New Roman" w:hAnsi="Times New Roman" w:cs="Times New Roman"/>
          <w:lang w:eastAsia="tr-TR"/>
        </w:rPr>
        <w:t xml:space="preserve"> adı verilen kişi, devlete ait olan tımarlardaki ürün vergisini toplama hakkını bir süreliğine, devletçe yapılan açık arttırmaya katılarak peşin para karşılığı satın almaktadır. Bu sistemin XVI. yüzyılda yaygınlaşmasının temel nedeni ise yoğun savaşların yaşandığı bu dönemde hazinenin nakit ihtiyacının artmasıdır. Zamanla bozulan yapılarıyla ve azımsanmayacak sayılarıyla Yeniçeriler, başta İstanbul’da olmak üzere, taşrada da etkin bir siyasi güç haline gelmiş ve devlet yönetiminde etkili olmaya başlamışlardır. Ordunun bozulması, toprak sisteminin yozlaşması ve merkezi otoritenin sarsılması gibi nedenler, taşra yöneticilerini ön plana çıkarmış ve </w:t>
      </w:r>
      <w:r w:rsidRPr="00B36EC6">
        <w:rPr>
          <w:rFonts w:ascii="Times New Roman" w:eastAsia="Times New Roman" w:hAnsi="Times New Roman" w:cs="Times New Roman"/>
          <w:b/>
          <w:bCs/>
          <w:i/>
          <w:lang w:eastAsia="tr-TR"/>
        </w:rPr>
        <w:t>Ayan</w:t>
      </w:r>
      <w:r w:rsidRPr="005B2E26">
        <w:rPr>
          <w:rFonts w:ascii="Times New Roman" w:eastAsia="Times New Roman" w:hAnsi="Times New Roman" w:cs="Times New Roman"/>
          <w:lang w:eastAsia="tr-TR"/>
        </w:rPr>
        <w:t xml:space="preserve"> adı verilen yerel beylerin ortaya çıkmasına yol açmıştır.</w:t>
      </w:r>
      <w:r w:rsidRPr="005B2E26">
        <w:rPr>
          <w:rFonts w:ascii="Times New Roman" w:eastAsia="Times New Roman" w:hAnsi="Times New Roman" w:cs="Times New Roman"/>
          <w:vertAlign w:val="superscript"/>
          <w:lang w:eastAsia="tr-TR"/>
        </w:rPr>
        <w:footnoteReference w:id="8"/>
      </w:r>
      <w:r w:rsidRPr="005B2E26">
        <w:rPr>
          <w:rFonts w:ascii="Times New Roman" w:eastAsia="Times New Roman" w:hAnsi="Times New Roman" w:cs="Times New Roman"/>
          <w:lang w:eastAsia="tr-TR"/>
        </w:rPr>
        <w:t xml:space="preserve">  Ayanlar, bir yandan yerel halkı ezerek sömürürken, bir yandan da elde ettikleri haklarla birkaç kuşak egemenliklerini sürdürebilecek yerel hanedanlara dönüşmüş, Anadolu ve Rumeli’nin yarı-feodal taşra aristokrasisini meydana getirmişlerdir.</w:t>
      </w:r>
      <w:r w:rsidRPr="005B2E26">
        <w:rPr>
          <w:rFonts w:ascii="Times New Roman" w:eastAsia="Times New Roman" w:hAnsi="Times New Roman" w:cs="Times New Roman"/>
          <w:vertAlign w:val="superscript"/>
          <w:lang w:eastAsia="tr-TR"/>
        </w:rPr>
        <w:footnoteReference w:id="9"/>
      </w:r>
    </w:p>
    <w:p w14:paraId="0C6C9101" w14:textId="77777777" w:rsidR="005B2E26" w:rsidRPr="005B2E26" w:rsidRDefault="005B2E26" w:rsidP="005B2E26">
      <w:pPr>
        <w:spacing w:after="120" w:line="240" w:lineRule="auto"/>
        <w:ind w:firstLine="709"/>
        <w:jc w:val="both"/>
        <w:rPr>
          <w:rFonts w:ascii="Times New Roman" w:eastAsia="Times New Roman" w:hAnsi="Times New Roman" w:cs="Times New Roman"/>
          <w:b/>
          <w:lang w:eastAsia="tr-TR"/>
        </w:rPr>
      </w:pPr>
      <w:r w:rsidRPr="005B2E26">
        <w:rPr>
          <w:rFonts w:ascii="Times New Roman" w:eastAsia="Times New Roman" w:hAnsi="Times New Roman" w:cs="Times New Roman"/>
          <w:b/>
          <w:lang w:eastAsia="tr-TR"/>
        </w:rPr>
        <w:t>Fransız Devrimi ve Osmanlı Devleti’ne Etkisi</w:t>
      </w:r>
    </w:p>
    <w:p w14:paraId="3C03966D" w14:textId="77777777" w:rsidR="005B2E26" w:rsidRPr="005B2E26" w:rsidRDefault="005B2E26" w:rsidP="005B2E26">
      <w:pPr>
        <w:tabs>
          <w:tab w:val="left" w:pos="709"/>
        </w:tabs>
        <w:spacing w:after="120" w:line="240" w:lineRule="auto"/>
        <w:ind w:firstLine="709"/>
        <w:jc w:val="both"/>
        <w:rPr>
          <w:rFonts w:ascii="Times New Roman" w:eastAsia="Times New Roman" w:hAnsi="Times New Roman" w:cs="Times New Roman"/>
          <w:lang w:eastAsia="tr-TR"/>
        </w:rPr>
      </w:pPr>
      <w:r w:rsidRPr="00B36EC6">
        <w:rPr>
          <w:rFonts w:ascii="Times New Roman" w:eastAsia="Times New Roman" w:hAnsi="Times New Roman" w:cs="Times New Roman"/>
          <w:b/>
          <w:bCs/>
          <w:lang w:eastAsia="tr-TR"/>
        </w:rPr>
        <w:t>1789</w:t>
      </w:r>
      <w:r w:rsidRPr="005B2E26">
        <w:rPr>
          <w:rFonts w:ascii="Times New Roman" w:eastAsia="Times New Roman" w:hAnsi="Times New Roman" w:cs="Times New Roman"/>
          <w:lang w:eastAsia="tr-TR"/>
        </w:rPr>
        <w:t xml:space="preserve"> Fransız Devrimi, soyluların ve Kilisenin ayrıcalıklarının kaldırılmasında, hem göreceli bir eşitlik anlayışının yerleşmesinde hem de laik düşüncenin gelişmesinde etkili olmuştur. Ayrıca ulusların kendi benliklerini bulmaları ve sonunda ulusal bilincin gelişmesiyle, ulusçuluk akımı Avrupa’da etkili hale gelmiş ve ulusal devletler çağı başlamıştır. Kısacası eşitlik, özgürlük, adalet, halk yönetimi, demokrasi, ulusçuluk ve laiklik gibi kavramlar Fransız Devrimi’nin dünyaya bir armağanı olarak belirmiştir. </w:t>
      </w:r>
    </w:p>
    <w:p w14:paraId="70AE9CE0" w14:textId="77777777" w:rsidR="005B2E26" w:rsidRPr="005B2E26" w:rsidRDefault="005B2E26" w:rsidP="005B2E26">
      <w:pPr>
        <w:spacing w:line="259" w:lineRule="auto"/>
        <w:jc w:val="both"/>
      </w:pPr>
      <w:r w:rsidRPr="005B2E26">
        <w:rPr>
          <w:rFonts w:ascii="Times New Roman" w:eastAsia="Times New Roman" w:hAnsi="Times New Roman" w:cs="Times New Roman"/>
          <w:lang w:eastAsia="tr-TR"/>
        </w:rPr>
        <w:t xml:space="preserve">Fransız Devrimi tüm dünyada olduğu gibi Osmanlı Devleti’nde de yankı bulmuştur. </w:t>
      </w:r>
      <w:r w:rsidRPr="005B2E26">
        <w:rPr>
          <w:rFonts w:ascii="Times New Roman" w:eastAsia="Times New Roman" w:hAnsi="Times New Roman" w:cs="Times New Roman"/>
          <w:vertAlign w:val="superscript"/>
          <w:lang w:eastAsia="tr-TR"/>
        </w:rPr>
        <w:footnoteReference w:id="10"/>
      </w:r>
      <w:r w:rsidRPr="005B2E26">
        <w:rPr>
          <w:rFonts w:ascii="Times New Roman" w:eastAsia="Times New Roman" w:hAnsi="Times New Roman" w:cs="Times New Roman"/>
          <w:lang w:eastAsia="tr-TR"/>
        </w:rPr>
        <w:t xml:space="preserve"> Özellikle devrim sonrasında </w:t>
      </w:r>
      <w:r w:rsidRPr="005B2E26">
        <w:rPr>
          <w:rFonts w:ascii="Times New Roman" w:eastAsia="Times New Roman" w:hAnsi="Times New Roman" w:cs="Times New Roman"/>
          <w:i/>
          <w:lang w:eastAsia="tr-TR"/>
        </w:rPr>
        <w:t>demokrasi, anayasacılık</w:t>
      </w:r>
      <w:r w:rsidRPr="005B2E26">
        <w:rPr>
          <w:rFonts w:ascii="Times New Roman" w:eastAsia="Times New Roman" w:hAnsi="Times New Roman" w:cs="Times New Roman"/>
          <w:lang w:eastAsia="tr-TR"/>
        </w:rPr>
        <w:t xml:space="preserve"> ve </w:t>
      </w:r>
      <w:r w:rsidRPr="005B2E26">
        <w:rPr>
          <w:rFonts w:ascii="Times New Roman" w:eastAsia="Times New Roman" w:hAnsi="Times New Roman" w:cs="Times New Roman"/>
          <w:i/>
          <w:lang w:eastAsia="tr-TR"/>
        </w:rPr>
        <w:t>insan hakları</w:t>
      </w:r>
      <w:r w:rsidRPr="005B2E26">
        <w:rPr>
          <w:rFonts w:ascii="Times New Roman" w:eastAsia="Times New Roman" w:hAnsi="Times New Roman" w:cs="Times New Roman"/>
          <w:lang w:eastAsia="tr-TR"/>
        </w:rPr>
        <w:t xml:space="preserve"> gibi kavramların etkisinde kalan Osmanlı aydınları, mutlakıyet yönetimine karşı örgütlenmişler ve anayasalı bir rejim için mücadeleye başlamışlardır. </w:t>
      </w:r>
      <w:r w:rsidRPr="005B2E26">
        <w:rPr>
          <w:rFonts w:ascii="Times New Roman" w:eastAsia="Times New Roman" w:hAnsi="Times New Roman" w:cs="Times New Roman"/>
          <w:lang w:eastAsia="tr-TR"/>
        </w:rPr>
        <w:lastRenderedPageBreak/>
        <w:t xml:space="preserve">Osmanlı Devleti’nde daha önce pek tartışılmayan hukuk devleti, yargı güvenliği, eşitlik, can, mal ve ırz güvenliği gibi kavramlar aydınlar arasında taraftar bulmaya başlamıştır. Beraberinde getirdiği </w:t>
      </w:r>
      <w:r w:rsidRPr="005B2E26">
        <w:rPr>
          <w:rFonts w:ascii="Times New Roman" w:eastAsia="Times New Roman" w:hAnsi="Times New Roman" w:cs="Times New Roman"/>
          <w:i/>
          <w:lang w:eastAsia="tr-TR"/>
        </w:rPr>
        <w:t>ulus, ulusçuluk</w:t>
      </w:r>
      <w:r w:rsidRPr="005B2E26">
        <w:rPr>
          <w:rFonts w:ascii="Times New Roman" w:eastAsia="Times New Roman" w:hAnsi="Times New Roman" w:cs="Times New Roman"/>
          <w:lang w:eastAsia="tr-TR"/>
        </w:rPr>
        <w:t xml:space="preserve">, </w:t>
      </w:r>
      <w:r w:rsidRPr="005B2E26">
        <w:rPr>
          <w:rFonts w:ascii="Times New Roman" w:eastAsia="Times New Roman" w:hAnsi="Times New Roman" w:cs="Times New Roman"/>
          <w:i/>
          <w:lang w:eastAsia="tr-TR"/>
        </w:rPr>
        <w:t>ulusal</w:t>
      </w:r>
      <w:r w:rsidRPr="005B2E26">
        <w:rPr>
          <w:rFonts w:ascii="Times New Roman" w:eastAsia="Times New Roman" w:hAnsi="Times New Roman" w:cs="Times New Roman"/>
          <w:lang w:eastAsia="tr-TR"/>
        </w:rPr>
        <w:t xml:space="preserve"> </w:t>
      </w:r>
      <w:r w:rsidRPr="005B2E26">
        <w:rPr>
          <w:rFonts w:ascii="Times New Roman" w:eastAsia="Times New Roman" w:hAnsi="Times New Roman" w:cs="Times New Roman"/>
          <w:i/>
          <w:lang w:eastAsia="tr-TR"/>
        </w:rPr>
        <w:t>özgürlük,</w:t>
      </w:r>
      <w:r w:rsidRPr="005B2E26">
        <w:rPr>
          <w:rFonts w:ascii="Times New Roman" w:eastAsia="Times New Roman" w:hAnsi="Times New Roman" w:cs="Times New Roman"/>
          <w:lang w:eastAsia="tr-TR"/>
        </w:rPr>
        <w:t xml:space="preserve"> </w:t>
      </w:r>
      <w:r w:rsidRPr="005B2E26">
        <w:rPr>
          <w:rFonts w:ascii="Times New Roman" w:eastAsia="Times New Roman" w:hAnsi="Times New Roman" w:cs="Times New Roman"/>
          <w:i/>
          <w:lang w:eastAsia="tr-TR"/>
        </w:rPr>
        <w:t>ulus egemenliği</w:t>
      </w:r>
      <w:r w:rsidRPr="005B2E26">
        <w:rPr>
          <w:rFonts w:ascii="Times New Roman" w:eastAsia="Times New Roman" w:hAnsi="Times New Roman" w:cs="Times New Roman"/>
          <w:lang w:eastAsia="tr-TR"/>
        </w:rPr>
        <w:t xml:space="preserve"> ve </w:t>
      </w:r>
      <w:r w:rsidRPr="005B2E26">
        <w:rPr>
          <w:rFonts w:ascii="Times New Roman" w:eastAsia="Times New Roman" w:hAnsi="Times New Roman" w:cs="Times New Roman"/>
          <w:i/>
          <w:lang w:eastAsia="tr-TR"/>
        </w:rPr>
        <w:t>cumhuriyetçilik</w:t>
      </w:r>
      <w:r w:rsidRPr="005B2E26">
        <w:rPr>
          <w:rFonts w:ascii="Times New Roman" w:eastAsia="Times New Roman" w:hAnsi="Times New Roman" w:cs="Times New Roman"/>
          <w:lang w:eastAsia="tr-TR"/>
        </w:rPr>
        <w:t xml:space="preserve"> gibi fikirlerle monarşileri sarsan Fransız Devrimi, çok uluslu imparatorlukların dağılma sürecini hızlandırmıştır.</w:t>
      </w:r>
      <w:r w:rsidRPr="005B2E26">
        <w:rPr>
          <w:rFonts w:ascii="Times New Roman" w:eastAsia="Times New Roman" w:hAnsi="Times New Roman" w:cs="Times New Roman"/>
          <w:vertAlign w:val="superscript"/>
          <w:lang w:eastAsia="tr-TR"/>
        </w:rPr>
        <w:footnoteReference w:id="11"/>
      </w:r>
      <w:r w:rsidRPr="005B2E26">
        <w:rPr>
          <w:rFonts w:ascii="Times New Roman" w:eastAsia="Times New Roman" w:hAnsi="Times New Roman" w:cs="Times New Roman"/>
          <w:lang w:eastAsia="tr-TR"/>
        </w:rPr>
        <w:t xml:space="preserve">  Özetle Fransız Devrimi ve sonuçları, Osmanlı modernleşmesini olumlu yönde etkilerken, toprak bütünlüğü, çok uluslu, çok kültürlü ve çok dinli yapısından kaynaklı bir tehdit kaynağı olmuştur. Belki de bu yüzden, Osmanlı modernleşmesi ile çöküş ve dağılma süreci birbirine paralel gelişmiştir.</w:t>
      </w:r>
    </w:p>
    <w:p w14:paraId="75C52FF0" w14:textId="77777777" w:rsidR="00A04EC4" w:rsidRPr="005B2E26" w:rsidRDefault="00A04EC4" w:rsidP="005B2E26"/>
    <w:sectPr w:rsidR="00A04EC4" w:rsidRPr="005B2E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F6F08" w14:textId="77777777" w:rsidR="00C60960" w:rsidRDefault="00C60960" w:rsidP="00901914">
      <w:pPr>
        <w:spacing w:after="0" w:line="240" w:lineRule="auto"/>
      </w:pPr>
      <w:r>
        <w:separator/>
      </w:r>
    </w:p>
  </w:endnote>
  <w:endnote w:type="continuationSeparator" w:id="0">
    <w:p w14:paraId="2DF5BAEE" w14:textId="77777777" w:rsidR="00C60960" w:rsidRDefault="00C60960" w:rsidP="0090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33B34" w14:textId="77777777" w:rsidR="00C60960" w:rsidRDefault="00C60960" w:rsidP="00901914">
      <w:pPr>
        <w:spacing w:after="0" w:line="240" w:lineRule="auto"/>
      </w:pPr>
      <w:r>
        <w:separator/>
      </w:r>
    </w:p>
  </w:footnote>
  <w:footnote w:type="continuationSeparator" w:id="0">
    <w:p w14:paraId="3A8D9A65" w14:textId="77777777" w:rsidR="00C60960" w:rsidRDefault="00C60960" w:rsidP="00901914">
      <w:pPr>
        <w:spacing w:after="0" w:line="240" w:lineRule="auto"/>
      </w:pPr>
      <w:r>
        <w:continuationSeparator/>
      </w:r>
    </w:p>
  </w:footnote>
  <w:footnote w:id="1">
    <w:p w14:paraId="1076BA0E" w14:textId="77777777" w:rsidR="005B2E26" w:rsidRPr="00FB7208" w:rsidRDefault="005B2E26" w:rsidP="005B2E26">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Sina Akşin, </w:t>
      </w:r>
      <w:r w:rsidRPr="00FB7208">
        <w:rPr>
          <w:b/>
          <w:sz w:val="18"/>
          <w:szCs w:val="18"/>
        </w:rPr>
        <w:t>Ana Çizgileriyle Türkiye’nin Yakın Tarihi</w:t>
      </w:r>
      <w:r w:rsidRPr="00FB7208">
        <w:rPr>
          <w:sz w:val="18"/>
          <w:szCs w:val="18"/>
        </w:rPr>
        <w:t>, İmaj Yay., Ankara, 2006, s. 6.</w:t>
      </w:r>
    </w:p>
  </w:footnote>
  <w:footnote w:id="2">
    <w:p w14:paraId="35CC67B4" w14:textId="77777777" w:rsidR="005B2E26" w:rsidRPr="00FB7208" w:rsidRDefault="005B2E26" w:rsidP="005B2E26">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Halil İnalcık, </w:t>
      </w:r>
      <w:r w:rsidRPr="00FB7208">
        <w:rPr>
          <w:b/>
          <w:sz w:val="18"/>
          <w:szCs w:val="18"/>
        </w:rPr>
        <w:t xml:space="preserve">Devlet-i </w:t>
      </w:r>
      <w:proofErr w:type="spellStart"/>
      <w:r w:rsidRPr="00FB7208">
        <w:rPr>
          <w:b/>
          <w:sz w:val="18"/>
          <w:szCs w:val="18"/>
        </w:rPr>
        <w:t>Aliyye</w:t>
      </w:r>
      <w:proofErr w:type="spellEnd"/>
      <w:r w:rsidRPr="00FB7208">
        <w:rPr>
          <w:b/>
          <w:sz w:val="18"/>
          <w:szCs w:val="18"/>
        </w:rPr>
        <w:t xml:space="preserve">, </w:t>
      </w:r>
      <w:r w:rsidRPr="00FB7208">
        <w:rPr>
          <w:sz w:val="18"/>
          <w:szCs w:val="18"/>
        </w:rPr>
        <w:t>C. I, İş Bankası Yay., Ankara, 2009,</w:t>
      </w:r>
      <w:r w:rsidRPr="00FB7208">
        <w:rPr>
          <w:b/>
          <w:sz w:val="18"/>
          <w:szCs w:val="18"/>
        </w:rPr>
        <w:t xml:space="preserve"> </w:t>
      </w:r>
      <w:r w:rsidRPr="00FB7208">
        <w:rPr>
          <w:sz w:val="18"/>
          <w:szCs w:val="18"/>
        </w:rPr>
        <w:t xml:space="preserve">s. 201. </w:t>
      </w:r>
    </w:p>
  </w:footnote>
  <w:footnote w:id="3">
    <w:p w14:paraId="7DB33C34" w14:textId="77777777" w:rsidR="005B2E26" w:rsidRPr="00FB7208" w:rsidRDefault="005B2E26" w:rsidP="005B2E26">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Ünver Günay, “</w:t>
      </w:r>
      <w:r w:rsidRPr="00FB7208">
        <w:rPr>
          <w:i/>
          <w:sz w:val="18"/>
          <w:szCs w:val="18"/>
        </w:rPr>
        <w:t xml:space="preserve">XV. Yüzyıl Osmanlı Toplumunda </w:t>
      </w:r>
      <w:proofErr w:type="spellStart"/>
      <w:r w:rsidRPr="00FB7208">
        <w:rPr>
          <w:i/>
          <w:sz w:val="18"/>
          <w:szCs w:val="18"/>
        </w:rPr>
        <w:t>Sosyo</w:t>
      </w:r>
      <w:proofErr w:type="spellEnd"/>
      <w:r w:rsidRPr="00FB7208">
        <w:rPr>
          <w:i/>
          <w:sz w:val="18"/>
          <w:szCs w:val="18"/>
        </w:rPr>
        <w:t xml:space="preserve">-Kültürel Yapı, Din ve Değişme”, </w:t>
      </w:r>
      <w:r w:rsidRPr="00FB7208">
        <w:rPr>
          <w:b/>
          <w:sz w:val="18"/>
          <w:szCs w:val="18"/>
        </w:rPr>
        <w:t>Erciyes Üniversitesi Sosyal Bilimler Enstitüsü Dergisi</w:t>
      </w:r>
      <w:r w:rsidRPr="00FB7208">
        <w:rPr>
          <w:sz w:val="18"/>
          <w:szCs w:val="18"/>
        </w:rPr>
        <w:t>, 2003/1, Sayı: 14, s. 33.</w:t>
      </w:r>
    </w:p>
  </w:footnote>
  <w:footnote w:id="4">
    <w:p w14:paraId="60199298" w14:textId="77777777" w:rsidR="005B2E26" w:rsidRPr="00FB7208" w:rsidRDefault="005B2E26" w:rsidP="005B2E26">
      <w:pPr>
        <w:pStyle w:val="DipnotMetni"/>
        <w:ind w:left="284" w:hanging="284"/>
        <w:jc w:val="both"/>
        <w:rPr>
          <w:sz w:val="18"/>
          <w:szCs w:val="18"/>
        </w:rPr>
      </w:pPr>
      <w:r w:rsidRPr="00FB7208">
        <w:rPr>
          <w:rStyle w:val="DipnotBavurusu"/>
          <w:sz w:val="18"/>
          <w:szCs w:val="18"/>
        </w:rPr>
        <w:footnoteRef/>
      </w:r>
      <w:r w:rsidRPr="00FB7208">
        <w:rPr>
          <w:color w:val="FF0000"/>
          <w:sz w:val="18"/>
          <w:szCs w:val="18"/>
        </w:rPr>
        <w:t xml:space="preserve"> </w:t>
      </w:r>
      <w:r w:rsidRPr="00FB7208">
        <w:rPr>
          <w:color w:val="FF0000"/>
          <w:sz w:val="18"/>
          <w:szCs w:val="18"/>
        </w:rPr>
        <w:tab/>
      </w:r>
      <w:r w:rsidRPr="00FB7208">
        <w:rPr>
          <w:sz w:val="18"/>
          <w:szCs w:val="18"/>
        </w:rPr>
        <w:t xml:space="preserve">İnalcık, </w:t>
      </w:r>
      <w:r w:rsidRPr="00FB7208">
        <w:rPr>
          <w:b/>
          <w:sz w:val="18"/>
          <w:szCs w:val="18"/>
        </w:rPr>
        <w:t>Osmanlı İmparatorluğu Klasik Çağı,</w:t>
      </w:r>
      <w:r w:rsidRPr="00FB7208">
        <w:rPr>
          <w:sz w:val="18"/>
          <w:szCs w:val="18"/>
        </w:rPr>
        <w:t xml:space="preserve"> s. 173-179.</w:t>
      </w:r>
    </w:p>
  </w:footnote>
  <w:footnote w:id="5">
    <w:p w14:paraId="5019CD39" w14:textId="77777777" w:rsidR="005B2E26" w:rsidRPr="00FB7208" w:rsidRDefault="005B2E26" w:rsidP="005B2E26">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İlber</w:t>
      </w:r>
      <w:proofErr w:type="spellEnd"/>
      <w:r w:rsidRPr="00FB7208">
        <w:rPr>
          <w:sz w:val="18"/>
          <w:szCs w:val="18"/>
        </w:rPr>
        <w:t xml:space="preserve"> Ortaylı, </w:t>
      </w:r>
      <w:r w:rsidRPr="00FB7208">
        <w:rPr>
          <w:b/>
          <w:sz w:val="18"/>
          <w:szCs w:val="18"/>
        </w:rPr>
        <w:t xml:space="preserve">Türkiye Teşkilat ve İdare Tarihi, </w:t>
      </w:r>
      <w:r w:rsidRPr="00FB7208">
        <w:rPr>
          <w:sz w:val="18"/>
          <w:szCs w:val="18"/>
        </w:rPr>
        <w:t>Cedit Neşriyat, Ankara, 2008, s. 134-141.</w:t>
      </w:r>
    </w:p>
  </w:footnote>
  <w:footnote w:id="6">
    <w:p w14:paraId="08E2F527" w14:textId="77777777" w:rsidR="005B2E26" w:rsidRPr="00FB7208" w:rsidRDefault="005B2E26" w:rsidP="005B2E26">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İnalcık, </w:t>
      </w:r>
      <w:r w:rsidRPr="00FB7208">
        <w:rPr>
          <w:b/>
          <w:sz w:val="18"/>
          <w:szCs w:val="18"/>
        </w:rPr>
        <w:t xml:space="preserve">Devlet-i </w:t>
      </w:r>
      <w:proofErr w:type="spellStart"/>
      <w:r w:rsidRPr="00FB7208">
        <w:rPr>
          <w:b/>
          <w:sz w:val="18"/>
          <w:szCs w:val="18"/>
        </w:rPr>
        <w:t>Aliyye</w:t>
      </w:r>
      <w:proofErr w:type="spellEnd"/>
      <w:r w:rsidRPr="00FB7208">
        <w:rPr>
          <w:b/>
          <w:sz w:val="18"/>
          <w:szCs w:val="18"/>
        </w:rPr>
        <w:t xml:space="preserve">, </w:t>
      </w:r>
      <w:r w:rsidRPr="00FB7208">
        <w:rPr>
          <w:sz w:val="18"/>
          <w:szCs w:val="18"/>
        </w:rPr>
        <w:t>s. 297-298.</w:t>
      </w:r>
    </w:p>
  </w:footnote>
  <w:footnote w:id="7">
    <w:p w14:paraId="05E38CCC" w14:textId="77777777" w:rsidR="005B2E26" w:rsidRPr="00FB7208" w:rsidRDefault="005B2E26" w:rsidP="005B2E26">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i/>
          <w:sz w:val="18"/>
          <w:szCs w:val="18"/>
        </w:rPr>
        <w:tab/>
      </w:r>
      <w:proofErr w:type="spellStart"/>
      <w:r w:rsidRPr="00FB7208">
        <w:rPr>
          <w:sz w:val="18"/>
          <w:szCs w:val="18"/>
        </w:rPr>
        <w:t>Eric</w:t>
      </w:r>
      <w:proofErr w:type="spellEnd"/>
      <w:r w:rsidRPr="00FB7208">
        <w:rPr>
          <w:sz w:val="18"/>
          <w:szCs w:val="18"/>
        </w:rPr>
        <w:t xml:space="preserve"> Jan </w:t>
      </w:r>
      <w:proofErr w:type="spellStart"/>
      <w:r w:rsidRPr="00FB7208">
        <w:rPr>
          <w:sz w:val="18"/>
          <w:szCs w:val="18"/>
        </w:rPr>
        <w:t>Zürcher</w:t>
      </w:r>
      <w:proofErr w:type="spellEnd"/>
      <w:r w:rsidRPr="00FB7208">
        <w:rPr>
          <w:sz w:val="18"/>
          <w:szCs w:val="18"/>
        </w:rPr>
        <w:t xml:space="preserve">, </w:t>
      </w:r>
      <w:r w:rsidRPr="00FB7208">
        <w:rPr>
          <w:b/>
          <w:sz w:val="18"/>
          <w:szCs w:val="18"/>
        </w:rPr>
        <w:t xml:space="preserve">Modernleşen Türkiye’nin Tarihi, </w:t>
      </w:r>
      <w:r w:rsidRPr="00FB7208">
        <w:rPr>
          <w:sz w:val="18"/>
          <w:szCs w:val="18"/>
        </w:rPr>
        <w:t xml:space="preserve">İletişim Yay., İstanbul, 2010, s. 37; </w:t>
      </w:r>
      <w:proofErr w:type="spellStart"/>
      <w:r w:rsidRPr="00FB7208">
        <w:rPr>
          <w:sz w:val="18"/>
          <w:szCs w:val="18"/>
        </w:rPr>
        <w:t>Lewis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 xml:space="preserve">s. 30-31; İnalcık, </w:t>
      </w:r>
      <w:r w:rsidRPr="00FB7208">
        <w:rPr>
          <w:b/>
          <w:sz w:val="18"/>
          <w:szCs w:val="18"/>
        </w:rPr>
        <w:t xml:space="preserve">Devlet-i </w:t>
      </w:r>
      <w:proofErr w:type="spellStart"/>
      <w:r w:rsidRPr="00FB7208">
        <w:rPr>
          <w:b/>
          <w:sz w:val="18"/>
          <w:szCs w:val="18"/>
        </w:rPr>
        <w:t>Aliyye</w:t>
      </w:r>
      <w:proofErr w:type="spellEnd"/>
      <w:r w:rsidRPr="00FB7208">
        <w:rPr>
          <w:sz w:val="18"/>
          <w:szCs w:val="18"/>
        </w:rPr>
        <w:t>, s. 323; Mehmet Genç</w:t>
      </w:r>
      <w:r w:rsidRPr="00FB7208">
        <w:rPr>
          <w:i/>
          <w:sz w:val="18"/>
          <w:szCs w:val="18"/>
        </w:rPr>
        <w:t>, “Osmanlı Maliyesinde Malikane Sistemi”</w:t>
      </w:r>
      <w:r w:rsidRPr="00FB7208">
        <w:rPr>
          <w:sz w:val="18"/>
          <w:szCs w:val="18"/>
        </w:rPr>
        <w:t xml:space="preserve"> , </w:t>
      </w:r>
      <w:r w:rsidRPr="00FB7208">
        <w:rPr>
          <w:b/>
          <w:sz w:val="18"/>
          <w:szCs w:val="18"/>
        </w:rPr>
        <w:t xml:space="preserve">Türkiye İktisat Tarihi Semineri, </w:t>
      </w:r>
      <w:r w:rsidRPr="00FB7208">
        <w:rPr>
          <w:sz w:val="18"/>
          <w:szCs w:val="18"/>
        </w:rPr>
        <w:t xml:space="preserve">(Ed. Osman Okyar), Hacettepe Üniversitesi Yay., Ankara, 1975, s. 231-258. </w:t>
      </w:r>
    </w:p>
  </w:footnote>
  <w:footnote w:id="8">
    <w:p w14:paraId="059D275C" w14:textId="77777777" w:rsidR="005B2E26" w:rsidRPr="00FB7208" w:rsidRDefault="005B2E26" w:rsidP="005B2E26">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Yücel Özkaya, </w:t>
      </w:r>
      <w:r w:rsidRPr="00FB7208">
        <w:rPr>
          <w:b/>
          <w:sz w:val="18"/>
          <w:szCs w:val="18"/>
        </w:rPr>
        <w:t xml:space="preserve">Osmanlı İmparatorluğunda </w:t>
      </w:r>
      <w:proofErr w:type="spellStart"/>
      <w:r w:rsidRPr="00FB7208">
        <w:rPr>
          <w:b/>
          <w:sz w:val="18"/>
          <w:szCs w:val="18"/>
        </w:rPr>
        <w:t>Ayanlık</w:t>
      </w:r>
      <w:proofErr w:type="spellEnd"/>
      <w:r w:rsidRPr="00FB7208">
        <w:rPr>
          <w:b/>
          <w:sz w:val="18"/>
          <w:szCs w:val="18"/>
        </w:rPr>
        <w:t xml:space="preserve">, </w:t>
      </w:r>
      <w:r w:rsidRPr="00FB7208">
        <w:rPr>
          <w:sz w:val="18"/>
          <w:szCs w:val="18"/>
        </w:rPr>
        <w:t>A.Ü. Dil ve Tarih Coğrafya Fakültesi Yay. (No:273), Ankara, 1977, s. 8.</w:t>
      </w:r>
    </w:p>
  </w:footnote>
  <w:footnote w:id="9">
    <w:p w14:paraId="78FB9F34" w14:textId="77777777" w:rsidR="005B2E26" w:rsidRPr="00FB7208" w:rsidRDefault="005B2E26" w:rsidP="005B2E26">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Bülent </w:t>
      </w:r>
      <w:proofErr w:type="spellStart"/>
      <w:r w:rsidRPr="00FB7208">
        <w:rPr>
          <w:sz w:val="18"/>
          <w:szCs w:val="18"/>
        </w:rPr>
        <w:t>Tanör</w:t>
      </w:r>
      <w:proofErr w:type="spellEnd"/>
      <w:r w:rsidRPr="00FB7208">
        <w:rPr>
          <w:sz w:val="18"/>
          <w:szCs w:val="18"/>
        </w:rPr>
        <w:t xml:space="preserve">, </w:t>
      </w:r>
      <w:r w:rsidRPr="00FB7208">
        <w:rPr>
          <w:i/>
          <w:sz w:val="18"/>
          <w:szCs w:val="18"/>
        </w:rPr>
        <w:t xml:space="preserve">“Anayasal Gelişmelere Toplu Bir Bakış”, </w:t>
      </w:r>
      <w:r w:rsidRPr="00FB7208">
        <w:rPr>
          <w:b/>
          <w:sz w:val="18"/>
          <w:szCs w:val="18"/>
        </w:rPr>
        <w:t xml:space="preserve">Tanzimat’tan Cumhuriyet’e Türkiye Ansiklopedisi, </w:t>
      </w:r>
      <w:r w:rsidRPr="00FB7208">
        <w:rPr>
          <w:sz w:val="18"/>
          <w:szCs w:val="18"/>
        </w:rPr>
        <w:t>C. I, İletişim Yay., İstanbul, s. 10.</w:t>
      </w:r>
    </w:p>
  </w:footnote>
  <w:footnote w:id="10">
    <w:p w14:paraId="6817833A" w14:textId="77777777" w:rsidR="005B2E26" w:rsidRPr="00FB7208" w:rsidRDefault="005B2E26" w:rsidP="005B2E26">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Lewis</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 xml:space="preserve">s. 57-63. </w:t>
      </w:r>
    </w:p>
  </w:footnote>
  <w:footnote w:id="11">
    <w:p w14:paraId="6912334A" w14:textId="77777777" w:rsidR="005B2E26" w:rsidRPr="00FB7208" w:rsidRDefault="005B2E26" w:rsidP="005B2E26">
      <w:pPr>
        <w:pStyle w:val="DipnotMetni"/>
        <w:ind w:left="284" w:hanging="284"/>
        <w:jc w:val="both"/>
        <w:rPr>
          <w:i/>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Tanör</w:t>
      </w:r>
      <w:proofErr w:type="spellEnd"/>
      <w:r w:rsidRPr="00FB7208">
        <w:rPr>
          <w:sz w:val="18"/>
          <w:szCs w:val="18"/>
        </w:rPr>
        <w:t>,</w:t>
      </w:r>
      <w:r w:rsidRPr="00FB7208">
        <w:rPr>
          <w:i/>
          <w:sz w:val="18"/>
          <w:szCs w:val="18"/>
        </w:rPr>
        <w:t xml:space="preserve"> “Anayasal Gelişmelere Toplu Bir Bakış”</w:t>
      </w:r>
      <w:r w:rsidRPr="00FB7208">
        <w:rPr>
          <w:sz w:val="18"/>
          <w:szCs w:val="18"/>
        </w:rPr>
        <w:t xml:space="preserve"> </w:t>
      </w:r>
      <w:r w:rsidRPr="00FB7208">
        <w:rPr>
          <w:i/>
          <w:sz w:val="18"/>
          <w:szCs w:val="18"/>
        </w:rPr>
        <w:t xml:space="preserve">, </w:t>
      </w:r>
      <w:r w:rsidRPr="00FB7208">
        <w:rPr>
          <w:sz w:val="18"/>
          <w:szCs w:val="18"/>
        </w:rPr>
        <w:t>s. 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B00"/>
    <w:rsid w:val="00376B38"/>
    <w:rsid w:val="0040475B"/>
    <w:rsid w:val="005A218E"/>
    <w:rsid w:val="005B2E26"/>
    <w:rsid w:val="0063240F"/>
    <w:rsid w:val="00686FE8"/>
    <w:rsid w:val="00744A06"/>
    <w:rsid w:val="00901914"/>
    <w:rsid w:val="00A04EC4"/>
    <w:rsid w:val="00A80FDA"/>
    <w:rsid w:val="00B36EC6"/>
    <w:rsid w:val="00C60960"/>
    <w:rsid w:val="00CA3D78"/>
    <w:rsid w:val="00E45C20"/>
    <w:rsid w:val="00E96522"/>
    <w:rsid w:val="00EA1B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9C44"/>
  <w15:chartTrackingRefBased/>
  <w15:docId w15:val="{7E6FCEBC-0746-4EE7-87BE-2249D010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D78"/>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Char"/>
    <w:basedOn w:val="Normal"/>
    <w:link w:val="DipnotMetniChar1"/>
    <w:uiPriority w:val="99"/>
    <w:rsid w:val="00901914"/>
    <w:pPr>
      <w:spacing w:after="0" w:line="240" w:lineRule="auto"/>
    </w:pPr>
    <w:rPr>
      <w:rFonts w:ascii="Times New Roman" w:eastAsia="Calibri" w:hAnsi="Times New Roman" w:cs="Times New Roman"/>
      <w:sz w:val="20"/>
      <w:szCs w:val="20"/>
      <w:lang w:val="x-none" w:eastAsia="x-none"/>
    </w:rPr>
  </w:style>
  <w:style w:type="character" w:customStyle="1" w:styleId="DipnotMetniChar">
    <w:name w:val="Dipnot Metni Char"/>
    <w:basedOn w:val="VarsaylanParagrafYazTipi"/>
    <w:uiPriority w:val="99"/>
    <w:semiHidden/>
    <w:rsid w:val="00901914"/>
    <w:rPr>
      <w:sz w:val="20"/>
      <w:szCs w:val="20"/>
    </w:rPr>
  </w:style>
  <w:style w:type="character" w:customStyle="1" w:styleId="DipnotMetniChar1">
    <w:name w:val="Dipnot Metni Char1"/>
    <w:aliases w:val="Char Char"/>
    <w:link w:val="DipnotMetni"/>
    <w:uiPriority w:val="99"/>
    <w:rsid w:val="00901914"/>
    <w:rPr>
      <w:rFonts w:ascii="Times New Roman" w:eastAsia="Calibri" w:hAnsi="Times New Roman" w:cs="Times New Roman"/>
      <w:sz w:val="20"/>
      <w:szCs w:val="20"/>
      <w:lang w:val="x-none" w:eastAsia="x-none"/>
    </w:rPr>
  </w:style>
  <w:style w:type="character" w:styleId="DipnotBavurusu">
    <w:name w:val="footnote reference"/>
    <w:qFormat/>
    <w:rsid w:val="00901914"/>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65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1211</Words>
  <Characters>6904</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SELÇUK ÖZDEMİR</cp:lastModifiedBy>
  <cp:revision>9</cp:revision>
  <dcterms:created xsi:type="dcterms:W3CDTF">2017-11-15T19:17:00Z</dcterms:created>
  <dcterms:modified xsi:type="dcterms:W3CDTF">2022-01-06T09:04:00Z</dcterms:modified>
</cp:coreProperties>
</file>