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3E4" w:rsidRPr="00267CC4" w:rsidRDefault="005443E4" w:rsidP="005443E4">
      <w:pPr>
        <w:spacing w:after="0" w:line="240" w:lineRule="auto"/>
        <w:ind w:firstLine="709"/>
        <w:jc w:val="both"/>
        <w:rPr>
          <w:rFonts w:ascii="Times New Roman" w:hAnsi="Times New Roman" w:cs="Times New Roman"/>
          <w:b/>
          <w:sz w:val="28"/>
          <w:szCs w:val="28"/>
        </w:rPr>
      </w:pPr>
      <w:r w:rsidRPr="00267CC4">
        <w:rPr>
          <w:rFonts w:ascii="Times New Roman" w:hAnsi="Times New Roman" w:cs="Times New Roman"/>
          <w:b/>
          <w:sz w:val="28"/>
          <w:szCs w:val="28"/>
        </w:rPr>
        <w:t>1.Техническая защита информации. Основные термины и определения.</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техническая защита информации; ТЗИ: Деятельность, направленная на обеспечение </w:t>
      </w:r>
      <w:proofErr w:type="spellStart"/>
      <w:r w:rsidRPr="00267CC4">
        <w:rPr>
          <w:rFonts w:ascii="Times New Roman" w:hAnsi="Times New Roman" w:cs="Times New Roman"/>
          <w:sz w:val="28"/>
          <w:szCs w:val="28"/>
        </w:rPr>
        <w:t>некриптографическими</w:t>
      </w:r>
      <w:proofErr w:type="spellEnd"/>
      <w:r w:rsidRPr="00267CC4">
        <w:rPr>
          <w:rFonts w:ascii="Times New Roman" w:hAnsi="Times New Roman" w:cs="Times New Roman"/>
          <w:sz w:val="28"/>
          <w:szCs w:val="28"/>
        </w:rPr>
        <w:t xml:space="preserve"> методами безопасности информации (данных), подлежащей защите в соответствии с действующим законодательством, с применением технических, программных и программно-технических средств</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угроза (безопасности информации): Совокупность условий и факторов, создающих потенциальную или реально существующую опасность нарушения безопасности информации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источник угрозы безопасности информации: Субъект (физическое лицо, материальный объект или физическое явление), являющийся непосредственной причиной возникновения угрозы безопасности информации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уязвимость (информационной системы); брешь: Свойство информационной системы, предоставляющее возможность реализации угроз безопасности обрабатываемой в ней информации.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утечка (информации) по техническому каналу: Неконтролируемое распространение информации от носителя защищаемой информации через физическую среду до технического средства, осуществляющего перехват информации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перехват (информации): Неправомерное получение информации с использованием технического средства, осуществляющего обнаружение, прием и обработку информативных сигналов</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несанкционированный доступ к информации [ресурсам информационной системы]; НСД: Доступ к информации [ресурсам информационной системы], осуществляемый с нарушением установленных прав и (или) правил доступа к информации [ресурсам информационной системы] с применением штатных средств информационной системы или средств, аналогичных им </w:t>
      </w:r>
      <w:proofErr w:type="gramStart"/>
      <w:r w:rsidRPr="00267CC4">
        <w:rPr>
          <w:rFonts w:ascii="Times New Roman" w:hAnsi="Times New Roman" w:cs="Times New Roman"/>
          <w:sz w:val="28"/>
          <w:szCs w:val="28"/>
        </w:rPr>
        <w:t>по</w:t>
      </w:r>
      <w:proofErr w:type="gramEnd"/>
      <w:r w:rsidRPr="00267CC4">
        <w:rPr>
          <w:rFonts w:ascii="Times New Roman" w:hAnsi="Times New Roman" w:cs="Times New Roman"/>
          <w:sz w:val="28"/>
          <w:szCs w:val="28"/>
        </w:rPr>
        <w:t xml:space="preserve"> </w:t>
      </w:r>
      <w:proofErr w:type="gramStart"/>
      <w:r w:rsidRPr="00267CC4">
        <w:rPr>
          <w:rFonts w:ascii="Times New Roman" w:hAnsi="Times New Roman" w:cs="Times New Roman"/>
          <w:sz w:val="28"/>
          <w:szCs w:val="28"/>
        </w:rPr>
        <w:t>своим</w:t>
      </w:r>
      <w:proofErr w:type="gramEnd"/>
      <w:r w:rsidRPr="00267CC4">
        <w:rPr>
          <w:rFonts w:ascii="Times New Roman" w:hAnsi="Times New Roman" w:cs="Times New Roman"/>
          <w:sz w:val="28"/>
          <w:szCs w:val="28"/>
        </w:rPr>
        <w:t xml:space="preserve"> функциональному предназначению и техническим характеристикам.</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несанкционированное воздействие на информацию [ресурсы информационной системы]; НСВ: Изменение, уничтожение или копирование информации [ресурсов информационной системы], осуществляемое с нарушением установленных прав и (или) правил.</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компьютерная атака: целенаправленное несанкционированное воздействие на информацию, на ресурс информационной системы или получение несанкционированного доступа к ним с применением программных или программно-аппаратных средств</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сетевая атака: компьютерная атака с использованием протоколов межсетевого взаимодействия</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несанкционированное блокирование доступа к информации [ресурсам информационной системы]; отказ в обслуживании: Создание условий, препятствующих доступу к информации [ресурсам информационной системы] субъекту, имеющему право на него.</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lastRenderedPageBreak/>
        <w:t>закладочное устройство; закладка: Элемент средства съема информации или воздействия на нее, скрытно внедряемый (закладываемый или вносимый) в места возможного съема информации.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вредоносная программа: Программа, предназначенная для осуществления несанкционированного доступа и (или) воздействия на информацию или ресурсы информационной системы</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(компьютерный) вирус: Исполняемый программный код или интерпретируемый набор инструкций, обладающий свойствами несанкционированного распространения и самовоспроизведения.</w:t>
      </w:r>
    </w:p>
    <w:p w:rsidR="005443E4" w:rsidRPr="00267CC4" w:rsidRDefault="005443E4" w:rsidP="005443E4">
      <w:pPr>
        <w:spacing w:after="0" w:line="240" w:lineRule="auto"/>
        <w:ind w:firstLine="709"/>
        <w:jc w:val="both"/>
        <w:rPr>
          <w:rFonts w:ascii="Times New Roman" w:hAnsi="Times New Roman" w:cs="Times New Roman"/>
          <w:sz w:val="28"/>
          <w:szCs w:val="28"/>
        </w:rPr>
      </w:pPr>
      <w:proofErr w:type="spellStart"/>
      <w:r w:rsidRPr="00267CC4">
        <w:rPr>
          <w:rFonts w:ascii="Times New Roman" w:hAnsi="Times New Roman" w:cs="Times New Roman"/>
          <w:sz w:val="28"/>
          <w:szCs w:val="28"/>
        </w:rPr>
        <w:t>недекларированные</w:t>
      </w:r>
      <w:proofErr w:type="spellEnd"/>
      <w:r w:rsidRPr="00267CC4">
        <w:rPr>
          <w:rFonts w:ascii="Times New Roman" w:hAnsi="Times New Roman" w:cs="Times New Roman"/>
          <w:sz w:val="28"/>
          <w:szCs w:val="28"/>
        </w:rPr>
        <w:t xml:space="preserve"> возможности (программного обеспечения): Функциональные возможности программного обеспечения, не описанные в документации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программная закладка: Скрытно внесенный в программное обеспечение функциональный объект, который при определенных условиях способен обеспечить несанкционированное программное воздействие</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защищаемый объект информатизации: Объект информатизации, предназначенный для обработки защищаемой информации с требуемым уровнем ее защищенности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защищаемая информационная система: Информационная система, предназначенная для обработки защищаемой информации с требуемым уровнем ее защищенности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защищаемые ресурсы (информационной системы): Ресурсы, использующиеся в информационной системе при обработке защищаемой информации с требуемым уровнем ее защищенности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защищаемая информационная технология: Информационная технология, предназначенная для сбора, хранения, обработки, передачи и использования защищаемой информации с требуемым уровнем ее защищенности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защищаемые программные средства: Программные средства, используемые в информационной системе при обработке защищаемой информации с требуемым уровнем ее защищенности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защищаемая сеть связи: Сеть связи, используемая при обмене защищаемой информацией с требуемым уровнем ее защищенности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техника защиты информации: Средства защиты информации, средства контроля эффективности защиты информации, средства и системы управления, предназначенные для обеспечения защиты информации.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РЕКОМЕНДАЦИИ ПО СТАНДАРТИЗАЦИИ </w:t>
      </w:r>
      <w:proofErr w:type="gramStart"/>
      <w:r w:rsidRPr="00267CC4">
        <w:rPr>
          <w:rFonts w:ascii="Times New Roman" w:hAnsi="Times New Roman" w:cs="Times New Roman"/>
          <w:sz w:val="28"/>
          <w:szCs w:val="28"/>
        </w:rPr>
        <w:t>Р</w:t>
      </w:r>
      <w:proofErr w:type="gramEnd"/>
      <w:r w:rsidRPr="00267CC4">
        <w:rPr>
          <w:rFonts w:ascii="Times New Roman" w:hAnsi="Times New Roman" w:cs="Times New Roman"/>
          <w:sz w:val="28"/>
          <w:szCs w:val="28"/>
        </w:rPr>
        <w:t xml:space="preserve"> 50.1.056-2005 Техническая защита информации. Основные термины и определения</w:t>
      </w: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b/>
          <w:sz w:val="28"/>
          <w:szCs w:val="28"/>
        </w:rPr>
      </w:pPr>
      <w:r w:rsidRPr="00267CC4">
        <w:rPr>
          <w:rFonts w:ascii="Times New Roman" w:hAnsi="Times New Roman" w:cs="Times New Roman"/>
          <w:b/>
          <w:sz w:val="28"/>
          <w:szCs w:val="28"/>
        </w:rPr>
        <w:t>2. Демаскирующие признаки объектов.</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Демаскирующие признаки объекта составляют часть его признаков, а значения их отличаются от значений соответствующих признаков других объектов.</w:t>
      </w: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jc w:val="center"/>
        <w:rPr>
          <w:rFonts w:ascii="Times New Roman" w:hAnsi="Times New Roman" w:cs="Times New Roman"/>
          <w:sz w:val="28"/>
          <w:szCs w:val="28"/>
          <w:lang w:val="en-US"/>
        </w:rPr>
      </w:pPr>
      <w:r w:rsidRPr="00267CC4">
        <w:rPr>
          <w:rFonts w:ascii="Times New Roman" w:hAnsi="Times New Roman" w:cs="Times New Roman"/>
          <w:noProof/>
          <w:sz w:val="28"/>
          <w:szCs w:val="28"/>
          <w:lang w:eastAsia="ru-RU"/>
        </w:rPr>
        <w:lastRenderedPageBreak/>
        <w:drawing>
          <wp:inline distT="0" distB="0" distL="0" distR="0" wp14:anchorId="3E0CFA04" wp14:editId="12E03A35">
            <wp:extent cx="5463903" cy="2849525"/>
            <wp:effectExtent l="0" t="0" r="381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5213" cy="2855424"/>
                    </a:xfrm>
                    <a:prstGeom prst="rect">
                      <a:avLst/>
                    </a:prstGeom>
                    <a:noFill/>
                  </pic:spPr>
                </pic:pic>
              </a:graphicData>
            </a:graphic>
          </wp:inline>
        </w:drawing>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К видовым признакам относятся форма объекта, его размеры, детали объекта, тон, цвет и структура его поверхности и др.</w:t>
      </w:r>
    </w:p>
    <w:p w:rsidR="005443E4" w:rsidRPr="00267CC4" w:rsidRDefault="005443E4" w:rsidP="005443E4">
      <w:pPr>
        <w:spacing w:after="0" w:line="240" w:lineRule="auto"/>
        <w:jc w:val="both"/>
        <w:rPr>
          <w:rFonts w:ascii="Times New Roman" w:hAnsi="Times New Roman" w:cs="Times New Roman"/>
          <w:sz w:val="28"/>
          <w:szCs w:val="28"/>
        </w:rPr>
      </w:pP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Признаки сигналов описывают параметры полей и электрических сигналов, генерируемых объектом: их мощность, частоту, вид (аналоговый, импульсный), ширину спектра и т. д.</w:t>
      </w:r>
    </w:p>
    <w:p w:rsidR="005443E4" w:rsidRPr="00267CC4" w:rsidRDefault="005443E4" w:rsidP="005443E4">
      <w:pPr>
        <w:spacing w:after="0" w:line="240" w:lineRule="auto"/>
        <w:jc w:val="both"/>
        <w:rPr>
          <w:rFonts w:ascii="Times New Roman" w:hAnsi="Times New Roman" w:cs="Times New Roman"/>
          <w:sz w:val="28"/>
          <w:szCs w:val="28"/>
        </w:rPr>
      </w:pP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Признаки веществ определяют физический и химический состав, структуру и свойства веществ материального объекта.</w:t>
      </w:r>
    </w:p>
    <w:p w:rsidR="005443E4" w:rsidRPr="00267CC4" w:rsidRDefault="005443E4" w:rsidP="005443E4">
      <w:pPr>
        <w:spacing w:after="0" w:line="240" w:lineRule="auto"/>
        <w:jc w:val="both"/>
        <w:rPr>
          <w:rFonts w:ascii="Times New Roman" w:hAnsi="Times New Roman" w:cs="Times New Roman"/>
          <w:sz w:val="28"/>
          <w:szCs w:val="28"/>
        </w:rPr>
      </w:pP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 xml:space="preserve">Важнейшим показателем признака является его информативность. Информативность признака оценивается мерой в интервале [0-1], характеризующей его индивидуальность. </w:t>
      </w:r>
    </w:p>
    <w:p w:rsidR="005443E4" w:rsidRPr="00267CC4" w:rsidRDefault="005443E4" w:rsidP="005443E4">
      <w:pPr>
        <w:spacing w:after="0" w:line="240" w:lineRule="auto"/>
        <w:jc w:val="both"/>
        <w:rPr>
          <w:rFonts w:ascii="Times New Roman" w:hAnsi="Times New Roman" w:cs="Times New Roman"/>
          <w:sz w:val="28"/>
          <w:szCs w:val="28"/>
        </w:rPr>
      </w:pP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 xml:space="preserve">Чем признак более индивидуален, т. е. принадлежит меньшему числу объектов, тем он более информативен. </w:t>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 xml:space="preserve">Величину информативности можно определить как </w:t>
      </w:r>
    </w:p>
    <w:p w:rsidR="005443E4" w:rsidRPr="00267CC4" w:rsidRDefault="005443E4" w:rsidP="005443E4">
      <w:pPr>
        <w:spacing w:after="0" w:line="240" w:lineRule="auto"/>
        <w:jc w:val="both"/>
        <w:rPr>
          <w:rFonts w:ascii="Times New Roman" w:hAnsi="Times New Roman" w:cs="Times New Roman"/>
          <w:sz w:val="28"/>
          <w:szCs w:val="28"/>
        </w:rPr>
      </w:pPr>
    </w:p>
    <w:p w:rsidR="005443E4" w:rsidRPr="00267CC4" w:rsidRDefault="005443E4" w:rsidP="005443E4">
      <w:pPr>
        <w:spacing w:after="0" w:line="240" w:lineRule="auto"/>
        <w:jc w:val="both"/>
        <w:rPr>
          <w:rFonts w:ascii="Times New Roman" w:hAnsi="Times New Roman" w:cs="Times New Roman"/>
          <w:sz w:val="28"/>
          <w:szCs w:val="28"/>
        </w:rPr>
      </w:pPr>
      <w:proofErr w:type="spellStart"/>
      <w:r w:rsidRPr="00267CC4">
        <w:rPr>
          <w:rFonts w:ascii="Times New Roman" w:hAnsi="Times New Roman" w:cs="Times New Roman"/>
          <w:sz w:val="28"/>
          <w:szCs w:val="28"/>
          <w:lang w:val="en-US"/>
        </w:rPr>
        <w:t>Ik</w:t>
      </w:r>
      <w:proofErr w:type="spellEnd"/>
      <w:r w:rsidRPr="00267CC4">
        <w:rPr>
          <w:rFonts w:ascii="Times New Roman" w:hAnsi="Times New Roman" w:cs="Times New Roman"/>
          <w:sz w:val="28"/>
          <w:szCs w:val="28"/>
        </w:rPr>
        <w:t xml:space="preserve"> = (</w:t>
      </w:r>
      <w:r w:rsidRPr="00267CC4">
        <w:rPr>
          <w:rFonts w:ascii="Times New Roman" w:hAnsi="Times New Roman" w:cs="Times New Roman"/>
          <w:sz w:val="28"/>
          <w:szCs w:val="28"/>
          <w:lang w:val="en-US"/>
        </w:rPr>
        <w:t>N</w:t>
      </w:r>
      <w:r w:rsidRPr="00267CC4">
        <w:rPr>
          <w:rFonts w:ascii="Times New Roman" w:hAnsi="Times New Roman" w:cs="Times New Roman"/>
          <w:sz w:val="28"/>
          <w:szCs w:val="28"/>
        </w:rPr>
        <w:t xml:space="preserve"> - </w:t>
      </w:r>
      <w:proofErr w:type="spellStart"/>
      <w:r w:rsidRPr="00267CC4">
        <w:rPr>
          <w:rFonts w:ascii="Times New Roman" w:hAnsi="Times New Roman" w:cs="Times New Roman"/>
          <w:sz w:val="28"/>
          <w:szCs w:val="28"/>
          <w:lang w:val="en-US"/>
        </w:rPr>
        <w:t>Nk</w:t>
      </w:r>
      <w:proofErr w:type="spellEnd"/>
      <w:r w:rsidRPr="00267CC4">
        <w:rPr>
          <w:rFonts w:ascii="Times New Roman" w:hAnsi="Times New Roman" w:cs="Times New Roman"/>
          <w:sz w:val="28"/>
          <w:szCs w:val="28"/>
        </w:rPr>
        <w:t xml:space="preserve">) / </w:t>
      </w:r>
      <w:r w:rsidRPr="00267CC4">
        <w:rPr>
          <w:rFonts w:ascii="Times New Roman" w:hAnsi="Times New Roman" w:cs="Times New Roman"/>
          <w:sz w:val="28"/>
          <w:szCs w:val="28"/>
          <w:lang w:val="en-US"/>
        </w:rPr>
        <w:t>N</w:t>
      </w:r>
      <w:r w:rsidRPr="00267CC4">
        <w:rPr>
          <w:rFonts w:ascii="Times New Roman" w:hAnsi="Times New Roman" w:cs="Times New Roman"/>
          <w:sz w:val="28"/>
          <w:szCs w:val="28"/>
        </w:rPr>
        <w:t xml:space="preserve">, </w:t>
      </w:r>
    </w:p>
    <w:p w:rsidR="005443E4" w:rsidRPr="00267CC4" w:rsidRDefault="005443E4" w:rsidP="005443E4">
      <w:pPr>
        <w:spacing w:after="0" w:line="240" w:lineRule="auto"/>
        <w:jc w:val="both"/>
        <w:rPr>
          <w:rFonts w:ascii="Times New Roman" w:hAnsi="Times New Roman" w:cs="Times New Roman"/>
          <w:sz w:val="28"/>
          <w:szCs w:val="28"/>
        </w:rPr>
      </w:pP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 xml:space="preserve">где </w:t>
      </w:r>
      <w:proofErr w:type="spellStart"/>
      <w:r w:rsidRPr="00267CC4">
        <w:rPr>
          <w:rFonts w:ascii="Times New Roman" w:hAnsi="Times New Roman" w:cs="Times New Roman"/>
          <w:sz w:val="28"/>
          <w:szCs w:val="28"/>
          <w:lang w:val="en-US"/>
        </w:rPr>
        <w:t>Nk</w:t>
      </w:r>
      <w:proofErr w:type="spellEnd"/>
      <w:r w:rsidRPr="00267CC4">
        <w:rPr>
          <w:rFonts w:ascii="Times New Roman" w:hAnsi="Times New Roman" w:cs="Times New Roman"/>
          <w:sz w:val="28"/>
          <w:szCs w:val="28"/>
        </w:rPr>
        <w:t xml:space="preserve"> — количество объектов, содержащих признак </w:t>
      </w:r>
      <w:r w:rsidRPr="00267CC4">
        <w:rPr>
          <w:rFonts w:ascii="Times New Roman" w:hAnsi="Times New Roman" w:cs="Times New Roman"/>
          <w:sz w:val="28"/>
          <w:szCs w:val="28"/>
          <w:lang w:val="en-US"/>
        </w:rPr>
        <w:t>k</w:t>
      </w:r>
      <w:r w:rsidRPr="00267CC4">
        <w:rPr>
          <w:rFonts w:ascii="Times New Roman" w:hAnsi="Times New Roman" w:cs="Times New Roman"/>
          <w:sz w:val="28"/>
          <w:szCs w:val="28"/>
        </w:rPr>
        <w:t xml:space="preserve">, из </w:t>
      </w:r>
      <w:r w:rsidRPr="00267CC4">
        <w:rPr>
          <w:rFonts w:ascii="Times New Roman" w:hAnsi="Times New Roman" w:cs="Times New Roman"/>
          <w:sz w:val="28"/>
          <w:szCs w:val="28"/>
          <w:lang w:val="en-US"/>
        </w:rPr>
        <w:t>N</w:t>
      </w:r>
      <w:r w:rsidRPr="00267CC4">
        <w:rPr>
          <w:rFonts w:ascii="Times New Roman" w:hAnsi="Times New Roman" w:cs="Times New Roman"/>
          <w:sz w:val="28"/>
          <w:szCs w:val="28"/>
        </w:rPr>
        <w:t xml:space="preserve"> рассматриваемых.</w:t>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Все признаки объекта по характеру проявления можно разделить на 3</w:t>
      </w:r>
      <w:r w:rsidRPr="00267CC4">
        <w:rPr>
          <w:rFonts w:ascii="Times New Roman" w:hAnsi="Times New Roman" w:cs="Times New Roman"/>
          <w:sz w:val="28"/>
          <w:szCs w:val="28"/>
          <w:lang w:val="en-US"/>
        </w:rPr>
        <w:t> </w:t>
      </w:r>
      <w:r w:rsidRPr="00267CC4">
        <w:rPr>
          <w:rFonts w:ascii="Times New Roman" w:hAnsi="Times New Roman" w:cs="Times New Roman"/>
          <w:sz w:val="28"/>
          <w:szCs w:val="28"/>
        </w:rPr>
        <w:t xml:space="preserve">группы: </w:t>
      </w:r>
    </w:p>
    <w:p w:rsidR="005443E4" w:rsidRPr="00267CC4" w:rsidRDefault="005443E4" w:rsidP="005443E4">
      <w:pPr>
        <w:spacing w:after="0" w:line="240" w:lineRule="auto"/>
        <w:jc w:val="both"/>
        <w:rPr>
          <w:rFonts w:ascii="Times New Roman" w:hAnsi="Times New Roman" w:cs="Times New Roman"/>
          <w:sz w:val="28"/>
          <w:szCs w:val="28"/>
        </w:rPr>
      </w:pP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w:t>
      </w:r>
      <w:r w:rsidRPr="00267CC4">
        <w:rPr>
          <w:rFonts w:ascii="Times New Roman" w:hAnsi="Times New Roman" w:cs="Times New Roman"/>
          <w:sz w:val="28"/>
          <w:szCs w:val="28"/>
          <w:lang w:val="en-US"/>
        </w:rPr>
        <w:t> </w:t>
      </w:r>
      <w:r w:rsidRPr="00267CC4">
        <w:rPr>
          <w:rFonts w:ascii="Times New Roman" w:hAnsi="Times New Roman" w:cs="Times New Roman"/>
          <w:sz w:val="28"/>
          <w:szCs w:val="28"/>
        </w:rPr>
        <w:t>внешнего вида</w:t>
      </w:r>
      <w:r w:rsidRPr="00267CC4">
        <w:rPr>
          <w:rFonts w:ascii="Times New Roman" w:hAnsi="Times New Roman" w:cs="Times New Roman"/>
          <w:sz w:val="28"/>
          <w:szCs w:val="28"/>
          <w:lang w:val="en-US"/>
        </w:rPr>
        <w:t> </w:t>
      </w:r>
      <w:r w:rsidRPr="00267CC4">
        <w:rPr>
          <w:rFonts w:ascii="Times New Roman" w:hAnsi="Times New Roman" w:cs="Times New Roman"/>
          <w:sz w:val="28"/>
          <w:szCs w:val="28"/>
        </w:rPr>
        <w:t xml:space="preserve">- видовые демаскирующие признаки; </w:t>
      </w:r>
      <w:r w:rsidRPr="00267CC4">
        <w:rPr>
          <w:rFonts w:ascii="Times New Roman" w:hAnsi="Times New Roman" w:cs="Times New Roman"/>
          <w:sz w:val="28"/>
          <w:szCs w:val="28"/>
          <w:lang w:val="en-US"/>
        </w:rPr>
        <w:t>     </w:t>
      </w:r>
    </w:p>
    <w:p w:rsidR="005443E4" w:rsidRPr="00267CC4" w:rsidRDefault="005443E4" w:rsidP="005443E4">
      <w:pPr>
        <w:spacing w:after="0" w:line="240" w:lineRule="auto"/>
        <w:jc w:val="both"/>
        <w:rPr>
          <w:rFonts w:ascii="Times New Roman" w:hAnsi="Times New Roman" w:cs="Times New Roman"/>
          <w:sz w:val="28"/>
          <w:szCs w:val="28"/>
        </w:rPr>
      </w:pP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w:t>
      </w:r>
      <w:r w:rsidRPr="00267CC4">
        <w:rPr>
          <w:rFonts w:ascii="Times New Roman" w:hAnsi="Times New Roman" w:cs="Times New Roman"/>
          <w:sz w:val="28"/>
          <w:szCs w:val="28"/>
          <w:lang w:val="en-US"/>
        </w:rPr>
        <w:t> </w:t>
      </w:r>
      <w:r w:rsidRPr="00267CC4">
        <w:rPr>
          <w:rFonts w:ascii="Times New Roman" w:hAnsi="Times New Roman" w:cs="Times New Roman"/>
          <w:sz w:val="28"/>
          <w:szCs w:val="28"/>
        </w:rPr>
        <w:t>признаки излучений</w:t>
      </w:r>
      <w:r w:rsidRPr="00267CC4">
        <w:rPr>
          <w:rFonts w:ascii="Times New Roman" w:hAnsi="Times New Roman" w:cs="Times New Roman"/>
          <w:sz w:val="28"/>
          <w:szCs w:val="28"/>
          <w:lang w:val="en-US"/>
        </w:rPr>
        <w:t> </w:t>
      </w:r>
      <w:r w:rsidRPr="00267CC4">
        <w:rPr>
          <w:rFonts w:ascii="Times New Roman" w:hAnsi="Times New Roman" w:cs="Times New Roman"/>
          <w:sz w:val="28"/>
          <w:szCs w:val="28"/>
        </w:rPr>
        <w:t xml:space="preserve">- сигнальные демаскирующие признаки; </w:t>
      </w:r>
      <w:r w:rsidRPr="00267CC4">
        <w:rPr>
          <w:rFonts w:ascii="Times New Roman" w:hAnsi="Times New Roman" w:cs="Times New Roman"/>
          <w:sz w:val="28"/>
          <w:szCs w:val="28"/>
          <w:lang w:val="en-US"/>
        </w:rPr>
        <w:t>  </w:t>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lang w:val="en-US"/>
        </w:rPr>
        <w:t>   </w:t>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w:t>
      </w:r>
      <w:r w:rsidRPr="00267CC4">
        <w:rPr>
          <w:rFonts w:ascii="Times New Roman" w:hAnsi="Times New Roman" w:cs="Times New Roman"/>
          <w:sz w:val="28"/>
          <w:szCs w:val="28"/>
          <w:lang w:val="en-US"/>
        </w:rPr>
        <w:t> </w:t>
      </w:r>
      <w:r w:rsidRPr="00267CC4">
        <w:rPr>
          <w:rFonts w:ascii="Times New Roman" w:hAnsi="Times New Roman" w:cs="Times New Roman"/>
          <w:sz w:val="28"/>
          <w:szCs w:val="28"/>
        </w:rPr>
        <w:t>материально-вещественные признаки.</w:t>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lastRenderedPageBreak/>
        <w:t xml:space="preserve">К </w:t>
      </w:r>
      <w:r w:rsidRPr="00267CC4">
        <w:rPr>
          <w:rFonts w:ascii="Times New Roman" w:hAnsi="Times New Roman" w:cs="Times New Roman"/>
          <w:sz w:val="28"/>
          <w:szCs w:val="28"/>
          <w:lang w:val="en-US"/>
        </w:rPr>
        <w:t> </w:t>
      </w:r>
      <w:r w:rsidRPr="00267CC4">
        <w:rPr>
          <w:rFonts w:ascii="Times New Roman" w:hAnsi="Times New Roman" w:cs="Times New Roman"/>
          <w:sz w:val="28"/>
          <w:szCs w:val="28"/>
        </w:rPr>
        <w:t>видовым признакам относятся форма объекта, его размеры, детали объекта, тон, цвет и структура его поверхности и</w:t>
      </w:r>
      <w:r w:rsidRPr="00267CC4">
        <w:rPr>
          <w:rFonts w:ascii="Times New Roman" w:hAnsi="Times New Roman" w:cs="Times New Roman"/>
          <w:sz w:val="28"/>
          <w:szCs w:val="28"/>
          <w:lang w:val="en-US"/>
        </w:rPr>
        <w:t> </w:t>
      </w:r>
      <w:r w:rsidRPr="00267CC4">
        <w:rPr>
          <w:rFonts w:ascii="Times New Roman" w:hAnsi="Times New Roman" w:cs="Times New Roman"/>
          <w:sz w:val="28"/>
          <w:szCs w:val="28"/>
        </w:rPr>
        <w:t xml:space="preserve">др. </w:t>
      </w:r>
      <w:r w:rsidRPr="00267CC4">
        <w:rPr>
          <w:rFonts w:ascii="Times New Roman" w:hAnsi="Times New Roman" w:cs="Times New Roman"/>
          <w:sz w:val="28"/>
          <w:szCs w:val="28"/>
          <w:lang w:val="en-US"/>
        </w:rPr>
        <w:t>     </w:t>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Признаки излучений описывают параметры полей и электрических сигналов, генерируемых объектом: их мощность, частоту, вид (аналоговый, импульсный), ширину спектра и т. д.    </w:t>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 xml:space="preserve">Вещественные признаки определяют физический и химический состав, структуру и свойства веществ материального объекта. </w:t>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Таким образом, совокупность демаскирующих признаков рассмотренных трех групп представляет модель объекта, описывающую его внешний вид, излучаемые им поля, внутреннюю структуру и химический состав содержащихся в нем веществ.</w:t>
      </w:r>
    </w:p>
    <w:p w:rsidR="005443E4" w:rsidRPr="00267CC4" w:rsidRDefault="005443E4" w:rsidP="005443E4">
      <w:pPr>
        <w:spacing w:after="0" w:line="240" w:lineRule="auto"/>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b/>
          <w:sz w:val="28"/>
          <w:szCs w:val="28"/>
        </w:rPr>
      </w:pPr>
      <w:r w:rsidRPr="00267CC4">
        <w:rPr>
          <w:rFonts w:ascii="Times New Roman" w:hAnsi="Times New Roman" w:cs="Times New Roman"/>
          <w:b/>
          <w:sz w:val="28"/>
          <w:szCs w:val="28"/>
        </w:rPr>
        <w:t>3. Виды и структура технических каналов утечки информации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Под утечкой информации понимается несанкционированный  процесс переноса информации  от источника к злоумышленнику.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ab/>
        <w:t xml:space="preserve">Физический путь переноса информации от ее источника к несанкционированному получателю называется каналом утечки. Если запись информации на носитель канала утечки и съем ее с носителя производится с помощью технических средств, то такой канал называется техническим каналом утечки.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ab/>
        <w:t>Несанкционированный перенос информации полями различной природы, макро- и микрочастицами производится в рамках технических каналов утечки информации.</w:t>
      </w:r>
    </w:p>
    <w:p w:rsidR="005443E4" w:rsidRPr="00267CC4" w:rsidRDefault="005443E4" w:rsidP="005443E4">
      <w:pPr>
        <w:spacing w:after="0" w:line="240" w:lineRule="auto"/>
        <w:jc w:val="both"/>
        <w:rPr>
          <w:rFonts w:ascii="Times New Roman" w:hAnsi="Times New Roman" w:cs="Times New Roman"/>
          <w:sz w:val="28"/>
          <w:szCs w:val="28"/>
          <w:lang w:val="en-US"/>
        </w:rPr>
      </w:pPr>
      <w:r w:rsidRPr="00267CC4">
        <w:rPr>
          <w:rFonts w:ascii="Times New Roman" w:hAnsi="Times New Roman" w:cs="Times New Roman"/>
          <w:noProof/>
          <w:sz w:val="28"/>
          <w:szCs w:val="28"/>
          <w:lang w:eastAsia="ru-RU"/>
        </w:rPr>
        <w:drawing>
          <wp:inline distT="0" distB="0" distL="0" distR="0" wp14:anchorId="3F25B30F" wp14:editId="24531BF2">
            <wp:extent cx="6145555" cy="1858227"/>
            <wp:effectExtent l="0" t="0" r="762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3848" cy="1857711"/>
                    </a:xfrm>
                    <a:prstGeom prst="rect">
                      <a:avLst/>
                    </a:prstGeom>
                    <a:noFill/>
                  </pic:spPr>
                </pic:pic>
              </a:graphicData>
            </a:graphic>
          </wp:inline>
        </w:drawing>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Для передачи информации носителями в виде полей и микрочастиц по любому техническому каналу (функциональному или каналу утечки) последний должен содержать 3</w:t>
      </w:r>
      <w:r w:rsidRPr="00267CC4">
        <w:rPr>
          <w:rFonts w:ascii="Times New Roman" w:hAnsi="Times New Roman" w:cs="Times New Roman"/>
          <w:sz w:val="28"/>
          <w:szCs w:val="28"/>
          <w:lang w:val="en-US"/>
        </w:rPr>
        <w:t> </w:t>
      </w:r>
      <w:r w:rsidRPr="00267CC4">
        <w:rPr>
          <w:rFonts w:ascii="Times New Roman" w:hAnsi="Times New Roman" w:cs="Times New Roman"/>
          <w:sz w:val="28"/>
          <w:szCs w:val="28"/>
        </w:rPr>
        <w:t>основные элемента: источник сигнала, среду распространения носителя и приемник.</w:t>
      </w:r>
    </w:p>
    <w:p w:rsidR="005443E4" w:rsidRPr="00267CC4" w:rsidRDefault="005443E4" w:rsidP="005443E4">
      <w:pPr>
        <w:spacing w:after="0" w:line="240" w:lineRule="auto"/>
        <w:jc w:val="both"/>
        <w:rPr>
          <w:rFonts w:ascii="Times New Roman" w:hAnsi="Times New Roman" w:cs="Times New Roman"/>
          <w:sz w:val="28"/>
          <w:szCs w:val="28"/>
          <w:lang w:val="en-US"/>
        </w:rPr>
      </w:pPr>
      <w:r w:rsidRPr="00267CC4">
        <w:rPr>
          <w:rFonts w:ascii="Times New Roman" w:hAnsi="Times New Roman" w:cs="Times New Roman"/>
          <w:noProof/>
          <w:sz w:val="28"/>
          <w:szCs w:val="28"/>
          <w:lang w:eastAsia="ru-RU"/>
        </w:rPr>
        <w:lastRenderedPageBreak/>
        <w:drawing>
          <wp:inline distT="0" distB="0" distL="0" distR="0" wp14:anchorId="2363D00F" wp14:editId="47318B51">
            <wp:extent cx="6028660" cy="294211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8361" cy="2946851"/>
                    </a:xfrm>
                    <a:prstGeom prst="rect">
                      <a:avLst/>
                    </a:prstGeom>
                    <a:noFill/>
                  </pic:spPr>
                </pic:pic>
              </a:graphicData>
            </a:graphic>
          </wp:inline>
        </w:drawing>
      </w:r>
    </w:p>
    <w:p w:rsidR="005443E4" w:rsidRPr="00267CC4" w:rsidRDefault="005443E4" w:rsidP="005443E4">
      <w:pPr>
        <w:spacing w:after="0" w:line="240" w:lineRule="auto"/>
        <w:jc w:val="both"/>
        <w:rPr>
          <w:rFonts w:ascii="Times New Roman" w:hAnsi="Times New Roman" w:cs="Times New Roman"/>
          <w:sz w:val="28"/>
          <w:szCs w:val="28"/>
          <w:lang w:val="en-US"/>
        </w:rPr>
      </w:pPr>
    </w:p>
    <w:p w:rsidR="005443E4" w:rsidRPr="00267CC4" w:rsidRDefault="005443E4" w:rsidP="005443E4">
      <w:pPr>
        <w:spacing w:after="0" w:line="240" w:lineRule="auto"/>
        <w:ind w:firstLine="709"/>
        <w:jc w:val="both"/>
        <w:rPr>
          <w:rFonts w:ascii="Times New Roman" w:hAnsi="Times New Roman" w:cs="Times New Roman"/>
          <w:b/>
          <w:sz w:val="28"/>
          <w:szCs w:val="28"/>
        </w:rPr>
      </w:pPr>
      <w:r w:rsidRPr="00267CC4">
        <w:rPr>
          <w:rFonts w:ascii="Times New Roman" w:hAnsi="Times New Roman" w:cs="Times New Roman"/>
          <w:b/>
          <w:sz w:val="28"/>
          <w:szCs w:val="28"/>
        </w:rPr>
        <w:t>4. Характеристики каналов утечки информации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Как любой канал связи канал утечки информации характеризуется следующими основными показателями: </w:t>
      </w:r>
      <w:r w:rsidRPr="00267CC4">
        <w:rPr>
          <w:rFonts w:ascii="Times New Roman" w:hAnsi="Times New Roman" w:cs="Times New Roman"/>
          <w:sz w:val="28"/>
          <w:szCs w:val="28"/>
          <w:lang w:val="en-US"/>
        </w:rPr>
        <w:t>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ab/>
        <w:t>-</w:t>
      </w:r>
      <w:r w:rsidRPr="00267CC4">
        <w:rPr>
          <w:rFonts w:ascii="Times New Roman" w:hAnsi="Times New Roman" w:cs="Times New Roman"/>
          <w:sz w:val="28"/>
          <w:szCs w:val="28"/>
          <w:lang w:val="en-US"/>
        </w:rPr>
        <w:t> </w:t>
      </w:r>
      <w:r w:rsidRPr="00267CC4">
        <w:rPr>
          <w:rFonts w:ascii="Times New Roman" w:hAnsi="Times New Roman" w:cs="Times New Roman"/>
          <w:sz w:val="28"/>
          <w:szCs w:val="28"/>
        </w:rPr>
        <w:t xml:space="preserve">пропускной способностью; </w:t>
      </w:r>
      <w:r w:rsidRPr="00267CC4">
        <w:rPr>
          <w:rFonts w:ascii="Times New Roman" w:hAnsi="Times New Roman" w:cs="Times New Roman"/>
          <w:sz w:val="28"/>
          <w:szCs w:val="28"/>
          <w:lang w:val="en-US"/>
        </w:rPr>
        <w:t>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ab/>
        <w:t>-</w:t>
      </w:r>
      <w:r w:rsidRPr="00267CC4">
        <w:rPr>
          <w:rFonts w:ascii="Times New Roman" w:hAnsi="Times New Roman" w:cs="Times New Roman"/>
          <w:sz w:val="28"/>
          <w:szCs w:val="28"/>
          <w:lang w:val="en-US"/>
        </w:rPr>
        <w:t> </w:t>
      </w:r>
      <w:r w:rsidRPr="00267CC4">
        <w:rPr>
          <w:rFonts w:ascii="Times New Roman" w:hAnsi="Times New Roman" w:cs="Times New Roman"/>
          <w:sz w:val="28"/>
          <w:szCs w:val="28"/>
        </w:rPr>
        <w:t xml:space="preserve">дальностью передачи информации. </w:t>
      </w:r>
      <w:r w:rsidRPr="00267CC4">
        <w:rPr>
          <w:rFonts w:ascii="Times New Roman" w:hAnsi="Times New Roman" w:cs="Times New Roman"/>
          <w:sz w:val="28"/>
          <w:szCs w:val="28"/>
          <w:lang w:val="en-US"/>
        </w:rPr>
        <w:t>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ab/>
        <w:t>Пропускная способность канала связи оценивается количеством информации, передаваемой по каналу в единицу времени с определенным качеством. В</w:t>
      </w:r>
      <w:r w:rsidRPr="00267CC4">
        <w:rPr>
          <w:rFonts w:ascii="Times New Roman" w:hAnsi="Times New Roman" w:cs="Times New Roman"/>
          <w:sz w:val="28"/>
          <w:szCs w:val="28"/>
          <w:lang w:val="en-US"/>
        </w:rPr>
        <w:t> </w:t>
      </w:r>
      <w:r w:rsidRPr="00267CC4">
        <w:rPr>
          <w:rFonts w:ascii="Times New Roman" w:hAnsi="Times New Roman" w:cs="Times New Roman"/>
          <w:sz w:val="28"/>
          <w:szCs w:val="28"/>
        </w:rPr>
        <w:t xml:space="preserve">теории связи пропускная способность канала в бодах (битах в секунду) определяется по формуле: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ab/>
        <w:t xml:space="preserve">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ab/>
      </w:r>
      <w:r w:rsidRPr="00267CC4">
        <w:rPr>
          <w:rFonts w:ascii="Times New Roman" w:hAnsi="Times New Roman" w:cs="Times New Roman"/>
          <w:sz w:val="28"/>
          <w:szCs w:val="28"/>
        </w:rPr>
        <w:tab/>
      </w:r>
      <w:r w:rsidRPr="00267CC4">
        <w:rPr>
          <w:rFonts w:ascii="Times New Roman" w:hAnsi="Times New Roman" w:cs="Times New Roman"/>
          <w:sz w:val="28"/>
          <w:szCs w:val="28"/>
        </w:rPr>
        <w:tab/>
      </w:r>
      <w:r w:rsidRPr="00267CC4">
        <w:rPr>
          <w:rFonts w:ascii="Times New Roman" w:hAnsi="Times New Roman" w:cs="Times New Roman"/>
          <w:sz w:val="28"/>
          <w:szCs w:val="28"/>
        </w:rPr>
        <w:tab/>
        <w:t xml:space="preserve">    </w:t>
      </w:r>
      <w:r w:rsidRPr="00267CC4">
        <w:rPr>
          <w:rFonts w:ascii="Times New Roman" w:hAnsi="Times New Roman" w:cs="Times New Roman"/>
          <w:sz w:val="28"/>
          <w:szCs w:val="28"/>
          <w:lang w:val="en-US"/>
        </w:rPr>
        <w:t> </w:t>
      </w:r>
      <w:r w:rsidRPr="00267CC4">
        <w:rPr>
          <w:rFonts w:ascii="Times New Roman" w:hAnsi="Times New Roman" w:cs="Times New Roman"/>
          <w:sz w:val="28"/>
          <w:szCs w:val="28"/>
        </w:rPr>
        <w:t>С=</w:t>
      </w:r>
      <w:r w:rsidRPr="00267CC4">
        <w:rPr>
          <w:rFonts w:ascii="Times New Roman" w:hAnsi="Times New Roman" w:cs="Times New Roman"/>
          <w:sz w:val="28"/>
          <w:szCs w:val="28"/>
          <w:lang w:val="en-US"/>
        </w:rPr>
        <w:t>Flog</w:t>
      </w:r>
      <w:r w:rsidRPr="00267CC4">
        <w:rPr>
          <w:rFonts w:ascii="Times New Roman" w:hAnsi="Times New Roman" w:cs="Times New Roman"/>
          <w:sz w:val="28"/>
          <w:szCs w:val="28"/>
        </w:rPr>
        <w:t>2 (1+</w:t>
      </w:r>
      <w:proofErr w:type="gramStart"/>
      <w:r w:rsidRPr="00267CC4">
        <w:rPr>
          <w:rFonts w:ascii="Times New Roman" w:hAnsi="Times New Roman" w:cs="Times New Roman"/>
          <w:sz w:val="28"/>
          <w:szCs w:val="28"/>
          <w:lang w:val="en-US"/>
        </w:rPr>
        <w:t>P</w:t>
      </w:r>
      <w:proofErr w:type="gramEnd"/>
      <w:r w:rsidRPr="00267CC4">
        <w:rPr>
          <w:rFonts w:ascii="Times New Roman" w:hAnsi="Times New Roman" w:cs="Times New Roman"/>
          <w:sz w:val="28"/>
          <w:szCs w:val="28"/>
        </w:rPr>
        <w:t>с/</w:t>
      </w:r>
      <w:r w:rsidRPr="00267CC4">
        <w:rPr>
          <w:rFonts w:ascii="Times New Roman" w:hAnsi="Times New Roman" w:cs="Times New Roman"/>
          <w:sz w:val="28"/>
          <w:szCs w:val="28"/>
          <w:lang w:val="en-US"/>
        </w:rPr>
        <w:t>P</w:t>
      </w:r>
      <w:r w:rsidRPr="00267CC4">
        <w:rPr>
          <w:rFonts w:ascii="Times New Roman" w:hAnsi="Times New Roman" w:cs="Times New Roman"/>
          <w:sz w:val="28"/>
          <w:szCs w:val="28"/>
        </w:rPr>
        <w:t xml:space="preserve">п),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ab/>
        <w:t xml:space="preserve">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ab/>
        <w:t xml:space="preserve">  где </w:t>
      </w:r>
      <w:r w:rsidRPr="00267CC4">
        <w:rPr>
          <w:rFonts w:ascii="Times New Roman" w:hAnsi="Times New Roman" w:cs="Times New Roman"/>
          <w:sz w:val="28"/>
          <w:szCs w:val="28"/>
          <w:lang w:val="en-US"/>
        </w:rPr>
        <w:t>F</w:t>
      </w:r>
      <w:r w:rsidRPr="00267CC4">
        <w:rPr>
          <w:rFonts w:ascii="Times New Roman" w:hAnsi="Times New Roman" w:cs="Times New Roman"/>
          <w:sz w:val="28"/>
          <w:szCs w:val="28"/>
        </w:rPr>
        <w:t xml:space="preserve">-ширина полосы пропускания канала связи; </w:t>
      </w:r>
      <w:r w:rsidRPr="00267CC4">
        <w:rPr>
          <w:rFonts w:ascii="Times New Roman" w:hAnsi="Times New Roman" w:cs="Times New Roman"/>
          <w:sz w:val="28"/>
          <w:szCs w:val="28"/>
          <w:lang w:val="en-US"/>
        </w:rPr>
        <w:t>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ab/>
        <w:t xml:space="preserve">        </w:t>
      </w:r>
      <w:proofErr w:type="gramStart"/>
      <w:r w:rsidRPr="00267CC4">
        <w:rPr>
          <w:rFonts w:ascii="Times New Roman" w:hAnsi="Times New Roman" w:cs="Times New Roman"/>
          <w:sz w:val="28"/>
          <w:szCs w:val="28"/>
          <w:lang w:val="en-US"/>
        </w:rPr>
        <w:t>P</w:t>
      </w:r>
      <w:r w:rsidRPr="00267CC4">
        <w:rPr>
          <w:rFonts w:ascii="Times New Roman" w:hAnsi="Times New Roman" w:cs="Times New Roman"/>
          <w:sz w:val="28"/>
          <w:szCs w:val="28"/>
        </w:rPr>
        <w:t xml:space="preserve">с и </w:t>
      </w:r>
      <w:r w:rsidRPr="00267CC4">
        <w:rPr>
          <w:rFonts w:ascii="Times New Roman" w:hAnsi="Times New Roman" w:cs="Times New Roman"/>
          <w:sz w:val="28"/>
          <w:szCs w:val="28"/>
          <w:lang w:val="en-US"/>
        </w:rPr>
        <w:t>P</w:t>
      </w:r>
      <w:r w:rsidRPr="00267CC4">
        <w:rPr>
          <w:rFonts w:ascii="Times New Roman" w:hAnsi="Times New Roman" w:cs="Times New Roman"/>
          <w:sz w:val="28"/>
          <w:szCs w:val="28"/>
        </w:rPr>
        <w:t>п - мощность сигнала и помехи (в виде белого шума) в полосе пропускания канала соответственно.</w:t>
      </w:r>
      <w:proofErr w:type="gramEnd"/>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Следовательно, пропускная способность канала связи является интегральной характеристикой, учитывающей как ширину полос частот сигнала, которую пропускает канал, так и его энергетику.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ab/>
        <w:t xml:space="preserve">Чем меньше отношение мощностей сигнала и помехи, тем больше ошибок в принятом сообщении и тем меньше количество переданной информации. </w:t>
      </w:r>
      <w:r w:rsidRPr="00267CC4">
        <w:rPr>
          <w:rFonts w:ascii="Times New Roman" w:hAnsi="Times New Roman" w:cs="Times New Roman"/>
          <w:sz w:val="28"/>
          <w:szCs w:val="28"/>
          <w:lang w:val="en-US"/>
        </w:rPr>
        <w:t> </w:t>
      </w: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b/>
          <w:sz w:val="28"/>
          <w:szCs w:val="28"/>
          <w:lang w:val="en-US"/>
        </w:rPr>
      </w:pPr>
      <w:r w:rsidRPr="00267CC4">
        <w:rPr>
          <w:rFonts w:ascii="Times New Roman" w:hAnsi="Times New Roman" w:cs="Times New Roman"/>
          <w:b/>
          <w:sz w:val="28"/>
          <w:szCs w:val="28"/>
        </w:rPr>
        <w:lastRenderedPageBreak/>
        <w:t>5. Структура оптического канала утечки информации</w:t>
      </w:r>
    </w:p>
    <w:p w:rsidR="005443E4" w:rsidRPr="00267CC4" w:rsidRDefault="005443E4" w:rsidP="005443E4">
      <w:pPr>
        <w:spacing w:after="0" w:line="240" w:lineRule="auto"/>
        <w:jc w:val="both"/>
        <w:rPr>
          <w:rFonts w:ascii="Times New Roman" w:hAnsi="Times New Roman" w:cs="Times New Roman"/>
          <w:sz w:val="28"/>
          <w:szCs w:val="28"/>
          <w:lang w:val="en-US"/>
        </w:rPr>
      </w:pPr>
      <w:r w:rsidRPr="00267CC4">
        <w:rPr>
          <w:rFonts w:ascii="Times New Roman" w:hAnsi="Times New Roman" w:cs="Times New Roman"/>
          <w:noProof/>
          <w:sz w:val="28"/>
          <w:szCs w:val="28"/>
          <w:lang w:eastAsia="ru-RU"/>
        </w:rPr>
        <w:drawing>
          <wp:inline distT="0" distB="0" distL="0" distR="0" wp14:anchorId="52BA8149" wp14:editId="57FEA5B6">
            <wp:extent cx="5940425" cy="3426060"/>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426060"/>
                    </a:xfrm>
                    <a:prstGeom prst="rect">
                      <a:avLst/>
                    </a:prstGeom>
                  </pic:spPr>
                </pic:pic>
              </a:graphicData>
            </a:graphic>
          </wp:inline>
        </w:drawing>
      </w: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b/>
          <w:sz w:val="28"/>
          <w:szCs w:val="28"/>
        </w:rPr>
      </w:pPr>
      <w:r w:rsidRPr="00267CC4">
        <w:rPr>
          <w:rFonts w:ascii="Times New Roman" w:hAnsi="Times New Roman" w:cs="Times New Roman"/>
          <w:b/>
          <w:sz w:val="28"/>
          <w:szCs w:val="28"/>
        </w:rPr>
        <w:t>6. Классификация оптических каналов утечки информации.</w:t>
      </w:r>
    </w:p>
    <w:p w:rsidR="005443E4" w:rsidRPr="00267CC4" w:rsidRDefault="005443E4" w:rsidP="005443E4">
      <w:pPr>
        <w:spacing w:after="0" w:line="240" w:lineRule="auto"/>
        <w:jc w:val="both"/>
        <w:rPr>
          <w:rFonts w:ascii="Times New Roman" w:hAnsi="Times New Roman" w:cs="Times New Roman"/>
          <w:b/>
          <w:sz w:val="28"/>
          <w:szCs w:val="28"/>
          <w:lang w:val="en-US"/>
        </w:rPr>
      </w:pPr>
      <w:r w:rsidRPr="00267CC4">
        <w:rPr>
          <w:rFonts w:ascii="Times New Roman" w:hAnsi="Times New Roman" w:cs="Times New Roman"/>
          <w:noProof/>
          <w:sz w:val="28"/>
          <w:szCs w:val="28"/>
          <w:lang w:eastAsia="ru-RU"/>
        </w:rPr>
        <w:drawing>
          <wp:inline distT="0" distB="0" distL="0" distR="0" wp14:anchorId="5F2808F0" wp14:editId="1DEBC684">
            <wp:extent cx="5638800" cy="25717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38800" cy="2571750"/>
                    </a:xfrm>
                    <a:prstGeom prst="rect">
                      <a:avLst/>
                    </a:prstGeom>
                  </pic:spPr>
                </pic:pic>
              </a:graphicData>
            </a:graphic>
          </wp:inline>
        </w:drawing>
      </w:r>
    </w:p>
    <w:p w:rsidR="005443E4" w:rsidRPr="00267CC4" w:rsidRDefault="005443E4" w:rsidP="005443E4">
      <w:pPr>
        <w:spacing w:after="0" w:line="240" w:lineRule="auto"/>
        <w:ind w:firstLine="709"/>
        <w:jc w:val="both"/>
        <w:rPr>
          <w:rFonts w:ascii="Times New Roman" w:hAnsi="Times New Roman" w:cs="Times New Roman"/>
          <w:sz w:val="28"/>
          <w:szCs w:val="28"/>
          <w:lang w:val="en-US"/>
        </w:rPr>
      </w:pPr>
    </w:p>
    <w:p w:rsidR="005443E4" w:rsidRPr="00267CC4" w:rsidRDefault="005443E4" w:rsidP="005443E4">
      <w:pPr>
        <w:spacing w:after="0" w:line="240" w:lineRule="auto"/>
        <w:ind w:firstLine="709"/>
        <w:jc w:val="both"/>
        <w:rPr>
          <w:rFonts w:ascii="Times New Roman" w:hAnsi="Times New Roman" w:cs="Times New Roman"/>
          <w:b/>
          <w:sz w:val="28"/>
          <w:szCs w:val="28"/>
        </w:rPr>
      </w:pPr>
      <w:r w:rsidRPr="00267CC4">
        <w:rPr>
          <w:rFonts w:ascii="Times New Roman" w:hAnsi="Times New Roman" w:cs="Times New Roman"/>
          <w:b/>
          <w:sz w:val="28"/>
          <w:szCs w:val="28"/>
        </w:rPr>
        <w:t>7. Характеристики среды распространения оптических лучей.</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Среду распространения в оптическом канале утечки </w:t>
      </w:r>
      <w:proofErr w:type="gramStart"/>
      <w:r w:rsidRPr="00267CC4">
        <w:rPr>
          <w:rFonts w:ascii="Times New Roman" w:hAnsi="Times New Roman" w:cs="Times New Roman"/>
          <w:sz w:val="28"/>
          <w:szCs w:val="28"/>
        </w:rPr>
        <w:t>инфор­мации</w:t>
      </w:r>
      <w:proofErr w:type="gramEnd"/>
      <w:r w:rsidRPr="00267CC4">
        <w:rPr>
          <w:rFonts w:ascii="Times New Roman" w:hAnsi="Times New Roman" w:cs="Times New Roman"/>
          <w:sz w:val="28"/>
          <w:szCs w:val="28"/>
        </w:rPr>
        <w:t xml:space="preserve"> образует: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безвоздушное (космическое) пространство;</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атмосфера;</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вода;</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оптические волокна.</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Оптический канал утечки информации, среда </w:t>
      </w:r>
      <w:proofErr w:type="gramStart"/>
      <w:r w:rsidRPr="00267CC4">
        <w:rPr>
          <w:rFonts w:ascii="Times New Roman" w:hAnsi="Times New Roman" w:cs="Times New Roman"/>
          <w:sz w:val="28"/>
          <w:szCs w:val="28"/>
        </w:rPr>
        <w:t>распростране­ния</w:t>
      </w:r>
      <w:proofErr w:type="gramEnd"/>
      <w:r w:rsidRPr="00267CC4">
        <w:rPr>
          <w:rFonts w:ascii="Times New Roman" w:hAnsi="Times New Roman" w:cs="Times New Roman"/>
          <w:sz w:val="28"/>
          <w:szCs w:val="28"/>
        </w:rPr>
        <w:t xml:space="preserve"> которого содержит участки безвоздушного пространства, воз­никает при наблюдении за наземными объектами с космических аппаратов.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lastRenderedPageBreak/>
        <w:t xml:space="preserve">Сложный состав атмосферы вызывает неравномерность (изрезанность) ее амплитудно-частотной характеристики как среды </w:t>
      </w:r>
      <w:proofErr w:type="gramStart"/>
      <w:r w:rsidRPr="00267CC4">
        <w:rPr>
          <w:rFonts w:ascii="Times New Roman" w:hAnsi="Times New Roman" w:cs="Times New Roman"/>
          <w:sz w:val="28"/>
          <w:szCs w:val="28"/>
        </w:rPr>
        <w:t>рас­пространения</w:t>
      </w:r>
      <w:proofErr w:type="gramEnd"/>
      <w:r w:rsidRPr="00267CC4">
        <w:rPr>
          <w:rFonts w:ascii="Times New Roman" w:hAnsi="Times New Roman" w:cs="Times New Roman"/>
          <w:sz w:val="28"/>
          <w:szCs w:val="28"/>
        </w:rPr>
        <w:t xml:space="preserve">. Участки в ней с малым затуханием называются </w:t>
      </w:r>
      <w:proofErr w:type="gramStart"/>
      <w:r w:rsidRPr="00267CC4">
        <w:rPr>
          <w:rFonts w:ascii="Times New Roman" w:hAnsi="Times New Roman" w:cs="Times New Roman"/>
          <w:sz w:val="28"/>
          <w:szCs w:val="28"/>
        </w:rPr>
        <w:t>ок</w:t>
      </w:r>
      <w:proofErr w:type="gramEnd"/>
      <w:r w:rsidRPr="00267CC4">
        <w:rPr>
          <w:rFonts w:ascii="Times New Roman" w:hAnsi="Times New Roman" w:cs="Times New Roman"/>
          <w:sz w:val="28"/>
          <w:szCs w:val="28"/>
        </w:rPr>
        <w:t xml:space="preserve">­нами прозрачности.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В общем случае прозрачность атмосферы зависит от </w:t>
      </w:r>
      <w:proofErr w:type="gramStart"/>
      <w:r w:rsidRPr="00267CC4">
        <w:rPr>
          <w:rFonts w:ascii="Times New Roman" w:hAnsi="Times New Roman" w:cs="Times New Roman"/>
          <w:sz w:val="28"/>
          <w:szCs w:val="28"/>
        </w:rPr>
        <w:t>соотно­шения</w:t>
      </w:r>
      <w:proofErr w:type="gramEnd"/>
      <w:r w:rsidRPr="00267CC4">
        <w:rPr>
          <w:rFonts w:ascii="Times New Roman" w:hAnsi="Times New Roman" w:cs="Times New Roman"/>
          <w:sz w:val="28"/>
          <w:szCs w:val="28"/>
        </w:rPr>
        <w:t xml:space="preserve"> длины проходящего сквозь нее света и размеров взвешен­ных в атмосфере частиц. Если размеры частиц соизмеримы с </w:t>
      </w:r>
      <w:proofErr w:type="gramStart"/>
      <w:r w:rsidRPr="00267CC4">
        <w:rPr>
          <w:rFonts w:ascii="Times New Roman" w:hAnsi="Times New Roman" w:cs="Times New Roman"/>
          <w:sz w:val="28"/>
          <w:szCs w:val="28"/>
        </w:rPr>
        <w:t>дли</w:t>
      </w:r>
      <w:proofErr w:type="gramEnd"/>
      <w:r w:rsidRPr="00267CC4">
        <w:rPr>
          <w:rFonts w:ascii="Times New Roman" w:hAnsi="Times New Roman" w:cs="Times New Roman"/>
          <w:sz w:val="28"/>
          <w:szCs w:val="28"/>
        </w:rPr>
        <w:t xml:space="preserve">­ной волны света (больше половины длины волны) или больше, то пропускание значительно ухудшается. Поэтому уровень </w:t>
      </w:r>
      <w:proofErr w:type="gramStart"/>
      <w:r w:rsidRPr="00267CC4">
        <w:rPr>
          <w:rFonts w:ascii="Times New Roman" w:hAnsi="Times New Roman" w:cs="Times New Roman"/>
          <w:sz w:val="28"/>
          <w:szCs w:val="28"/>
        </w:rPr>
        <w:t>пропуска­ния</w:t>
      </w:r>
      <w:proofErr w:type="gramEnd"/>
      <w:r w:rsidRPr="00267CC4">
        <w:rPr>
          <w:rFonts w:ascii="Times New Roman" w:hAnsi="Times New Roman" w:cs="Times New Roman"/>
          <w:sz w:val="28"/>
          <w:szCs w:val="28"/>
        </w:rPr>
        <w:t xml:space="preserve"> меняется в зависимости от длины световой волны.</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Прозрачность атмосферы среды распространения света </w:t>
      </w:r>
      <w:proofErr w:type="gramStart"/>
      <w:r w:rsidRPr="00267CC4">
        <w:rPr>
          <w:rFonts w:ascii="Times New Roman" w:hAnsi="Times New Roman" w:cs="Times New Roman"/>
          <w:sz w:val="28"/>
          <w:szCs w:val="28"/>
        </w:rPr>
        <w:t>оцени­вается</w:t>
      </w:r>
      <w:proofErr w:type="gramEnd"/>
      <w:r w:rsidRPr="00267CC4">
        <w:rPr>
          <w:rFonts w:ascii="Times New Roman" w:hAnsi="Times New Roman" w:cs="Times New Roman"/>
          <w:sz w:val="28"/>
          <w:szCs w:val="28"/>
        </w:rPr>
        <w:t xml:space="preserve"> метеорологической дальностью видимости. </w:t>
      </w:r>
      <w:proofErr w:type="gramStart"/>
      <w:r w:rsidRPr="00267CC4">
        <w:rPr>
          <w:rFonts w:ascii="Times New Roman" w:hAnsi="Times New Roman" w:cs="Times New Roman"/>
          <w:sz w:val="28"/>
          <w:szCs w:val="28"/>
        </w:rPr>
        <w:t>Метеороло­гическая</w:t>
      </w:r>
      <w:proofErr w:type="gramEnd"/>
      <w:r w:rsidRPr="00267CC4">
        <w:rPr>
          <w:rFonts w:ascii="Times New Roman" w:hAnsi="Times New Roman" w:cs="Times New Roman"/>
          <w:sz w:val="28"/>
          <w:szCs w:val="28"/>
        </w:rPr>
        <w:t xml:space="preserve"> видимость даже в окнах прозрачности зависит от нали­чия в атмосфере взвешенных частиц пыли и влаги, образующих мглу и туман, капелек и кристаллов воды в виде дождя и снега, а также аэрозолей и дымов, содержащих твердые частицы. Все это вызывает замутнение атмосферы и ухудшает видимость. Под </w:t>
      </w:r>
      <w:proofErr w:type="gramStart"/>
      <w:r w:rsidRPr="00267CC4">
        <w:rPr>
          <w:rFonts w:ascii="Times New Roman" w:hAnsi="Times New Roman" w:cs="Times New Roman"/>
          <w:sz w:val="28"/>
          <w:szCs w:val="28"/>
        </w:rPr>
        <w:t>ме­теорологической</w:t>
      </w:r>
      <w:proofErr w:type="gramEnd"/>
      <w:r w:rsidRPr="00267CC4">
        <w:rPr>
          <w:rFonts w:ascii="Times New Roman" w:hAnsi="Times New Roman" w:cs="Times New Roman"/>
          <w:sz w:val="28"/>
          <w:szCs w:val="28"/>
        </w:rPr>
        <w:t xml:space="preserve"> дальностью видимости понимается предельно большое расстояние, начиная с которого при данной прозрачности атмосферы в светлое время суток абсолютно черный предмет с уг­ловыми размерами 20' х 20‘(угловых минут) сливается с фоном у горизонта и стано­вится невидимым.</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До недавнего времени атмосфера и безвоздушное </w:t>
      </w:r>
      <w:proofErr w:type="gramStart"/>
      <w:r w:rsidRPr="00267CC4">
        <w:rPr>
          <w:rFonts w:ascii="Times New Roman" w:hAnsi="Times New Roman" w:cs="Times New Roman"/>
          <w:sz w:val="28"/>
          <w:szCs w:val="28"/>
        </w:rPr>
        <w:t>пространс­тво</w:t>
      </w:r>
      <w:proofErr w:type="gramEnd"/>
      <w:r w:rsidRPr="00267CC4">
        <w:rPr>
          <w:rFonts w:ascii="Times New Roman" w:hAnsi="Times New Roman" w:cs="Times New Roman"/>
          <w:sz w:val="28"/>
          <w:szCs w:val="28"/>
        </w:rPr>
        <w:t xml:space="preserve"> были единственной средой распространения световых волн. С разработкой волоконно-оптической технологии появились </w:t>
      </w:r>
      <w:proofErr w:type="gramStart"/>
      <w:r w:rsidRPr="00267CC4">
        <w:rPr>
          <w:rFonts w:ascii="Times New Roman" w:hAnsi="Times New Roman" w:cs="Times New Roman"/>
          <w:sz w:val="28"/>
          <w:szCs w:val="28"/>
        </w:rPr>
        <w:t>на­правляющие</w:t>
      </w:r>
      <w:proofErr w:type="gramEnd"/>
      <w:r w:rsidRPr="00267CC4">
        <w:rPr>
          <w:rFonts w:ascii="Times New Roman" w:hAnsi="Times New Roman" w:cs="Times New Roman"/>
          <w:sz w:val="28"/>
          <w:szCs w:val="28"/>
        </w:rPr>
        <w:t xml:space="preserve"> линии связи в оптическом диапазоне, которые в силу больших их преимуществ по сравнению с традиционными элек­трическими проводниками рассматриваются как более совершен­ная физическая среда для передачи больших объемов информации. Линии связи, использующие оптическое волокно — волоконно-оптические линии связи (ВОЛС), устойчивы к внешним помехам, имеют малое затухание, долговечны, обеспечивают </w:t>
      </w:r>
      <w:proofErr w:type="gramStart"/>
      <w:r w:rsidRPr="00267CC4">
        <w:rPr>
          <w:rFonts w:ascii="Times New Roman" w:hAnsi="Times New Roman" w:cs="Times New Roman"/>
          <w:sz w:val="28"/>
          <w:szCs w:val="28"/>
        </w:rPr>
        <w:t>значительно большую</w:t>
      </w:r>
      <w:proofErr w:type="gramEnd"/>
      <w:r w:rsidRPr="00267CC4">
        <w:rPr>
          <w:rFonts w:ascii="Times New Roman" w:hAnsi="Times New Roman" w:cs="Times New Roman"/>
          <w:sz w:val="28"/>
          <w:szCs w:val="28"/>
        </w:rPr>
        <w:t xml:space="preserve"> безопасность передаваемой по волокну информации.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Волокно представляет собой нить диаметром около 100 мкм, изготовленную из кварца на основе двуокиси кремния. Волокно </w:t>
      </w:r>
      <w:proofErr w:type="gramStart"/>
      <w:r w:rsidRPr="00267CC4">
        <w:rPr>
          <w:rFonts w:ascii="Times New Roman" w:hAnsi="Times New Roman" w:cs="Times New Roman"/>
          <w:sz w:val="28"/>
          <w:szCs w:val="28"/>
        </w:rPr>
        <w:t>со</w:t>
      </w:r>
      <w:proofErr w:type="gramEnd"/>
      <w:r w:rsidRPr="00267CC4">
        <w:rPr>
          <w:rFonts w:ascii="Times New Roman" w:hAnsi="Times New Roman" w:cs="Times New Roman"/>
          <w:sz w:val="28"/>
          <w:szCs w:val="28"/>
        </w:rPr>
        <w:t xml:space="preserve">­стоит </w:t>
      </w:r>
      <w:proofErr w:type="gramStart"/>
      <w:r w:rsidRPr="00267CC4">
        <w:rPr>
          <w:rFonts w:ascii="Times New Roman" w:hAnsi="Times New Roman" w:cs="Times New Roman"/>
          <w:sz w:val="28"/>
          <w:szCs w:val="28"/>
        </w:rPr>
        <w:t>из</w:t>
      </w:r>
      <w:proofErr w:type="gramEnd"/>
      <w:r w:rsidRPr="00267CC4">
        <w:rPr>
          <w:rFonts w:ascii="Times New Roman" w:hAnsi="Times New Roman" w:cs="Times New Roman"/>
          <w:sz w:val="28"/>
          <w:szCs w:val="28"/>
        </w:rPr>
        <w:t xml:space="preserve"> сердцевины (</w:t>
      </w:r>
      <w:proofErr w:type="spellStart"/>
      <w:r w:rsidRPr="00267CC4">
        <w:rPr>
          <w:rFonts w:ascii="Times New Roman" w:hAnsi="Times New Roman" w:cs="Times New Roman"/>
          <w:sz w:val="28"/>
          <w:szCs w:val="28"/>
        </w:rPr>
        <w:t>световодной</w:t>
      </w:r>
      <w:proofErr w:type="spellEnd"/>
      <w:r w:rsidRPr="00267CC4">
        <w:rPr>
          <w:rFonts w:ascii="Times New Roman" w:hAnsi="Times New Roman" w:cs="Times New Roman"/>
          <w:sz w:val="28"/>
          <w:szCs w:val="28"/>
        </w:rPr>
        <w:t xml:space="preserve"> жилы) и оболочки из оптически менее плотного кварца. Значения показателей преломления (</w:t>
      </w:r>
      <w:proofErr w:type="gramStart"/>
      <w:r w:rsidRPr="00267CC4">
        <w:rPr>
          <w:rFonts w:ascii="Times New Roman" w:hAnsi="Times New Roman" w:cs="Times New Roman"/>
          <w:sz w:val="28"/>
          <w:szCs w:val="28"/>
        </w:rPr>
        <w:t>отно­шений</w:t>
      </w:r>
      <w:proofErr w:type="gramEnd"/>
      <w:r w:rsidRPr="00267CC4">
        <w:rPr>
          <w:rFonts w:ascii="Times New Roman" w:hAnsi="Times New Roman" w:cs="Times New Roman"/>
          <w:sz w:val="28"/>
          <w:szCs w:val="28"/>
        </w:rPr>
        <w:t xml:space="preserve"> скорости света в вакууме к скорости распространения све­та в среде) жилы и оболочки выбираются такими, чтобы обеспе­чить полное отражение света, распространяющегося по </w:t>
      </w:r>
      <w:proofErr w:type="spellStart"/>
      <w:r w:rsidRPr="00267CC4">
        <w:rPr>
          <w:rFonts w:ascii="Times New Roman" w:hAnsi="Times New Roman" w:cs="Times New Roman"/>
          <w:sz w:val="28"/>
          <w:szCs w:val="28"/>
        </w:rPr>
        <w:t>световод­ной</w:t>
      </w:r>
      <w:proofErr w:type="spellEnd"/>
      <w:r w:rsidRPr="00267CC4">
        <w:rPr>
          <w:rFonts w:ascii="Times New Roman" w:hAnsi="Times New Roman" w:cs="Times New Roman"/>
          <w:sz w:val="28"/>
          <w:szCs w:val="28"/>
        </w:rPr>
        <w:t xml:space="preserve"> жиле, от границы между жилой и оболочкой.</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Предельный угол полного отражения света (угол падения света на границу раздела среды, при равенстве и превышении которого наблюдается полное отражение от него) определяется из соотношения а = </w:t>
      </w:r>
      <w:proofErr w:type="spellStart"/>
      <w:r w:rsidRPr="00267CC4">
        <w:rPr>
          <w:rFonts w:ascii="Times New Roman" w:hAnsi="Times New Roman" w:cs="Times New Roman"/>
          <w:sz w:val="28"/>
          <w:szCs w:val="28"/>
          <w:lang w:val="en-US"/>
        </w:rPr>
        <w:t>arcsin</w:t>
      </w:r>
      <w:proofErr w:type="spellEnd"/>
      <w:r w:rsidRPr="00267CC4">
        <w:rPr>
          <w:rFonts w:ascii="Times New Roman" w:hAnsi="Times New Roman" w:cs="Times New Roman"/>
          <w:sz w:val="28"/>
          <w:szCs w:val="28"/>
        </w:rPr>
        <w:t>(</w:t>
      </w:r>
      <w:proofErr w:type="gramStart"/>
      <w:r w:rsidRPr="00267CC4">
        <w:rPr>
          <w:rFonts w:ascii="Times New Roman" w:hAnsi="Times New Roman" w:cs="Times New Roman"/>
          <w:sz w:val="28"/>
          <w:szCs w:val="28"/>
          <w:lang w:val="en-US"/>
        </w:rPr>
        <w:t>n</w:t>
      </w:r>
      <w:proofErr w:type="gramEnd"/>
      <w:r w:rsidRPr="00267CC4">
        <w:rPr>
          <w:rFonts w:ascii="Times New Roman" w:hAnsi="Times New Roman" w:cs="Times New Roman"/>
          <w:sz w:val="28"/>
          <w:szCs w:val="28"/>
        </w:rPr>
        <w:t>ж/</w:t>
      </w:r>
      <w:r w:rsidRPr="00267CC4">
        <w:rPr>
          <w:rFonts w:ascii="Times New Roman" w:hAnsi="Times New Roman" w:cs="Times New Roman"/>
          <w:sz w:val="28"/>
          <w:szCs w:val="28"/>
          <w:lang w:val="en-US"/>
        </w:rPr>
        <w:t>no</w:t>
      </w:r>
      <w:r w:rsidRPr="00267CC4">
        <w:rPr>
          <w:rFonts w:ascii="Times New Roman" w:hAnsi="Times New Roman" w:cs="Times New Roman"/>
          <w:sz w:val="28"/>
          <w:szCs w:val="28"/>
        </w:rPr>
        <w:t xml:space="preserve">),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где </w:t>
      </w:r>
      <w:proofErr w:type="gramStart"/>
      <w:r w:rsidRPr="00267CC4">
        <w:rPr>
          <w:rFonts w:ascii="Times New Roman" w:hAnsi="Times New Roman" w:cs="Times New Roman"/>
          <w:sz w:val="28"/>
          <w:szCs w:val="28"/>
          <w:lang w:val="en-US"/>
        </w:rPr>
        <w:t>n</w:t>
      </w:r>
      <w:proofErr w:type="gramEnd"/>
      <w:r w:rsidRPr="00267CC4">
        <w:rPr>
          <w:rFonts w:ascii="Times New Roman" w:hAnsi="Times New Roman" w:cs="Times New Roman"/>
          <w:sz w:val="28"/>
          <w:szCs w:val="28"/>
        </w:rPr>
        <w:t xml:space="preserve">ж; </w:t>
      </w:r>
      <w:r w:rsidRPr="00267CC4">
        <w:rPr>
          <w:rFonts w:ascii="Times New Roman" w:hAnsi="Times New Roman" w:cs="Times New Roman"/>
          <w:sz w:val="28"/>
          <w:szCs w:val="28"/>
          <w:lang w:val="en-US"/>
        </w:rPr>
        <w:t>no</w:t>
      </w:r>
      <w:r w:rsidRPr="00267CC4">
        <w:rPr>
          <w:rFonts w:ascii="Times New Roman" w:hAnsi="Times New Roman" w:cs="Times New Roman"/>
          <w:sz w:val="28"/>
          <w:szCs w:val="28"/>
        </w:rPr>
        <w:t xml:space="preserve"> — показатели преломления жилы и оболочки.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Волокно, у которого сердцевина имеет постоянный </w:t>
      </w:r>
      <w:proofErr w:type="gramStart"/>
      <w:r w:rsidRPr="00267CC4">
        <w:rPr>
          <w:rFonts w:ascii="Times New Roman" w:hAnsi="Times New Roman" w:cs="Times New Roman"/>
          <w:sz w:val="28"/>
          <w:szCs w:val="28"/>
        </w:rPr>
        <w:t>показа­тель</w:t>
      </w:r>
      <w:proofErr w:type="gramEnd"/>
      <w:r w:rsidRPr="00267CC4">
        <w:rPr>
          <w:rFonts w:ascii="Times New Roman" w:hAnsi="Times New Roman" w:cs="Times New Roman"/>
          <w:sz w:val="28"/>
          <w:szCs w:val="28"/>
        </w:rPr>
        <w:t xml:space="preserve"> преломления света, называется ступенчатым. Если </w:t>
      </w:r>
      <w:proofErr w:type="gramStart"/>
      <w:r w:rsidRPr="00267CC4">
        <w:rPr>
          <w:rFonts w:ascii="Times New Roman" w:hAnsi="Times New Roman" w:cs="Times New Roman"/>
          <w:sz w:val="28"/>
          <w:szCs w:val="28"/>
        </w:rPr>
        <w:t>показа­тель</w:t>
      </w:r>
      <w:proofErr w:type="gramEnd"/>
      <w:r w:rsidRPr="00267CC4">
        <w:rPr>
          <w:rFonts w:ascii="Times New Roman" w:hAnsi="Times New Roman" w:cs="Times New Roman"/>
          <w:sz w:val="28"/>
          <w:szCs w:val="28"/>
        </w:rPr>
        <w:t xml:space="preserve"> преломления жилы меняется, то волокно называется гради­ентным.</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lastRenderedPageBreak/>
        <w:t xml:space="preserve">Оптическое волокно как среда распространения оптического канала утечки информации характеризуется двумя основными </w:t>
      </w:r>
      <w:proofErr w:type="gramStart"/>
      <w:r w:rsidRPr="00267CC4">
        <w:rPr>
          <w:rFonts w:ascii="Times New Roman" w:hAnsi="Times New Roman" w:cs="Times New Roman"/>
          <w:sz w:val="28"/>
          <w:szCs w:val="28"/>
        </w:rPr>
        <w:t>па­раметрами</w:t>
      </w:r>
      <w:proofErr w:type="gramEnd"/>
      <w:r w:rsidRPr="00267CC4">
        <w:rPr>
          <w:rFonts w:ascii="Times New Roman" w:hAnsi="Times New Roman" w:cs="Times New Roman"/>
          <w:sz w:val="28"/>
          <w:szCs w:val="28"/>
        </w:rPr>
        <w:t xml:space="preserve">: затуханием и дисперсией.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Затухание определяет </w:t>
      </w:r>
      <w:proofErr w:type="gramStart"/>
      <w:r w:rsidRPr="00267CC4">
        <w:rPr>
          <w:rFonts w:ascii="Times New Roman" w:hAnsi="Times New Roman" w:cs="Times New Roman"/>
          <w:sz w:val="28"/>
          <w:szCs w:val="28"/>
        </w:rPr>
        <w:t>по­тери</w:t>
      </w:r>
      <w:proofErr w:type="gramEnd"/>
      <w:r w:rsidRPr="00267CC4">
        <w:rPr>
          <w:rFonts w:ascii="Times New Roman" w:hAnsi="Times New Roman" w:cs="Times New Roman"/>
          <w:sz w:val="28"/>
          <w:szCs w:val="28"/>
        </w:rPr>
        <w:t xml:space="preserve"> света в результате его поглощения и рассеяния и измеряет­ся в децибелах на километр (дБ/км).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Потери на поглощение </w:t>
      </w:r>
      <w:proofErr w:type="gramStart"/>
      <w:r w:rsidRPr="00267CC4">
        <w:rPr>
          <w:rFonts w:ascii="Times New Roman" w:hAnsi="Times New Roman" w:cs="Times New Roman"/>
          <w:sz w:val="28"/>
          <w:szCs w:val="28"/>
        </w:rPr>
        <w:t>зави­сят</w:t>
      </w:r>
      <w:proofErr w:type="gramEnd"/>
      <w:r w:rsidRPr="00267CC4">
        <w:rPr>
          <w:rFonts w:ascii="Times New Roman" w:hAnsi="Times New Roman" w:cs="Times New Roman"/>
          <w:sz w:val="28"/>
          <w:szCs w:val="28"/>
        </w:rPr>
        <w:t xml:space="preserve"> от чистоты материала и длины волны света, а потери на рас­сеяние — от неоднородности показателя преломления.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Кварц, так же как и воздух, имеет неравномерную амплитудно-частотную </w:t>
      </w:r>
      <w:proofErr w:type="gramStart"/>
      <w:r w:rsidRPr="00267CC4">
        <w:rPr>
          <w:rFonts w:ascii="Times New Roman" w:hAnsi="Times New Roman" w:cs="Times New Roman"/>
          <w:sz w:val="28"/>
          <w:szCs w:val="28"/>
        </w:rPr>
        <w:t>ха­рактеристику</w:t>
      </w:r>
      <w:proofErr w:type="gramEnd"/>
      <w:r w:rsidRPr="00267CC4">
        <w:rPr>
          <w:rFonts w:ascii="Times New Roman" w:hAnsi="Times New Roman" w:cs="Times New Roman"/>
          <w:sz w:val="28"/>
          <w:szCs w:val="28"/>
        </w:rPr>
        <w:t xml:space="preserve">, с окнами прозрачности. Повышенная прозрачность кварца наблюдается в диапазонах 0,85 мкм, 1,3 мкм, 1,55 мкм и др.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Поэтому в качестве носителя информации применяется свет в этих диапазонах. Лучшие образцы волокна имеют затухание порядка 0,15-0,2 дБ/км, разрабатываются еще более «прозрачные» волок­</w:t>
      </w:r>
      <w:proofErr w:type="gramStart"/>
      <w:r w:rsidRPr="00267CC4">
        <w:rPr>
          <w:rFonts w:ascii="Times New Roman" w:hAnsi="Times New Roman" w:cs="Times New Roman"/>
          <w:sz w:val="28"/>
          <w:szCs w:val="28"/>
        </w:rPr>
        <w:t>на</w:t>
      </w:r>
      <w:proofErr w:type="gramEnd"/>
      <w:r w:rsidRPr="00267CC4">
        <w:rPr>
          <w:rFonts w:ascii="Times New Roman" w:hAnsi="Times New Roman" w:cs="Times New Roman"/>
          <w:sz w:val="28"/>
          <w:szCs w:val="28"/>
        </w:rPr>
        <w:t xml:space="preserve"> </w:t>
      </w:r>
      <w:proofErr w:type="gramStart"/>
      <w:r w:rsidRPr="00267CC4">
        <w:rPr>
          <w:rFonts w:ascii="Times New Roman" w:hAnsi="Times New Roman" w:cs="Times New Roman"/>
          <w:sz w:val="28"/>
          <w:szCs w:val="28"/>
        </w:rPr>
        <w:t>с</w:t>
      </w:r>
      <w:proofErr w:type="gramEnd"/>
      <w:r w:rsidRPr="00267CC4">
        <w:rPr>
          <w:rFonts w:ascii="Times New Roman" w:hAnsi="Times New Roman" w:cs="Times New Roman"/>
          <w:sz w:val="28"/>
          <w:szCs w:val="28"/>
        </w:rPr>
        <w:t xml:space="preserve"> теоретическими значениями затухания порядка 0,02 дБ/км для волны длиной 2,5 мкм. </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При таком затухании сигнала могут </w:t>
      </w:r>
      <w:proofErr w:type="gramStart"/>
      <w:r w:rsidRPr="00267CC4">
        <w:rPr>
          <w:rFonts w:ascii="Times New Roman" w:hAnsi="Times New Roman" w:cs="Times New Roman"/>
          <w:sz w:val="28"/>
          <w:szCs w:val="28"/>
        </w:rPr>
        <w:t>переда­ваться</w:t>
      </w:r>
      <w:proofErr w:type="gramEnd"/>
      <w:r w:rsidRPr="00267CC4">
        <w:rPr>
          <w:rFonts w:ascii="Times New Roman" w:hAnsi="Times New Roman" w:cs="Times New Roman"/>
          <w:sz w:val="28"/>
          <w:szCs w:val="28"/>
        </w:rPr>
        <w:t xml:space="preserve"> на расстояние в сотни км без ретрансляции (регенерации), что существенно превышает длину аналогичных линий связи на электрических проводах.</w:t>
      </w: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b/>
          <w:sz w:val="28"/>
          <w:szCs w:val="28"/>
        </w:rPr>
      </w:pPr>
      <w:r w:rsidRPr="00267CC4">
        <w:rPr>
          <w:rFonts w:ascii="Times New Roman" w:hAnsi="Times New Roman" w:cs="Times New Roman"/>
          <w:b/>
          <w:sz w:val="28"/>
          <w:szCs w:val="28"/>
        </w:rPr>
        <w:t>8. Основные показатели оптоэлектронных линий связи и способы снятия с них информации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Показатели оптического приемника существенно влияют на </w:t>
      </w:r>
      <w:proofErr w:type="gramStart"/>
      <w:r w:rsidRPr="00267CC4">
        <w:rPr>
          <w:rFonts w:ascii="Times New Roman" w:hAnsi="Times New Roman" w:cs="Times New Roman"/>
          <w:sz w:val="28"/>
          <w:szCs w:val="28"/>
        </w:rPr>
        <w:t>ха­рактеристики</w:t>
      </w:r>
      <w:proofErr w:type="gramEnd"/>
      <w:r w:rsidRPr="00267CC4">
        <w:rPr>
          <w:rFonts w:ascii="Times New Roman" w:hAnsi="Times New Roman" w:cs="Times New Roman"/>
          <w:sz w:val="28"/>
          <w:szCs w:val="28"/>
        </w:rPr>
        <w:t xml:space="preserve"> оптических каналов утечки информации. Наиболее существенные для добывания информации из них следующие:</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диапазон длин волн, воспринимаемых оптическим </w:t>
      </w:r>
      <w:proofErr w:type="gramStart"/>
      <w:r w:rsidRPr="00267CC4">
        <w:rPr>
          <w:rFonts w:ascii="Times New Roman" w:hAnsi="Times New Roman" w:cs="Times New Roman"/>
          <w:sz w:val="28"/>
          <w:szCs w:val="28"/>
        </w:rPr>
        <w:t>приемни­ком</w:t>
      </w:r>
      <w:proofErr w:type="gramEnd"/>
      <w:r w:rsidRPr="00267CC4">
        <w:rPr>
          <w:rFonts w:ascii="Times New Roman" w:hAnsi="Times New Roman" w:cs="Times New Roman"/>
          <w:sz w:val="28"/>
          <w:szCs w:val="28"/>
        </w:rPr>
        <w:t>;</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чувствительность, определяемая минимальным уровнем </w:t>
      </w:r>
      <w:proofErr w:type="gramStart"/>
      <w:r w:rsidRPr="00267CC4">
        <w:rPr>
          <w:rFonts w:ascii="Times New Roman" w:hAnsi="Times New Roman" w:cs="Times New Roman"/>
          <w:sz w:val="28"/>
          <w:szCs w:val="28"/>
        </w:rPr>
        <w:t>свето­вого</w:t>
      </w:r>
      <w:proofErr w:type="gramEnd"/>
      <w:r w:rsidRPr="00267CC4">
        <w:rPr>
          <w:rFonts w:ascii="Times New Roman" w:hAnsi="Times New Roman" w:cs="Times New Roman"/>
          <w:sz w:val="28"/>
          <w:szCs w:val="28"/>
        </w:rPr>
        <w:t xml:space="preserve"> потока на входе оптического приемника, при котором на его выходе формируется изображение объекта с приемлемым для злоумышленников качеством;</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разрешающая способность, характеризующая минимальные размеры точки (пикселя) изображения;</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угол (поле) зрения, определяющий наблюдаемую часть пространства;</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величина геометрических и цветовых искажений изображения</w:t>
      </w:r>
      <w:r w:rsidRPr="00267CC4">
        <w:rPr>
          <w:rFonts w:ascii="Times New Roman" w:hAnsi="Times New Roman" w:cs="Times New Roman"/>
          <w:sz w:val="28"/>
          <w:szCs w:val="28"/>
        </w:rPr>
        <w:br/>
        <w:t>объекта наблюдения.</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От этих показателей зависит возможность добывания </w:t>
      </w:r>
      <w:proofErr w:type="gramStart"/>
      <w:r w:rsidRPr="00267CC4">
        <w:rPr>
          <w:rFonts w:ascii="Times New Roman" w:hAnsi="Times New Roman" w:cs="Times New Roman"/>
          <w:sz w:val="28"/>
          <w:szCs w:val="28"/>
        </w:rPr>
        <w:t>видо­вых</w:t>
      </w:r>
      <w:proofErr w:type="gramEnd"/>
      <w:r w:rsidRPr="00267CC4">
        <w:rPr>
          <w:rFonts w:ascii="Times New Roman" w:hAnsi="Times New Roman" w:cs="Times New Roman"/>
          <w:sz w:val="28"/>
          <w:szCs w:val="28"/>
        </w:rPr>
        <w:t xml:space="preserve"> демаскирующих признаков объекта наблюдения в различных участках оптического диапазона длин волн, дальность наблюдения объекта, точность измерения демаскирующих признаков, количес­тво объектов на изображении.</w:t>
      </w: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b/>
          <w:sz w:val="28"/>
          <w:szCs w:val="28"/>
        </w:rPr>
      </w:pPr>
      <w:r w:rsidRPr="00267CC4">
        <w:rPr>
          <w:rFonts w:ascii="Times New Roman" w:hAnsi="Times New Roman" w:cs="Times New Roman"/>
          <w:b/>
          <w:sz w:val="28"/>
          <w:szCs w:val="28"/>
        </w:rPr>
        <w:t>9. Средства добывания информации в оптическом диапазоне волн.</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В оптическом видимом диапазоне света информация разведкой добывается путем визуального, визуально-оптического и телевизионного наблюдения, фото- и киносъемки, а в инфракрасном диапазоне — с использованием приборов ночного видения и </w:t>
      </w:r>
      <w:proofErr w:type="spellStart"/>
      <w:r w:rsidRPr="00267CC4">
        <w:rPr>
          <w:rFonts w:ascii="Times New Roman" w:hAnsi="Times New Roman" w:cs="Times New Roman"/>
          <w:sz w:val="28"/>
          <w:szCs w:val="28"/>
        </w:rPr>
        <w:t>тепловизоров</w:t>
      </w:r>
      <w:proofErr w:type="spellEnd"/>
      <w:r w:rsidRPr="00267CC4">
        <w:rPr>
          <w:rFonts w:ascii="Times New Roman" w:hAnsi="Times New Roman" w:cs="Times New Roman"/>
          <w:sz w:val="28"/>
          <w:szCs w:val="28"/>
        </w:rPr>
        <w:t>.</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lastRenderedPageBreak/>
        <w:t xml:space="preserve">Наибольшее количество признаков добывается в видимом диапазоне. Но видимый свет как носитель информации имеет малую проникающую способность, дальность его распространения в атмосфере сильно зависит от ее состояния, климатических и погодных условий. </w:t>
      </w:r>
      <w:proofErr w:type="gramStart"/>
      <w:r w:rsidRPr="00267CC4">
        <w:rPr>
          <w:rFonts w:ascii="Times New Roman" w:hAnsi="Times New Roman" w:cs="Times New Roman"/>
          <w:sz w:val="28"/>
          <w:szCs w:val="28"/>
        </w:rPr>
        <w:t>ИК-лучи</w:t>
      </w:r>
      <w:proofErr w:type="gramEnd"/>
      <w:r w:rsidRPr="00267CC4">
        <w:rPr>
          <w:rFonts w:ascii="Times New Roman" w:hAnsi="Times New Roman" w:cs="Times New Roman"/>
          <w:sz w:val="28"/>
          <w:szCs w:val="28"/>
        </w:rPr>
        <w:t xml:space="preserve"> как носители информации обладают большей проникающей способностью и позволяют наблюдать объекты при малой освещенности и даже в темноте. Но при их преобразовании в видимый свет для обеспечения возможности наблюдения объекта человеком происходит значительная потеря информации об объекте.</w:t>
      </w:r>
    </w:p>
    <w:p w:rsidR="005443E4" w:rsidRPr="00267CC4" w:rsidRDefault="005443E4" w:rsidP="005443E4">
      <w:pPr>
        <w:spacing w:after="0" w:line="240" w:lineRule="auto"/>
        <w:ind w:firstLine="709"/>
        <w:jc w:val="both"/>
        <w:rPr>
          <w:rFonts w:ascii="Times New Roman" w:hAnsi="Times New Roman" w:cs="Times New Roman"/>
          <w:sz w:val="28"/>
          <w:szCs w:val="28"/>
          <w:lang w:val="en-US"/>
        </w:rPr>
      </w:pPr>
      <w:r w:rsidRPr="00267CC4">
        <w:rPr>
          <w:rFonts w:ascii="Times New Roman" w:hAnsi="Times New Roman" w:cs="Times New Roman"/>
          <w:sz w:val="28"/>
          <w:szCs w:val="28"/>
        </w:rPr>
        <w:t xml:space="preserve">Так как физическая природа носителя информации в видимом и инфракрасном </w:t>
      </w:r>
      <w:proofErr w:type="gramStart"/>
      <w:r w:rsidRPr="00267CC4">
        <w:rPr>
          <w:rFonts w:ascii="Times New Roman" w:hAnsi="Times New Roman" w:cs="Times New Roman"/>
          <w:sz w:val="28"/>
          <w:szCs w:val="28"/>
        </w:rPr>
        <w:t>диапазонах</w:t>
      </w:r>
      <w:proofErr w:type="gramEnd"/>
      <w:r w:rsidRPr="00267CC4">
        <w:rPr>
          <w:rFonts w:ascii="Times New Roman" w:hAnsi="Times New Roman" w:cs="Times New Roman"/>
          <w:sz w:val="28"/>
          <w:szCs w:val="28"/>
        </w:rPr>
        <w:t xml:space="preserve"> одинакова, то различные средства наблюдения, применяемые для добывания информации в этом диапазоне, имеют достаточно общую структуру. Ее можно представить в виде, приведенном на рис.</w:t>
      </w:r>
    </w:p>
    <w:p w:rsidR="005443E4" w:rsidRPr="00267CC4" w:rsidRDefault="005443E4" w:rsidP="005443E4">
      <w:pPr>
        <w:spacing w:after="0" w:line="240" w:lineRule="auto"/>
        <w:jc w:val="both"/>
        <w:rPr>
          <w:rFonts w:ascii="Times New Roman" w:hAnsi="Times New Roman" w:cs="Times New Roman"/>
          <w:sz w:val="28"/>
          <w:szCs w:val="28"/>
          <w:lang w:val="en-US"/>
        </w:rPr>
      </w:pPr>
      <w:r w:rsidRPr="00267CC4">
        <w:rPr>
          <w:rFonts w:ascii="Times New Roman" w:hAnsi="Times New Roman" w:cs="Times New Roman"/>
          <w:noProof/>
          <w:sz w:val="28"/>
          <w:szCs w:val="28"/>
          <w:lang w:eastAsia="ru-RU"/>
        </w:rPr>
        <w:drawing>
          <wp:inline distT="0" distB="0" distL="0" distR="0" wp14:anchorId="792B7BEF" wp14:editId="143E72B1">
            <wp:extent cx="6269517" cy="1416492"/>
            <wp:effectExtent l="0" t="0" r="0" b="0"/>
            <wp:docPr id="7" name="Рисунок 7" descr="C:\Users\Женя\Desktop\image2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Женя\Desktop\image267.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1282" cy="1416891"/>
                    </a:xfrm>
                    <a:prstGeom prst="rect">
                      <a:avLst/>
                    </a:prstGeom>
                    <a:noFill/>
                    <a:ln>
                      <a:noFill/>
                    </a:ln>
                  </pic:spPr>
                </pic:pic>
              </a:graphicData>
            </a:graphic>
          </wp:inline>
        </w:drawing>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Большинство средств наблюдения представляют собой оптический приемник, содержащий оптическую систему, светоэлектрический элемент, усилитель и индикатор. В зависимости от вида светочувствительного элемента оптические приборы делятся на визуально-оптические, фотографические и оптико-</w:t>
      </w:r>
      <w:proofErr w:type="spellStart"/>
      <w:r w:rsidRPr="00267CC4">
        <w:rPr>
          <w:rFonts w:ascii="Times New Roman" w:hAnsi="Times New Roman" w:cs="Times New Roman"/>
          <w:sz w:val="28"/>
          <w:szCs w:val="28"/>
        </w:rPr>
        <w:t>электронные</w:t>
      </w:r>
      <w:proofErr w:type="gramStart"/>
      <w:r w:rsidRPr="00267CC4">
        <w:rPr>
          <w:rFonts w:ascii="Times New Roman" w:hAnsi="Times New Roman" w:cs="Times New Roman"/>
          <w:sz w:val="28"/>
          <w:szCs w:val="28"/>
        </w:rPr>
        <w:t>.В</w:t>
      </w:r>
      <w:proofErr w:type="spellEnd"/>
      <w:proofErr w:type="gramEnd"/>
      <w:r w:rsidRPr="00267CC4">
        <w:rPr>
          <w:rFonts w:ascii="Times New Roman" w:hAnsi="Times New Roman" w:cs="Times New Roman"/>
          <w:sz w:val="28"/>
          <w:szCs w:val="28"/>
        </w:rPr>
        <w:t xml:space="preserve"> визуально-оптических средствах наблюдения светочувствительным элементом является сетчатка глаза человека, в традиционных фото- и киноаппаратах — фотопленка, а в оптико-электронных приборах — мишень светоэлектрического преобразователя (СЭП).</w:t>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 xml:space="preserve">Оптическая система или объектив проецирует световой поток от объекта наблюдения на поверхность светочувствительного элемента (сетчатку глаза, фотопленку, фотодиод, фототранзистор, мишень СЭП). Светочувствительный элемент преобразует оптическое изображение в эквивалентное распределение плотности химического вещества или электронное изображение, количество «свободных» электронов каждой точки которого пропорционально яркости соответствующей точки оптического изображения. Способы визуализации изображения для разных типов оптического приемника могут существенно отличаться. Изображение в виде зрительного образа формируется в мозгу человека, на фотопленке — в результате химической обработки светочувствительного слоя, на экране технического средства— </w:t>
      </w:r>
      <w:proofErr w:type="gramStart"/>
      <w:r w:rsidRPr="00267CC4">
        <w:rPr>
          <w:rFonts w:ascii="Times New Roman" w:hAnsi="Times New Roman" w:cs="Times New Roman"/>
          <w:sz w:val="28"/>
          <w:szCs w:val="28"/>
        </w:rPr>
        <w:t>пу</w:t>
      </w:r>
      <w:proofErr w:type="gramEnd"/>
      <w:r w:rsidRPr="00267CC4">
        <w:rPr>
          <w:rFonts w:ascii="Times New Roman" w:hAnsi="Times New Roman" w:cs="Times New Roman"/>
          <w:sz w:val="28"/>
          <w:szCs w:val="28"/>
        </w:rPr>
        <w:t>тем параллельного или последовательного съема электронов со светоэлектрического элемента, усиления электрических сигналов и формирования под их действием видимого изображения на экране оптического приемника.</w:t>
      </w: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b/>
          <w:sz w:val="28"/>
          <w:szCs w:val="28"/>
        </w:rPr>
      </w:pPr>
      <w:r w:rsidRPr="00267CC4">
        <w:rPr>
          <w:rFonts w:ascii="Times New Roman" w:hAnsi="Times New Roman" w:cs="Times New Roman"/>
          <w:b/>
          <w:sz w:val="28"/>
          <w:szCs w:val="28"/>
        </w:rPr>
        <w:lastRenderedPageBreak/>
        <w:t>10. Особенности радиоэлектронных каналов утечки информации.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В радиоэлектронном канале передачи носителем информации является электрический ток и электромагнитное поле с частотами колебаний от звукового диапазона до десятков ГГц.</w:t>
      </w: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Радиоэлектронный канал относится к наиболее информативным каналам утечки в силу следующих его особенностей:</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независимости функционирования канала от времени суток и года, существенно меньшая зависимость его параметров по сравнению с другими каналами от метеоусловий;</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высокой достоверности добываемой информации, особенно при перехвате ее в функциональных каналах связи (за исключением случаев дезинформации);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большого объема добываемой информации;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оперативности получения информации вплоть до реального масштаба времени;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скрытности перехвата сигналов и радиотеплового наблюдения.</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В радиоэлектронном канале производится перехват ради</w:t>
      </w:r>
      <w:proofErr w:type="gramStart"/>
      <w:r w:rsidRPr="00267CC4">
        <w:rPr>
          <w:rFonts w:ascii="Times New Roman" w:hAnsi="Times New Roman" w:cs="Times New Roman"/>
          <w:sz w:val="28"/>
          <w:szCs w:val="28"/>
        </w:rPr>
        <w:t>о-</w:t>
      </w:r>
      <w:proofErr w:type="gramEnd"/>
      <w:r w:rsidRPr="00267CC4">
        <w:rPr>
          <w:rFonts w:ascii="Times New Roman" w:hAnsi="Times New Roman" w:cs="Times New Roman"/>
          <w:sz w:val="28"/>
          <w:szCs w:val="28"/>
        </w:rPr>
        <w:t xml:space="preserve"> и электрических сигналов, а также радиолокационное и </w:t>
      </w:r>
      <w:proofErr w:type="spellStart"/>
      <w:r w:rsidRPr="00267CC4">
        <w:rPr>
          <w:rFonts w:ascii="Times New Roman" w:hAnsi="Times New Roman" w:cs="Times New Roman"/>
          <w:sz w:val="28"/>
          <w:szCs w:val="28"/>
        </w:rPr>
        <w:t>радиотеплолокационное</w:t>
      </w:r>
      <w:proofErr w:type="spellEnd"/>
      <w:r w:rsidRPr="00267CC4">
        <w:rPr>
          <w:rFonts w:ascii="Times New Roman" w:hAnsi="Times New Roman" w:cs="Times New Roman"/>
          <w:sz w:val="28"/>
          <w:szCs w:val="28"/>
        </w:rPr>
        <w:t xml:space="preserve"> наблюдение.</w:t>
      </w: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Следовательно, в рамках этого </w:t>
      </w:r>
      <w:proofErr w:type="gramStart"/>
      <w:r w:rsidRPr="00267CC4">
        <w:rPr>
          <w:rFonts w:ascii="Times New Roman" w:hAnsi="Times New Roman" w:cs="Times New Roman"/>
          <w:sz w:val="28"/>
          <w:szCs w:val="28"/>
        </w:rPr>
        <w:t>кана­ла</w:t>
      </w:r>
      <w:proofErr w:type="gramEnd"/>
      <w:r w:rsidRPr="00267CC4">
        <w:rPr>
          <w:rFonts w:ascii="Times New Roman" w:hAnsi="Times New Roman" w:cs="Times New Roman"/>
          <w:sz w:val="28"/>
          <w:szCs w:val="28"/>
        </w:rPr>
        <w:t xml:space="preserve"> утечки добывается семантическая информация, видовые и сиг­нальные демаскирующие признаки. </w:t>
      </w: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Радиоэлектронные каналы утечки информации используют радио-, радиотехническая, радио­локационная и радиотепловая разведка.</w:t>
      </w:r>
    </w:p>
    <w:p w:rsidR="005443E4" w:rsidRPr="00267CC4" w:rsidRDefault="005443E4" w:rsidP="005443E4">
      <w:pPr>
        <w:spacing w:after="0" w:line="240" w:lineRule="auto"/>
        <w:ind w:firstLine="709"/>
        <w:jc w:val="both"/>
        <w:rPr>
          <w:rFonts w:ascii="Times New Roman" w:hAnsi="Times New Roman" w:cs="Times New Roman"/>
          <w:sz w:val="28"/>
          <w:szCs w:val="28"/>
        </w:rPr>
      </w:pPr>
    </w:p>
    <w:p w:rsidR="005443E4" w:rsidRPr="00267CC4" w:rsidRDefault="005443E4" w:rsidP="005443E4">
      <w:pPr>
        <w:spacing w:after="0" w:line="240" w:lineRule="auto"/>
        <w:ind w:firstLine="709"/>
        <w:jc w:val="both"/>
        <w:rPr>
          <w:rFonts w:ascii="Times New Roman" w:hAnsi="Times New Roman" w:cs="Times New Roman"/>
          <w:b/>
          <w:sz w:val="28"/>
          <w:szCs w:val="28"/>
        </w:rPr>
      </w:pPr>
      <w:r w:rsidRPr="00267CC4">
        <w:rPr>
          <w:rFonts w:ascii="Times New Roman" w:hAnsi="Times New Roman" w:cs="Times New Roman"/>
          <w:b/>
          <w:sz w:val="28"/>
          <w:szCs w:val="28"/>
        </w:rPr>
        <w:t>11. Виды и структура радиоэлектронных каналов утечки информации.</w:t>
      </w:r>
    </w:p>
    <w:p w:rsidR="005443E4" w:rsidRPr="00267CC4" w:rsidRDefault="005443E4" w:rsidP="005443E4">
      <w:pPr>
        <w:spacing w:after="0" w:line="240" w:lineRule="auto"/>
        <w:ind w:firstLine="709"/>
        <w:jc w:val="both"/>
        <w:rPr>
          <w:rFonts w:ascii="Times New Roman" w:hAnsi="Times New Roman" w:cs="Times New Roman"/>
          <w:sz w:val="28"/>
          <w:szCs w:val="28"/>
        </w:rPr>
      </w:pPr>
      <w:r w:rsidRPr="00267CC4">
        <w:rPr>
          <w:rFonts w:ascii="Times New Roman" w:hAnsi="Times New Roman" w:cs="Times New Roman"/>
          <w:sz w:val="28"/>
          <w:szCs w:val="28"/>
        </w:rPr>
        <w:t>Структура радиоэлектронного канала утечки информации в общем случае включает источник сигнала или передатчик, среду распространения электрического тока или электромагнитной волны и приемник сигнала</w:t>
      </w:r>
    </w:p>
    <w:p w:rsidR="005443E4" w:rsidRPr="00267CC4" w:rsidRDefault="005443E4" w:rsidP="005443E4">
      <w:pPr>
        <w:spacing w:after="0" w:line="240" w:lineRule="auto"/>
        <w:jc w:val="both"/>
        <w:rPr>
          <w:rFonts w:ascii="Times New Roman" w:hAnsi="Times New Roman" w:cs="Times New Roman"/>
          <w:sz w:val="28"/>
          <w:szCs w:val="28"/>
          <w:lang w:val="en-US"/>
        </w:rPr>
      </w:pPr>
      <w:r w:rsidRPr="00267CC4">
        <w:rPr>
          <w:rFonts w:ascii="Times New Roman" w:hAnsi="Times New Roman" w:cs="Times New Roman"/>
          <w:noProof/>
          <w:sz w:val="28"/>
          <w:szCs w:val="28"/>
          <w:lang w:eastAsia="ru-RU"/>
        </w:rPr>
        <w:drawing>
          <wp:inline distT="0" distB="0" distL="0" distR="0" wp14:anchorId="3AC2B54F" wp14:editId="5AB27CB4">
            <wp:extent cx="5482651" cy="2490932"/>
            <wp:effectExtent l="0" t="0" r="381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3631" cy="2509550"/>
                    </a:xfrm>
                    <a:prstGeom prst="rect">
                      <a:avLst/>
                    </a:prstGeom>
                  </pic:spPr>
                </pic:pic>
              </a:graphicData>
            </a:graphic>
          </wp:inline>
        </w:drawing>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lastRenderedPageBreak/>
        <w:t xml:space="preserve">Радиоэлектронные каналы в зависимости от вида </w:t>
      </w:r>
      <w:proofErr w:type="gramStart"/>
      <w:r w:rsidRPr="00267CC4">
        <w:rPr>
          <w:rFonts w:ascii="Times New Roman" w:hAnsi="Times New Roman" w:cs="Times New Roman"/>
          <w:sz w:val="28"/>
          <w:szCs w:val="28"/>
        </w:rPr>
        <w:t>источни­ков</w:t>
      </w:r>
      <w:proofErr w:type="gramEnd"/>
      <w:r w:rsidRPr="00267CC4">
        <w:rPr>
          <w:rFonts w:ascii="Times New Roman" w:hAnsi="Times New Roman" w:cs="Times New Roman"/>
          <w:sz w:val="28"/>
          <w:szCs w:val="28"/>
        </w:rPr>
        <w:t xml:space="preserve"> сигналов можно разделить на каналы 1 и 2-го вида. В каналах утечки первого вида производится перехват информации, </w:t>
      </w:r>
      <w:proofErr w:type="gramStart"/>
      <w:r w:rsidRPr="00267CC4">
        <w:rPr>
          <w:rFonts w:ascii="Times New Roman" w:hAnsi="Times New Roman" w:cs="Times New Roman"/>
          <w:sz w:val="28"/>
          <w:szCs w:val="28"/>
        </w:rPr>
        <w:t>переда­ваемой</w:t>
      </w:r>
      <w:proofErr w:type="gramEnd"/>
      <w:r w:rsidRPr="00267CC4">
        <w:rPr>
          <w:rFonts w:ascii="Times New Roman" w:hAnsi="Times New Roman" w:cs="Times New Roman"/>
          <w:sz w:val="28"/>
          <w:szCs w:val="28"/>
        </w:rPr>
        <w:t xml:space="preserve"> по функциональному каналу связи.</w:t>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С этой целью приемник сигнала канала утечки информации настраивается на параметры сигнала или подключается (контактно или дистанционно) к проводам соответствующего канала связи. Такой канал Утечки имеет общий с функциональным каналом связи источник сигналов — передатчик и часть среды радиоканала или проводного функционального канала до точки подключения средства съема.</w:t>
      </w:r>
    </w:p>
    <w:p w:rsidR="005443E4" w:rsidRPr="00267CC4" w:rsidRDefault="005443E4" w:rsidP="005443E4">
      <w:pPr>
        <w:spacing w:after="0" w:line="240" w:lineRule="auto"/>
        <w:jc w:val="both"/>
        <w:rPr>
          <w:rFonts w:ascii="Times New Roman" w:hAnsi="Times New Roman" w:cs="Times New Roman"/>
          <w:sz w:val="28"/>
          <w:szCs w:val="28"/>
          <w:lang w:val="en-US"/>
        </w:rPr>
      </w:pPr>
      <w:r w:rsidRPr="00267CC4">
        <w:rPr>
          <w:rFonts w:ascii="Times New Roman" w:hAnsi="Times New Roman" w:cs="Times New Roman"/>
          <w:noProof/>
          <w:sz w:val="28"/>
          <w:szCs w:val="28"/>
          <w:lang w:eastAsia="ru-RU"/>
        </w:rPr>
        <w:drawing>
          <wp:inline distT="0" distB="0" distL="0" distR="0" wp14:anchorId="0C66D98A" wp14:editId="60B435EF">
            <wp:extent cx="5940425" cy="2462251"/>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2462251"/>
                    </a:xfrm>
                    <a:prstGeom prst="rect">
                      <a:avLst/>
                    </a:prstGeom>
                  </pic:spPr>
                </pic:pic>
              </a:graphicData>
            </a:graphic>
          </wp:inline>
        </w:drawing>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 xml:space="preserve">Перехватываемые сигналы передающих устройств </w:t>
      </w:r>
      <w:proofErr w:type="gramStart"/>
      <w:r w:rsidRPr="00267CC4">
        <w:rPr>
          <w:rFonts w:ascii="Times New Roman" w:hAnsi="Times New Roman" w:cs="Times New Roman"/>
          <w:sz w:val="28"/>
          <w:szCs w:val="28"/>
        </w:rPr>
        <w:t>функци­ональных</w:t>
      </w:r>
      <w:proofErr w:type="gramEnd"/>
      <w:r w:rsidRPr="00267CC4">
        <w:rPr>
          <w:rFonts w:ascii="Times New Roman" w:hAnsi="Times New Roman" w:cs="Times New Roman"/>
          <w:sz w:val="28"/>
          <w:szCs w:val="28"/>
        </w:rPr>
        <w:t xml:space="preserve"> каналов связи имеют мощность от долей Вт до милли­она Вт (МВт). Но так как места расположения приемников функционального канала и </w:t>
      </w:r>
      <w:proofErr w:type="gramStart"/>
      <w:r w:rsidRPr="00267CC4">
        <w:rPr>
          <w:rFonts w:ascii="Times New Roman" w:hAnsi="Times New Roman" w:cs="Times New Roman"/>
          <w:sz w:val="28"/>
          <w:szCs w:val="28"/>
        </w:rPr>
        <w:t>кана­ла</w:t>
      </w:r>
      <w:proofErr w:type="gramEnd"/>
      <w:r w:rsidRPr="00267CC4">
        <w:rPr>
          <w:rFonts w:ascii="Times New Roman" w:hAnsi="Times New Roman" w:cs="Times New Roman"/>
          <w:sz w:val="28"/>
          <w:szCs w:val="28"/>
        </w:rPr>
        <w:t xml:space="preserve"> утечки информации в общем случае не совпадают, то перехва­тываемый сигнал имеет меньшую мощность, чем сигнал на входе приемника функционального канала связи.</w:t>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 xml:space="preserve">Радиоэлектронный канал утечки 2-го вида имеет </w:t>
      </w:r>
      <w:proofErr w:type="gramStart"/>
      <w:r w:rsidRPr="00267CC4">
        <w:rPr>
          <w:rFonts w:ascii="Times New Roman" w:hAnsi="Times New Roman" w:cs="Times New Roman"/>
          <w:sz w:val="28"/>
          <w:szCs w:val="28"/>
        </w:rPr>
        <w:t>собствен­ный</w:t>
      </w:r>
      <w:proofErr w:type="gramEnd"/>
      <w:r w:rsidRPr="00267CC4">
        <w:rPr>
          <w:rFonts w:ascii="Times New Roman" w:hAnsi="Times New Roman" w:cs="Times New Roman"/>
          <w:sz w:val="28"/>
          <w:szCs w:val="28"/>
        </w:rPr>
        <w:t xml:space="preserve"> набор элементов: передатчик сигналов, среду распростране­ния и приемник сигналов</w:t>
      </w:r>
    </w:p>
    <w:p w:rsidR="005443E4" w:rsidRPr="00267CC4" w:rsidRDefault="005443E4" w:rsidP="005443E4">
      <w:pPr>
        <w:spacing w:after="0" w:line="240" w:lineRule="auto"/>
        <w:jc w:val="both"/>
        <w:rPr>
          <w:rFonts w:ascii="Times New Roman" w:hAnsi="Times New Roman" w:cs="Times New Roman"/>
          <w:sz w:val="28"/>
          <w:szCs w:val="28"/>
          <w:lang w:val="en-US"/>
        </w:rPr>
      </w:pPr>
      <w:r w:rsidRPr="00267CC4">
        <w:rPr>
          <w:rFonts w:ascii="Times New Roman" w:hAnsi="Times New Roman" w:cs="Times New Roman"/>
          <w:noProof/>
          <w:sz w:val="28"/>
          <w:szCs w:val="28"/>
          <w:lang w:eastAsia="ru-RU"/>
        </w:rPr>
        <w:drawing>
          <wp:inline distT="0" distB="0" distL="0" distR="0" wp14:anchorId="7C85F181" wp14:editId="398EE058">
            <wp:extent cx="5940425" cy="213730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2137302"/>
                    </a:xfrm>
                    <a:prstGeom prst="rect">
                      <a:avLst/>
                    </a:prstGeom>
                  </pic:spPr>
                </pic:pic>
              </a:graphicData>
            </a:graphic>
          </wp:inline>
        </w:drawing>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 xml:space="preserve">Передатчик сигналов этого канала утечки информации образуется случайно (без участия источника или получателя информации) или специально устанавливается в помещении злоумышленником. Такими передатчиками </w:t>
      </w:r>
      <w:r w:rsidRPr="00267CC4">
        <w:rPr>
          <w:rFonts w:ascii="Times New Roman" w:hAnsi="Times New Roman" w:cs="Times New Roman"/>
          <w:sz w:val="28"/>
          <w:szCs w:val="28"/>
        </w:rPr>
        <w:lastRenderedPageBreak/>
        <w:t xml:space="preserve">могут быть случайные источники опасных сигналов и закладные устройства. Опасные сигналы, как отмечалось ранее, возникают в результате акустоэлектрических преобразований, побочных низкочастотных и высокочастотных полей, паразитных связей и наводок в проводах и элементах радиосредств. Предпосылки для них создаются в результате конструктивных недоработок при разработке радиоэлектронного средства, объективных физических процессов в их элементах, изменениях параметров в них из-за старения или нарушений правил эксплуатации, </w:t>
      </w:r>
      <w:proofErr w:type="spellStart"/>
      <w:r w:rsidRPr="00267CC4">
        <w:rPr>
          <w:rFonts w:ascii="Times New Roman" w:hAnsi="Times New Roman" w:cs="Times New Roman"/>
          <w:sz w:val="28"/>
          <w:szCs w:val="28"/>
        </w:rPr>
        <w:t>неучете</w:t>
      </w:r>
      <w:proofErr w:type="spellEnd"/>
      <w:r w:rsidRPr="00267CC4">
        <w:rPr>
          <w:rFonts w:ascii="Times New Roman" w:hAnsi="Times New Roman" w:cs="Times New Roman"/>
          <w:sz w:val="28"/>
          <w:szCs w:val="28"/>
        </w:rPr>
        <w:t xml:space="preserve"> полей вокруг средств или </w:t>
      </w:r>
      <w:proofErr w:type="spellStart"/>
      <w:r w:rsidRPr="00267CC4">
        <w:rPr>
          <w:rFonts w:ascii="Times New Roman" w:hAnsi="Times New Roman" w:cs="Times New Roman"/>
          <w:sz w:val="28"/>
          <w:szCs w:val="28"/>
        </w:rPr>
        <w:t>токонесущих</w:t>
      </w:r>
      <w:proofErr w:type="spellEnd"/>
      <w:r w:rsidRPr="00267CC4">
        <w:rPr>
          <w:rFonts w:ascii="Times New Roman" w:hAnsi="Times New Roman" w:cs="Times New Roman"/>
          <w:sz w:val="28"/>
          <w:szCs w:val="28"/>
        </w:rPr>
        <w:t xml:space="preserve"> проводов при их прокладке в здании и т. д.</w:t>
      </w:r>
    </w:p>
    <w:p w:rsidR="005443E4" w:rsidRPr="00267CC4" w:rsidRDefault="005443E4" w:rsidP="005443E4">
      <w:pPr>
        <w:spacing w:after="0" w:line="240" w:lineRule="auto"/>
        <w:jc w:val="both"/>
        <w:rPr>
          <w:rFonts w:ascii="Times New Roman" w:hAnsi="Times New Roman" w:cs="Times New Roman"/>
          <w:sz w:val="28"/>
          <w:szCs w:val="28"/>
        </w:rPr>
      </w:pPr>
      <w:r w:rsidRPr="00267CC4">
        <w:rPr>
          <w:rFonts w:ascii="Times New Roman" w:hAnsi="Times New Roman" w:cs="Times New Roman"/>
          <w:sz w:val="28"/>
          <w:szCs w:val="28"/>
        </w:rPr>
        <w:t xml:space="preserve">Особенностями передатчиков канала 2-го вида являются </w:t>
      </w:r>
      <w:proofErr w:type="gramStart"/>
      <w:r w:rsidRPr="00267CC4">
        <w:rPr>
          <w:rFonts w:ascii="Times New Roman" w:hAnsi="Times New Roman" w:cs="Times New Roman"/>
          <w:sz w:val="28"/>
          <w:szCs w:val="28"/>
        </w:rPr>
        <w:t>ма­лые</w:t>
      </w:r>
      <w:proofErr w:type="gramEnd"/>
      <w:r w:rsidRPr="00267CC4">
        <w:rPr>
          <w:rFonts w:ascii="Times New Roman" w:hAnsi="Times New Roman" w:cs="Times New Roman"/>
          <w:sz w:val="28"/>
          <w:szCs w:val="28"/>
        </w:rPr>
        <w:t xml:space="preserve"> уровни электрических сигналов — единицы и доли мВ и мощ­ность радиосигналов, не превышающая десятки мВт (для </w:t>
      </w:r>
      <w:proofErr w:type="spellStart"/>
      <w:r w:rsidRPr="00267CC4">
        <w:rPr>
          <w:rFonts w:ascii="Times New Roman" w:hAnsi="Times New Roman" w:cs="Times New Roman"/>
          <w:sz w:val="28"/>
          <w:szCs w:val="28"/>
        </w:rPr>
        <w:t>радио­закладок</w:t>
      </w:r>
      <w:proofErr w:type="spellEnd"/>
      <w:r w:rsidRPr="00267CC4">
        <w:rPr>
          <w:rFonts w:ascii="Times New Roman" w:hAnsi="Times New Roman" w:cs="Times New Roman"/>
          <w:sz w:val="28"/>
          <w:szCs w:val="28"/>
        </w:rPr>
        <w:t xml:space="preserve">). В результате этого протяженность таких каналов неве­лика и составляет десятки и сотни метров. Поэтому для </w:t>
      </w:r>
      <w:proofErr w:type="gramStart"/>
      <w:r w:rsidRPr="00267CC4">
        <w:rPr>
          <w:rFonts w:ascii="Times New Roman" w:hAnsi="Times New Roman" w:cs="Times New Roman"/>
          <w:sz w:val="28"/>
          <w:szCs w:val="28"/>
        </w:rPr>
        <w:t>добыва­ния</w:t>
      </w:r>
      <w:proofErr w:type="gramEnd"/>
      <w:r w:rsidRPr="00267CC4">
        <w:rPr>
          <w:rFonts w:ascii="Times New Roman" w:hAnsi="Times New Roman" w:cs="Times New Roman"/>
          <w:sz w:val="28"/>
          <w:szCs w:val="28"/>
        </w:rPr>
        <w:t xml:space="preserve"> информации с использованием такого канала утечки прием­ник необходимо приблизить к источнику на величину длины кана­ла утечки или установить ретранслятор.</w:t>
      </w:r>
    </w:p>
    <w:p w:rsidR="00AF7CA9" w:rsidRPr="003D461C" w:rsidRDefault="00AF7CA9">
      <w:pPr>
        <w:rPr>
          <w:rFonts w:ascii="Times New Roman" w:hAnsi="Times New Roman" w:cs="Times New Roman"/>
          <w:sz w:val="28"/>
          <w:szCs w:val="28"/>
        </w:rPr>
      </w:pPr>
    </w:p>
    <w:p w:rsidR="005443E4" w:rsidRPr="00267CC4" w:rsidRDefault="005443E4" w:rsidP="005443E4">
      <w:pPr>
        <w:tabs>
          <w:tab w:val="left" w:pos="1134"/>
        </w:tabs>
        <w:spacing w:after="0"/>
        <w:ind w:left="360"/>
        <w:jc w:val="center"/>
        <w:rPr>
          <w:rFonts w:ascii="Times New Roman" w:hAnsi="Times New Roman" w:cs="Times New Roman"/>
          <w:b/>
          <w:bCs/>
          <w:sz w:val="28"/>
          <w:szCs w:val="28"/>
        </w:rPr>
      </w:pPr>
      <w:r w:rsidRPr="00267CC4">
        <w:rPr>
          <w:rFonts w:ascii="Times New Roman" w:hAnsi="Times New Roman" w:cs="Times New Roman"/>
          <w:b/>
          <w:bCs/>
          <w:sz w:val="28"/>
          <w:szCs w:val="28"/>
        </w:rPr>
        <w:t>12. Радиоэлектронные каналы 1-го вида.</w:t>
      </w:r>
    </w:p>
    <w:p w:rsidR="005443E4" w:rsidRPr="00267CC4" w:rsidRDefault="005443E4" w:rsidP="005443E4">
      <w:pPr>
        <w:tabs>
          <w:tab w:val="left" w:pos="1134"/>
        </w:tabs>
        <w:spacing w:after="0" w:line="240" w:lineRule="auto"/>
        <w:ind w:left="360"/>
        <w:jc w:val="center"/>
        <w:rPr>
          <w:rFonts w:ascii="Times New Roman" w:hAnsi="Times New Roman" w:cs="Times New Roman"/>
          <w:b/>
          <w:bCs/>
          <w:sz w:val="28"/>
          <w:szCs w:val="28"/>
        </w:rPr>
      </w:pPr>
    </w:p>
    <w:p w:rsidR="005443E4" w:rsidRPr="00267CC4" w:rsidRDefault="005443E4" w:rsidP="005443E4">
      <w:pPr>
        <w:pStyle w:val="a5"/>
        <w:tabs>
          <w:tab w:val="left" w:pos="1134"/>
        </w:tabs>
        <w:spacing w:after="0" w:line="240" w:lineRule="auto"/>
        <w:ind w:left="0" w:firstLine="680"/>
        <w:jc w:val="both"/>
        <w:rPr>
          <w:rFonts w:ascii="Times New Roman" w:hAnsi="Times New Roman" w:cs="Times New Roman"/>
          <w:bCs/>
          <w:sz w:val="28"/>
          <w:szCs w:val="28"/>
        </w:rPr>
      </w:pPr>
      <w:r w:rsidRPr="00267CC4">
        <w:rPr>
          <w:rFonts w:ascii="Times New Roman" w:hAnsi="Times New Roman" w:cs="Times New Roman"/>
          <w:bCs/>
          <w:sz w:val="28"/>
          <w:szCs w:val="28"/>
        </w:rPr>
        <w:t>Радиоэлектронные каналы в зависимости от вида источни</w:t>
      </w:r>
      <w:r w:rsidRPr="00267CC4">
        <w:rPr>
          <w:rFonts w:ascii="Times New Roman" w:hAnsi="Times New Roman" w:cs="Times New Roman"/>
          <w:bCs/>
          <w:sz w:val="28"/>
          <w:szCs w:val="28"/>
        </w:rPr>
        <w:softHyphen/>
        <w:t>ков сигналов можно разделить на каналы 1 и 2-го вида. В каналах утечки первого вида производится перехват информации, переда</w:t>
      </w:r>
      <w:r w:rsidRPr="00267CC4">
        <w:rPr>
          <w:rFonts w:ascii="Times New Roman" w:hAnsi="Times New Roman" w:cs="Times New Roman"/>
          <w:bCs/>
          <w:sz w:val="28"/>
          <w:szCs w:val="28"/>
        </w:rPr>
        <w:softHyphen/>
        <w:t xml:space="preserve">ваемой по функциональному каналу связи. </w:t>
      </w:r>
    </w:p>
    <w:p w:rsidR="005443E4" w:rsidRPr="00267CC4" w:rsidRDefault="005443E4" w:rsidP="005443E4">
      <w:pPr>
        <w:pStyle w:val="a5"/>
        <w:tabs>
          <w:tab w:val="left" w:pos="1134"/>
        </w:tabs>
        <w:spacing w:after="0" w:line="240" w:lineRule="auto"/>
        <w:ind w:left="0" w:firstLine="680"/>
        <w:jc w:val="both"/>
        <w:rPr>
          <w:rFonts w:ascii="Times New Roman" w:hAnsi="Times New Roman" w:cs="Times New Roman"/>
          <w:bCs/>
          <w:sz w:val="28"/>
          <w:szCs w:val="28"/>
        </w:rPr>
      </w:pPr>
      <w:r w:rsidRPr="00267CC4">
        <w:rPr>
          <w:rFonts w:ascii="Times New Roman" w:hAnsi="Times New Roman" w:cs="Times New Roman"/>
          <w:bCs/>
          <w:noProof/>
          <w:sz w:val="28"/>
          <w:szCs w:val="28"/>
          <w:lang w:eastAsia="ru-RU"/>
        </w:rPr>
        <mc:AlternateContent>
          <mc:Choice Requires="wpg">
            <w:drawing>
              <wp:inline distT="0" distB="0" distL="0" distR="0" wp14:anchorId="39415AD3" wp14:editId="1B4615BD">
                <wp:extent cx="8964488" cy="3672408"/>
                <wp:effectExtent l="0" t="0" r="84455" b="23495"/>
                <wp:docPr id="46" name="Группа 45"/>
                <wp:cNvGraphicFramePr/>
                <a:graphic xmlns:a="http://schemas.openxmlformats.org/drawingml/2006/main">
                  <a:graphicData uri="http://schemas.microsoft.com/office/word/2010/wordprocessingGroup">
                    <wpg:wgp>
                      <wpg:cNvGrpSpPr/>
                      <wpg:grpSpPr>
                        <a:xfrm>
                          <a:off x="0" y="0"/>
                          <a:ext cx="8964488" cy="3672408"/>
                          <a:chOff x="1" y="1412776"/>
                          <a:chExt cx="9287706" cy="3600401"/>
                        </a:xfrm>
                      </wpg:grpSpPr>
                      <wpg:grpSp>
                        <wpg:cNvPr id="22" name="Группа 22"/>
                        <wpg:cNvGrpSpPr/>
                        <wpg:grpSpPr>
                          <a:xfrm>
                            <a:off x="1" y="1412776"/>
                            <a:ext cx="9287706" cy="3600401"/>
                            <a:chOff x="1" y="1412776"/>
                            <a:chExt cx="9287706" cy="3600401"/>
                          </a:xfrm>
                        </wpg:grpSpPr>
                        <wps:wsp>
                          <wps:cNvPr id="24" name="Прямоугольник 24"/>
                          <wps:cNvSpPr/>
                          <wps:spPr>
                            <a:xfrm>
                              <a:off x="2987515" y="2299995"/>
                              <a:ext cx="2880320" cy="607767"/>
                            </a:xfrm>
                            <a:prstGeom prst="rect">
                              <a:avLst/>
                            </a:prstGeom>
                          </wps:spPr>
                          <wps:style>
                            <a:lnRef idx="2">
                              <a:schemeClr val="dk1"/>
                            </a:lnRef>
                            <a:fillRef idx="1">
                              <a:schemeClr val="lt1"/>
                            </a:fillRef>
                            <a:effectRef idx="0">
                              <a:schemeClr val="dk1"/>
                            </a:effectRef>
                            <a:fontRef idx="minor">
                              <a:schemeClr val="dk1"/>
                            </a:fontRef>
                          </wps:style>
                          <wps:txb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6"/>
                                    <w:szCs w:val="36"/>
                                  </w:rPr>
                                  <w:t>Среда распространения канала связи</w:t>
                                </w:r>
                              </w:p>
                            </w:txbxContent>
                          </wps:txbx>
                          <wps:bodyPr rtlCol="0" anchor="ctr"/>
                        </wps:wsp>
                        <wps:wsp>
                          <wps:cNvPr id="25" name="Прямоугольник 25"/>
                          <wps:cNvSpPr/>
                          <wps:spPr>
                            <a:xfrm>
                              <a:off x="611251" y="2288820"/>
                              <a:ext cx="1512168" cy="1437313"/>
                            </a:xfrm>
                            <a:prstGeom prst="rect">
                              <a:avLst/>
                            </a:prstGeom>
                          </wps:spPr>
                          <wps:style>
                            <a:lnRef idx="2">
                              <a:schemeClr val="dk1"/>
                            </a:lnRef>
                            <a:fillRef idx="1">
                              <a:schemeClr val="lt1"/>
                            </a:fillRef>
                            <a:effectRef idx="0">
                              <a:schemeClr val="dk1"/>
                            </a:effectRef>
                            <a:fontRef idx="minor">
                              <a:schemeClr val="dk1"/>
                            </a:fontRef>
                          </wps:style>
                          <wps:txb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6"/>
                                    <w:szCs w:val="36"/>
                                  </w:rPr>
                                  <w:t>Передающее устройство</w:t>
                                </w:r>
                              </w:p>
                            </w:txbxContent>
                          </wps:txbx>
                          <wps:bodyPr rtlCol="0" anchor="ctr"/>
                        </wps:wsp>
                        <wps:wsp>
                          <wps:cNvPr id="26" name="Прямоугольник 26"/>
                          <wps:cNvSpPr/>
                          <wps:spPr>
                            <a:xfrm>
                              <a:off x="3635587" y="1412776"/>
                              <a:ext cx="1584176" cy="504056"/>
                            </a:xfrm>
                            <a:prstGeom prst="rect">
                              <a:avLst/>
                            </a:prstGeom>
                          </wps:spPr>
                          <wps:style>
                            <a:lnRef idx="2">
                              <a:schemeClr val="dk1"/>
                            </a:lnRef>
                            <a:fillRef idx="1">
                              <a:schemeClr val="lt1"/>
                            </a:fillRef>
                            <a:effectRef idx="0">
                              <a:schemeClr val="dk1"/>
                            </a:effectRef>
                            <a:fontRef idx="minor">
                              <a:schemeClr val="dk1"/>
                            </a:fontRef>
                          </wps:style>
                          <wps:txb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6"/>
                                    <w:szCs w:val="36"/>
                                  </w:rPr>
                                  <w:t>Помехи</w:t>
                                </w:r>
                              </w:p>
                            </w:txbxContent>
                          </wps:txbx>
                          <wps:bodyPr rtlCol="0" anchor="ctr"/>
                        </wps:wsp>
                        <wps:wsp>
                          <wps:cNvPr id="27" name="Прямоугольник 27"/>
                          <wps:cNvSpPr/>
                          <wps:spPr>
                            <a:xfrm>
                              <a:off x="3347555" y="3114066"/>
                              <a:ext cx="2520280" cy="746982"/>
                            </a:xfrm>
                            <a:prstGeom prst="rect">
                              <a:avLst/>
                            </a:prstGeom>
                          </wps:spPr>
                          <wps:style>
                            <a:lnRef idx="2">
                              <a:schemeClr val="dk1"/>
                            </a:lnRef>
                            <a:fillRef idx="1">
                              <a:schemeClr val="lt1"/>
                            </a:fillRef>
                            <a:effectRef idx="0">
                              <a:schemeClr val="dk1"/>
                            </a:effectRef>
                            <a:fontRef idx="minor">
                              <a:schemeClr val="dk1"/>
                            </a:fontRef>
                          </wps:style>
                          <wps:txb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6"/>
                                    <w:szCs w:val="36"/>
                                  </w:rPr>
                                  <w:t>Среда распространения канала утечки</w:t>
                                </w:r>
                              </w:p>
                            </w:txbxContent>
                          </wps:txbx>
                          <wps:bodyPr rtlCol="0" anchor="ctr"/>
                        </wps:wsp>
                        <wps:wsp>
                          <wps:cNvPr id="28" name="Прямоугольник 28"/>
                          <wps:cNvSpPr/>
                          <wps:spPr>
                            <a:xfrm>
                              <a:off x="6299883" y="2108414"/>
                              <a:ext cx="2448272" cy="772962"/>
                            </a:xfrm>
                            <a:prstGeom prst="rect">
                              <a:avLst/>
                            </a:prstGeom>
                          </wps:spPr>
                          <wps:style>
                            <a:lnRef idx="2">
                              <a:schemeClr val="dk1"/>
                            </a:lnRef>
                            <a:fillRef idx="1">
                              <a:schemeClr val="lt1"/>
                            </a:fillRef>
                            <a:effectRef idx="0">
                              <a:schemeClr val="dk1"/>
                            </a:effectRef>
                            <a:fontRef idx="minor">
                              <a:schemeClr val="dk1"/>
                            </a:fontRef>
                          </wps:style>
                          <wps:txb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6"/>
                                    <w:szCs w:val="36"/>
                                  </w:rPr>
                                  <w:t>Приемник сигналов санкционированного получателя</w:t>
                                </w:r>
                              </w:p>
                            </w:txbxContent>
                          </wps:txbx>
                          <wps:bodyPr rtlCol="0" anchor="ctr"/>
                        </wps:wsp>
                        <wps:wsp>
                          <wps:cNvPr id="29" name="Прямоугольник 29"/>
                          <wps:cNvSpPr/>
                          <wps:spPr>
                            <a:xfrm>
                              <a:off x="6299883" y="3132340"/>
                              <a:ext cx="2448272" cy="890998"/>
                            </a:xfrm>
                            <a:prstGeom prst="rect">
                              <a:avLst/>
                            </a:prstGeom>
                          </wps:spPr>
                          <wps:style>
                            <a:lnRef idx="2">
                              <a:schemeClr val="dk1"/>
                            </a:lnRef>
                            <a:fillRef idx="1">
                              <a:schemeClr val="lt1"/>
                            </a:fillRef>
                            <a:effectRef idx="0">
                              <a:schemeClr val="dk1"/>
                            </a:effectRef>
                            <a:fontRef idx="minor">
                              <a:schemeClr val="dk1"/>
                            </a:fontRef>
                          </wps:style>
                          <wps:txb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6"/>
                                    <w:szCs w:val="36"/>
                                  </w:rPr>
                                  <w:t>Приемник  сигналов злоумышленника</w:t>
                                </w:r>
                              </w:p>
                            </w:txbxContent>
                          </wps:txbx>
                          <wps:bodyPr rtlCol="0" anchor="ctr"/>
                        </wps:wsp>
                        <wps:wsp>
                          <wps:cNvPr id="30" name="Прямоугольник 30"/>
                          <wps:cNvSpPr/>
                          <wps:spPr>
                            <a:xfrm>
                              <a:off x="3815607" y="4309767"/>
                              <a:ext cx="1584176" cy="504056"/>
                            </a:xfrm>
                            <a:prstGeom prst="rect">
                              <a:avLst/>
                            </a:prstGeom>
                          </wps:spPr>
                          <wps:style>
                            <a:lnRef idx="2">
                              <a:schemeClr val="dk1"/>
                            </a:lnRef>
                            <a:fillRef idx="1">
                              <a:schemeClr val="lt1"/>
                            </a:fillRef>
                            <a:effectRef idx="0">
                              <a:schemeClr val="dk1"/>
                            </a:effectRef>
                            <a:fontRef idx="minor">
                              <a:schemeClr val="dk1"/>
                            </a:fontRef>
                          </wps:style>
                          <wps:txb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6"/>
                                    <w:szCs w:val="36"/>
                                  </w:rPr>
                                  <w:t>Помехи</w:t>
                                </w:r>
                              </w:p>
                            </w:txbxContent>
                          </wps:txbx>
                          <wps:bodyPr rtlCol="0" anchor="ctr"/>
                        </wps:wsp>
                        <pic:pic xmlns:pic="http://schemas.openxmlformats.org/drawingml/2006/picture">
                          <pic:nvPicPr>
                            <pic:cNvPr id="31"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 y="2577491"/>
                              <a:ext cx="639763" cy="5365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2" name="Прямая со стрелкой 32"/>
                          <wps:cNvCnPr/>
                          <wps:spPr>
                            <a:xfrm>
                              <a:off x="143707" y="2992531"/>
                              <a:ext cx="467544"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 name="Прямая со стрелкой 33"/>
                          <wps:cNvCnPr>
                            <a:stCxn id="26" idx="2"/>
                            <a:endCxn id="24" idx="0"/>
                          </wps:cNvCnPr>
                          <wps:spPr>
                            <a:xfrm>
                              <a:off x="4427675" y="1916832"/>
                              <a:ext cx="0" cy="383163"/>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Прямая со стрелкой 34"/>
                          <wps:cNvCnPr>
                            <a:stCxn id="30" idx="0"/>
                            <a:endCxn id="27" idx="2"/>
                          </wps:cNvCnPr>
                          <wps:spPr>
                            <a:xfrm flipV="1">
                              <a:off x="4607695" y="3861048"/>
                              <a:ext cx="0" cy="448719"/>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 name="Прямая со стрелкой 35"/>
                          <wps:cNvCnPr/>
                          <wps:spPr>
                            <a:xfrm>
                              <a:off x="2123419" y="2553836"/>
                              <a:ext cx="86409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 name="Соединительная линия уступом 36"/>
                          <wps:cNvCnPr>
                            <a:endCxn id="27" idx="1"/>
                          </wps:cNvCnPr>
                          <wps:spPr>
                            <a:xfrm rot="16200000" flipH="1">
                              <a:off x="2913641" y="3053643"/>
                              <a:ext cx="579796" cy="288031"/>
                            </a:xfrm>
                            <a:prstGeom prst="bentConnector2">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Прямая со стрелкой 37"/>
                          <wps:cNvCnPr>
                            <a:stCxn id="24" idx="3"/>
                          </wps:cNvCnPr>
                          <wps:spPr>
                            <a:xfrm flipV="1">
                              <a:off x="5867835" y="2603878"/>
                              <a:ext cx="432048" cy="1"/>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Прямая со стрелкой 38"/>
                          <wps:cNvCnPr/>
                          <wps:spPr>
                            <a:xfrm flipV="1">
                              <a:off x="5867835" y="3496156"/>
                              <a:ext cx="432048" cy="1"/>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647944" y="2126883"/>
                              <a:ext cx="639763" cy="5365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40" name="Прямая со стрелкой 40"/>
                          <wps:cNvCnPr/>
                          <wps:spPr>
                            <a:xfrm>
                              <a:off x="8748155" y="2553836"/>
                              <a:ext cx="50405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41"/>
                          <wps:cNvCnPr/>
                          <wps:spPr>
                            <a:xfrm>
                              <a:off x="8783651" y="3502841"/>
                              <a:ext cx="50405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TextBox 1049"/>
                          <wps:cNvSpPr txBox="1"/>
                          <wps:spPr>
                            <a:xfrm>
                              <a:off x="8711569" y="3086377"/>
                              <a:ext cx="539474" cy="455706"/>
                            </a:xfrm>
                            <a:prstGeom prst="rect">
                              <a:avLst/>
                            </a:prstGeom>
                            <a:noFill/>
                          </wps:spPr>
                          <wps:txbx>
                            <w:txbxContent>
                              <w:p w:rsidR="005443E4" w:rsidRDefault="005443E4" w:rsidP="005443E4">
                                <w:pPr>
                                  <w:pStyle w:val="a6"/>
                                  <w:spacing w:before="0" w:beforeAutospacing="0" w:after="0" w:afterAutospacing="0"/>
                                </w:pPr>
                                <w:r>
                                  <w:rPr>
                                    <w:rFonts w:asciiTheme="minorHAnsi" w:hAnsi="Calibri" w:cstheme="minorBidi"/>
                                    <w:color w:val="000000" w:themeColor="text1"/>
                                    <w:kern w:val="24"/>
                                    <w:sz w:val="40"/>
                                    <w:szCs w:val="40"/>
                                    <w:lang w:val="en-US"/>
                                  </w:rPr>
                                  <w:t>I</w:t>
                                </w:r>
                                <w:proofErr w:type="spellStart"/>
                                <w:r>
                                  <w:rPr>
                                    <w:rFonts w:asciiTheme="minorHAnsi" w:hAnsi="Calibri" w:cstheme="minorBidi"/>
                                    <w:color w:val="000000" w:themeColor="text1"/>
                                    <w:kern w:val="24"/>
                                    <w:position w:val="-10"/>
                                    <w:sz w:val="40"/>
                                    <w:szCs w:val="40"/>
                                    <w:vertAlign w:val="subscript"/>
                                  </w:rPr>
                                  <w:t>доб</w:t>
                                </w:r>
                                <w:proofErr w:type="spellEnd"/>
                              </w:p>
                            </w:txbxContent>
                          </wps:txbx>
                          <wps:bodyPr wrap="square" rtlCol="0">
                            <a:spAutoFit/>
                          </wps:bodyPr>
                        </wps:wsp>
                        <wps:wsp>
                          <wps:cNvPr id="43" name="Прямая соединительная линия 43"/>
                          <wps:cNvCnPr/>
                          <wps:spPr>
                            <a:xfrm>
                              <a:off x="377479" y="1916832"/>
                              <a:ext cx="0" cy="309634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4" name="Прямая соединительная линия 44"/>
                          <wps:cNvCnPr/>
                          <wps:spPr>
                            <a:xfrm>
                              <a:off x="377479" y="5013176"/>
                              <a:ext cx="8873832" cy="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5" name="Прямая соединительная линия 45"/>
                          <wps:cNvCnPr/>
                          <wps:spPr>
                            <a:xfrm>
                              <a:off x="3347555" y="3007476"/>
                              <a:ext cx="5904656"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7" name="Прямая соединительная линия 47"/>
                          <wps:cNvCnPr/>
                          <wps:spPr>
                            <a:xfrm>
                              <a:off x="9251311" y="3007476"/>
                              <a:ext cx="0" cy="200570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8" name="Прямая соединительная линия 48"/>
                          <wps:cNvCnPr/>
                          <wps:spPr>
                            <a:xfrm>
                              <a:off x="377479" y="1916832"/>
                              <a:ext cx="2970076"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9" name="Прямая соединительная линия 49"/>
                          <wps:cNvCnPr/>
                          <wps:spPr>
                            <a:xfrm>
                              <a:off x="3347555" y="1916832"/>
                              <a:ext cx="0" cy="1090644"/>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23" name="TextBox 43"/>
                        <wps:cNvSpPr txBox="1"/>
                        <wps:spPr>
                          <a:xfrm>
                            <a:off x="344646" y="4428400"/>
                            <a:ext cx="3254607" cy="575858"/>
                          </a:xfrm>
                          <a:prstGeom prst="rect">
                            <a:avLst/>
                          </a:prstGeom>
                          <a:noFill/>
                        </wps:spPr>
                        <wps:txbx>
                          <w:txbxContent>
                            <w:p w:rsidR="005443E4" w:rsidRDefault="005443E4" w:rsidP="005443E4">
                              <w:pPr>
                                <w:pStyle w:val="a6"/>
                                <w:spacing w:before="0" w:beforeAutospacing="0" w:after="0" w:afterAutospacing="0"/>
                                <w:jc w:val="center"/>
                              </w:pPr>
                              <w:proofErr w:type="spellStart"/>
                              <w:r>
                                <w:rPr>
                                  <w:rFonts w:asciiTheme="minorHAnsi" w:hAnsi="Calibri" w:cstheme="minorBidi"/>
                                  <w:color w:val="000000" w:themeColor="text1"/>
                                  <w:kern w:val="24"/>
                                  <w:sz w:val="32"/>
                                  <w:szCs w:val="32"/>
                                </w:rPr>
                                <w:t>Радиоэлектроннный</w:t>
                              </w:r>
                              <w:proofErr w:type="spellEnd"/>
                              <w:r>
                                <w:rPr>
                                  <w:rFonts w:asciiTheme="minorHAnsi" w:hAnsi="Calibri" w:cstheme="minorBidi"/>
                                  <w:color w:val="000000" w:themeColor="text1"/>
                                  <w:kern w:val="24"/>
                                  <w:sz w:val="32"/>
                                  <w:szCs w:val="32"/>
                                </w:rPr>
                                <w:t xml:space="preserve"> канал утечки информации 1-го вида</w:t>
                              </w:r>
                            </w:p>
                          </w:txbxContent>
                        </wps:txbx>
                        <wps:bodyPr wrap="square" rtlCol="0">
                          <a:spAutoFit/>
                        </wps:bodyPr>
                      </wps:wsp>
                    </wpg:wgp>
                  </a:graphicData>
                </a:graphic>
              </wp:inline>
            </w:drawing>
          </mc:Choice>
          <mc:Fallback>
            <w:pict>
              <v:group id="Группа 45" o:spid="_x0000_s1026" style="width:705.85pt;height:289.15pt;mso-position-horizontal-relative:char;mso-position-vertical-relative:line" coordorigin=",14127" coordsize="92877,36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">
                <v:group id="Группа 22" o:spid="_x0000_s1027" style="position:absolute;top:14127;width:92877;height:36004" coordorigin=",14127" coordsize="92877,36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Прямоугольник 24" o:spid="_x0000_s1028" style="position:absolute;left:29875;top:22999;width:28803;height:6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ywcQA&#10;AADbAAAADwAAAGRycy9kb3ducmV2LnhtbESPzWrDMBCE74G8g9hCb7HcE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8sHEAAAA2wAAAA8AAAAAAAAAAAAAAAAAmAIAAGRycy9k&#10;b3ducmV2LnhtbFBLBQYAAAAABAAEAPUAAACJAwAAAAA=&#10;" fillcolor="white [3201]" strokecolor="black [3200]" strokeweight="2pt">
                    <v:textbo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6"/>
                              <w:szCs w:val="36"/>
                            </w:rPr>
                            <w:t>Среда распространения канала связи</w:t>
                          </w:r>
                        </w:p>
                      </w:txbxContent>
                    </v:textbox>
                  </v:rect>
                  <v:rect id="Прямоугольник 25" o:spid="_x0000_s1029" style="position:absolute;left:6112;top:22888;width:15122;height:143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pXWsQA&#10;AADbAAAADwAAAGRycy9kb3ducmV2LnhtbESPzWrDMBCE74G8g9hCb7HcQ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KV1rEAAAA2wAAAA8AAAAAAAAAAAAAAAAAmAIAAGRycy9k&#10;b3ducmV2LnhtbFBLBQYAAAAABAAEAPUAAACJAwAAAAA=&#10;" fillcolor="white [3201]" strokecolor="black [3200]" strokeweight="2pt">
                    <v:textbo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6"/>
                              <w:szCs w:val="36"/>
                            </w:rPr>
                            <w:t>Передающее устройство</w:t>
                          </w:r>
                        </w:p>
                      </w:txbxContent>
                    </v:textbox>
                  </v:rect>
                  <v:rect id="Прямоугольник 26" o:spid="_x0000_s1030" style="position:absolute;left:36355;top:14127;width:15842;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JLcQA&#10;AADbAAAADwAAAGRycy9kb3ducmV2LnhtbESPwWrDMBBE74H+g9hCb7GcHEzjRgnBUFraUxzn0Nti&#10;bS1Ta2Us1bH79VEhkOMwM2+Y7X6ynRhp8K1jBaskBUFcO91yo6A6vS6fQfiArLFzTApm8rDfPSy2&#10;mGt34SONZWhEhLDPUYEJoc+l9LUhiz5xPXH0vt1gMUQ5NFIPeIlw28l1mmbSYstxwWBPhaH6p/y1&#10;Cj5nGcbqnG3+xqKddflVvH1QodTT43R4ARFoCvfwrf2uFawz+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yS3EAAAA2wAAAA8AAAAAAAAAAAAAAAAAmAIAAGRycy9k&#10;b3ducmV2LnhtbFBLBQYAAAAABAAEAPUAAACJAwAAAAA=&#10;" fillcolor="white [3201]" strokecolor="black [3200]" strokeweight="2pt">
                    <v:textbo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6"/>
                              <w:szCs w:val="36"/>
                            </w:rPr>
                            <w:t>Помехи</w:t>
                          </w:r>
                        </w:p>
                      </w:txbxContent>
                    </v:textbox>
                  </v:rect>
                  <v:rect id="Прямоугольник 27" o:spid="_x0000_s1031" style="position:absolute;left:33475;top:31140;width:25203;height:7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stsMA&#10;AADbAAAADwAAAGRycy9kb3ducmV2LnhtbESPT4vCMBTE7wt+h/AEb2uqB/90jbIURNHTVj14ezRv&#10;27LNS2libf30RljwOMzMb5jVpjOVaKlxpWUFk3EEgjizuuRcwfm0/VyAcB5ZY2WZFPTkYLMefKww&#10;1vbOP9SmPhcBwi5GBYX3dSylywoy6Ma2Jg7er20M+iCbXOoG7wFuKjmNopk0WHJYKLCmpKDsL70Z&#10;Bcde+vZ8mS0fbVL2Or0muwMlSo2G3fcXCE+df4f/23utYDqH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RstsMAAADbAAAADwAAAAAAAAAAAAAAAACYAgAAZHJzL2Rv&#10;d25yZXYueG1sUEsFBgAAAAAEAAQA9QAAAIgDAAAAAA==&#10;" fillcolor="white [3201]" strokecolor="black [3200]" strokeweight="2pt">
                    <v:textbo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6"/>
                              <w:szCs w:val="36"/>
                            </w:rPr>
                            <w:t>Среда распространения канала утечки</w:t>
                          </w:r>
                        </w:p>
                      </w:txbxContent>
                    </v:textbox>
                  </v:rect>
                  <v:rect id="Прямоугольник 28" o:spid="_x0000_s1032" style="position:absolute;left:62998;top:21084;width:24483;height:7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4xMAA&#10;AADbAAAADwAAAGRycy9kb3ducmV2LnhtbERPTYvCMBC9C/6HMII3Te1B3GosUhDFPdl1D3sbmrEt&#10;NpPSxNr66zeHhT0+3vcuHUwjeupcbVnBahmBIC6srrlUcPs6LjYgnEfW2FgmBSM5SPfTyQ4TbV98&#10;pT73pQgh7BJUUHnfJlK6oiKDbmlb4sDdbWfQB9iVUnf4CuGmkXEUraXBmkNDhS1lFRWP/GkUfI7S&#10;97fv9ce7z+pR5z/Z6UKZUvPZcNiC8DT4f/Gf+6wVxGFs+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v4xMAAAADbAAAADwAAAAAAAAAAAAAAAACYAgAAZHJzL2Rvd25y&#10;ZXYueG1sUEsFBgAAAAAEAAQA9QAAAIUDAAAAAA==&#10;" fillcolor="white [3201]" strokecolor="black [3200]" strokeweight="2pt">
                    <v:textbo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6"/>
                              <w:szCs w:val="36"/>
                            </w:rPr>
                            <w:t>Приемник сигналов санкционированного получателя</w:t>
                          </w:r>
                        </w:p>
                      </w:txbxContent>
                    </v:textbox>
                  </v:rect>
                  <v:rect id="Прямоугольник 29" o:spid="_x0000_s1033" style="position:absolute;left:62998;top:31323;width:24483;height:8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dX8IA&#10;AADbAAAADwAAAGRycy9kb3ducmV2LnhtbESPQYvCMBSE74L/ITzBm6Z6EK1GkYKs6MmuHrw9mmdb&#10;bF5Kk62tv94sLOxxmJlvmM2uM5VoqXGlZQWzaQSCOLO65FzB9fswWYJwHlljZZkU9ORgtx0ONhhr&#10;++ILtanPRYCwi1FB4X0dS+myggy6qa2Jg/ewjUEfZJNL3eArwE0l51G0kAZLDgsF1pQUlD3TH6Pg&#10;3EvfXm+L1btNyl6n9+TrRIlS41G3X4Pw1Pn/8F/7qBXMV/D7JfwAu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11fwgAAANsAAAAPAAAAAAAAAAAAAAAAAJgCAABkcnMvZG93&#10;bnJldi54bWxQSwUGAAAAAAQABAD1AAAAhwMAAAAA&#10;" fillcolor="white [3201]" strokecolor="black [3200]" strokeweight="2pt">
                    <v:textbo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6"/>
                              <w:szCs w:val="36"/>
                            </w:rPr>
                            <w:t>Приемник  сигналов злоумышленника</w:t>
                          </w:r>
                        </w:p>
                      </w:txbxContent>
                    </v:textbox>
                  </v:rect>
                  <v:rect id="Прямоугольник 30" o:spid="_x0000_s1034" style="position:absolute;left:38156;top:43097;width:1584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6"/>
                              <w:szCs w:val="36"/>
                            </w:rPr>
                            <w:t>Помехи</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5" type="#_x0000_t75" style="position:absolute;top:25774;width:6397;height:5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ZcjzDAAAA2wAAAA8AAABkcnMvZG93bnJldi54bWxEj0+LwjAUxO+C3yE8wZum6iJrNYqIot78&#10;B+rt0TzbYvNSmli7336zIOxxmJnfMLNFYwpRU+VyywoG/QgEcWJ1zqmCy3nT+wbhPLLGwjIp+CEH&#10;i3m7NcNY2zcfqT75VAQIuxgVZN6XsZQuycig69uSOHgPWxn0QVap1BW+A9wUchhFY2kw57CQYUmr&#10;jJLn6WUUpMPj+nbb0qS+jpf7r8N9strnWqlup1lOQXhq/H/4095pBaMB/H0JP0DO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RlyPMMAAADbAAAADwAAAAAAAAAAAAAAAACf&#10;AgAAZHJzL2Rvd25yZXYueG1sUEsFBgAAAAAEAAQA9wAAAI8DAAAAAA==&#10;" fillcolor="#4f81bd [3204]" strokecolor="black [3213]">
                    <v:imagedata r:id="rId16" o:title=""/>
                    <v:shadow color="#eeece1 [3214]"/>
                  </v:shape>
                  <v:shapetype id="_x0000_t32" coordsize="21600,21600" o:spt="32" o:oned="t" path="m,l21600,21600e" filled="f">
                    <v:path arrowok="t" fillok="f" o:connecttype="none"/>
                    <o:lock v:ext="edit" shapetype="t"/>
                  </v:shapetype>
                  <v:shape id="Прямая со стрелкой 32" o:spid="_x0000_s1036" type="#_x0000_t32" style="position:absolute;left:1437;top:29925;width:46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1iVMYAAADbAAAADwAAAGRycy9kb3ducmV2LnhtbESPQWvCQBSE74L/YXlCb81GC7aNrhKk&#10;0opIqRaKt0f2mUSzb0N2m8R/7xYKHoeZ+YaZL3tTiZYaV1pWMI5iEMSZ1SXnCr4P68cXEM4ja6ws&#10;k4IrOVguhoM5Jtp2/EXt3uciQNglqKDwvk6kdFlBBl1ka+LgnWxj0AfZ5FI32AW4qeQkjqfSYMlh&#10;ocCaVgVll/2vUbA7+G23rq/P55/z5u3zHdPXY5sq9TDq0xkIT72/h//bH1rB0wT+voQf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tYlTGAAAA2wAAAA8AAAAAAAAA&#10;AAAAAAAAoQIAAGRycy9kb3ducmV2LnhtbFBLBQYAAAAABAAEAPkAAACUAwAAAAA=&#10;" strokecolor="black [3213]" strokeweight="2.25pt">
                    <v:stroke endarrow="open"/>
                  </v:shape>
                  <v:shape id="Прямая со стрелкой 33" o:spid="_x0000_s1037" type="#_x0000_t32" style="position:absolute;left:44276;top:19168;width:0;height:3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HHz8YAAADbAAAADwAAAGRycy9kb3ducmV2LnhtbESP3WrCQBSE7wt9h+UUvNNNFaqmrhKK&#10;oqWI+APSu0P2NInNng3ZNYlv3xWEXg4z8w0zW3SmFA3VrrCs4HUQgSBOrS44U3A6rvoTEM4jaywt&#10;k4IbOVjMn59mGGvb8p6ag89EgLCLUUHufRVL6dKcDLqBrYiD92Nrgz7IOpO6xjbATSmHUfQmDRYc&#10;FnKs6COn9PdwNQq2R//Vrqrb+HK+fC53a0ym302iVO+lS95BeOr8f/jR3mgFoxHcv4Qf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hx8/GAAAA2wAAAA8AAAAAAAAA&#10;AAAAAAAAoQIAAGRycy9kb3ducmV2LnhtbFBLBQYAAAAABAAEAPkAAACUAwAAAAA=&#10;" strokecolor="black [3213]" strokeweight="2.25pt">
                    <v:stroke endarrow="open"/>
                  </v:shape>
                  <v:shape id="Прямая со стрелкой 34" o:spid="_x0000_s1038" type="#_x0000_t32" style="position:absolute;left:46076;top:38610;width:0;height:44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u9MUAAADbAAAADwAAAGRycy9kb3ducmV2LnhtbESPQWvCQBSE7wX/w/IEL6XZqLWY6Coq&#10;VOpFqGl7fmSfSTD7NuxuNf333ULB4zAz3zDLdW9acSXnG8sKxkkKgri0uuFKwUfx+jQH4QOyxtYy&#10;KfghD+vV4GGJubY3fqfrKVQiQtjnqKAOocul9GVNBn1iO+Lona0zGKJ0ldQObxFuWjlJ0xdpsOG4&#10;UGNHu5rKy+nbKDhk82KP3Gy/dp/HbPpYzBztZ0qNhv1mASJQH+7h//abVjB9hr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Pu9MUAAADbAAAADwAAAAAAAAAA&#10;AAAAAAChAgAAZHJzL2Rvd25yZXYueG1sUEsFBgAAAAAEAAQA+QAAAJMDAAAAAA==&#10;" strokecolor="black [3213]" strokeweight="2.25pt">
                    <v:stroke endarrow="open"/>
                  </v:shape>
                  <v:shape id="Прямая со стрелкой 35" o:spid="_x0000_s1039" type="#_x0000_t32" style="position:absolute;left:21234;top:25538;width:86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T6IMYAAADbAAAADwAAAGRycy9kb3ducmV2LnhtbESPQWvCQBSE70L/w/IKvemmLVpNXSWU&#10;ioqUUhWkt0f2NYnNvg3ZNYn/3hUEj8PMfMNM550pRUO1KywreB5EIIhTqwvOFOx3i/4YhPPIGkvL&#10;pOBMDuazh94UY21b/qFm6zMRIOxiVJB7X8VSujQng25gK+Lg/dnaoA+yzqSusQ1wU8qXKBpJgwWH&#10;hRwr+sgp/d+ejIKvnd+0i+r8djwc15/fS0wmv02i1NNjl7yD8NT5e/jWXmkFr0O4fgk/QM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E+iDGAAAA2wAAAA8AAAAAAAAA&#10;AAAAAAAAoQIAAGRycy9kb3ducmV2LnhtbFBLBQYAAAAABAAEAPkAAACUAwAAAAA=&#10;" strokecolor="black [3213]" strokeweight="2.25pt">
                    <v:stroke endarrow="open"/>
                  </v:shape>
                  <v:shapetype id="_x0000_t33" coordsize="21600,21600" o:spt="33" o:oned="t" path="m,l21600,r,21600e" filled="f">
                    <v:stroke joinstyle="miter"/>
                    <v:path arrowok="t" fillok="f" o:connecttype="none"/>
                    <o:lock v:ext="edit" shapetype="t"/>
                  </v:shapetype>
                  <v:shape id="Соединительная линия уступом 36" o:spid="_x0000_s1040" type="#_x0000_t33" style="position:absolute;left:29136;top:30536;width:5798;height:2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l/h8UAAADbAAAADwAAAGRycy9kb3ducmV2LnhtbESPW2sCMRSE3wv+h3CEvkjN1sIiW6NI&#10;LyJ9ES+0+HbYHHeDm5Mlie723zeC0MdhZr5hZoveNuJKPhjHCp7HGQji0mnDlYLD/vNpCiJEZI2N&#10;Y1LwSwEW88HDDAvtOt7SdRcrkSAcClRQx9gWUoayJoth7Fri5J2ctxiT9JXUHrsEt42cZFkuLRpO&#10;CzW29FZTed5drALDo+5r8/3+Menao3GrLP9Z+1ypx2G/fAURqY//4Xt7rRW85HD7kn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l/h8UAAADbAAAADwAAAAAAAAAA&#10;AAAAAAChAgAAZHJzL2Rvd25yZXYueG1sUEsFBgAAAAAEAAQA+QAAAJMDAAAAAA==&#10;" strokecolor="black [3213]" strokeweight="2.25pt">
                    <v:stroke endarrow="open"/>
                  </v:shape>
                  <v:shape id="Прямая со стрелкой 37" o:spid="_x0000_s1041" type="#_x0000_t32" style="position:absolute;left:58678;top:26038;width:432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Fwg8UAAADbAAAADwAAAGRycy9kb3ducmV2LnhtbESPQWvCQBSE7wX/w/IEL6XZqGhNdBUV&#10;KvUi1LQ9P7LPJJh9G3a3mv77bqHQ4zAz3zCrTW9acSPnG8sKxkkKgri0uuFKwXvx8rQA4QOyxtYy&#10;KfgmD5v14GGFubZ3fqPbOVQiQtjnqKAOocul9GVNBn1iO+LoXawzGKJ0ldQO7xFuWjlJ07k02HBc&#10;qLGjfU3l9fxlFByzRXFAbnaf+49TNn0sZo4OM6VGw367BBGoD//hv/arVjB9ht8v8Qf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sFwg8UAAADbAAAADwAAAAAAAAAA&#10;AAAAAAChAgAAZHJzL2Rvd25yZXYueG1sUEsFBgAAAAAEAAQA+QAAAJMDAAAAAA==&#10;" strokecolor="black [3213]" strokeweight="2.25pt">
                    <v:stroke endarrow="open"/>
                  </v:shape>
                  <v:shape id="Прямая со стрелкой 38" o:spid="_x0000_s1042" type="#_x0000_t32" style="position:absolute;left:58678;top:34961;width:432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7k8cAAAADbAAAADwAAAGRycy9kb3ducmV2LnhtbERPTYvCMBC9L/gfwgheFk1XUbQaxRUU&#10;9yJo1fPQjG2xmZQkavffbw7CHh/ve7FqTS2e5HxlWcHXIAFBnFtdcaHgnG37UxA+IGusLZOCX/Kw&#10;WnY+Fphq++IjPU+hEDGEfYoKyhCaVEqfl2TQD2xDHLmbdQZDhK6Q2uErhptaDpNkIg1WHBtKbGhT&#10;Un4/PYyCn9k02yFX39fN5TAbfWZjR7uxUr1uu56DCNSGf/HbvdcKRnFs/BJ/gF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e5PHAAAAA2wAAAA8AAAAAAAAAAAAAAAAA&#10;oQIAAGRycy9kb3ducmV2LnhtbFBLBQYAAAAABAAEAPkAAACOAwAAAAA=&#10;" strokecolor="black [3213]" strokeweight="2.25pt">
                    <v:stroke endarrow="open"/>
                  </v:shape>
                  <v:shape id="Picture 3" o:spid="_x0000_s1043" type="#_x0000_t75" style="position:absolute;left:86479;top:21268;width:6398;height:5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vfjrFAAAA2wAAAA8AAABkcnMvZG93bnJldi54bWxEj0FrwkAUhO+F/oflFbzVTWORJrpKCBX1&#10;prZQvT2yr0lo9m3Irkn677sFweMwM98wy/VoGtFT52rLCl6mEQjiwuqaSwWfH5vnNxDOI2tsLJOC&#10;X3KwXj0+LDHVduAj9SdfigBhl6KCyvs2ldIVFRl0U9sSB+/bdgZ9kF0pdYdDgJtGxlE0lwZrDgsV&#10;tpRXVPycrkZBGR/fz+ctJf3XPNu/Hi5Jvq+1UpOnMVuA8DT6e/jW3mkFswT+v4QfIF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b346xQAAANsAAAAPAAAAAAAAAAAAAAAA&#10;AJ8CAABkcnMvZG93bnJldi54bWxQSwUGAAAAAAQABAD3AAAAkQMAAAAA&#10;" fillcolor="#4f81bd [3204]" strokecolor="black [3213]">
                    <v:imagedata r:id="rId16" o:title=""/>
                    <v:shadow color="#eeece1 [3214]"/>
                  </v:shape>
                  <v:shape id="Прямая со стрелкой 40" o:spid="_x0000_s1044" type="#_x0000_t32" style="position:absolute;left:87481;top:25538;width:50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UqxcMAAADbAAAADwAAAGRycy9kb3ducmV2LnhtbERPy2rCQBTdF/oPwy2400lFao2OEopi&#10;RaT4AHF3ydwmsZk7ITMm8e+dhdDl4bxni86UoqHaFZYVvA8iEMSp1QVnCk7HVf8ThPPIGkvLpOBO&#10;Dhbz15cZxtq2vKfm4DMRQtjFqCD3voqldGlOBt3AVsSB+7W1QR9gnUldYxvCTSmHUfQhDRYcGnKs&#10;6Cun9O9wMwp2R79tV9V9fD1fN8ufNSaTS5Mo1XvrkikIT53/Fz/d31rBKKwPX8IP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1KsXDAAAA2wAAAA8AAAAAAAAAAAAA&#10;AAAAoQIAAGRycy9kb3ducmV2LnhtbFBLBQYAAAAABAAEAPkAAACRAwAAAAA=&#10;" strokecolor="black [3213]" strokeweight="2.25pt">
                    <v:stroke endarrow="open"/>
                  </v:shape>
                  <v:shape id="Прямая со стрелкой 41" o:spid="_x0000_s1045" type="#_x0000_t32" style="position:absolute;left:87836;top:35028;width:50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mPXsYAAADbAAAADwAAAGRycy9kb3ducmV2LnhtbESP3WrCQBSE7wu+w3KE3tWNpbQaXSWU&#10;Si0i4g+Id4fsMYlmz4bsmsS3dwuFXg4z8w0znXemFA3VrrCsYDiIQBCnVhecKTjsFy8jEM4jaywt&#10;k4I7OZjPek9TjLVteUvNzmciQNjFqCD3voqldGlOBt3AVsTBO9vaoA+yzqSusQ1wU8rXKHqXBgsO&#10;CzlW9JlTet3djIL13q/aRXX/uBwvP1+bb0zGpyZR6rnfJRMQnjr/H/5rL7WCtyH8fgk/QM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j17GAAAA2wAAAA8AAAAAAAAA&#10;AAAAAAAAoQIAAGRycy9kb3ducmV2LnhtbFBLBQYAAAAABAAEAPkAAACUAwAAAAA=&#10;" strokecolor="black [3213]" strokeweight="2.25pt">
                    <v:stroke endarrow="open"/>
                  </v:shape>
                  <v:shapetype id="_x0000_t202" coordsize="21600,21600" o:spt="202" path="m,l,21600r21600,l21600,xe">
                    <v:stroke joinstyle="miter"/>
                    <v:path gradientshapeok="t" o:connecttype="rect"/>
                  </v:shapetype>
                  <v:shape id="TextBox 1049" o:spid="_x0000_s1046" type="#_x0000_t202" style="position:absolute;left:87115;top:30863;width:5395;height:4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5zycIA&#10;AADbAAAADwAAAGRycy9kb3ducmV2LnhtbESPT2vCQBTE7wW/w/IKvdWN0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rnPJwgAAANsAAAAPAAAAAAAAAAAAAAAAAJgCAABkcnMvZG93&#10;bnJldi54bWxQSwUGAAAAAAQABAD1AAAAhwMAAAAA&#10;" filled="f" stroked="f">
                    <v:textbox style="mso-fit-shape-to-text:t">
                      <w:txbxContent>
                        <w:p w:rsidR="005443E4" w:rsidRDefault="005443E4" w:rsidP="005443E4">
                          <w:pPr>
                            <w:pStyle w:val="a6"/>
                            <w:spacing w:before="0" w:beforeAutospacing="0" w:after="0" w:afterAutospacing="0"/>
                          </w:pPr>
                          <w:r>
                            <w:rPr>
                              <w:rFonts w:asciiTheme="minorHAnsi" w:hAnsi="Calibri" w:cstheme="minorBidi"/>
                              <w:color w:val="000000" w:themeColor="text1"/>
                              <w:kern w:val="24"/>
                              <w:sz w:val="40"/>
                              <w:szCs w:val="40"/>
                              <w:lang w:val="en-US"/>
                            </w:rPr>
                            <w:t>I</w:t>
                          </w:r>
                          <w:proofErr w:type="spellStart"/>
                          <w:r>
                            <w:rPr>
                              <w:rFonts w:asciiTheme="minorHAnsi" w:hAnsi="Calibri" w:cstheme="minorBidi"/>
                              <w:color w:val="000000" w:themeColor="text1"/>
                              <w:kern w:val="24"/>
                              <w:position w:val="-10"/>
                              <w:sz w:val="40"/>
                              <w:szCs w:val="40"/>
                              <w:vertAlign w:val="subscript"/>
                            </w:rPr>
                            <w:t>доб</w:t>
                          </w:r>
                          <w:proofErr w:type="spellEnd"/>
                        </w:p>
                      </w:txbxContent>
                    </v:textbox>
                  </v:shape>
                  <v:line id="Прямая соединительная линия 43" o:spid="_x0000_s1047" style="position:absolute;visibility:visible;mso-wrap-style:square" from="3774,19168" to="3774,50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deoMQAAADbAAAADwAAAGRycy9kb3ducmV2LnhtbESPX0vDQBDE34V+h2OFvrUX/yAaey1F&#10;iRX0xUZ8XnJrEs3thbttkn77nlDwcZiZ3zCrzeQ6NVCIrWcDV8sMFHHlbcu1gc+yWNyDioJssfNM&#10;Bo4UYbOeXawwt37kDxr2UqsE4ZijgUakz7WOVUMO49L3xMn79sGhJBlqbQOOCe46fZ1ld9phy2mh&#10;wZ6eGqp+9wdnoByKoZDdy/P7uPv6CW/lg0S0xswvp+0jKKFJ/sPn9qs1cHsDf1/SD9Dr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x16gxAAAANsAAAAPAAAAAAAAAAAA&#10;AAAAAKECAABkcnMvZG93bnJldi54bWxQSwUGAAAAAAQABAD5AAAAkgMAAAAA&#10;" strokecolor="black [3213]" strokeweight="2.25pt">
                    <v:stroke dashstyle="dash"/>
                  </v:line>
                  <v:line id="Прямая соединительная линия 44" o:spid="_x0000_s1048" style="position:absolute;visibility:visible;mso-wrap-style:square" from="3774,50131" to="92513,50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7G1MMAAADbAAAADwAAAGRycy9kb3ducmV2LnhtbESPQUvDQBSE74L/YXlCb3ajFNG02yJK&#10;2oJebMTzI/uapM2+DbvPJP33riB4HGbmG2a1mVynBgqx9Wzgbp6BIq68bbk28FkWt4+goiBb7DyT&#10;gQtF2Kyvr1aYWz/yBw0HqVWCcMzRQCPS51rHqiGHce574uQdfXAoSYZa24BjgrtO32fZg3bYclpo&#10;sKeXhqrz4dsZKIdiKGS3fX0fd1+n8FY+SURrzOxmel6CEprkP/zX3lsDiwX8fkk/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uxtTDAAAA2wAAAA8AAAAAAAAAAAAA&#10;AAAAoQIAAGRycy9kb3ducmV2LnhtbFBLBQYAAAAABAAEAPkAAACRAwAAAAA=&#10;" strokecolor="black [3213]" strokeweight="2.25pt">
                    <v:stroke dashstyle="dash"/>
                  </v:line>
                  <v:line id="Прямая соединительная линия 45" o:spid="_x0000_s1049" style="position:absolute;visibility:visible;mso-wrap-style:square" from="33475,30074" to="92522,30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JjT8MAAADbAAAADwAAAGRycy9kb3ducmV2LnhtbESPQUvDQBSE70L/w/KE3tqNoqKx21KU&#10;WEEvNuL5kX0m0ezbsPuapP++KxQ8DjPzDbPaTK5TA4XYejZwtcxAEVfetlwb+CyLxT2oKMgWO89k&#10;4EgRNuvZxQpz60f+oGEvtUoQjjkaaET6XOtYNeQwLn1PnLxvHxxKkqHWNuCY4K7T11l2px22nBYa&#10;7Ompoep3f3AGyqEYCtm9PL+Pu6+f8FY+SERrzPxy2j6CEprkP3xuv1oDN7fw9yX9AL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iY0/DAAAA2wAAAA8AAAAAAAAAAAAA&#10;AAAAoQIAAGRycy9kb3ducmV2LnhtbFBLBQYAAAAABAAEAPkAAACRAwAAAAA=&#10;" strokecolor="black [3213]" strokeweight="2.25pt">
                    <v:stroke dashstyle="dash"/>
                  </v:line>
                  <v:line id="Прямая соединительная линия 47" o:spid="_x0000_s1050" style="position:absolute;visibility:visible;mso-wrap-style:square" from="92513,30074" to="92513,50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xYo8QAAADbAAAADwAAAGRycy9kb3ducmV2LnhtbESPX0vDQBDE34V+h2OFvrUXRfwTey1F&#10;iRX0xUZ8XnJrEs3thbttkn77nlDwcZiZ3zCrzeQ6NVCIrWcDV8sMFHHlbcu1gc+yWNyDioJssfNM&#10;Bo4UYbOeXawwt37kDxr2UqsE4ZijgUakz7WOVUMO49L3xMn79sGhJBlqbQOOCe46fZ1lt9phy2mh&#10;wZ6eGqp+9wdnoByKoZDdy/P7uPv6CW/lg0S0xswvp+0jKKFJ/sPn9qs1cHMHf1/SD9Dr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FijxAAAANsAAAAPAAAAAAAAAAAA&#10;AAAAAKECAABkcnMvZG93bnJldi54bWxQSwUGAAAAAAQABAD5AAAAkgMAAAAA&#10;" strokecolor="black [3213]" strokeweight="2.25pt">
                    <v:stroke dashstyle="dash"/>
                  </v:line>
                  <v:line id="Прямая соединительная линия 48" o:spid="_x0000_s1051" style="position:absolute;visibility:visible;mso-wrap-style:square" from="3774,19168" to="33475,19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PM0cAAAADbAAAADwAAAGRycy9kb3ducmV2LnhtbERPTUvDQBC9C/6HZQRvdmMR0bTbIkqs&#10;UC82pechO03SZmfD7jSJ/757EDw+3vdyPblODRRi69nA4ywDRVx523JtYF8WDy+goiBb7DyTgV+K&#10;sF7d3iwxt37kHxp2UqsUwjFHA41In2sdq4YcxpnviRN39MGhJBhqbQOOKdx1ep5lz9phy6mhwZ7e&#10;G6rOu4szUA7FUMjm8+N73BxOYVu+SkRrzP3d9LYAJTTJv/jP/WUNPKWx6Uv6AXp1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jzNHAAAAA2wAAAA8AAAAAAAAAAAAAAAAA&#10;oQIAAGRycy9kb3ducmV2LnhtbFBLBQYAAAAABAAEAPkAAACOAwAAAAA=&#10;" strokecolor="black [3213]" strokeweight="2.25pt">
                    <v:stroke dashstyle="dash"/>
                  </v:line>
                  <v:line id="Прямая соединительная линия 49" o:spid="_x0000_s1052" style="position:absolute;visibility:visible;mso-wrap-style:square" from="33475,19168" to="33475,30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9pSsMAAADbAAAADwAAAGRycy9kb3ducmV2LnhtbESPQUvDQBSE74L/YXmCN7tRSrFpt0WU&#10;tAW92IjnR/Y1SZt9G3afSfz3riB4HGbmG2a9nVynBgqx9WzgfpaBIq68bbk28FEWd4+goiBb7DyT&#10;gW+KsN1cX60xt37kdxqOUqsE4ZijgUakz7WOVUMO48z3xMk7+eBQkgy1tgHHBHedfsiyhXbYclpo&#10;sKfnhqrL8csZKIdiKGS/e3kb95/n8FouJaI15vZmelqBEprkP/zXPlgD8yX8fkk/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vaUrDAAAA2wAAAA8AAAAAAAAAAAAA&#10;AAAAoQIAAGRycy9kb3ducmV2LnhtbFBLBQYAAAAABAAEAPkAAACRAwAAAAA=&#10;" strokecolor="black [3213]" strokeweight="2.25pt">
                    <v:stroke dashstyle="dash"/>
                  </v:line>
                </v:group>
                <v:shape id="TextBox 43" o:spid="_x0000_s1053" type="#_x0000_t202" style="position:absolute;left:3446;top:44284;width:32546;height:5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z8sIA&#10;AADbAAAADwAAAGRycy9kb3ducmV2LnhtbESPT2vCQBTE7wW/w/IKvdWNl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TPywgAAANsAAAAPAAAAAAAAAAAAAAAAAJgCAABkcnMvZG93&#10;bnJldi54bWxQSwUGAAAAAAQABAD1AAAAhwMAAAAA&#10;" filled="f" stroked="f">
                  <v:textbox style="mso-fit-shape-to-text:t">
                    <w:txbxContent>
                      <w:p w:rsidR="005443E4" w:rsidRDefault="005443E4" w:rsidP="005443E4">
                        <w:pPr>
                          <w:pStyle w:val="a6"/>
                          <w:spacing w:before="0" w:beforeAutospacing="0" w:after="0" w:afterAutospacing="0"/>
                          <w:jc w:val="center"/>
                        </w:pPr>
                        <w:proofErr w:type="spellStart"/>
                        <w:r>
                          <w:rPr>
                            <w:rFonts w:asciiTheme="minorHAnsi" w:hAnsi="Calibri" w:cstheme="minorBidi"/>
                            <w:color w:val="000000" w:themeColor="text1"/>
                            <w:kern w:val="24"/>
                            <w:sz w:val="32"/>
                            <w:szCs w:val="32"/>
                          </w:rPr>
                          <w:t>Радиоэлектроннный</w:t>
                        </w:r>
                        <w:proofErr w:type="spellEnd"/>
                        <w:r>
                          <w:rPr>
                            <w:rFonts w:asciiTheme="minorHAnsi" w:hAnsi="Calibri" w:cstheme="minorBidi"/>
                            <w:color w:val="000000" w:themeColor="text1"/>
                            <w:kern w:val="24"/>
                            <w:sz w:val="32"/>
                            <w:szCs w:val="32"/>
                          </w:rPr>
                          <w:t xml:space="preserve"> канал утечки информации 1-го вида</w:t>
                        </w:r>
                      </w:p>
                    </w:txbxContent>
                  </v:textbox>
                </v:shape>
                <w10:anchorlock/>
              </v:group>
            </w:pict>
          </mc:Fallback>
        </mc:AlternateContent>
      </w:r>
    </w:p>
    <w:p w:rsidR="005443E4" w:rsidRPr="00267CC4" w:rsidRDefault="005443E4" w:rsidP="005443E4">
      <w:pPr>
        <w:pStyle w:val="a5"/>
        <w:tabs>
          <w:tab w:val="left" w:pos="1134"/>
        </w:tabs>
        <w:spacing w:after="0" w:line="240" w:lineRule="auto"/>
        <w:ind w:left="0" w:firstLine="680"/>
        <w:jc w:val="both"/>
        <w:rPr>
          <w:rFonts w:ascii="Times New Roman" w:hAnsi="Times New Roman" w:cs="Times New Roman"/>
          <w:bCs/>
          <w:sz w:val="28"/>
          <w:szCs w:val="28"/>
        </w:rPr>
      </w:pPr>
      <w:r w:rsidRPr="00267CC4">
        <w:rPr>
          <w:rFonts w:ascii="Times New Roman" w:hAnsi="Times New Roman" w:cs="Times New Roman"/>
          <w:bCs/>
          <w:sz w:val="28"/>
          <w:szCs w:val="28"/>
        </w:rPr>
        <w:t xml:space="preserve">С этой целью приемник сигнала канала утечки информации настраивается на параметры сигнала или подключается (контактно или дистанционно) к проводам соответствующего канала связи. Такой канал </w:t>
      </w:r>
      <w:r w:rsidRPr="00267CC4">
        <w:rPr>
          <w:rFonts w:ascii="Times New Roman" w:hAnsi="Times New Roman" w:cs="Times New Roman"/>
          <w:bCs/>
          <w:sz w:val="28"/>
          <w:szCs w:val="28"/>
        </w:rPr>
        <w:lastRenderedPageBreak/>
        <w:t xml:space="preserve">Утечки имеет общий с функциональным каналом связи источник сигналов — передатчик и часть среды радиоканала или проводного функционального канала до точки подключения средства съема. </w:t>
      </w:r>
    </w:p>
    <w:p w:rsidR="005443E4" w:rsidRPr="00267CC4" w:rsidRDefault="005443E4" w:rsidP="005443E4">
      <w:pPr>
        <w:pStyle w:val="a5"/>
        <w:tabs>
          <w:tab w:val="left" w:pos="1134"/>
        </w:tabs>
        <w:spacing w:after="0" w:line="240" w:lineRule="auto"/>
        <w:ind w:left="0" w:firstLine="680"/>
        <w:rPr>
          <w:rFonts w:ascii="Times New Roman" w:hAnsi="Times New Roman" w:cs="Times New Roman"/>
          <w:bCs/>
          <w:sz w:val="28"/>
          <w:szCs w:val="28"/>
        </w:rPr>
      </w:pPr>
      <w:r w:rsidRPr="00267CC4">
        <w:rPr>
          <w:rFonts w:ascii="Times New Roman" w:hAnsi="Times New Roman" w:cs="Times New Roman"/>
          <w:bCs/>
          <w:sz w:val="28"/>
          <w:szCs w:val="28"/>
        </w:rPr>
        <w:t>Перехватываемые сигналы передающих устройств функци</w:t>
      </w:r>
      <w:r w:rsidRPr="00267CC4">
        <w:rPr>
          <w:rFonts w:ascii="Times New Roman" w:hAnsi="Times New Roman" w:cs="Times New Roman"/>
          <w:bCs/>
          <w:sz w:val="28"/>
          <w:szCs w:val="28"/>
        </w:rPr>
        <w:softHyphen/>
        <w:t xml:space="preserve">ональных каналов связи имеют мощность от долей </w:t>
      </w:r>
      <w:proofErr w:type="gramStart"/>
      <w:r w:rsidRPr="00267CC4">
        <w:rPr>
          <w:rFonts w:ascii="Times New Roman" w:hAnsi="Times New Roman" w:cs="Times New Roman"/>
          <w:bCs/>
          <w:sz w:val="28"/>
          <w:szCs w:val="28"/>
        </w:rPr>
        <w:t>Вт</w:t>
      </w:r>
      <w:proofErr w:type="gramEnd"/>
      <w:r w:rsidRPr="00267CC4">
        <w:rPr>
          <w:rFonts w:ascii="Times New Roman" w:hAnsi="Times New Roman" w:cs="Times New Roman"/>
          <w:bCs/>
          <w:sz w:val="28"/>
          <w:szCs w:val="28"/>
        </w:rPr>
        <w:t xml:space="preserve"> до милли</w:t>
      </w:r>
      <w:r w:rsidRPr="00267CC4">
        <w:rPr>
          <w:rFonts w:ascii="Times New Roman" w:hAnsi="Times New Roman" w:cs="Times New Roman"/>
          <w:bCs/>
          <w:sz w:val="28"/>
          <w:szCs w:val="28"/>
        </w:rPr>
        <w:softHyphen/>
        <w:t>она Вт (МВт). Но так как места расположения приемников функционального канала и кана</w:t>
      </w:r>
      <w:r w:rsidRPr="00267CC4">
        <w:rPr>
          <w:rFonts w:ascii="Times New Roman" w:hAnsi="Times New Roman" w:cs="Times New Roman"/>
          <w:bCs/>
          <w:sz w:val="28"/>
          <w:szCs w:val="28"/>
        </w:rPr>
        <w:softHyphen/>
        <w:t>ла утечки информации в общем случае не совпадают, то перехва</w:t>
      </w:r>
      <w:r w:rsidRPr="00267CC4">
        <w:rPr>
          <w:rFonts w:ascii="Times New Roman" w:hAnsi="Times New Roman" w:cs="Times New Roman"/>
          <w:bCs/>
          <w:sz w:val="28"/>
          <w:szCs w:val="28"/>
        </w:rPr>
        <w:softHyphen/>
        <w:t>тываемый сигнал имеет меньшую мощность, чем сигнал на входе приемника функционального канала связи.</w:t>
      </w:r>
    </w:p>
    <w:p w:rsidR="005443E4" w:rsidRPr="00267CC4" w:rsidRDefault="005443E4" w:rsidP="005443E4">
      <w:pPr>
        <w:pStyle w:val="a5"/>
        <w:tabs>
          <w:tab w:val="left" w:pos="1134"/>
        </w:tabs>
        <w:spacing w:after="0"/>
        <w:ind w:left="1134"/>
        <w:jc w:val="both"/>
        <w:rPr>
          <w:rFonts w:ascii="Times New Roman" w:hAnsi="Times New Roman" w:cs="Times New Roman"/>
          <w:bCs/>
          <w:sz w:val="28"/>
          <w:szCs w:val="28"/>
        </w:rPr>
      </w:pPr>
    </w:p>
    <w:p w:rsidR="005443E4" w:rsidRPr="00267CC4" w:rsidRDefault="005443E4" w:rsidP="005443E4">
      <w:pPr>
        <w:tabs>
          <w:tab w:val="left" w:pos="1134"/>
        </w:tabs>
        <w:spacing w:after="0"/>
        <w:ind w:left="360"/>
        <w:jc w:val="center"/>
        <w:rPr>
          <w:rFonts w:ascii="Times New Roman" w:hAnsi="Times New Roman" w:cs="Times New Roman"/>
          <w:b/>
          <w:bCs/>
          <w:sz w:val="28"/>
          <w:szCs w:val="28"/>
        </w:rPr>
      </w:pPr>
      <w:r w:rsidRPr="00267CC4">
        <w:rPr>
          <w:rFonts w:ascii="Times New Roman" w:hAnsi="Times New Roman" w:cs="Times New Roman"/>
          <w:b/>
          <w:bCs/>
          <w:sz w:val="28"/>
          <w:szCs w:val="28"/>
        </w:rPr>
        <w:t>13. Радиоэлектронные каналы 2-го вида.</w:t>
      </w:r>
    </w:p>
    <w:p w:rsidR="005443E4" w:rsidRPr="00267CC4" w:rsidRDefault="005443E4" w:rsidP="005443E4">
      <w:pPr>
        <w:tabs>
          <w:tab w:val="left" w:pos="1134"/>
        </w:tabs>
        <w:spacing w:after="0"/>
        <w:ind w:left="360"/>
        <w:jc w:val="center"/>
        <w:rPr>
          <w:rFonts w:ascii="Times New Roman" w:hAnsi="Times New Roman" w:cs="Times New Roman"/>
          <w:b/>
          <w:bCs/>
          <w:sz w:val="28"/>
          <w:szCs w:val="28"/>
        </w:rPr>
      </w:pPr>
    </w:p>
    <w:p w:rsidR="005443E4" w:rsidRPr="00267CC4" w:rsidRDefault="005443E4" w:rsidP="005443E4">
      <w:pPr>
        <w:tabs>
          <w:tab w:val="left" w:pos="1134"/>
        </w:tabs>
        <w:spacing w:after="0" w:line="240" w:lineRule="auto"/>
        <w:ind w:firstLine="680"/>
        <w:jc w:val="both"/>
        <w:rPr>
          <w:rFonts w:ascii="Times New Roman" w:hAnsi="Times New Roman" w:cs="Times New Roman"/>
          <w:sz w:val="28"/>
          <w:szCs w:val="28"/>
        </w:rPr>
      </w:pPr>
      <w:r w:rsidRPr="00267CC4">
        <w:rPr>
          <w:rFonts w:ascii="Times New Roman" w:hAnsi="Times New Roman" w:cs="Times New Roman"/>
          <w:sz w:val="28"/>
          <w:szCs w:val="28"/>
        </w:rPr>
        <w:t>Радиоэлектронный канал утечки 2-го вида имеет собствен</w:t>
      </w:r>
      <w:r w:rsidRPr="00267CC4">
        <w:rPr>
          <w:rFonts w:ascii="Times New Roman" w:hAnsi="Times New Roman" w:cs="Times New Roman"/>
          <w:sz w:val="28"/>
          <w:szCs w:val="28"/>
        </w:rPr>
        <w:softHyphen/>
        <w:t>ный набор элементов: передатчик сигналов, среду распростране</w:t>
      </w:r>
      <w:r w:rsidRPr="00267CC4">
        <w:rPr>
          <w:rFonts w:ascii="Times New Roman" w:hAnsi="Times New Roman" w:cs="Times New Roman"/>
          <w:sz w:val="28"/>
          <w:szCs w:val="28"/>
        </w:rPr>
        <w:softHyphen/>
        <w:t xml:space="preserve">ния и приемник сигналов </w:t>
      </w:r>
    </w:p>
    <w:p w:rsidR="005443E4" w:rsidRPr="00267CC4" w:rsidRDefault="005443E4" w:rsidP="005443E4">
      <w:pPr>
        <w:tabs>
          <w:tab w:val="left" w:pos="1134"/>
        </w:tabs>
        <w:spacing w:after="0" w:line="240" w:lineRule="auto"/>
        <w:ind w:firstLine="680"/>
        <w:jc w:val="both"/>
        <w:rPr>
          <w:rFonts w:ascii="Times New Roman" w:hAnsi="Times New Roman" w:cs="Times New Roman"/>
          <w:sz w:val="28"/>
          <w:szCs w:val="28"/>
        </w:rPr>
      </w:pPr>
      <w:r w:rsidRPr="00267CC4">
        <w:rPr>
          <w:rFonts w:ascii="Times New Roman" w:hAnsi="Times New Roman" w:cs="Times New Roman"/>
          <w:noProof/>
          <w:sz w:val="28"/>
          <w:szCs w:val="28"/>
          <w:lang w:eastAsia="ru-RU"/>
        </w:rPr>
        <mc:AlternateContent>
          <mc:Choice Requires="wpg">
            <w:drawing>
              <wp:inline distT="0" distB="0" distL="0" distR="0" wp14:anchorId="6ABCB944" wp14:editId="651C5C16">
                <wp:extent cx="8856984" cy="4100076"/>
                <wp:effectExtent l="0" t="0" r="20320" b="15240"/>
                <wp:docPr id="2061" name="Группа 2060"/>
                <wp:cNvGraphicFramePr/>
                <a:graphic xmlns:a="http://schemas.openxmlformats.org/drawingml/2006/main">
                  <a:graphicData uri="http://schemas.microsoft.com/office/word/2010/wordprocessingGroup">
                    <wpg:wgp>
                      <wpg:cNvGrpSpPr/>
                      <wpg:grpSpPr>
                        <a:xfrm>
                          <a:off x="0" y="0"/>
                          <a:ext cx="8856984" cy="4100076"/>
                          <a:chOff x="107504" y="2361991"/>
                          <a:chExt cx="8568952" cy="3083234"/>
                        </a:xfrm>
                      </wpg:grpSpPr>
                      <wps:wsp>
                        <wps:cNvPr id="50" name="Прямая со стрелкой 50"/>
                        <wps:cNvCnPr/>
                        <wps:spPr>
                          <a:xfrm>
                            <a:off x="6804248" y="4311713"/>
                            <a:ext cx="36004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51" name="Группа 51"/>
                        <wpg:cNvGrpSpPr/>
                        <wpg:grpSpPr>
                          <a:xfrm>
                            <a:off x="107504" y="2361991"/>
                            <a:ext cx="8568952" cy="3083234"/>
                            <a:chOff x="107504" y="2361991"/>
                            <a:chExt cx="8568952" cy="3083234"/>
                          </a:xfrm>
                        </wpg:grpSpPr>
                        <wps:wsp>
                          <wps:cNvPr id="52" name="Прямая соединительная линия 52"/>
                          <wps:cNvCnPr/>
                          <wps:spPr>
                            <a:xfrm>
                              <a:off x="1655676" y="3674369"/>
                              <a:ext cx="5364596"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cNvPr id="53" name="Группа 53"/>
                          <wpg:cNvGrpSpPr/>
                          <wpg:grpSpPr>
                            <a:xfrm>
                              <a:off x="107504" y="2361991"/>
                              <a:ext cx="8568952" cy="3083234"/>
                              <a:chOff x="107504" y="2361991"/>
                              <a:chExt cx="8568952" cy="3083234"/>
                            </a:xfrm>
                          </wpg:grpSpPr>
                          <wps:wsp>
                            <wps:cNvPr id="54" name="Прямоугольник 54"/>
                            <wps:cNvSpPr/>
                            <wps:spPr>
                              <a:xfrm>
                                <a:off x="107504" y="3843661"/>
                                <a:ext cx="1368152" cy="936104"/>
                              </a:xfrm>
                              <a:prstGeom prst="rect">
                                <a:avLst/>
                              </a:prstGeom>
                            </wps:spPr>
                            <wps:style>
                              <a:lnRef idx="2">
                                <a:schemeClr val="dk1"/>
                              </a:lnRef>
                              <a:fillRef idx="1">
                                <a:schemeClr val="lt1"/>
                              </a:fillRef>
                              <a:effectRef idx="0">
                                <a:schemeClr val="dk1"/>
                              </a:effectRef>
                              <a:fontRef idx="minor">
                                <a:schemeClr val="dk1"/>
                              </a:fontRef>
                            </wps:style>
                            <wps:txb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2"/>
                                      <w:szCs w:val="32"/>
                                    </w:rPr>
                                    <w:t>Источник информации</w:t>
                                  </w:r>
                                </w:p>
                              </w:txbxContent>
                            </wps:txbx>
                            <wps:bodyPr rtlCol="0" anchor="ctr"/>
                          </wps:wsp>
                          <wps:wsp>
                            <wps:cNvPr id="55" name="Прямоугольник 55"/>
                            <wps:cNvSpPr/>
                            <wps:spPr>
                              <a:xfrm>
                                <a:off x="1835696" y="3843660"/>
                                <a:ext cx="1224136" cy="936105"/>
                              </a:xfrm>
                              <a:prstGeom prst="rect">
                                <a:avLst/>
                              </a:prstGeom>
                            </wps:spPr>
                            <wps:style>
                              <a:lnRef idx="2">
                                <a:schemeClr val="dk1"/>
                              </a:lnRef>
                              <a:fillRef idx="1">
                                <a:schemeClr val="lt1"/>
                              </a:fillRef>
                              <a:effectRef idx="0">
                                <a:schemeClr val="dk1"/>
                              </a:effectRef>
                              <a:fontRef idx="minor">
                                <a:schemeClr val="dk1"/>
                              </a:fontRef>
                            </wps:style>
                            <wps:txb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2"/>
                                      <w:szCs w:val="32"/>
                                    </w:rPr>
                                    <w:t>Передатчик сигналов</w:t>
                                  </w:r>
                                </w:p>
                              </w:txbxContent>
                            </wps:txbx>
                            <wps:bodyPr rtlCol="0" anchor="ctr"/>
                          </wps:wsp>
                          <wps:wsp>
                            <wps:cNvPr id="56" name="Прямоугольник 56"/>
                            <wps:cNvSpPr/>
                            <wps:spPr>
                              <a:xfrm>
                                <a:off x="3430586" y="3838438"/>
                                <a:ext cx="1944216" cy="936104"/>
                              </a:xfrm>
                              <a:prstGeom prst="rect">
                                <a:avLst/>
                              </a:prstGeom>
                            </wps:spPr>
                            <wps:style>
                              <a:lnRef idx="2">
                                <a:schemeClr val="dk1"/>
                              </a:lnRef>
                              <a:fillRef idx="1">
                                <a:schemeClr val="lt1"/>
                              </a:fillRef>
                              <a:effectRef idx="0">
                                <a:schemeClr val="dk1"/>
                              </a:effectRef>
                              <a:fontRef idx="minor">
                                <a:schemeClr val="dk1"/>
                              </a:fontRef>
                            </wps:style>
                            <wps:txb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2"/>
                                      <w:szCs w:val="32"/>
                                    </w:rPr>
                                    <w:t>Среда распространения</w:t>
                                  </w:r>
                                </w:p>
                              </w:txbxContent>
                            </wps:txbx>
                            <wps:bodyPr rtlCol="0" anchor="ctr"/>
                          </wps:wsp>
                          <wps:wsp>
                            <wps:cNvPr id="57" name="Прямоугольник 57"/>
                            <wps:cNvSpPr/>
                            <wps:spPr>
                              <a:xfrm>
                                <a:off x="5724128" y="3838438"/>
                                <a:ext cx="1080120" cy="936104"/>
                              </a:xfrm>
                              <a:prstGeom prst="rect">
                                <a:avLst/>
                              </a:prstGeom>
                            </wps:spPr>
                            <wps:style>
                              <a:lnRef idx="2">
                                <a:schemeClr val="dk1"/>
                              </a:lnRef>
                              <a:fillRef idx="1">
                                <a:schemeClr val="lt1"/>
                              </a:fillRef>
                              <a:effectRef idx="0">
                                <a:schemeClr val="dk1"/>
                              </a:effectRef>
                              <a:fontRef idx="minor">
                                <a:schemeClr val="dk1"/>
                              </a:fontRef>
                            </wps:style>
                            <wps:txb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2"/>
                                      <w:szCs w:val="32"/>
                                    </w:rPr>
                                    <w:t>Приемник сигналов</w:t>
                                  </w:r>
                                </w:p>
                              </w:txbxContent>
                            </wps:txbx>
                            <wps:bodyPr rtlCol="0" anchor="ctr"/>
                          </wps:wsp>
                          <wps:wsp>
                            <wps:cNvPr id="58" name="Прямоугольник 58"/>
                            <wps:cNvSpPr/>
                            <wps:spPr>
                              <a:xfrm>
                                <a:off x="7164288" y="3838438"/>
                                <a:ext cx="1512168" cy="936101"/>
                              </a:xfrm>
                              <a:prstGeom prst="rect">
                                <a:avLst/>
                              </a:prstGeom>
                            </wps:spPr>
                            <wps:style>
                              <a:lnRef idx="2">
                                <a:schemeClr val="dk1"/>
                              </a:lnRef>
                              <a:fillRef idx="1">
                                <a:schemeClr val="lt1"/>
                              </a:fillRef>
                              <a:effectRef idx="0">
                                <a:schemeClr val="dk1"/>
                              </a:effectRef>
                              <a:fontRef idx="minor">
                                <a:schemeClr val="dk1"/>
                              </a:fontRef>
                            </wps:style>
                            <wps:txb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2"/>
                                      <w:szCs w:val="32"/>
                                    </w:rPr>
                                    <w:t>Злоумышленник</w:t>
                                  </w:r>
                                </w:p>
                              </w:txbxContent>
                            </wps:txbx>
                            <wps:bodyPr rtlCol="0" anchor="ctr"/>
                          </wps:wsp>
                          <wps:wsp>
                            <wps:cNvPr id="59" name="TextBox 15"/>
                            <wps:cNvSpPr txBox="1"/>
                            <wps:spPr>
                              <a:xfrm>
                                <a:off x="3779911" y="2361991"/>
                                <a:ext cx="1223784" cy="297493"/>
                              </a:xfrm>
                              <a:prstGeom prst="rect">
                                <a:avLst/>
                              </a:prstGeom>
                            </wps:spPr>
                            <wps:style>
                              <a:lnRef idx="2">
                                <a:schemeClr val="dk1"/>
                              </a:lnRef>
                              <a:fillRef idx="1">
                                <a:schemeClr val="lt1"/>
                              </a:fillRef>
                              <a:effectRef idx="0">
                                <a:schemeClr val="dk1"/>
                              </a:effectRef>
                              <a:fontRef idx="minor">
                                <a:schemeClr val="dk1"/>
                              </a:fontRef>
                            </wps:style>
                            <wps:txb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6"/>
                                      <w:szCs w:val="36"/>
                                    </w:rPr>
                                    <w:t>Помехи</w:t>
                                  </w:r>
                                </w:p>
                              </w:txbxContent>
                            </wps:txbx>
                            <wps:bodyPr wrap="square" rtlCol="0">
                              <a:spAutoFit/>
                            </wps:bodyPr>
                          </wps:wsp>
                          <wps:wsp>
                            <wps:cNvPr id="60" name="Прямая со стрелкой 60"/>
                            <wps:cNvCnPr>
                              <a:endCxn id="55" idx="1"/>
                            </wps:cNvCnPr>
                            <wps:spPr>
                              <a:xfrm>
                                <a:off x="1475656" y="4311713"/>
                                <a:ext cx="36004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1" name="Прямая со стрелкой 61"/>
                            <wps:cNvCnPr/>
                            <wps:spPr>
                              <a:xfrm>
                                <a:off x="3070546" y="4282926"/>
                                <a:ext cx="36004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2" name="Прямая со стрелкой 62"/>
                            <wps:cNvCnPr/>
                            <wps:spPr>
                              <a:xfrm>
                                <a:off x="5364088" y="4311713"/>
                                <a:ext cx="36004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3" name="Прямая соединительная линия 63"/>
                            <wps:cNvCnPr/>
                            <wps:spPr>
                              <a:xfrm>
                                <a:off x="1655676" y="3674369"/>
                                <a:ext cx="0" cy="1770856"/>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4" name="Прямая соединительная линия 64"/>
                            <wps:cNvCnPr/>
                            <wps:spPr>
                              <a:xfrm>
                                <a:off x="1655676" y="5445225"/>
                                <a:ext cx="5364596"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5" name="Прямая соединительная линия 65"/>
                            <wps:cNvCnPr/>
                            <wps:spPr>
                              <a:xfrm>
                                <a:off x="7020272" y="3674369"/>
                                <a:ext cx="0" cy="1770856"/>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6" name="TextBox 2057"/>
                            <wps:cNvSpPr txBox="1"/>
                            <wps:spPr>
                              <a:xfrm>
                                <a:off x="3066320" y="4884935"/>
                                <a:ext cx="2832766" cy="441703"/>
                              </a:xfrm>
                              <a:prstGeom prst="rect">
                                <a:avLst/>
                              </a:prstGeom>
                              <a:noFill/>
                            </wps:spPr>
                            <wps:txbx>
                              <w:txbxContent>
                                <w:p w:rsidR="005443E4" w:rsidRDefault="005443E4" w:rsidP="005443E4">
                                  <w:pPr>
                                    <w:pStyle w:val="a6"/>
                                    <w:spacing w:before="0" w:beforeAutospacing="0" w:after="0" w:afterAutospacing="0"/>
                                    <w:jc w:val="center"/>
                                  </w:pPr>
                                  <w:r>
                                    <w:rPr>
                                      <w:rFonts w:asciiTheme="minorHAnsi" w:hAnsi="Calibri" w:cstheme="minorBidi"/>
                                      <w:color w:val="000000" w:themeColor="text1"/>
                                      <w:kern w:val="24"/>
                                      <w:sz w:val="32"/>
                                      <w:szCs w:val="32"/>
                                    </w:rPr>
                                    <w:t>Радиоэлектронный канал</w:t>
                                  </w:r>
                                </w:p>
                                <w:p w:rsidR="005443E4" w:rsidRDefault="005443E4" w:rsidP="005443E4">
                                  <w:pPr>
                                    <w:pStyle w:val="a6"/>
                                    <w:spacing w:before="0" w:beforeAutospacing="0" w:after="0" w:afterAutospacing="0"/>
                                    <w:jc w:val="center"/>
                                  </w:pPr>
                                  <w:r>
                                    <w:rPr>
                                      <w:rFonts w:asciiTheme="minorHAnsi" w:hAnsi="Calibri" w:cstheme="minorBidi"/>
                                      <w:color w:val="000000" w:themeColor="text1"/>
                                      <w:kern w:val="24"/>
                                      <w:sz w:val="32"/>
                                      <w:szCs w:val="32"/>
                                    </w:rPr>
                                    <w:t xml:space="preserve"> утечки информации 2-го вида</w:t>
                                  </w:r>
                                </w:p>
                              </w:txbxContent>
                            </wps:txbx>
                            <wps:bodyPr wrap="square" rtlCol="0">
                              <a:spAutoFit/>
                            </wps:bodyPr>
                          </wps:wsp>
                        </wpg:grpSp>
                      </wpg:grpSp>
                    </wpg:wgp>
                  </a:graphicData>
                </a:graphic>
              </wp:inline>
            </w:drawing>
          </mc:Choice>
          <mc:Fallback>
            <w:pict>
              <v:group id="Группа 2060" o:spid="_x0000_s1054" style="width:697.4pt;height:322.85pt;mso-position-horizontal-relative:char;mso-position-vertical-relative:line" coordorigin="1075,23619" coordsize="85689,30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">
                <v:shape id="Прямая со стрелкой 50" o:spid="_x0000_s1055" type="#_x0000_t32" style="position:absolute;left:68042;top:43117;width:3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y8GMMAAADbAAAADwAAAGRycy9kb3ducmV2LnhtbERPy2rCQBTdF/oPwy2400kFa42OEopi&#10;RaT4AHF3ydwmsZk7ITMm8e+dhdDl4bxni86UoqHaFZYVvA8iEMSp1QVnCk7HVf8ThPPIGkvLpOBO&#10;Dhbz15cZxtq2vKfm4DMRQtjFqCD3voqldGlOBt3AVsSB+7W1QR9gnUldYxvCTSmHUfQhDRYcGnKs&#10;6Cun9O9wMwp2R79tV9V9fD1fN8ufNSaTS5Mo1XvrkikIT53/Fz/d31rBKKwPX8IP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svBjDAAAA2wAAAA8AAAAAAAAAAAAA&#10;AAAAoQIAAGRycy9kb3ducmV2LnhtbFBLBQYAAAAABAAEAPkAAACRAwAAAAA=&#10;" strokecolor="black [3213]" strokeweight="2.25pt">
                  <v:stroke endarrow="open"/>
                </v:shape>
                <v:group id="Группа 51" o:spid="_x0000_s1056" style="position:absolute;left:1075;top:23619;width:85689;height:30833" coordorigin="1075,23619" coordsize="85689,30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line id="Прямая соединительная линия 52" o:spid="_x0000_s1057" style="position:absolute;visibility:visible;mso-wrap-style:square" from="16556,36743" to="70202,3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Jt5sMAAADbAAAADwAAAGRycy9kb3ducmV2LnhtbESPQUvDQBSE74L/YXlCb3ZjoUVjt0WU&#10;tEK92IjnR/aZRLNvw+5rEv99tyB4HGbmG2a9nVynBgqx9Wzgbp6BIq68bbk28FEWt/egoiBb7DyT&#10;gV+KsN1cX60xt37kdxqOUqsE4ZijgUakz7WOVUMO49z3xMn78sGhJBlqbQOOCe46vciylXbYclpo&#10;sKfnhqqf48kZKIdiKGS/e3kb95/f4VA+SERrzOxmenoEJTTJf/iv/WoNLBdw+ZJ+gN6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SbebDAAAA2wAAAA8AAAAAAAAAAAAA&#10;AAAAoQIAAGRycy9kb3ducmV2LnhtbFBLBQYAAAAABAAEAPkAAACRAwAAAAA=&#10;" strokecolor="black [3213]" strokeweight="2.25pt">
                    <v:stroke dashstyle="dash"/>
                  </v:line>
                  <v:group id="Группа 53" o:spid="_x0000_s1058" style="position:absolute;left:1075;top:23619;width:85689;height:30833" coordorigin="1075,23619" coordsize="85689,30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Прямоугольник 54" o:spid="_x0000_s1059" style="position:absolute;left:1075;top:38436;width:13681;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CBvMQA&#10;AADbAAAADwAAAGRycy9kb3ducmV2LnhtbESPT2vCQBTE70K/w/IKvenG0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gbzEAAAA2wAAAA8AAAAAAAAAAAAAAAAAmAIAAGRycy9k&#10;b3ducmV2LnhtbFBLBQYAAAAABAAEAPUAAACJAwAAAAA=&#10;" fillcolor="white [3201]" strokecolor="black [3200]" strokeweight="2pt">
                      <v:textbo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2"/>
                                <w:szCs w:val="32"/>
                              </w:rPr>
                              <w:t>Источник информации</w:t>
                            </w:r>
                          </w:p>
                        </w:txbxContent>
                      </v:textbox>
                    </v:rect>
                    <v:rect id="Прямоугольник 55" o:spid="_x0000_s1060" style="position:absolute;left:18356;top:38436;width:12242;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kJ8MA&#10;AADbAAAADwAAAGRycy9kb3ducmV2LnhtbESPQYvCMBSE7wv+h/AEb2vqg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wkJ8MAAADbAAAADwAAAAAAAAAAAAAAAACYAgAAZHJzL2Rv&#10;d25yZXYueG1sUEsFBgAAAAAEAAQA9QAAAIgDAAAAAA==&#10;" fillcolor="white [3201]" strokecolor="black [3200]" strokeweight="2pt">
                      <v:textbo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2"/>
                                <w:szCs w:val="32"/>
                              </w:rPr>
                              <w:t>Передатчик сигналов</w:t>
                            </w:r>
                          </w:p>
                        </w:txbxContent>
                      </v:textbox>
                    </v:rect>
                    <v:rect id="Прямоугольник 56" o:spid="_x0000_s1061" style="position:absolute;left:34305;top:38384;width:19443;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66UMQA&#10;AADbAAAADwAAAGRycy9kb3ducmV2LnhtbESPQWvCQBSE74X+h+UVvNWNBUO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eulDEAAAA2wAAAA8AAAAAAAAAAAAAAAAAmAIAAGRycy9k&#10;b3ducmV2LnhtbFBLBQYAAAAABAAEAPUAAACJAwAAAAA=&#10;" fillcolor="white [3201]" strokecolor="black [3200]" strokeweight="2pt">
                      <v:textbo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2"/>
                                <w:szCs w:val="32"/>
                              </w:rPr>
                              <w:t>Среда распространения</w:t>
                            </w:r>
                          </w:p>
                        </w:txbxContent>
                      </v:textbox>
                    </v:rect>
                    <v:rect id="Прямоугольник 57" o:spid="_x0000_s1062" style="position:absolute;left:57241;top:38384;width:10801;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Ify8UA&#10;AADbAAAADwAAAGRycy9kb3ducmV2LnhtbESPT2vCQBTE70K/w/IKvenGQqN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h/LxQAAANsAAAAPAAAAAAAAAAAAAAAAAJgCAABkcnMv&#10;ZG93bnJldi54bWxQSwUGAAAAAAQABAD1AAAAigMAAAAA&#10;" fillcolor="white [3201]" strokecolor="black [3200]" strokeweight="2pt">
                      <v:textbo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2"/>
                                <w:szCs w:val="32"/>
                              </w:rPr>
                              <w:t>Приемник сигналов</w:t>
                            </w:r>
                          </w:p>
                        </w:txbxContent>
                      </v:textbox>
                    </v:rect>
                    <v:rect id="Прямоугольник 58" o:spid="_x0000_s1063" style="position:absolute;left:71642;top:38384;width:15122;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2LucAA&#10;AADbAAAADwAAAGRycy9kb3ducmV2LnhtbERPTYvCMBC9C/6HMII3TRUU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2LucAAAADbAAAADwAAAAAAAAAAAAAAAACYAgAAZHJzL2Rvd25y&#10;ZXYueG1sUEsFBgAAAAAEAAQA9QAAAIUDAAAAAA==&#10;" fillcolor="white [3201]" strokecolor="black [3200]" strokeweight="2pt">
                      <v:textbox>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2"/>
                                <w:szCs w:val="32"/>
                              </w:rPr>
                              <w:t>Злоумышленник</w:t>
                            </w:r>
                          </w:p>
                        </w:txbxContent>
                      </v:textbox>
                    </v:rect>
                    <v:shape id="TextBox 15" o:spid="_x0000_s1064" type="#_x0000_t202" style="position:absolute;left:37799;top:23619;width:12237;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b6MUA&#10;AADbAAAADwAAAGRycy9kb3ducmV2LnhtbESPQWvCQBSE74X+h+UVejO7LZia6CpiKVQsiKlQvD2y&#10;r0kw+zZktxr/vSsIPQ4z8w0zWwy2FSfqfeNYw0uiQBCXzjRcadh/f4wmIHxANtg6Jg0X8rCYPz7M&#10;MDfuzDs6FaESEcI+Rw11CF0upS9rsugT1xFH79f1FkOUfSVNj+cIt618VSqVFhuOCzV2tKqpPBZ/&#10;VsNBFep92KY/qRxf1tlbdtx0X3utn5+G5RREoCH8h+/tT6NhnMHtS/wB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9voxQAAANsAAAAPAAAAAAAAAAAAAAAAAJgCAABkcnMv&#10;ZG93bnJldi54bWxQSwUGAAAAAAQABAD1AAAAigMAAAAA&#10;" fillcolor="white [3201]" strokecolor="black [3200]" strokeweight="2pt">
                      <v:textbox style="mso-fit-shape-to-text:t">
                        <w:txbxContent>
                          <w:p w:rsidR="005443E4" w:rsidRDefault="005443E4" w:rsidP="005443E4">
                            <w:pPr>
                              <w:pStyle w:val="a6"/>
                              <w:spacing w:before="0" w:beforeAutospacing="0" w:after="0" w:afterAutospacing="0"/>
                              <w:jc w:val="center"/>
                            </w:pPr>
                            <w:r>
                              <w:rPr>
                                <w:rFonts w:asciiTheme="minorHAnsi" w:hAnsi="Calibri" w:cstheme="minorBidi"/>
                                <w:color w:val="000000" w:themeColor="dark1"/>
                                <w:kern w:val="24"/>
                                <w:sz w:val="36"/>
                                <w:szCs w:val="36"/>
                              </w:rPr>
                              <w:t>Помехи</w:t>
                            </w:r>
                          </w:p>
                        </w:txbxContent>
                      </v:textbox>
                    </v:shape>
                    <v:shape id="Прямая со стрелкой 60" o:spid="_x0000_s1065" type="#_x0000_t32" style="position:absolute;left:14756;top:43117;width:3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B2pcMAAADbAAAADwAAAGRycy9kb3ducmV2LnhtbERPy2rCQBTdC/7DcAV3OmkXtkbHEKRi&#10;SymiFoq7S+Y2DzN3QmaaxL/vLASXh/NeJ4OpRUetKy0reJpHIIgzq0vOFXyfd7NXEM4ja6wtk4Ib&#10;OUg249EaY217PlJ38rkIIexiVFB438RSuqwgg25uG+LA/drWoA+wzaVusQ/hppbPUbSQBksODQU2&#10;tC0ou57+jIKvs//sd83tpfqpPt4Oe0yXly5VajoZ0hUIT4N/iO/ud61gEdaHL+EH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AdqXDAAAA2wAAAA8AAAAAAAAAAAAA&#10;AAAAoQIAAGRycy9kb3ducmV2LnhtbFBLBQYAAAAABAAEAPkAAACRAwAAAAA=&#10;" strokecolor="black [3213]" strokeweight="2.25pt">
                      <v:stroke endarrow="open"/>
                    </v:shape>
                    <v:shape id="Прямая со стрелкой 61" o:spid="_x0000_s1066" type="#_x0000_t32" style="position:absolute;left:30705;top:42829;width:3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zTPsUAAADbAAAADwAAAGRycy9kb3ducmV2LnhtbESPQWvCQBSE7wX/w/IEb3VjD7ZNXSVI&#10;RYuIqIXi7ZF9JtHs25Bdk/jvXaHgcZiZb5jJrDOlaKh2hWUFo2EEgji1uuBMwe9h8foBwnlkjaVl&#10;UnAjB7Np72WCsbYt76jZ+0wECLsYFeTeV7GULs3JoBvaijh4J1sb9EHWmdQ1tgFuSvkWRWNpsOCw&#10;kGNF85zSy/5qFGwOft0uqtv7+e/8871dYvJ5bBKlBv0u+QLhqfPP8H97pRWMR/D4En6An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zTPsUAAADbAAAADwAAAAAAAAAA&#10;AAAAAAChAgAAZHJzL2Rvd25yZXYueG1sUEsFBgAAAAAEAAQA+QAAAJMDAAAAAA==&#10;" strokecolor="black [3213]" strokeweight="2.25pt">
                      <v:stroke endarrow="open"/>
                    </v:shape>
                    <v:shape id="Прямая со стрелкой 62" o:spid="_x0000_s1067" type="#_x0000_t32" style="position:absolute;left:53640;top:43117;width:36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5NScUAAADbAAAADwAAAGRycy9kb3ducmV2LnhtbESPT2vCQBTE74LfYXlCb7rRg63RVUKp&#10;tEWK+AfE2yP7TKLZtyG7TeK3dwsFj8PM/IZZrDpTioZqV1hWMB5FIIhTqwvOFBwP6+EbCOeRNZaW&#10;ScGdHKyW/d4CY21b3lGz95kIEHYxKsi9r2IpXZqTQTeyFXHwLrY26IOsM6lrbAPclHISRVNpsOCw&#10;kGNF7zmlt/2vUfBz8Jt2Xd1fr6fr98f2E5PZuUmUehl0yRyEp84/w//tL61gOoG/L+EH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5NScUAAADbAAAADwAAAAAAAAAA&#10;AAAAAAChAgAAZHJzL2Rvd25yZXYueG1sUEsFBgAAAAAEAAQA+QAAAJMDAAAAAA==&#10;" strokecolor="black [3213]" strokeweight="2.25pt">
                      <v:stroke endarrow="open"/>
                    </v:shape>
                    <v:line id="Прямая соединительная линия 63" o:spid="_x0000_s1068" style="position:absolute;visibility:visible;mso-wrap-style:square" from="16556,36743" to="16556,54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ICwMMAAADbAAAADwAAAGRycy9kb3ducmV2LnhtbESPQUvDQBSE74L/YXmCN7vRQtG02yJK&#10;2oJebMTzI/uapM2+DbvPJP77riB4HGbmG2a1mVynBgqx9WzgfpaBIq68bbk28FkWd4+goiBb7DyT&#10;gR+KsFlfX60wt37kDxoOUqsE4ZijgUakz7WOVUMO48z3xMk7+uBQkgy1tgHHBHedfsiyhXbYclpo&#10;sKeXhqrz4dsZKIdiKGS3fX0fd1+n8FY+SURrzO3N9LwEJTTJf/ivvbcGFnP4/ZJ+gF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yAsDDAAAA2wAAAA8AAAAAAAAAAAAA&#10;AAAAoQIAAGRycy9kb3ducmV2LnhtbFBLBQYAAAAABAAEAPkAAACRAwAAAAA=&#10;" strokecolor="black [3213]" strokeweight="2.25pt">
                      <v:stroke dashstyle="dash"/>
                    </v:line>
                    <v:line id="Прямая соединительная линия 64" o:spid="_x0000_s1069" style="position:absolute;visibility:visible;mso-wrap-style:square" from="16556,54452" to="70202,54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uatMMAAADbAAAADwAAAGRycy9kb3ducmV2LnhtbESPQUvDQBSE74L/YXmCN7tRStG02yJK&#10;2oJebMTzI/uapM2+DbvPJP77riB4HGbmG2a1mVynBgqx9WzgfpaBIq68bbk28FkWd4+goiBb7DyT&#10;gR+KsFlfX60wt37kDxoOUqsE4ZijgUakz7WOVUMO48z3xMk7+uBQkgy1tgHHBHedfsiyhXbYclpo&#10;sKeXhqrz4dsZKIdiKGS3fX0fd1+n8FY+SURrzO3N9LwEJTTJf/ivvbcGFnP4/ZJ+gF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bmrTDAAAA2wAAAA8AAAAAAAAAAAAA&#10;AAAAoQIAAGRycy9kb3ducmV2LnhtbFBLBQYAAAAABAAEAPkAAACRAwAAAAA=&#10;" strokecolor="black [3213]" strokeweight="2.25pt">
                      <v:stroke dashstyle="dash"/>
                    </v:line>
                    <v:line id="Прямая соединительная линия 65" o:spid="_x0000_s1070" style="position:absolute;visibility:visible;mso-wrap-style:square" from="70202,36743" to="70202,54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c/L8MAAADbAAAADwAAAGRycy9kb3ducmV2LnhtbESPQUvDQBSE74L/YXmCN7tRaNG02yJK&#10;2oJebMTzI/uapM2+DbvPJP77riB4HGbmG2a1mVynBgqx9WzgfpaBIq68bbk28FkWd4+goiBb7DyT&#10;gR+KsFlfX60wt37kDxoOUqsE4ZijgUakz7WOVUMO48z3xMk7+uBQkgy1tgHHBHedfsiyhXbYclpo&#10;sKeXhqrz4dsZKIdiKGS3fX0fd1+n8FY+SURrzO3N9LwEJTTJf/ivvbcGFnP4/ZJ+gF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XPy/DAAAA2wAAAA8AAAAAAAAAAAAA&#10;AAAAoQIAAGRycy9kb3ducmV2LnhtbFBLBQYAAAAABAAEAPkAAACRAwAAAAA=&#10;" strokecolor="black [3213]" strokeweight="2.25pt">
                      <v:stroke dashstyle="dash"/>
                    </v:line>
                    <v:shape id="TextBox 2057" o:spid="_x0000_s1071" type="#_x0000_t202" style="position:absolute;left:30663;top:48849;width:28327;height:4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pqsEA&#10;AADbAAAADwAAAGRycy9kb3ducmV2LnhtbESPQWvCQBSE74L/YXkFb7pRMEjqKlIrePBSTe+P7Gs2&#10;NPs2ZF9N/PduodDjMDPfMNv96Ft1pz42gQ0sFxko4irYhmsD5e0034CKgmyxDUwGHhRhv5tOtljY&#10;MPAH3a9SqwThWKABJ9IVWsfKkce4CB1x8r5C71GS7GttexwS3Ld6lWW59thwWnDY0Zuj6vv64w2I&#10;2MPyUb77eP4cL8fBZdUaS2NmL+PhFZTQKP/hv/bZGshz+P2SfoDe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KarBAAAA2wAAAA8AAAAAAAAAAAAAAAAAmAIAAGRycy9kb3du&#10;cmV2LnhtbFBLBQYAAAAABAAEAPUAAACGAwAAAAA=&#10;" filled="f" stroked="f">
                      <v:textbox style="mso-fit-shape-to-text:t">
                        <w:txbxContent>
                          <w:p w:rsidR="005443E4" w:rsidRDefault="005443E4" w:rsidP="005443E4">
                            <w:pPr>
                              <w:pStyle w:val="a6"/>
                              <w:spacing w:before="0" w:beforeAutospacing="0" w:after="0" w:afterAutospacing="0"/>
                              <w:jc w:val="center"/>
                            </w:pPr>
                            <w:r>
                              <w:rPr>
                                <w:rFonts w:asciiTheme="minorHAnsi" w:hAnsi="Calibri" w:cstheme="minorBidi"/>
                                <w:color w:val="000000" w:themeColor="text1"/>
                                <w:kern w:val="24"/>
                                <w:sz w:val="32"/>
                                <w:szCs w:val="32"/>
                              </w:rPr>
                              <w:t>Радиоэлектронный канал</w:t>
                            </w:r>
                          </w:p>
                          <w:p w:rsidR="005443E4" w:rsidRDefault="005443E4" w:rsidP="005443E4">
                            <w:pPr>
                              <w:pStyle w:val="a6"/>
                              <w:spacing w:before="0" w:beforeAutospacing="0" w:after="0" w:afterAutospacing="0"/>
                              <w:jc w:val="center"/>
                            </w:pPr>
                            <w:r>
                              <w:rPr>
                                <w:rFonts w:asciiTheme="minorHAnsi" w:hAnsi="Calibri" w:cstheme="minorBidi"/>
                                <w:color w:val="000000" w:themeColor="text1"/>
                                <w:kern w:val="24"/>
                                <w:sz w:val="32"/>
                                <w:szCs w:val="32"/>
                              </w:rPr>
                              <w:t xml:space="preserve"> утечки информации 2-го вида</w:t>
                            </w:r>
                          </w:p>
                        </w:txbxContent>
                      </v:textbox>
                    </v:shape>
                  </v:group>
                </v:group>
                <w10:anchorlock/>
              </v:group>
            </w:pict>
          </mc:Fallback>
        </mc:AlternateContent>
      </w:r>
    </w:p>
    <w:p w:rsidR="005443E4" w:rsidRPr="00267CC4" w:rsidRDefault="005443E4" w:rsidP="005443E4">
      <w:pPr>
        <w:tabs>
          <w:tab w:val="left" w:pos="1134"/>
        </w:tabs>
        <w:spacing w:after="0" w:line="240" w:lineRule="auto"/>
        <w:ind w:firstLine="680"/>
        <w:jc w:val="both"/>
        <w:rPr>
          <w:rFonts w:ascii="Times New Roman" w:hAnsi="Times New Roman" w:cs="Times New Roman"/>
          <w:sz w:val="28"/>
          <w:szCs w:val="28"/>
        </w:rPr>
      </w:pPr>
      <w:r w:rsidRPr="00267CC4">
        <w:rPr>
          <w:rFonts w:ascii="Times New Roman" w:hAnsi="Times New Roman" w:cs="Times New Roman"/>
          <w:sz w:val="28"/>
          <w:szCs w:val="28"/>
        </w:rPr>
        <w:t xml:space="preserve">Передатчик сигналов этого канала утечки информации образуется случайно (без участия источника или получателя информации) или специально устанавливается в помещении злоумышленником. Такими передатчиками могут быть случайные источники опасных сигналов и закладные устройства. Опасные сигналы, как отмечалось ранее, возникают в результате акустоэлектрических преобразований, побочных низкочастотных и высокочастотных полей, паразитных связей и наводок в проводах и элементах радиосредств. Предпосылки для них создаются в результате конструктивных недоработок при разработке радиоэлектронного средства, </w:t>
      </w:r>
      <w:r w:rsidRPr="00267CC4">
        <w:rPr>
          <w:rFonts w:ascii="Times New Roman" w:hAnsi="Times New Roman" w:cs="Times New Roman"/>
          <w:sz w:val="28"/>
          <w:szCs w:val="28"/>
        </w:rPr>
        <w:lastRenderedPageBreak/>
        <w:t xml:space="preserve">объективных физических процессов в их элементах, изменениях параметров в них из-за старения или нарушений правил эксплуатации, </w:t>
      </w:r>
      <w:proofErr w:type="spellStart"/>
      <w:r w:rsidRPr="00267CC4">
        <w:rPr>
          <w:rFonts w:ascii="Times New Roman" w:hAnsi="Times New Roman" w:cs="Times New Roman"/>
          <w:sz w:val="28"/>
          <w:szCs w:val="28"/>
        </w:rPr>
        <w:t>неучете</w:t>
      </w:r>
      <w:proofErr w:type="spellEnd"/>
      <w:r w:rsidRPr="00267CC4">
        <w:rPr>
          <w:rFonts w:ascii="Times New Roman" w:hAnsi="Times New Roman" w:cs="Times New Roman"/>
          <w:sz w:val="28"/>
          <w:szCs w:val="28"/>
        </w:rPr>
        <w:t xml:space="preserve"> полей вокруг средств или </w:t>
      </w:r>
      <w:proofErr w:type="spellStart"/>
      <w:r w:rsidRPr="00267CC4">
        <w:rPr>
          <w:rFonts w:ascii="Times New Roman" w:hAnsi="Times New Roman" w:cs="Times New Roman"/>
          <w:sz w:val="28"/>
          <w:szCs w:val="28"/>
        </w:rPr>
        <w:t>токонесущих</w:t>
      </w:r>
      <w:proofErr w:type="spellEnd"/>
      <w:r w:rsidRPr="00267CC4">
        <w:rPr>
          <w:rFonts w:ascii="Times New Roman" w:hAnsi="Times New Roman" w:cs="Times New Roman"/>
          <w:sz w:val="28"/>
          <w:szCs w:val="28"/>
        </w:rPr>
        <w:t xml:space="preserve"> проводов при их прокладке в здании и т. д.</w:t>
      </w:r>
    </w:p>
    <w:p w:rsidR="005443E4" w:rsidRPr="00267CC4" w:rsidRDefault="005443E4" w:rsidP="005443E4">
      <w:pPr>
        <w:tabs>
          <w:tab w:val="left" w:pos="1134"/>
        </w:tabs>
        <w:spacing w:after="0" w:line="240" w:lineRule="auto"/>
        <w:ind w:firstLine="680"/>
        <w:jc w:val="both"/>
        <w:rPr>
          <w:rFonts w:ascii="Times New Roman" w:hAnsi="Times New Roman" w:cs="Times New Roman"/>
          <w:sz w:val="28"/>
          <w:szCs w:val="28"/>
        </w:rPr>
      </w:pPr>
      <w:r w:rsidRPr="00267CC4">
        <w:rPr>
          <w:rFonts w:ascii="Times New Roman" w:hAnsi="Times New Roman" w:cs="Times New Roman"/>
          <w:sz w:val="28"/>
          <w:szCs w:val="28"/>
        </w:rPr>
        <w:t>Особенностями передатчиков канала 2-го вида являются ма</w:t>
      </w:r>
      <w:r w:rsidRPr="00267CC4">
        <w:rPr>
          <w:rFonts w:ascii="Times New Roman" w:hAnsi="Times New Roman" w:cs="Times New Roman"/>
          <w:sz w:val="28"/>
          <w:szCs w:val="28"/>
        </w:rPr>
        <w:softHyphen/>
        <w:t>лые уровни электрических сигналов — единицы и доли мВ и мощ</w:t>
      </w:r>
      <w:r w:rsidRPr="00267CC4">
        <w:rPr>
          <w:rFonts w:ascii="Times New Roman" w:hAnsi="Times New Roman" w:cs="Times New Roman"/>
          <w:sz w:val="28"/>
          <w:szCs w:val="28"/>
        </w:rPr>
        <w:softHyphen/>
        <w:t xml:space="preserve">ность радиосигналов, не превышающая десятки мВт (для </w:t>
      </w:r>
      <w:proofErr w:type="spellStart"/>
      <w:r w:rsidRPr="00267CC4">
        <w:rPr>
          <w:rFonts w:ascii="Times New Roman" w:hAnsi="Times New Roman" w:cs="Times New Roman"/>
          <w:sz w:val="28"/>
          <w:szCs w:val="28"/>
        </w:rPr>
        <w:t>радио</w:t>
      </w:r>
      <w:r w:rsidRPr="00267CC4">
        <w:rPr>
          <w:rFonts w:ascii="Times New Roman" w:hAnsi="Times New Roman" w:cs="Times New Roman"/>
          <w:sz w:val="28"/>
          <w:szCs w:val="28"/>
        </w:rPr>
        <w:softHyphen/>
        <w:t>закладок</w:t>
      </w:r>
      <w:proofErr w:type="spellEnd"/>
      <w:r w:rsidRPr="00267CC4">
        <w:rPr>
          <w:rFonts w:ascii="Times New Roman" w:hAnsi="Times New Roman" w:cs="Times New Roman"/>
          <w:sz w:val="28"/>
          <w:szCs w:val="28"/>
        </w:rPr>
        <w:t>). В результате этого протяженность таких каналов неве</w:t>
      </w:r>
      <w:r w:rsidRPr="00267CC4">
        <w:rPr>
          <w:rFonts w:ascii="Times New Roman" w:hAnsi="Times New Roman" w:cs="Times New Roman"/>
          <w:sz w:val="28"/>
          <w:szCs w:val="28"/>
        </w:rPr>
        <w:softHyphen/>
        <w:t>лика и составляет десятки и сотни метров. Поэтому для добыва</w:t>
      </w:r>
      <w:r w:rsidRPr="00267CC4">
        <w:rPr>
          <w:rFonts w:ascii="Times New Roman" w:hAnsi="Times New Roman" w:cs="Times New Roman"/>
          <w:sz w:val="28"/>
          <w:szCs w:val="28"/>
        </w:rPr>
        <w:softHyphen/>
        <w:t>ния информации с использованием такого канала утечки прием</w:t>
      </w:r>
      <w:r w:rsidRPr="00267CC4">
        <w:rPr>
          <w:rFonts w:ascii="Times New Roman" w:hAnsi="Times New Roman" w:cs="Times New Roman"/>
          <w:sz w:val="28"/>
          <w:szCs w:val="28"/>
        </w:rPr>
        <w:softHyphen/>
        <w:t>ник необходимо приблизить к источнику на величину длины кана</w:t>
      </w:r>
      <w:r w:rsidRPr="00267CC4">
        <w:rPr>
          <w:rFonts w:ascii="Times New Roman" w:hAnsi="Times New Roman" w:cs="Times New Roman"/>
          <w:sz w:val="28"/>
          <w:szCs w:val="28"/>
        </w:rPr>
        <w:softHyphen/>
        <w:t xml:space="preserve">ла утечки или установить ретранслятор. </w:t>
      </w:r>
    </w:p>
    <w:p w:rsidR="005443E4" w:rsidRPr="00267CC4" w:rsidRDefault="005443E4" w:rsidP="005443E4">
      <w:pPr>
        <w:tabs>
          <w:tab w:val="left" w:pos="1134"/>
        </w:tabs>
        <w:spacing w:after="0"/>
        <w:ind w:left="360"/>
        <w:jc w:val="both"/>
        <w:rPr>
          <w:rFonts w:ascii="Times New Roman" w:hAnsi="Times New Roman" w:cs="Times New Roman"/>
          <w:sz w:val="28"/>
          <w:szCs w:val="28"/>
        </w:rPr>
      </w:pPr>
    </w:p>
    <w:p w:rsidR="005443E4" w:rsidRPr="00267CC4" w:rsidRDefault="005443E4" w:rsidP="005443E4">
      <w:pPr>
        <w:pStyle w:val="a5"/>
        <w:tabs>
          <w:tab w:val="left" w:pos="1134"/>
        </w:tabs>
        <w:spacing w:after="0"/>
        <w:ind w:left="1134"/>
        <w:jc w:val="center"/>
        <w:rPr>
          <w:rFonts w:ascii="Times New Roman" w:hAnsi="Times New Roman" w:cs="Times New Roman"/>
          <w:b/>
          <w:bCs/>
          <w:sz w:val="28"/>
          <w:szCs w:val="28"/>
        </w:rPr>
      </w:pPr>
      <w:r w:rsidRPr="00267CC4">
        <w:rPr>
          <w:rFonts w:ascii="Times New Roman" w:hAnsi="Times New Roman" w:cs="Times New Roman"/>
          <w:b/>
          <w:bCs/>
          <w:sz w:val="28"/>
          <w:szCs w:val="28"/>
        </w:rPr>
        <w:t>14. Направляющие линии связи, их характеристики.</w:t>
      </w:r>
    </w:p>
    <w:p w:rsidR="005443E4" w:rsidRPr="00267CC4" w:rsidRDefault="005443E4" w:rsidP="005443E4">
      <w:pPr>
        <w:pStyle w:val="a5"/>
        <w:tabs>
          <w:tab w:val="left" w:pos="1134"/>
        </w:tabs>
        <w:spacing w:after="0"/>
        <w:ind w:left="1134"/>
        <w:jc w:val="center"/>
        <w:rPr>
          <w:rFonts w:ascii="Times New Roman" w:hAnsi="Times New Roman" w:cs="Times New Roman"/>
          <w:b/>
          <w:bCs/>
          <w:sz w:val="28"/>
          <w:szCs w:val="28"/>
        </w:rPr>
      </w:pPr>
    </w:p>
    <w:p w:rsidR="005443E4" w:rsidRPr="00267CC4" w:rsidRDefault="005443E4" w:rsidP="005443E4">
      <w:pPr>
        <w:pStyle w:val="a5"/>
        <w:tabs>
          <w:tab w:val="left" w:pos="1134"/>
        </w:tabs>
        <w:spacing w:after="0" w:line="240" w:lineRule="auto"/>
        <w:ind w:left="0" w:firstLine="680"/>
        <w:rPr>
          <w:rFonts w:ascii="Times New Roman" w:hAnsi="Times New Roman" w:cs="Times New Roman"/>
          <w:bCs/>
          <w:sz w:val="28"/>
          <w:szCs w:val="28"/>
        </w:rPr>
      </w:pPr>
      <w:r w:rsidRPr="00267CC4">
        <w:rPr>
          <w:rFonts w:ascii="Times New Roman" w:hAnsi="Times New Roman" w:cs="Times New Roman"/>
          <w:bCs/>
          <w:sz w:val="28"/>
          <w:szCs w:val="28"/>
        </w:rPr>
        <w:t xml:space="preserve">Классификация направляющих электрических линий связи </w:t>
      </w:r>
    </w:p>
    <w:p w:rsidR="005443E4" w:rsidRPr="00267CC4" w:rsidRDefault="005443E4" w:rsidP="005443E4">
      <w:pPr>
        <w:pStyle w:val="a5"/>
        <w:tabs>
          <w:tab w:val="left" w:pos="1134"/>
        </w:tabs>
        <w:spacing w:after="0" w:line="240" w:lineRule="auto"/>
        <w:ind w:left="0" w:firstLine="680"/>
        <w:jc w:val="both"/>
        <w:rPr>
          <w:rFonts w:ascii="Times New Roman" w:hAnsi="Times New Roman" w:cs="Times New Roman"/>
          <w:bCs/>
          <w:sz w:val="28"/>
          <w:szCs w:val="28"/>
        </w:rPr>
      </w:pPr>
      <w:r w:rsidRPr="00267CC4">
        <w:rPr>
          <w:rFonts w:ascii="Times New Roman" w:hAnsi="Times New Roman" w:cs="Times New Roman"/>
          <w:bCs/>
          <w:noProof/>
          <w:sz w:val="28"/>
          <w:szCs w:val="28"/>
          <w:lang w:eastAsia="ru-RU"/>
        </w:rPr>
        <w:drawing>
          <wp:inline distT="0" distB="0" distL="0" distR="0" wp14:anchorId="0C05B7E6" wp14:editId="526CA85A">
            <wp:extent cx="4991100" cy="3019694"/>
            <wp:effectExtent l="1905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33235" t="31039" r="19853" b="18620"/>
                    <a:stretch>
                      <a:fillRect/>
                    </a:stretch>
                  </pic:blipFill>
                  <pic:spPr bwMode="auto">
                    <a:xfrm>
                      <a:off x="0" y="0"/>
                      <a:ext cx="4991100" cy="3019694"/>
                    </a:xfrm>
                    <a:prstGeom prst="rect">
                      <a:avLst/>
                    </a:prstGeom>
                    <a:noFill/>
                    <a:ln w="9525">
                      <a:noFill/>
                      <a:miter lim="800000"/>
                      <a:headEnd/>
                      <a:tailEnd/>
                    </a:ln>
                  </pic:spPr>
                </pic:pic>
              </a:graphicData>
            </a:graphic>
          </wp:inline>
        </w:drawing>
      </w:r>
    </w:p>
    <w:p w:rsidR="005443E4" w:rsidRPr="00267CC4" w:rsidRDefault="005443E4" w:rsidP="005443E4">
      <w:pPr>
        <w:pStyle w:val="a5"/>
        <w:tabs>
          <w:tab w:val="left" w:pos="1134"/>
        </w:tabs>
        <w:spacing w:after="0" w:line="240" w:lineRule="auto"/>
        <w:ind w:left="0" w:firstLine="680"/>
        <w:rPr>
          <w:rFonts w:ascii="Times New Roman" w:hAnsi="Times New Roman" w:cs="Times New Roman"/>
          <w:bCs/>
          <w:sz w:val="28"/>
          <w:szCs w:val="28"/>
        </w:rPr>
      </w:pPr>
      <w:r w:rsidRPr="00267CC4">
        <w:rPr>
          <w:rFonts w:ascii="Times New Roman" w:hAnsi="Times New Roman" w:cs="Times New Roman"/>
          <w:bCs/>
          <w:sz w:val="28"/>
          <w:szCs w:val="28"/>
        </w:rPr>
        <w:t>Металлические волноводы представляют собой трубы пря</w:t>
      </w:r>
      <w:r w:rsidRPr="00267CC4">
        <w:rPr>
          <w:rFonts w:ascii="Times New Roman" w:hAnsi="Times New Roman" w:cs="Times New Roman"/>
          <w:bCs/>
          <w:sz w:val="28"/>
          <w:szCs w:val="28"/>
        </w:rPr>
        <w:softHyphen/>
        <w:t>моугольного или круглого сечения, внутри которых может распро</w:t>
      </w:r>
      <w:r w:rsidRPr="00267CC4">
        <w:rPr>
          <w:rFonts w:ascii="Times New Roman" w:hAnsi="Times New Roman" w:cs="Times New Roman"/>
          <w:bCs/>
          <w:sz w:val="28"/>
          <w:szCs w:val="28"/>
        </w:rPr>
        <w:softHyphen/>
        <w:t>страняться электромагнитное поле от излучателя, установленно</w:t>
      </w:r>
      <w:r w:rsidRPr="00267CC4">
        <w:rPr>
          <w:rFonts w:ascii="Times New Roman" w:hAnsi="Times New Roman" w:cs="Times New Roman"/>
          <w:bCs/>
          <w:sz w:val="28"/>
          <w:szCs w:val="28"/>
        </w:rPr>
        <w:softHyphen/>
        <w:t>го в торце одной из сторон волновода. Волноводы применяются для передачи электромагнитного поля с длиной волны короче 10-15 см. Отражаясь от внутренней поверхности волновода, электро</w:t>
      </w:r>
      <w:r w:rsidRPr="00267CC4">
        <w:rPr>
          <w:rFonts w:ascii="Times New Roman" w:hAnsi="Times New Roman" w:cs="Times New Roman"/>
          <w:bCs/>
          <w:sz w:val="28"/>
          <w:szCs w:val="28"/>
        </w:rPr>
        <w:softHyphen/>
        <w:t>магнитное поле концентрируется в волноводе и при движении пов</w:t>
      </w:r>
      <w:r w:rsidRPr="00267CC4">
        <w:rPr>
          <w:rFonts w:ascii="Times New Roman" w:hAnsi="Times New Roman" w:cs="Times New Roman"/>
          <w:bCs/>
          <w:sz w:val="28"/>
          <w:szCs w:val="28"/>
        </w:rPr>
        <w:softHyphen/>
        <w:t>торяет его изгибы. С целью уменьшения затухания электромагнит</w:t>
      </w:r>
      <w:r w:rsidRPr="00267CC4">
        <w:rPr>
          <w:rFonts w:ascii="Times New Roman" w:hAnsi="Times New Roman" w:cs="Times New Roman"/>
          <w:bCs/>
          <w:sz w:val="28"/>
          <w:szCs w:val="28"/>
        </w:rPr>
        <w:softHyphen/>
        <w:t>ного поля внутренние стенки волновода покрывают тонким сло</w:t>
      </w:r>
      <w:r w:rsidRPr="00267CC4">
        <w:rPr>
          <w:rFonts w:ascii="Times New Roman" w:hAnsi="Times New Roman" w:cs="Times New Roman"/>
          <w:bCs/>
          <w:sz w:val="28"/>
          <w:szCs w:val="28"/>
        </w:rPr>
        <w:softHyphen/>
        <w:t xml:space="preserve">ем серебра. </w:t>
      </w:r>
      <w:proofErr w:type="gramStart"/>
      <w:r w:rsidRPr="00267CC4">
        <w:rPr>
          <w:rFonts w:ascii="Times New Roman" w:hAnsi="Times New Roman" w:cs="Times New Roman"/>
          <w:bCs/>
          <w:sz w:val="28"/>
          <w:szCs w:val="28"/>
        </w:rPr>
        <w:t>Кроме</w:t>
      </w:r>
      <w:proofErr w:type="gramEnd"/>
      <w:r w:rsidRPr="00267CC4">
        <w:rPr>
          <w:rFonts w:ascii="Times New Roman" w:hAnsi="Times New Roman" w:cs="Times New Roman"/>
          <w:bCs/>
          <w:sz w:val="28"/>
          <w:szCs w:val="28"/>
        </w:rPr>
        <w:t xml:space="preserve"> медных и алюминиевых находят применение волноводы из пластических масс с металлизированными изнутри стенками.</w:t>
      </w:r>
    </w:p>
    <w:p w:rsidR="005443E4" w:rsidRPr="00267CC4" w:rsidRDefault="005443E4" w:rsidP="005443E4">
      <w:pPr>
        <w:pStyle w:val="a5"/>
        <w:tabs>
          <w:tab w:val="left" w:pos="1134"/>
        </w:tabs>
        <w:spacing w:after="0" w:line="240" w:lineRule="auto"/>
        <w:ind w:left="0" w:firstLine="680"/>
        <w:rPr>
          <w:rFonts w:ascii="Times New Roman" w:hAnsi="Times New Roman" w:cs="Times New Roman"/>
          <w:bCs/>
          <w:sz w:val="28"/>
          <w:szCs w:val="28"/>
        </w:rPr>
      </w:pPr>
      <w:r w:rsidRPr="00267CC4">
        <w:rPr>
          <w:rFonts w:ascii="Times New Roman" w:hAnsi="Times New Roman" w:cs="Times New Roman"/>
          <w:bCs/>
          <w:sz w:val="28"/>
          <w:szCs w:val="28"/>
        </w:rPr>
        <w:t xml:space="preserve">Другие типы направляющих линий представляют собой разновидности волноводных линий с иными физическими процессами. В </w:t>
      </w:r>
      <w:proofErr w:type="spellStart"/>
      <w:proofErr w:type="gramStart"/>
      <w:r w:rsidRPr="00267CC4">
        <w:rPr>
          <w:rFonts w:ascii="Times New Roman" w:hAnsi="Times New Roman" w:cs="Times New Roman"/>
          <w:bCs/>
          <w:sz w:val="28"/>
          <w:szCs w:val="28"/>
        </w:rPr>
        <w:t>металло</w:t>
      </w:r>
      <w:proofErr w:type="spellEnd"/>
      <w:r w:rsidRPr="00267CC4">
        <w:rPr>
          <w:rFonts w:ascii="Times New Roman" w:hAnsi="Times New Roman" w:cs="Times New Roman"/>
          <w:bCs/>
          <w:sz w:val="28"/>
          <w:szCs w:val="28"/>
        </w:rPr>
        <w:t>-диэлектрических</w:t>
      </w:r>
      <w:proofErr w:type="gramEnd"/>
      <w:r w:rsidRPr="00267CC4">
        <w:rPr>
          <w:rFonts w:ascii="Times New Roman" w:hAnsi="Times New Roman" w:cs="Times New Roman"/>
          <w:bCs/>
          <w:sz w:val="28"/>
          <w:szCs w:val="28"/>
        </w:rPr>
        <w:t xml:space="preserve"> лини</w:t>
      </w:r>
      <w:r w:rsidRPr="00267CC4">
        <w:rPr>
          <w:rFonts w:ascii="Times New Roman" w:hAnsi="Times New Roman" w:cs="Times New Roman"/>
          <w:bCs/>
          <w:sz w:val="28"/>
          <w:szCs w:val="28"/>
        </w:rPr>
        <w:softHyphen/>
        <w:t>ях связи электромагнитное поле распространяется в виде повер</w:t>
      </w:r>
      <w:r w:rsidRPr="00267CC4">
        <w:rPr>
          <w:rFonts w:ascii="Times New Roman" w:hAnsi="Times New Roman" w:cs="Times New Roman"/>
          <w:bCs/>
          <w:sz w:val="28"/>
          <w:szCs w:val="28"/>
        </w:rPr>
        <w:softHyphen/>
        <w:t>хностной волны вдоль металлической ленты или цилиндрическо</w:t>
      </w:r>
      <w:r w:rsidRPr="00267CC4">
        <w:rPr>
          <w:rFonts w:ascii="Times New Roman" w:hAnsi="Times New Roman" w:cs="Times New Roman"/>
          <w:bCs/>
          <w:sz w:val="28"/>
          <w:szCs w:val="28"/>
        </w:rPr>
        <w:softHyphen/>
        <w:t>го провода с ребристой поверхностью. Энергия электромагнитно</w:t>
      </w:r>
      <w:r w:rsidRPr="00267CC4">
        <w:rPr>
          <w:rFonts w:ascii="Times New Roman" w:hAnsi="Times New Roman" w:cs="Times New Roman"/>
          <w:bCs/>
          <w:sz w:val="28"/>
          <w:szCs w:val="28"/>
        </w:rPr>
        <w:softHyphen/>
        <w:t>го поля концентрируется в пространстве, окружающем такой вол</w:t>
      </w:r>
      <w:r w:rsidRPr="00267CC4">
        <w:rPr>
          <w:rFonts w:ascii="Times New Roman" w:hAnsi="Times New Roman" w:cs="Times New Roman"/>
          <w:bCs/>
          <w:sz w:val="28"/>
          <w:szCs w:val="28"/>
        </w:rPr>
        <w:softHyphen/>
        <w:t xml:space="preserve">новод, затухая по </w:t>
      </w:r>
      <w:r w:rsidRPr="00267CC4">
        <w:rPr>
          <w:rFonts w:ascii="Times New Roman" w:hAnsi="Times New Roman" w:cs="Times New Roman"/>
          <w:bCs/>
          <w:sz w:val="28"/>
          <w:szCs w:val="28"/>
        </w:rPr>
        <w:lastRenderedPageBreak/>
        <w:t>мере удаления от него. Недостатком такого вол</w:t>
      </w:r>
      <w:r w:rsidRPr="00267CC4">
        <w:rPr>
          <w:rFonts w:ascii="Times New Roman" w:hAnsi="Times New Roman" w:cs="Times New Roman"/>
          <w:bCs/>
          <w:sz w:val="28"/>
          <w:szCs w:val="28"/>
        </w:rPr>
        <w:softHyphen/>
        <w:t>новода является паразитное излучение в эфир электромагнитно</w:t>
      </w:r>
      <w:r w:rsidRPr="00267CC4">
        <w:rPr>
          <w:rFonts w:ascii="Times New Roman" w:hAnsi="Times New Roman" w:cs="Times New Roman"/>
          <w:bCs/>
          <w:sz w:val="28"/>
          <w:szCs w:val="28"/>
        </w:rPr>
        <w:softHyphen/>
        <w:t xml:space="preserve">го поля. </w:t>
      </w:r>
    </w:p>
    <w:p w:rsidR="005443E4" w:rsidRPr="00267CC4" w:rsidRDefault="005443E4" w:rsidP="005443E4">
      <w:pPr>
        <w:pStyle w:val="a5"/>
        <w:tabs>
          <w:tab w:val="left" w:pos="1134"/>
        </w:tabs>
        <w:spacing w:after="0" w:line="240" w:lineRule="auto"/>
        <w:ind w:left="0" w:firstLine="680"/>
        <w:rPr>
          <w:rFonts w:ascii="Times New Roman" w:hAnsi="Times New Roman" w:cs="Times New Roman"/>
          <w:bCs/>
          <w:sz w:val="28"/>
          <w:szCs w:val="28"/>
        </w:rPr>
      </w:pPr>
      <w:r w:rsidRPr="00267CC4">
        <w:rPr>
          <w:rFonts w:ascii="Times New Roman" w:hAnsi="Times New Roman" w:cs="Times New Roman"/>
          <w:bCs/>
          <w:sz w:val="28"/>
          <w:szCs w:val="28"/>
        </w:rPr>
        <w:t>Для передачи сантиметровых и миллиметровых волн могут служить диэлектрические волноводы, в которых поверхностью раздела, направляющей волну, служит внутренняя поверхность диэлектрического стержня волновода. Диэлектрические волново</w:t>
      </w:r>
      <w:r w:rsidRPr="00267CC4">
        <w:rPr>
          <w:rFonts w:ascii="Times New Roman" w:hAnsi="Times New Roman" w:cs="Times New Roman"/>
          <w:bCs/>
          <w:sz w:val="28"/>
          <w:szCs w:val="28"/>
        </w:rPr>
        <w:softHyphen/>
        <w:t>ды чувствительны к внешним воздействиям и создают дополни</w:t>
      </w:r>
      <w:r w:rsidRPr="00267CC4">
        <w:rPr>
          <w:rFonts w:ascii="Times New Roman" w:hAnsi="Times New Roman" w:cs="Times New Roman"/>
          <w:bCs/>
          <w:sz w:val="28"/>
          <w:szCs w:val="28"/>
        </w:rPr>
        <w:softHyphen/>
        <w:t>тельные потери, связанные с просачиванием энергии за пределы волновода, что затрудняет их практическое применение.</w:t>
      </w:r>
    </w:p>
    <w:p w:rsidR="005443E4" w:rsidRPr="00267CC4" w:rsidRDefault="005443E4" w:rsidP="005443E4">
      <w:pPr>
        <w:pStyle w:val="a5"/>
        <w:tabs>
          <w:tab w:val="left" w:pos="1134"/>
        </w:tabs>
        <w:spacing w:after="0" w:line="240" w:lineRule="auto"/>
        <w:ind w:left="0" w:firstLine="680"/>
        <w:rPr>
          <w:rFonts w:ascii="Times New Roman" w:hAnsi="Times New Roman" w:cs="Times New Roman"/>
          <w:bCs/>
          <w:sz w:val="28"/>
          <w:szCs w:val="28"/>
        </w:rPr>
      </w:pPr>
      <w:r w:rsidRPr="00267CC4">
        <w:rPr>
          <w:rFonts w:ascii="Times New Roman" w:hAnsi="Times New Roman" w:cs="Times New Roman"/>
          <w:bCs/>
          <w:sz w:val="28"/>
          <w:szCs w:val="28"/>
        </w:rPr>
        <w:t>Основным носителем информации в радиоэлектронном канале является электромагнитное поле.</w:t>
      </w:r>
    </w:p>
    <w:p w:rsidR="005443E4" w:rsidRPr="00267CC4" w:rsidRDefault="005443E4" w:rsidP="005443E4">
      <w:pPr>
        <w:pStyle w:val="a5"/>
        <w:tabs>
          <w:tab w:val="left" w:pos="1134"/>
        </w:tabs>
        <w:spacing w:after="0" w:line="240" w:lineRule="auto"/>
        <w:ind w:left="0" w:firstLine="680"/>
        <w:jc w:val="both"/>
        <w:rPr>
          <w:rFonts w:ascii="Times New Roman" w:hAnsi="Times New Roman" w:cs="Times New Roman"/>
          <w:bCs/>
          <w:sz w:val="28"/>
          <w:szCs w:val="28"/>
        </w:rPr>
      </w:pPr>
      <w:r w:rsidRPr="00267CC4">
        <w:rPr>
          <w:rFonts w:ascii="Times New Roman" w:hAnsi="Times New Roman" w:cs="Times New Roman"/>
          <w:bCs/>
          <w:sz w:val="28"/>
          <w:szCs w:val="28"/>
        </w:rPr>
        <w:t>Электромагнитное поле представляет форму движения ма</w:t>
      </w:r>
      <w:r w:rsidRPr="00267CC4">
        <w:rPr>
          <w:rFonts w:ascii="Times New Roman" w:hAnsi="Times New Roman" w:cs="Times New Roman"/>
          <w:bCs/>
          <w:sz w:val="28"/>
          <w:szCs w:val="28"/>
        </w:rPr>
        <w:softHyphen/>
        <w:t>терии в виде взаимосвязанных колебаний электрического и маг</w:t>
      </w:r>
      <w:r w:rsidRPr="00267CC4">
        <w:rPr>
          <w:rFonts w:ascii="Times New Roman" w:hAnsi="Times New Roman" w:cs="Times New Roman"/>
          <w:bCs/>
          <w:sz w:val="28"/>
          <w:szCs w:val="28"/>
        </w:rPr>
        <w:softHyphen/>
        <w:t>нитного полей. Электромагнитное поле возникает при протекании по проводам источника радиосигнала электрического тока пере</w:t>
      </w:r>
      <w:r w:rsidRPr="00267CC4">
        <w:rPr>
          <w:rFonts w:ascii="Times New Roman" w:hAnsi="Times New Roman" w:cs="Times New Roman"/>
          <w:bCs/>
          <w:sz w:val="28"/>
          <w:szCs w:val="28"/>
        </w:rPr>
        <w:softHyphen/>
        <w:t>менной частоты и распространяется с конечной скоростью в ок</w:t>
      </w:r>
      <w:r w:rsidRPr="00267CC4">
        <w:rPr>
          <w:rFonts w:ascii="Times New Roman" w:hAnsi="Times New Roman" w:cs="Times New Roman"/>
          <w:bCs/>
          <w:sz w:val="28"/>
          <w:szCs w:val="28"/>
        </w:rPr>
        <w:softHyphen/>
        <w:t>ружающем пространстве.</w:t>
      </w:r>
    </w:p>
    <w:p w:rsidR="005443E4" w:rsidRPr="00267CC4" w:rsidRDefault="005443E4" w:rsidP="005443E4">
      <w:pPr>
        <w:pStyle w:val="a5"/>
        <w:tabs>
          <w:tab w:val="left" w:pos="1134"/>
        </w:tabs>
        <w:spacing w:after="0"/>
        <w:ind w:left="1134"/>
        <w:jc w:val="center"/>
        <w:rPr>
          <w:rFonts w:ascii="Times New Roman" w:hAnsi="Times New Roman" w:cs="Times New Roman"/>
          <w:b/>
          <w:bCs/>
          <w:sz w:val="28"/>
          <w:szCs w:val="28"/>
        </w:rPr>
      </w:pPr>
    </w:p>
    <w:p w:rsidR="005443E4" w:rsidRPr="00267CC4" w:rsidRDefault="005443E4" w:rsidP="005443E4">
      <w:pPr>
        <w:pStyle w:val="a5"/>
        <w:tabs>
          <w:tab w:val="left" w:pos="1134"/>
        </w:tabs>
        <w:spacing w:after="0"/>
        <w:ind w:left="1134"/>
        <w:jc w:val="center"/>
        <w:rPr>
          <w:rFonts w:ascii="Times New Roman" w:hAnsi="Times New Roman" w:cs="Times New Roman"/>
          <w:b/>
          <w:bCs/>
          <w:sz w:val="28"/>
          <w:szCs w:val="28"/>
        </w:rPr>
      </w:pPr>
      <w:r w:rsidRPr="00267CC4">
        <w:rPr>
          <w:rFonts w:ascii="Times New Roman" w:hAnsi="Times New Roman" w:cs="Times New Roman"/>
          <w:b/>
          <w:bCs/>
          <w:sz w:val="28"/>
          <w:szCs w:val="28"/>
        </w:rPr>
        <w:t>15. Средства перехвата информации, обрабатываемой средствами вычислительной техники</w:t>
      </w:r>
    </w:p>
    <w:p w:rsidR="005443E4" w:rsidRPr="00267CC4" w:rsidRDefault="005443E4" w:rsidP="005443E4">
      <w:pPr>
        <w:pStyle w:val="a6"/>
        <w:shd w:val="clear" w:color="auto" w:fill="FFFFFF"/>
        <w:spacing w:before="0" w:beforeAutospacing="0" w:after="0" w:afterAutospacing="0"/>
        <w:ind w:firstLine="680"/>
        <w:rPr>
          <w:color w:val="000000"/>
          <w:sz w:val="28"/>
          <w:szCs w:val="28"/>
        </w:rPr>
      </w:pPr>
      <w:r w:rsidRPr="00267CC4">
        <w:rPr>
          <w:color w:val="000000"/>
          <w:sz w:val="28"/>
          <w:szCs w:val="28"/>
        </w:rPr>
        <w:t>Совокупность источника информативного сигнала (в данном случае - СВТ), технического средства, осуществляющего перехват информации, и физической среды, в которой распространяется информативный сигнал, называется техническим каналом утечки информации.</w:t>
      </w:r>
    </w:p>
    <w:p w:rsidR="005443E4" w:rsidRPr="00267CC4" w:rsidRDefault="005443E4" w:rsidP="005443E4">
      <w:pPr>
        <w:pStyle w:val="a6"/>
        <w:shd w:val="clear" w:color="auto" w:fill="FFFFFF"/>
        <w:spacing w:before="0" w:beforeAutospacing="0" w:after="0" w:afterAutospacing="0"/>
        <w:ind w:firstLine="680"/>
        <w:rPr>
          <w:color w:val="000000"/>
          <w:sz w:val="28"/>
          <w:szCs w:val="28"/>
        </w:rPr>
      </w:pPr>
      <w:r w:rsidRPr="00267CC4">
        <w:rPr>
          <w:noProof/>
          <w:color w:val="000000"/>
          <w:sz w:val="28"/>
          <w:szCs w:val="28"/>
        </w:rPr>
        <w:drawing>
          <wp:inline distT="0" distB="0" distL="0" distR="0" wp14:anchorId="2D836E92" wp14:editId="2635A3C4">
            <wp:extent cx="6152515" cy="2670175"/>
            <wp:effectExtent l="19050" t="0" r="635" b="0"/>
            <wp:docPr id="13" name="Рисунок 3">
              <a:extLst xmlns:a="http://schemas.openxmlformats.org/drawingml/2006/main">
                <a:ext uri="{FF2B5EF4-FFF2-40B4-BE49-F238E27FC236}">
                  <a16:creationId xmlns:ve="http://schemas.openxmlformats.org/markup-compatibility/2006"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89B82C0B-AFA0-498D-A285-531CDDCA0830}"/>
                </a:ext>
              </a:extLst>
            </wp:docPr>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ve="http://schemas.openxmlformats.org/markup-compatibility/2006"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89B82C0B-AFA0-498D-A285-531CDDCA0830}"/>
                        </a:ext>
                      </a:extLst>
                    </pic:cNvPr>
                    <pic:cNvPicPr>
                      <a:picLocks noChangeAspect="1"/>
                    </pic:cNvPicPr>
                  </pic:nvPicPr>
                  <pic:blipFill>
                    <a:blip r:embed="rId18"/>
                    <a:stretch>
                      <a:fillRect/>
                    </a:stretch>
                  </pic:blipFill>
                  <pic:spPr>
                    <a:xfrm>
                      <a:off x="0" y="0"/>
                      <a:ext cx="6152515" cy="2670175"/>
                    </a:xfrm>
                    <a:prstGeom prst="rect">
                      <a:avLst/>
                    </a:prstGeom>
                  </pic:spPr>
                </pic:pic>
              </a:graphicData>
            </a:graphic>
          </wp:inline>
        </w:drawing>
      </w:r>
    </w:p>
    <w:p w:rsidR="005443E4" w:rsidRPr="00267CC4" w:rsidRDefault="005443E4" w:rsidP="005443E4">
      <w:pPr>
        <w:pStyle w:val="a6"/>
        <w:shd w:val="clear" w:color="auto" w:fill="FFFFFF"/>
        <w:spacing w:before="0" w:beforeAutospacing="0" w:after="0" w:afterAutospacing="0"/>
        <w:ind w:firstLine="680"/>
        <w:rPr>
          <w:color w:val="000000"/>
          <w:sz w:val="28"/>
          <w:szCs w:val="28"/>
        </w:rPr>
      </w:pPr>
      <w:r w:rsidRPr="00267CC4">
        <w:rPr>
          <w:color w:val="000000"/>
          <w:sz w:val="28"/>
          <w:szCs w:val="28"/>
        </w:rPr>
        <w:t xml:space="preserve">Иностранные разведки для перехвата информации используют технические средства разведки (ТСР). </w:t>
      </w:r>
    </w:p>
    <w:p w:rsidR="005443E4" w:rsidRPr="00267CC4" w:rsidRDefault="005443E4" w:rsidP="005443E4">
      <w:pPr>
        <w:pStyle w:val="a6"/>
        <w:shd w:val="clear" w:color="auto" w:fill="FFFFFF"/>
        <w:spacing w:before="0" w:beforeAutospacing="0" w:after="0" w:afterAutospacing="0"/>
        <w:ind w:firstLine="680"/>
        <w:rPr>
          <w:color w:val="000000"/>
          <w:sz w:val="28"/>
          <w:szCs w:val="28"/>
        </w:rPr>
      </w:pPr>
      <w:r w:rsidRPr="00267CC4">
        <w:rPr>
          <w:color w:val="000000"/>
          <w:sz w:val="28"/>
          <w:szCs w:val="28"/>
        </w:rPr>
        <w:t>Для перехвата информации, обрабатываемой СВТ, используются технические средства разведки побочных электромагнитных излучений и наводок (ТСР ПЭМИН).</w:t>
      </w:r>
    </w:p>
    <w:p w:rsidR="005443E4" w:rsidRPr="00267CC4" w:rsidRDefault="005443E4" w:rsidP="005443E4">
      <w:pPr>
        <w:pStyle w:val="a6"/>
        <w:shd w:val="clear" w:color="auto" w:fill="FFFFFF"/>
        <w:spacing w:before="0" w:beforeAutospacing="0" w:after="0" w:afterAutospacing="0"/>
        <w:ind w:firstLine="680"/>
        <w:rPr>
          <w:color w:val="000000"/>
          <w:sz w:val="28"/>
          <w:szCs w:val="28"/>
        </w:rPr>
      </w:pPr>
      <w:r w:rsidRPr="00267CC4">
        <w:rPr>
          <w:color w:val="000000"/>
          <w:sz w:val="28"/>
          <w:szCs w:val="28"/>
        </w:rPr>
        <w:t>Другие заинтересованные субъекты (юридические лица, группы физических лиц, отдельные физические лица) для перехвата информации используют специальные технические средства (СТС), приспособленные или доработанные для негласного получения информации.</w:t>
      </w:r>
    </w:p>
    <w:p w:rsidR="005443E4" w:rsidRPr="00267CC4" w:rsidRDefault="005443E4" w:rsidP="005443E4">
      <w:pPr>
        <w:pStyle w:val="a5"/>
        <w:tabs>
          <w:tab w:val="left" w:pos="1134"/>
        </w:tabs>
        <w:spacing w:after="0"/>
        <w:ind w:left="1134"/>
        <w:jc w:val="center"/>
        <w:rPr>
          <w:rFonts w:ascii="Times New Roman" w:hAnsi="Times New Roman" w:cs="Times New Roman"/>
          <w:b/>
          <w:sz w:val="28"/>
          <w:szCs w:val="28"/>
        </w:rPr>
      </w:pPr>
    </w:p>
    <w:p w:rsidR="005443E4" w:rsidRPr="00267CC4" w:rsidRDefault="005443E4" w:rsidP="005443E4">
      <w:pPr>
        <w:pStyle w:val="a5"/>
        <w:tabs>
          <w:tab w:val="left" w:pos="1134"/>
        </w:tabs>
        <w:spacing w:after="0"/>
        <w:ind w:left="1134"/>
        <w:jc w:val="center"/>
        <w:rPr>
          <w:rFonts w:ascii="Times New Roman" w:hAnsi="Times New Roman" w:cs="Times New Roman"/>
          <w:b/>
          <w:sz w:val="28"/>
          <w:szCs w:val="28"/>
        </w:rPr>
      </w:pPr>
      <w:r w:rsidRPr="00267CC4">
        <w:rPr>
          <w:rFonts w:ascii="Times New Roman" w:hAnsi="Times New Roman" w:cs="Times New Roman"/>
          <w:b/>
          <w:sz w:val="28"/>
          <w:szCs w:val="28"/>
        </w:rPr>
        <w:t>16. Общая характеристика технических каналов утечки информации, обрабатываемой средствами вычислительной техники.</w:t>
      </w:r>
    </w:p>
    <w:p w:rsidR="005443E4" w:rsidRPr="00267CC4" w:rsidRDefault="005443E4" w:rsidP="005443E4">
      <w:pPr>
        <w:pStyle w:val="a5"/>
        <w:tabs>
          <w:tab w:val="left" w:pos="1134"/>
        </w:tabs>
        <w:spacing w:after="0"/>
        <w:ind w:left="1134"/>
        <w:jc w:val="center"/>
        <w:rPr>
          <w:rFonts w:ascii="Times New Roman" w:hAnsi="Times New Roman" w:cs="Times New Roman"/>
          <w:b/>
          <w:sz w:val="28"/>
          <w:szCs w:val="28"/>
        </w:rPr>
      </w:pPr>
    </w:p>
    <w:p w:rsidR="005443E4" w:rsidRPr="00267CC4" w:rsidRDefault="005443E4" w:rsidP="005443E4">
      <w:pPr>
        <w:pStyle w:val="a5"/>
        <w:tabs>
          <w:tab w:val="left" w:pos="1134"/>
        </w:tabs>
        <w:spacing w:after="0" w:line="240" w:lineRule="auto"/>
        <w:ind w:left="0" w:firstLine="680"/>
        <w:jc w:val="center"/>
        <w:rPr>
          <w:rFonts w:ascii="Times New Roman" w:hAnsi="Times New Roman" w:cs="Times New Roman"/>
          <w:sz w:val="28"/>
          <w:szCs w:val="28"/>
        </w:rPr>
      </w:pPr>
      <w:r w:rsidRPr="00267CC4">
        <w:rPr>
          <w:rFonts w:ascii="Times New Roman" w:hAnsi="Times New Roman" w:cs="Times New Roman"/>
          <w:noProof/>
          <w:sz w:val="28"/>
          <w:szCs w:val="28"/>
          <w:lang w:eastAsia="ru-RU"/>
        </w:rPr>
        <w:drawing>
          <wp:inline distT="0" distB="0" distL="0" distR="0" wp14:anchorId="72D8700A" wp14:editId="744F27AA">
            <wp:extent cx="6152515" cy="2670175"/>
            <wp:effectExtent l="19050" t="0" r="635" b="0"/>
            <wp:docPr id="14" name="Рисунок 3">
              <a:extLst xmlns:a="http://schemas.openxmlformats.org/drawingml/2006/main">
                <a:ext uri="{FF2B5EF4-FFF2-40B4-BE49-F238E27FC236}">
                  <a16:creationId xmlns:ve="http://schemas.openxmlformats.org/markup-compatibility/2006"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89B82C0B-AFA0-498D-A285-531CDDCA0830}"/>
                </a:ext>
              </a:extLst>
            </wp:docPr>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ve="http://schemas.openxmlformats.org/markup-compatibility/2006"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89B82C0B-AFA0-498D-A285-531CDDCA0830}"/>
                        </a:ext>
                      </a:extLst>
                    </pic:cNvPr>
                    <pic:cNvPicPr>
                      <a:picLocks noChangeAspect="1"/>
                    </pic:cNvPicPr>
                  </pic:nvPicPr>
                  <pic:blipFill>
                    <a:blip r:embed="rId18"/>
                    <a:stretch>
                      <a:fillRect/>
                    </a:stretch>
                  </pic:blipFill>
                  <pic:spPr>
                    <a:xfrm>
                      <a:off x="0" y="0"/>
                      <a:ext cx="6152515" cy="2670175"/>
                    </a:xfrm>
                    <a:prstGeom prst="rect">
                      <a:avLst/>
                    </a:prstGeom>
                  </pic:spPr>
                </pic:pic>
              </a:graphicData>
            </a:graphic>
          </wp:inline>
        </w:drawing>
      </w:r>
      <w:r w:rsidRPr="00267CC4">
        <w:rPr>
          <w:rFonts w:ascii="Times New Roman" w:hAnsi="Times New Roman" w:cs="Times New Roman"/>
          <w:b/>
          <w:bCs/>
          <w:sz w:val="28"/>
          <w:szCs w:val="28"/>
        </w:rPr>
        <w:t>Рисунок</w:t>
      </w:r>
      <w:r w:rsidRPr="00267CC4">
        <w:rPr>
          <w:rFonts w:ascii="Times New Roman" w:hAnsi="Times New Roman" w:cs="Times New Roman"/>
          <w:sz w:val="28"/>
          <w:szCs w:val="28"/>
        </w:rPr>
        <w:t xml:space="preserve"> - </w:t>
      </w:r>
      <w:r w:rsidRPr="00267CC4">
        <w:rPr>
          <w:rFonts w:ascii="Times New Roman" w:hAnsi="Times New Roman" w:cs="Times New Roman"/>
          <w:b/>
          <w:bCs/>
          <w:i/>
          <w:iCs/>
          <w:sz w:val="28"/>
          <w:szCs w:val="28"/>
        </w:rPr>
        <w:t>Схема технического канала утечки информации, обрабатываемого средствами вычислительной техники</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В зависимости от природы образования информативного сигнала технические каналы утечки информации можно разделить на есте</w:t>
      </w:r>
      <w:r w:rsidRPr="00267CC4">
        <w:rPr>
          <w:rFonts w:ascii="Times New Roman" w:hAnsi="Times New Roman" w:cs="Times New Roman"/>
          <w:sz w:val="28"/>
          <w:szCs w:val="28"/>
        </w:rPr>
        <w:softHyphen/>
        <w:t>ственные и специально создаваемые</w:t>
      </w:r>
      <w:proofErr w:type="gramStart"/>
      <w:r w:rsidRPr="00267CC4">
        <w:rPr>
          <w:rFonts w:ascii="Times New Roman" w:hAnsi="Times New Roman" w:cs="Times New Roman"/>
          <w:sz w:val="28"/>
          <w:szCs w:val="28"/>
        </w:rPr>
        <w:t xml:space="preserve"> .</w:t>
      </w:r>
      <w:proofErr w:type="gramEnd"/>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noProof/>
          <w:sz w:val="28"/>
          <w:szCs w:val="28"/>
          <w:lang w:eastAsia="ru-RU"/>
        </w:rPr>
        <w:lastRenderedPageBreak/>
        <w:drawing>
          <wp:inline distT="0" distB="0" distL="0" distR="0" wp14:anchorId="1BB1A4AA" wp14:editId="0906C3A3">
            <wp:extent cx="6152515" cy="4193540"/>
            <wp:effectExtent l="19050" t="0" r="635" b="0"/>
            <wp:docPr id="15" name="Рисунок 4">
              <a:extLst xmlns:a="http://schemas.openxmlformats.org/drawingml/2006/main">
                <a:ext uri="{FF2B5EF4-FFF2-40B4-BE49-F238E27FC236}">
                  <a16:creationId xmlns:ve="http://schemas.openxmlformats.org/markup-compatibility/2006"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43BB6AD5-1818-4E32-B7FA-D02D1B527143}"/>
                </a:ext>
              </a:extLst>
            </wp:docPr>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ve="http://schemas.openxmlformats.org/markup-compatibility/2006"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43BB6AD5-1818-4E32-B7FA-D02D1B527143}"/>
                        </a:ext>
                      </a:extLst>
                    </pic:cNvPr>
                    <pic:cNvPicPr>
                      <a:picLocks noChangeAspect="1"/>
                    </pic:cNvPicPr>
                  </pic:nvPicPr>
                  <pic:blipFill rotWithShape="1">
                    <a:blip r:embed="rId19"/>
                    <a:srcRect l="4285" t="4966" r="4702" b="13299"/>
                    <a:stretch/>
                  </pic:blipFill>
                  <pic:spPr>
                    <a:xfrm>
                      <a:off x="0" y="0"/>
                      <a:ext cx="6152515" cy="4193540"/>
                    </a:xfrm>
                    <a:prstGeom prst="rect">
                      <a:avLst/>
                    </a:prstGeom>
                  </pic:spPr>
                </pic:pic>
              </a:graphicData>
            </a:graphic>
          </wp:inline>
        </w:drawing>
      </w:r>
      <w:r w:rsidRPr="00267CC4">
        <w:rPr>
          <w:rFonts w:ascii="Times New Roman" w:hAnsi="Times New Roman" w:cs="Times New Roman"/>
          <w:b/>
          <w:bCs/>
          <w:sz w:val="28"/>
          <w:szCs w:val="28"/>
        </w:rPr>
        <w:t>Естественные каналы утечки инфор</w:t>
      </w:r>
      <w:r w:rsidRPr="00267CC4">
        <w:rPr>
          <w:rFonts w:ascii="Times New Roman" w:hAnsi="Times New Roman" w:cs="Times New Roman"/>
          <w:b/>
          <w:bCs/>
          <w:sz w:val="28"/>
          <w:szCs w:val="28"/>
        </w:rPr>
        <w:softHyphen/>
        <w:t xml:space="preserve">мации </w:t>
      </w:r>
      <w:r w:rsidRPr="00267CC4">
        <w:rPr>
          <w:rFonts w:ascii="Times New Roman" w:hAnsi="Times New Roman" w:cs="Times New Roman"/>
          <w:sz w:val="28"/>
          <w:szCs w:val="28"/>
        </w:rPr>
        <w:t>образуются за счёт побочных электро</w:t>
      </w:r>
      <w:r w:rsidRPr="00267CC4">
        <w:rPr>
          <w:rFonts w:ascii="Times New Roman" w:hAnsi="Times New Roman" w:cs="Times New Roman"/>
          <w:sz w:val="28"/>
          <w:szCs w:val="28"/>
        </w:rPr>
        <w:softHyphen/>
        <w:t>магнитных излучений, возникающих при обра</w:t>
      </w:r>
      <w:r w:rsidRPr="00267CC4">
        <w:rPr>
          <w:rFonts w:ascii="Times New Roman" w:hAnsi="Times New Roman" w:cs="Times New Roman"/>
          <w:sz w:val="28"/>
          <w:szCs w:val="28"/>
        </w:rPr>
        <w:softHyphen/>
        <w:t>ботке информации СВТ (электромагнитные ка</w:t>
      </w:r>
      <w:r w:rsidRPr="00267CC4">
        <w:rPr>
          <w:rFonts w:ascii="Times New Roman" w:hAnsi="Times New Roman" w:cs="Times New Roman"/>
          <w:sz w:val="28"/>
          <w:szCs w:val="28"/>
        </w:rPr>
        <w:softHyphen/>
        <w:t>налы утечки информации), а также вследствие наводок информативных сигналов в линиях электропитания СВТ, соединительных линиях ВТСС и посторонних проводниках (электри</w:t>
      </w:r>
      <w:r w:rsidRPr="00267CC4">
        <w:rPr>
          <w:rFonts w:ascii="Times New Roman" w:hAnsi="Times New Roman" w:cs="Times New Roman"/>
          <w:sz w:val="28"/>
          <w:szCs w:val="28"/>
        </w:rPr>
        <w:softHyphen/>
        <w:t>ческие каналы утечки информации).</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xml:space="preserve">К </w:t>
      </w:r>
      <w:r w:rsidRPr="00267CC4">
        <w:rPr>
          <w:rFonts w:ascii="Times New Roman" w:hAnsi="Times New Roman" w:cs="Times New Roman"/>
          <w:b/>
          <w:bCs/>
          <w:sz w:val="28"/>
          <w:szCs w:val="28"/>
        </w:rPr>
        <w:t xml:space="preserve">специально создаваемым каналам утечки информации </w:t>
      </w:r>
      <w:r w:rsidRPr="00267CC4">
        <w:rPr>
          <w:rFonts w:ascii="Times New Roman" w:hAnsi="Times New Roman" w:cs="Times New Roman"/>
          <w:sz w:val="28"/>
          <w:szCs w:val="28"/>
        </w:rPr>
        <w:t>относятся каналы, соз</w:t>
      </w:r>
      <w:r w:rsidRPr="00267CC4">
        <w:rPr>
          <w:rFonts w:ascii="Times New Roman" w:hAnsi="Times New Roman" w:cs="Times New Roman"/>
          <w:sz w:val="28"/>
          <w:szCs w:val="28"/>
        </w:rPr>
        <w:softHyphen/>
        <w:t>даваемые путём внедрения в СВТ электрон</w:t>
      </w:r>
      <w:r w:rsidRPr="00267CC4">
        <w:rPr>
          <w:rFonts w:ascii="Times New Roman" w:hAnsi="Times New Roman" w:cs="Times New Roman"/>
          <w:sz w:val="28"/>
          <w:szCs w:val="28"/>
        </w:rPr>
        <w:softHyphen/>
        <w:t>ных устройств перехвата информации (за</w:t>
      </w:r>
      <w:r w:rsidRPr="00267CC4">
        <w:rPr>
          <w:rFonts w:ascii="Times New Roman" w:hAnsi="Times New Roman" w:cs="Times New Roman"/>
          <w:sz w:val="28"/>
          <w:szCs w:val="28"/>
        </w:rPr>
        <w:softHyphen/>
        <w:t>кладных устройств) и путём «высокочастот</w:t>
      </w:r>
      <w:r w:rsidRPr="00267CC4">
        <w:rPr>
          <w:rFonts w:ascii="Times New Roman" w:hAnsi="Times New Roman" w:cs="Times New Roman"/>
          <w:sz w:val="28"/>
          <w:szCs w:val="28"/>
        </w:rPr>
        <w:softHyphen/>
        <w:t xml:space="preserve">ного облучения» СВТ. </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p>
    <w:p w:rsidR="005443E4" w:rsidRPr="00267CC4" w:rsidRDefault="005443E4" w:rsidP="005443E4">
      <w:pPr>
        <w:pStyle w:val="a5"/>
        <w:tabs>
          <w:tab w:val="left" w:pos="1134"/>
        </w:tabs>
        <w:spacing w:after="0" w:line="240" w:lineRule="auto"/>
        <w:ind w:left="0" w:firstLine="680"/>
        <w:jc w:val="center"/>
        <w:rPr>
          <w:rFonts w:ascii="Times New Roman" w:hAnsi="Times New Roman" w:cs="Times New Roman"/>
          <w:b/>
          <w:sz w:val="28"/>
          <w:szCs w:val="28"/>
        </w:rPr>
      </w:pPr>
      <w:r w:rsidRPr="00267CC4">
        <w:rPr>
          <w:rFonts w:ascii="Times New Roman" w:hAnsi="Times New Roman" w:cs="Times New Roman"/>
          <w:b/>
          <w:sz w:val="28"/>
          <w:szCs w:val="28"/>
        </w:rPr>
        <w:t>17. Электромагнитные каналы утечки информации, обрабатываемой средствами вычислительной техники</w:t>
      </w:r>
    </w:p>
    <w:p w:rsidR="005443E4" w:rsidRPr="00267CC4" w:rsidRDefault="005443E4" w:rsidP="005443E4">
      <w:pPr>
        <w:pStyle w:val="a5"/>
        <w:tabs>
          <w:tab w:val="left" w:pos="1134"/>
        </w:tabs>
        <w:spacing w:after="0" w:line="240" w:lineRule="auto"/>
        <w:ind w:left="0" w:firstLine="680"/>
        <w:jc w:val="center"/>
        <w:rPr>
          <w:rFonts w:ascii="Times New Roman" w:hAnsi="Times New Roman" w:cs="Times New Roman"/>
          <w:b/>
          <w:sz w:val="28"/>
          <w:szCs w:val="28"/>
        </w:rPr>
      </w:pP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xml:space="preserve">В электромагнитных каналах утечки информации носителем информации являются электромагнитные излучения (ЭМИ), возникающие при обработке информации техническими средствами. </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Основными причинами возникновения электромагнитных каналов утечки информации в ТСОИ являются:</w:t>
      </w:r>
    </w:p>
    <w:p w:rsidR="005443E4" w:rsidRPr="00267CC4" w:rsidRDefault="005443E4" w:rsidP="005443E4">
      <w:pPr>
        <w:pStyle w:val="a5"/>
        <w:numPr>
          <w:ilvl w:val="0"/>
          <w:numId w:val="1"/>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побочные электромагнитные излучения, возникающие вследствие протекания информативных сигналов по элементам ТСОИ;</w:t>
      </w:r>
    </w:p>
    <w:p w:rsidR="005443E4" w:rsidRPr="00267CC4" w:rsidRDefault="005443E4" w:rsidP="005443E4">
      <w:pPr>
        <w:pStyle w:val="a5"/>
        <w:numPr>
          <w:ilvl w:val="0"/>
          <w:numId w:val="1"/>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lastRenderedPageBreak/>
        <w:t>модуляция информативным сигналом побочных электромагнитных излучений высокочастотных генераторов ТСОИ (на частотах работы высокочастотных генераторов);</w:t>
      </w:r>
    </w:p>
    <w:p w:rsidR="005443E4" w:rsidRPr="00267CC4" w:rsidRDefault="005443E4" w:rsidP="005443E4">
      <w:pPr>
        <w:pStyle w:val="a5"/>
        <w:numPr>
          <w:ilvl w:val="0"/>
          <w:numId w:val="1"/>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модуляция информативным сигналом паразитного электромагнитного излучения ТСОИ (например, возникающего вследствие самовозбуждения усилителей низкой частоты).</w:t>
      </w:r>
    </w:p>
    <w:p w:rsidR="005443E4" w:rsidRPr="00267CC4" w:rsidRDefault="005443E4" w:rsidP="005443E4">
      <w:pPr>
        <w:pStyle w:val="a5"/>
        <w:numPr>
          <w:ilvl w:val="0"/>
          <w:numId w:val="1"/>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b/>
          <w:bCs/>
          <w:i/>
          <w:iCs/>
          <w:sz w:val="28"/>
          <w:szCs w:val="28"/>
          <w:u w:val="single"/>
        </w:rPr>
        <w:t xml:space="preserve">Побочные электромагнитные излучения (ПЭМИ) </w:t>
      </w:r>
      <w:r w:rsidRPr="00267CC4">
        <w:rPr>
          <w:rFonts w:ascii="Times New Roman" w:hAnsi="Times New Roman" w:cs="Times New Roman"/>
          <w:sz w:val="28"/>
          <w:szCs w:val="28"/>
        </w:rPr>
        <w:t xml:space="preserve">– нежелательные (паразитные) электромагнитные излучения, возникающие при функционировании технических средств обработки информации, и приводящие к утечке обрабатываемой информации. </w:t>
      </w:r>
    </w:p>
    <w:p w:rsidR="005443E4" w:rsidRPr="00267CC4" w:rsidRDefault="005443E4" w:rsidP="005443E4">
      <w:pPr>
        <w:pStyle w:val="a5"/>
        <w:numPr>
          <w:ilvl w:val="0"/>
          <w:numId w:val="1"/>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С точки зрения защиты информации опасность представляют информативные ПЭМИ, содержащие в себе признаки обрабатываемой информации.</w:t>
      </w:r>
    </w:p>
    <w:p w:rsidR="005443E4" w:rsidRPr="00267CC4" w:rsidRDefault="005443E4" w:rsidP="005443E4">
      <w:pPr>
        <w:pStyle w:val="a5"/>
        <w:numPr>
          <w:ilvl w:val="0"/>
          <w:numId w:val="1"/>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b/>
          <w:bCs/>
          <w:i/>
          <w:iCs/>
          <w:sz w:val="28"/>
          <w:szCs w:val="28"/>
          <w:u w:val="single"/>
        </w:rPr>
        <w:t xml:space="preserve">Информативными ПЭМИ </w:t>
      </w:r>
      <w:r w:rsidRPr="00267CC4">
        <w:rPr>
          <w:rFonts w:ascii="Times New Roman" w:hAnsi="Times New Roman" w:cs="Times New Roman"/>
          <w:sz w:val="28"/>
          <w:szCs w:val="28"/>
        </w:rPr>
        <w:t xml:space="preserve">называются сигналы, представляющие собой ВЧ несущую, модулированную информацией обрабатываемой на СВТ (например, </w:t>
      </w:r>
      <w:proofErr w:type="gramStart"/>
      <w:r w:rsidRPr="00267CC4">
        <w:rPr>
          <w:rFonts w:ascii="Times New Roman" w:hAnsi="Times New Roman" w:cs="Times New Roman"/>
          <w:sz w:val="28"/>
          <w:szCs w:val="28"/>
        </w:rPr>
        <w:t>изображением</w:t>
      </w:r>
      <w:proofErr w:type="gramEnd"/>
      <w:r w:rsidRPr="00267CC4">
        <w:rPr>
          <w:rFonts w:ascii="Times New Roman" w:hAnsi="Times New Roman" w:cs="Times New Roman"/>
          <w:sz w:val="28"/>
          <w:szCs w:val="28"/>
        </w:rPr>
        <w:t xml:space="preserve"> выводимым на монитор, данными обрабатываемыми на устройствах ввода-вывода и т.д.). </w:t>
      </w:r>
    </w:p>
    <w:p w:rsidR="005443E4" w:rsidRPr="00267CC4" w:rsidRDefault="005443E4" w:rsidP="005443E4">
      <w:pPr>
        <w:pStyle w:val="a5"/>
        <w:numPr>
          <w:ilvl w:val="0"/>
          <w:numId w:val="1"/>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b/>
          <w:bCs/>
          <w:i/>
          <w:iCs/>
          <w:sz w:val="28"/>
          <w:szCs w:val="28"/>
          <w:u w:val="single"/>
        </w:rPr>
        <w:t xml:space="preserve">Неинформативными ПЭМИ </w:t>
      </w:r>
      <w:r w:rsidRPr="00267CC4">
        <w:rPr>
          <w:rFonts w:ascii="Times New Roman" w:hAnsi="Times New Roman" w:cs="Times New Roman"/>
          <w:sz w:val="28"/>
          <w:szCs w:val="28"/>
        </w:rPr>
        <w:t xml:space="preserve">называются сигналы, анализ которых может дать представление только о режиме работы СВТ и никак не раскрывает характер информации, обрабатываемой на СВТ. </w:t>
      </w:r>
    </w:p>
    <w:p w:rsidR="005443E4" w:rsidRPr="00267CC4" w:rsidRDefault="005443E4" w:rsidP="005443E4">
      <w:pPr>
        <w:pStyle w:val="a5"/>
        <w:numPr>
          <w:ilvl w:val="0"/>
          <w:numId w:val="1"/>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xml:space="preserve">Диапазон возможных частот ПЭМИ зависит от типа СВТ и может составлять от сотен </w:t>
      </w:r>
      <w:proofErr w:type="gramStart"/>
      <w:r w:rsidRPr="00267CC4">
        <w:rPr>
          <w:rFonts w:ascii="Times New Roman" w:hAnsi="Times New Roman" w:cs="Times New Roman"/>
          <w:sz w:val="28"/>
          <w:szCs w:val="28"/>
        </w:rPr>
        <w:t>Гц</w:t>
      </w:r>
      <w:proofErr w:type="gramEnd"/>
      <w:r w:rsidRPr="00267CC4">
        <w:rPr>
          <w:rFonts w:ascii="Times New Roman" w:hAnsi="Times New Roman" w:cs="Times New Roman"/>
          <w:sz w:val="28"/>
          <w:szCs w:val="28"/>
        </w:rPr>
        <w:t xml:space="preserve"> до десятков ГГц. </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Побочные электромагнитные излучения возникают при следующих режимах обработки информации средствами вычислительной техники:</w:t>
      </w:r>
    </w:p>
    <w:p w:rsidR="005443E4" w:rsidRPr="00267CC4" w:rsidRDefault="005443E4" w:rsidP="005443E4">
      <w:pPr>
        <w:pStyle w:val="a5"/>
        <w:numPr>
          <w:ilvl w:val="0"/>
          <w:numId w:val="2"/>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вывод информации на экран монитора;</w:t>
      </w:r>
    </w:p>
    <w:p w:rsidR="005443E4" w:rsidRPr="00267CC4" w:rsidRDefault="005443E4" w:rsidP="005443E4">
      <w:pPr>
        <w:pStyle w:val="a5"/>
        <w:numPr>
          <w:ilvl w:val="0"/>
          <w:numId w:val="2"/>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ввод данных с клавиатуры;</w:t>
      </w:r>
    </w:p>
    <w:p w:rsidR="005443E4" w:rsidRPr="00267CC4" w:rsidRDefault="005443E4" w:rsidP="005443E4">
      <w:pPr>
        <w:pStyle w:val="a5"/>
        <w:numPr>
          <w:ilvl w:val="0"/>
          <w:numId w:val="2"/>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запись информации на накопители;</w:t>
      </w:r>
    </w:p>
    <w:p w:rsidR="005443E4" w:rsidRPr="00267CC4" w:rsidRDefault="005443E4" w:rsidP="005443E4">
      <w:pPr>
        <w:pStyle w:val="a5"/>
        <w:numPr>
          <w:ilvl w:val="0"/>
          <w:numId w:val="2"/>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чтение информации с накопителей;</w:t>
      </w:r>
    </w:p>
    <w:p w:rsidR="005443E4" w:rsidRPr="00267CC4" w:rsidRDefault="005443E4" w:rsidP="005443E4">
      <w:pPr>
        <w:pStyle w:val="a5"/>
        <w:numPr>
          <w:ilvl w:val="0"/>
          <w:numId w:val="2"/>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передача данных в каналы связи;</w:t>
      </w:r>
    </w:p>
    <w:p w:rsidR="005443E4" w:rsidRPr="00267CC4" w:rsidRDefault="005443E4" w:rsidP="005443E4">
      <w:pPr>
        <w:pStyle w:val="a5"/>
        <w:numPr>
          <w:ilvl w:val="0"/>
          <w:numId w:val="2"/>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xml:space="preserve">вывод данных на периферийные печатные устройства - принтеры, плоттеры; </w:t>
      </w:r>
    </w:p>
    <w:p w:rsidR="005443E4" w:rsidRPr="00267CC4" w:rsidRDefault="005443E4" w:rsidP="005443E4">
      <w:pPr>
        <w:pStyle w:val="a5"/>
        <w:numPr>
          <w:ilvl w:val="0"/>
          <w:numId w:val="2"/>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запись данных от сканера на магнитный носитель и т.д.</w:t>
      </w:r>
    </w:p>
    <w:p w:rsidR="005443E4" w:rsidRPr="00267CC4" w:rsidRDefault="005443E4" w:rsidP="005443E4">
      <w:pPr>
        <w:tabs>
          <w:tab w:val="left" w:pos="1134"/>
        </w:tabs>
        <w:spacing w:after="0" w:line="240" w:lineRule="auto"/>
        <w:ind w:firstLine="680"/>
        <w:rPr>
          <w:rFonts w:ascii="Times New Roman" w:hAnsi="Times New Roman" w:cs="Times New Roman"/>
          <w:sz w:val="28"/>
          <w:szCs w:val="28"/>
        </w:rPr>
      </w:pPr>
      <w:r w:rsidRPr="00267CC4">
        <w:rPr>
          <w:rFonts w:ascii="Times New Roman" w:hAnsi="Times New Roman" w:cs="Times New Roman"/>
          <w:sz w:val="28"/>
          <w:szCs w:val="28"/>
        </w:rPr>
        <w:t>Для перехвата побочных электромаг</w:t>
      </w:r>
      <w:r w:rsidRPr="00267CC4">
        <w:rPr>
          <w:rFonts w:ascii="Times New Roman" w:hAnsi="Times New Roman" w:cs="Times New Roman"/>
          <w:sz w:val="28"/>
          <w:szCs w:val="28"/>
        </w:rPr>
        <w:softHyphen/>
        <w:t>нитных излучений СВТ используются специ</w:t>
      </w:r>
      <w:r w:rsidRPr="00267CC4">
        <w:rPr>
          <w:rFonts w:ascii="Times New Roman" w:hAnsi="Times New Roman" w:cs="Times New Roman"/>
          <w:sz w:val="28"/>
          <w:szCs w:val="28"/>
        </w:rPr>
        <w:softHyphen/>
        <w:t>альные стационарные, перевозимые и пере</w:t>
      </w:r>
      <w:r w:rsidRPr="00267CC4">
        <w:rPr>
          <w:rFonts w:ascii="Times New Roman" w:hAnsi="Times New Roman" w:cs="Times New Roman"/>
          <w:sz w:val="28"/>
          <w:szCs w:val="28"/>
        </w:rPr>
        <w:softHyphen/>
        <w:t>носимые приёмные устройства, которые на</w:t>
      </w:r>
      <w:r w:rsidRPr="00267CC4">
        <w:rPr>
          <w:rFonts w:ascii="Times New Roman" w:hAnsi="Times New Roman" w:cs="Times New Roman"/>
          <w:sz w:val="28"/>
          <w:szCs w:val="28"/>
        </w:rPr>
        <w:softHyphen/>
        <w:t>зываются техническими средствами разведки побочных электромагнитных излучений и на</w:t>
      </w:r>
      <w:r w:rsidRPr="00267CC4">
        <w:rPr>
          <w:rFonts w:ascii="Times New Roman" w:hAnsi="Times New Roman" w:cs="Times New Roman"/>
          <w:sz w:val="28"/>
          <w:szCs w:val="28"/>
        </w:rPr>
        <w:softHyphen/>
        <w:t>водок (TCP ПЭМИН).</w:t>
      </w:r>
    </w:p>
    <w:p w:rsidR="005443E4" w:rsidRPr="00267CC4" w:rsidRDefault="005443E4" w:rsidP="005443E4">
      <w:pPr>
        <w:pStyle w:val="a5"/>
        <w:numPr>
          <w:ilvl w:val="0"/>
          <w:numId w:val="2"/>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Типовой комплекс разведки ПЭМИ вклю</w:t>
      </w:r>
      <w:r w:rsidRPr="00267CC4">
        <w:rPr>
          <w:rFonts w:ascii="Times New Roman" w:hAnsi="Times New Roman" w:cs="Times New Roman"/>
          <w:sz w:val="28"/>
          <w:szCs w:val="28"/>
        </w:rPr>
        <w:softHyphen/>
        <w:t>чает: специальное приёмное устройство, ПЭВМ (или монитор), специальное программное обе</w:t>
      </w:r>
      <w:r w:rsidRPr="00267CC4">
        <w:rPr>
          <w:rFonts w:ascii="Times New Roman" w:hAnsi="Times New Roman" w:cs="Times New Roman"/>
          <w:sz w:val="28"/>
          <w:szCs w:val="28"/>
        </w:rPr>
        <w:softHyphen/>
        <w:t>спечение и широкодиапазонную направленную антенну</w:t>
      </w:r>
    </w:p>
    <w:p w:rsidR="005443E4" w:rsidRPr="00267CC4" w:rsidRDefault="005443E4" w:rsidP="005443E4">
      <w:pPr>
        <w:pStyle w:val="a5"/>
        <w:tabs>
          <w:tab w:val="left" w:pos="1134"/>
        </w:tabs>
        <w:spacing w:after="0" w:line="240" w:lineRule="auto"/>
        <w:ind w:left="0" w:firstLine="680"/>
        <w:rPr>
          <w:rFonts w:ascii="Times New Roman" w:hAnsi="Times New Roman" w:cs="Times New Roman"/>
          <w:b/>
          <w:sz w:val="28"/>
          <w:szCs w:val="28"/>
        </w:rPr>
      </w:pPr>
    </w:p>
    <w:p w:rsidR="005443E4" w:rsidRPr="00267CC4" w:rsidRDefault="005443E4" w:rsidP="005443E4">
      <w:pPr>
        <w:pStyle w:val="a5"/>
        <w:tabs>
          <w:tab w:val="left" w:pos="1134"/>
        </w:tabs>
        <w:spacing w:after="0" w:line="240" w:lineRule="auto"/>
        <w:ind w:left="0" w:firstLine="680"/>
        <w:jc w:val="center"/>
        <w:rPr>
          <w:rFonts w:ascii="Times New Roman" w:hAnsi="Times New Roman" w:cs="Times New Roman"/>
          <w:b/>
          <w:sz w:val="28"/>
          <w:szCs w:val="28"/>
        </w:rPr>
      </w:pPr>
      <w:r w:rsidRPr="00267CC4">
        <w:rPr>
          <w:rFonts w:ascii="Times New Roman" w:hAnsi="Times New Roman" w:cs="Times New Roman"/>
          <w:b/>
          <w:sz w:val="28"/>
          <w:szCs w:val="28"/>
        </w:rPr>
        <w:t>18. Электрические каналы утечки информации</w:t>
      </w:r>
    </w:p>
    <w:p w:rsidR="005443E4" w:rsidRPr="00267CC4" w:rsidRDefault="005443E4" w:rsidP="005443E4">
      <w:pPr>
        <w:pStyle w:val="a5"/>
        <w:tabs>
          <w:tab w:val="left" w:pos="1134"/>
        </w:tabs>
        <w:spacing w:after="0" w:line="240" w:lineRule="auto"/>
        <w:ind w:left="0" w:firstLine="680"/>
        <w:jc w:val="center"/>
        <w:rPr>
          <w:rFonts w:ascii="Times New Roman" w:hAnsi="Times New Roman" w:cs="Times New Roman"/>
          <w:b/>
          <w:sz w:val="28"/>
          <w:szCs w:val="28"/>
        </w:rPr>
      </w:pP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Причинами возникновения электриче</w:t>
      </w:r>
      <w:r w:rsidRPr="00267CC4">
        <w:rPr>
          <w:rFonts w:ascii="Times New Roman" w:hAnsi="Times New Roman" w:cs="Times New Roman"/>
          <w:sz w:val="28"/>
          <w:szCs w:val="28"/>
        </w:rPr>
        <w:softHyphen/>
        <w:t>ских каналов утечки информации являются наводки информативных сигналов, под кото</w:t>
      </w:r>
      <w:r w:rsidRPr="00267CC4">
        <w:rPr>
          <w:rFonts w:ascii="Times New Roman" w:hAnsi="Times New Roman" w:cs="Times New Roman"/>
          <w:sz w:val="28"/>
          <w:szCs w:val="28"/>
        </w:rPr>
        <w:softHyphen/>
        <w:t xml:space="preserve">рыми понимаются токи </w:t>
      </w:r>
      <w:r w:rsidRPr="00267CC4">
        <w:rPr>
          <w:rFonts w:ascii="Times New Roman" w:hAnsi="Times New Roman" w:cs="Times New Roman"/>
          <w:sz w:val="28"/>
          <w:szCs w:val="28"/>
        </w:rPr>
        <w:lastRenderedPageBreak/>
        <w:t>и напряжения в токопроводящих элементах, вызванные побочны</w:t>
      </w:r>
      <w:r w:rsidRPr="00267CC4">
        <w:rPr>
          <w:rFonts w:ascii="Times New Roman" w:hAnsi="Times New Roman" w:cs="Times New Roman"/>
          <w:sz w:val="28"/>
          <w:szCs w:val="28"/>
        </w:rPr>
        <w:softHyphen/>
        <w:t>ми электромагнитными излучениями, ёмкост</w:t>
      </w:r>
      <w:r w:rsidRPr="00267CC4">
        <w:rPr>
          <w:rFonts w:ascii="Times New Roman" w:hAnsi="Times New Roman" w:cs="Times New Roman"/>
          <w:sz w:val="28"/>
          <w:szCs w:val="28"/>
        </w:rPr>
        <w:softHyphen/>
        <w:t>ными и индуктивными связями.</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Наводки информативных сигналов мо</w:t>
      </w:r>
      <w:r w:rsidRPr="00267CC4">
        <w:rPr>
          <w:rFonts w:ascii="Times New Roman" w:hAnsi="Times New Roman" w:cs="Times New Roman"/>
          <w:sz w:val="28"/>
          <w:szCs w:val="28"/>
        </w:rPr>
        <w:softHyphen/>
        <w:t>гут возникнуть:</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в линиях электропитания ТСОИ;</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в линиях электропитания и соединитель</w:t>
      </w:r>
      <w:r w:rsidRPr="00267CC4">
        <w:rPr>
          <w:rFonts w:ascii="Times New Roman" w:hAnsi="Times New Roman" w:cs="Times New Roman"/>
          <w:sz w:val="28"/>
          <w:szCs w:val="28"/>
        </w:rPr>
        <w:softHyphen/>
        <w:t>ных линиях ВТСС;</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в цепях заземления ТСОИ и ВТСС;</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в посторонних проводниках (металличе</w:t>
      </w:r>
      <w:r w:rsidRPr="00267CC4">
        <w:rPr>
          <w:rFonts w:ascii="Times New Roman" w:hAnsi="Times New Roman" w:cs="Times New Roman"/>
          <w:sz w:val="28"/>
          <w:szCs w:val="28"/>
        </w:rPr>
        <w:softHyphen/>
        <w:t>ских трубах систем отопления, водоснаб</w:t>
      </w:r>
      <w:r w:rsidRPr="00267CC4">
        <w:rPr>
          <w:rFonts w:ascii="Times New Roman" w:hAnsi="Times New Roman" w:cs="Times New Roman"/>
          <w:sz w:val="28"/>
          <w:szCs w:val="28"/>
        </w:rPr>
        <w:softHyphen/>
        <w:t>жения, металлоконструкциях и т.д.).</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В зависимости от причин возникнове</w:t>
      </w:r>
      <w:r w:rsidRPr="00267CC4">
        <w:rPr>
          <w:rFonts w:ascii="Times New Roman" w:hAnsi="Times New Roman" w:cs="Times New Roman"/>
          <w:sz w:val="28"/>
          <w:szCs w:val="28"/>
        </w:rPr>
        <w:softHyphen/>
        <w:t xml:space="preserve">ния наводки информативных сигналов можно разделить </w:t>
      </w:r>
      <w:proofErr w:type="gramStart"/>
      <w:r w:rsidRPr="00267CC4">
        <w:rPr>
          <w:rFonts w:ascii="Times New Roman" w:hAnsi="Times New Roman" w:cs="Times New Roman"/>
          <w:sz w:val="28"/>
          <w:szCs w:val="28"/>
        </w:rPr>
        <w:t>на</w:t>
      </w:r>
      <w:proofErr w:type="gramEnd"/>
      <w:r w:rsidRPr="00267CC4">
        <w:rPr>
          <w:rFonts w:ascii="Times New Roman" w:hAnsi="Times New Roman" w:cs="Times New Roman"/>
          <w:sz w:val="28"/>
          <w:szCs w:val="28"/>
        </w:rPr>
        <w:t>:</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а) наводки информативных сигналов в электрических цепях ТСОИ, вызванные ин</w:t>
      </w:r>
      <w:r w:rsidRPr="00267CC4">
        <w:rPr>
          <w:rFonts w:ascii="Times New Roman" w:hAnsi="Times New Roman" w:cs="Times New Roman"/>
          <w:sz w:val="28"/>
          <w:szCs w:val="28"/>
        </w:rPr>
        <w:softHyphen/>
        <w:t>формативными побочными и (или) паразитны</w:t>
      </w:r>
      <w:r w:rsidRPr="00267CC4">
        <w:rPr>
          <w:rFonts w:ascii="Times New Roman" w:hAnsi="Times New Roman" w:cs="Times New Roman"/>
          <w:sz w:val="28"/>
          <w:szCs w:val="28"/>
        </w:rPr>
        <w:softHyphen/>
        <w:t>ми электромагнитными излучениями ТСОИ;</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б) наводки информативных сигналов в соединительных линиях ВТСС и посторонних проводниках, вызванные информативными побочными и (или) паразитными электромаг</w:t>
      </w:r>
      <w:r w:rsidRPr="00267CC4">
        <w:rPr>
          <w:rFonts w:ascii="Times New Roman" w:hAnsi="Times New Roman" w:cs="Times New Roman"/>
          <w:sz w:val="28"/>
          <w:szCs w:val="28"/>
        </w:rPr>
        <w:softHyphen/>
        <w:t>нитными излучениями ТСОИ;</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в) наводки информативных сигналов в электрических цепях ТСОИ, вызванные вну</w:t>
      </w:r>
      <w:r w:rsidRPr="00267CC4">
        <w:rPr>
          <w:rFonts w:ascii="Times New Roman" w:hAnsi="Times New Roman" w:cs="Times New Roman"/>
          <w:sz w:val="28"/>
          <w:szCs w:val="28"/>
        </w:rPr>
        <w:softHyphen/>
        <w:t>тренними ёмкостными и (или) индуктивны</w:t>
      </w:r>
      <w:r w:rsidRPr="00267CC4">
        <w:rPr>
          <w:rFonts w:ascii="Times New Roman" w:hAnsi="Times New Roman" w:cs="Times New Roman"/>
          <w:sz w:val="28"/>
          <w:szCs w:val="28"/>
        </w:rPr>
        <w:softHyphen/>
        <w:t>ми связями («просачивание» информативных сигналов в цепи электропитания через блоки питания ТСОИ);</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г) наводки информативных сигналов в це</w:t>
      </w:r>
      <w:r w:rsidRPr="00267CC4">
        <w:rPr>
          <w:rFonts w:ascii="Times New Roman" w:hAnsi="Times New Roman" w:cs="Times New Roman"/>
          <w:sz w:val="28"/>
          <w:szCs w:val="28"/>
        </w:rPr>
        <w:softHyphen/>
        <w:t xml:space="preserve">пях заземления ТСОИ, вызванные </w:t>
      </w:r>
      <w:proofErr w:type="gramStart"/>
      <w:r w:rsidRPr="00267CC4">
        <w:rPr>
          <w:rFonts w:ascii="Times New Roman" w:hAnsi="Times New Roman" w:cs="Times New Roman"/>
          <w:sz w:val="28"/>
          <w:szCs w:val="28"/>
        </w:rPr>
        <w:t>информатив</w:t>
      </w:r>
      <w:r w:rsidRPr="00267CC4">
        <w:rPr>
          <w:rFonts w:ascii="Times New Roman" w:hAnsi="Times New Roman" w:cs="Times New Roman"/>
          <w:sz w:val="28"/>
          <w:szCs w:val="28"/>
        </w:rPr>
        <w:softHyphen/>
        <w:t>ными</w:t>
      </w:r>
      <w:proofErr w:type="gramEnd"/>
      <w:r w:rsidRPr="00267CC4">
        <w:rPr>
          <w:rFonts w:ascii="Times New Roman" w:hAnsi="Times New Roman" w:cs="Times New Roman"/>
          <w:sz w:val="28"/>
          <w:szCs w:val="28"/>
        </w:rPr>
        <w:t xml:space="preserve"> ПЭМИ ТСОИ, а также гальванической свя</w:t>
      </w:r>
      <w:r w:rsidRPr="00267CC4">
        <w:rPr>
          <w:rFonts w:ascii="Times New Roman" w:hAnsi="Times New Roman" w:cs="Times New Roman"/>
          <w:sz w:val="28"/>
          <w:szCs w:val="28"/>
        </w:rPr>
        <w:softHyphen/>
        <w:t>зью схемной (рабочей) земли и блоков ТСОИ.</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p>
    <w:p w:rsidR="005443E4" w:rsidRPr="00267CC4" w:rsidRDefault="005443E4" w:rsidP="005443E4">
      <w:pPr>
        <w:pStyle w:val="a5"/>
        <w:tabs>
          <w:tab w:val="left" w:pos="1134"/>
        </w:tabs>
        <w:spacing w:after="0" w:line="240" w:lineRule="auto"/>
        <w:ind w:left="0" w:firstLine="680"/>
        <w:jc w:val="center"/>
        <w:rPr>
          <w:rFonts w:ascii="Times New Roman" w:hAnsi="Times New Roman" w:cs="Times New Roman"/>
          <w:b/>
          <w:sz w:val="28"/>
          <w:szCs w:val="28"/>
        </w:rPr>
      </w:pPr>
      <w:r w:rsidRPr="00267CC4">
        <w:rPr>
          <w:rFonts w:ascii="Times New Roman" w:hAnsi="Times New Roman" w:cs="Times New Roman"/>
          <w:b/>
          <w:sz w:val="28"/>
          <w:szCs w:val="28"/>
        </w:rPr>
        <w:t>19. Специально создаваемые технические каналы утечки информации</w:t>
      </w:r>
    </w:p>
    <w:p w:rsidR="005443E4" w:rsidRPr="00267CC4" w:rsidRDefault="005443E4" w:rsidP="005443E4">
      <w:pPr>
        <w:pStyle w:val="a5"/>
        <w:tabs>
          <w:tab w:val="left" w:pos="1134"/>
        </w:tabs>
        <w:spacing w:after="0" w:line="240" w:lineRule="auto"/>
        <w:ind w:left="0" w:firstLine="680"/>
        <w:jc w:val="center"/>
        <w:rPr>
          <w:rFonts w:ascii="Times New Roman" w:hAnsi="Times New Roman" w:cs="Times New Roman"/>
          <w:b/>
          <w:sz w:val="28"/>
          <w:szCs w:val="28"/>
        </w:rPr>
      </w:pP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Наряду с пассивными способами перехвата информации, обрабатываемой СВТ, возможно использование и активных способов, в частности, способа «высокочастотного облучения», при котором СВТ облучается мощным вы</w:t>
      </w:r>
      <w:r w:rsidRPr="00267CC4">
        <w:rPr>
          <w:rFonts w:ascii="Times New Roman" w:hAnsi="Times New Roman" w:cs="Times New Roman"/>
          <w:sz w:val="28"/>
          <w:szCs w:val="28"/>
        </w:rPr>
        <w:softHyphen/>
        <w:t>сокочастотным гармоническим сигналом (для этих целей используется высокочастотный ге</w:t>
      </w:r>
      <w:r w:rsidRPr="00267CC4">
        <w:rPr>
          <w:rFonts w:ascii="Times New Roman" w:hAnsi="Times New Roman" w:cs="Times New Roman"/>
          <w:sz w:val="28"/>
          <w:szCs w:val="28"/>
        </w:rPr>
        <w:softHyphen/>
        <w:t>нератор с направленной антенной, имеющей узкую диаграмму направленности). При взаи</w:t>
      </w:r>
      <w:r w:rsidRPr="00267CC4">
        <w:rPr>
          <w:rFonts w:ascii="Times New Roman" w:hAnsi="Times New Roman" w:cs="Times New Roman"/>
          <w:sz w:val="28"/>
          <w:szCs w:val="28"/>
        </w:rPr>
        <w:softHyphen/>
        <w:t>модействии облучающего электромагнитного поля с элементами СВТ происходит модуля</w:t>
      </w:r>
      <w:r w:rsidRPr="00267CC4">
        <w:rPr>
          <w:rFonts w:ascii="Times New Roman" w:hAnsi="Times New Roman" w:cs="Times New Roman"/>
          <w:sz w:val="28"/>
          <w:szCs w:val="28"/>
        </w:rPr>
        <w:softHyphen/>
        <w:t xml:space="preserve">ция вторичного излучения информативным сигналом. </w:t>
      </w:r>
      <w:proofErr w:type="spellStart"/>
      <w:r w:rsidRPr="00267CC4">
        <w:rPr>
          <w:rFonts w:ascii="Times New Roman" w:hAnsi="Times New Roman" w:cs="Times New Roman"/>
          <w:sz w:val="28"/>
          <w:szCs w:val="28"/>
        </w:rPr>
        <w:t>Переизлучённый</w:t>
      </w:r>
      <w:proofErr w:type="spellEnd"/>
      <w:r w:rsidRPr="00267CC4">
        <w:rPr>
          <w:rFonts w:ascii="Times New Roman" w:hAnsi="Times New Roman" w:cs="Times New Roman"/>
          <w:sz w:val="28"/>
          <w:szCs w:val="28"/>
        </w:rPr>
        <w:t xml:space="preserve"> сигнал принима</w:t>
      </w:r>
      <w:r w:rsidRPr="00267CC4">
        <w:rPr>
          <w:rFonts w:ascii="Times New Roman" w:hAnsi="Times New Roman" w:cs="Times New Roman"/>
          <w:sz w:val="28"/>
          <w:szCs w:val="28"/>
        </w:rPr>
        <w:softHyphen/>
        <w:t>ется приёмным устройством средства развед</w:t>
      </w:r>
      <w:r w:rsidRPr="00267CC4">
        <w:rPr>
          <w:rFonts w:ascii="Times New Roman" w:hAnsi="Times New Roman" w:cs="Times New Roman"/>
          <w:sz w:val="28"/>
          <w:szCs w:val="28"/>
        </w:rPr>
        <w:softHyphen/>
        <w:t>ки и детектируется.</w:t>
      </w:r>
    </w:p>
    <w:p w:rsidR="005443E4" w:rsidRPr="00267CC4" w:rsidRDefault="005443E4" w:rsidP="005443E4">
      <w:pPr>
        <w:pStyle w:val="a5"/>
        <w:tabs>
          <w:tab w:val="left" w:pos="1134"/>
        </w:tabs>
        <w:spacing w:after="0" w:line="240" w:lineRule="auto"/>
        <w:ind w:left="0" w:firstLine="680"/>
        <w:rPr>
          <w:rFonts w:ascii="Times New Roman" w:hAnsi="Times New Roman" w:cs="Times New Roman"/>
          <w:b/>
          <w:sz w:val="28"/>
          <w:szCs w:val="28"/>
        </w:rPr>
      </w:pPr>
      <w:r w:rsidRPr="00267CC4">
        <w:rPr>
          <w:rFonts w:ascii="Times New Roman" w:hAnsi="Times New Roman" w:cs="Times New Roman"/>
          <w:b/>
          <w:noProof/>
          <w:sz w:val="28"/>
          <w:szCs w:val="28"/>
          <w:lang w:eastAsia="ru-RU"/>
        </w:rPr>
        <w:lastRenderedPageBreak/>
        <w:drawing>
          <wp:inline distT="0" distB="0" distL="0" distR="0" wp14:anchorId="638BE854" wp14:editId="095CCD7D">
            <wp:extent cx="6152515" cy="2248535"/>
            <wp:effectExtent l="19050" t="0" r="635" b="0"/>
            <wp:docPr id="16" name="Рисунок 5">
              <a:extLst xmlns:a="http://schemas.openxmlformats.org/drawingml/2006/main">
                <a:ext uri="{FF2B5EF4-FFF2-40B4-BE49-F238E27FC236}">
                  <a16:creationId xmlns:ve="http://schemas.openxmlformats.org/markup-compatibility/2006"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B42BC393-DDFE-4685-A65A-F981C83A573D}"/>
                </a:ext>
              </a:extLst>
            </wp:docPr>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ve="http://schemas.openxmlformats.org/markup-compatibility/2006"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B42BC393-DDFE-4685-A65A-F981C83A573D}"/>
                        </a:ext>
                      </a:extLst>
                    </pic:cNvPr>
                    <pic:cNvPicPr>
                      <a:picLocks noChangeAspect="1"/>
                    </pic:cNvPicPr>
                  </pic:nvPicPr>
                  <pic:blipFill rotWithShape="1">
                    <a:blip r:embed="rId20"/>
                    <a:srcRect l="6188" t="5575" r="5487" b="19639"/>
                    <a:stretch/>
                  </pic:blipFill>
                  <pic:spPr>
                    <a:xfrm>
                      <a:off x="0" y="0"/>
                      <a:ext cx="6152515" cy="2248535"/>
                    </a:xfrm>
                    <a:prstGeom prst="rect">
                      <a:avLst/>
                    </a:prstGeom>
                  </pic:spPr>
                </pic:pic>
              </a:graphicData>
            </a:graphic>
          </wp:inline>
        </w:drawing>
      </w:r>
    </w:p>
    <w:p w:rsidR="005443E4" w:rsidRPr="00267CC4" w:rsidRDefault="005443E4" w:rsidP="005443E4">
      <w:pPr>
        <w:pStyle w:val="a5"/>
        <w:tabs>
          <w:tab w:val="left" w:pos="1134"/>
        </w:tabs>
        <w:spacing w:after="0" w:line="240" w:lineRule="auto"/>
        <w:ind w:left="0" w:firstLine="680"/>
        <w:rPr>
          <w:rFonts w:ascii="Times New Roman" w:hAnsi="Times New Roman" w:cs="Times New Roman"/>
          <w:b/>
          <w:bCs/>
          <w:i/>
          <w:iCs/>
          <w:sz w:val="28"/>
          <w:szCs w:val="28"/>
        </w:rPr>
      </w:pPr>
      <w:r w:rsidRPr="00267CC4">
        <w:rPr>
          <w:rFonts w:ascii="Times New Roman" w:hAnsi="Times New Roman" w:cs="Times New Roman"/>
          <w:b/>
          <w:bCs/>
          <w:i/>
          <w:iCs/>
          <w:sz w:val="28"/>
          <w:szCs w:val="28"/>
        </w:rPr>
        <w:t>Схема технического канала утечки информации,  создаваемого путём «высокочастотного облучения» СВТ</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Для перехвата информации, обрабаты</w:t>
      </w:r>
      <w:r w:rsidRPr="00267CC4">
        <w:rPr>
          <w:rFonts w:ascii="Times New Roman" w:hAnsi="Times New Roman" w:cs="Times New Roman"/>
          <w:sz w:val="28"/>
          <w:szCs w:val="28"/>
        </w:rPr>
        <w:softHyphen/>
        <w:t>ваемой СВТ, возможно также использование электронных устройств перехвата информа</w:t>
      </w:r>
      <w:r w:rsidRPr="00267CC4">
        <w:rPr>
          <w:rFonts w:ascii="Times New Roman" w:hAnsi="Times New Roman" w:cs="Times New Roman"/>
          <w:sz w:val="28"/>
          <w:szCs w:val="28"/>
        </w:rPr>
        <w:softHyphen/>
        <w:t>ции (закладных устройств), скрытно вне</w:t>
      </w:r>
      <w:r w:rsidRPr="00267CC4">
        <w:rPr>
          <w:rFonts w:ascii="Times New Roman" w:hAnsi="Times New Roman" w:cs="Times New Roman"/>
          <w:sz w:val="28"/>
          <w:szCs w:val="28"/>
        </w:rPr>
        <w:softHyphen/>
        <w:t>дряемых в технические средства и системы.</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xml:space="preserve">Под </w:t>
      </w:r>
      <w:r w:rsidRPr="00267CC4">
        <w:rPr>
          <w:rFonts w:ascii="Times New Roman" w:hAnsi="Times New Roman" w:cs="Times New Roman"/>
          <w:b/>
          <w:bCs/>
          <w:i/>
          <w:iCs/>
          <w:sz w:val="28"/>
          <w:szCs w:val="28"/>
        </w:rPr>
        <w:t xml:space="preserve">аппаратной закладкой </w:t>
      </w:r>
      <w:r w:rsidRPr="00267CC4">
        <w:rPr>
          <w:rFonts w:ascii="Times New Roman" w:hAnsi="Times New Roman" w:cs="Times New Roman"/>
          <w:sz w:val="28"/>
          <w:szCs w:val="28"/>
        </w:rPr>
        <w:t xml:space="preserve">понимают электронное устройство, скрытно устанавливаемое (внедряемое) в СВТ с целью обеспечить утечку информации, нарушение ее целостности или блокирование. </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xml:space="preserve">Аппаратная закладка, как правило, состоит </w:t>
      </w:r>
      <w:proofErr w:type="gramStart"/>
      <w:r w:rsidRPr="00267CC4">
        <w:rPr>
          <w:rFonts w:ascii="Times New Roman" w:hAnsi="Times New Roman" w:cs="Times New Roman"/>
          <w:sz w:val="28"/>
          <w:szCs w:val="28"/>
        </w:rPr>
        <w:t>из</w:t>
      </w:r>
      <w:proofErr w:type="gramEnd"/>
      <w:r w:rsidRPr="00267CC4">
        <w:rPr>
          <w:rFonts w:ascii="Times New Roman" w:hAnsi="Times New Roman" w:cs="Times New Roman"/>
          <w:sz w:val="28"/>
          <w:szCs w:val="28"/>
        </w:rPr>
        <w:t xml:space="preserve">: </w:t>
      </w:r>
    </w:p>
    <w:p w:rsidR="005443E4" w:rsidRPr="00267CC4" w:rsidRDefault="005443E4" w:rsidP="005443E4">
      <w:pPr>
        <w:pStyle w:val="a5"/>
        <w:numPr>
          <w:ilvl w:val="0"/>
          <w:numId w:val="3"/>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блока перехвата;</w:t>
      </w:r>
    </w:p>
    <w:p w:rsidR="005443E4" w:rsidRPr="00267CC4" w:rsidRDefault="005443E4" w:rsidP="005443E4">
      <w:pPr>
        <w:pStyle w:val="a5"/>
        <w:numPr>
          <w:ilvl w:val="0"/>
          <w:numId w:val="3"/>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блока передачи информации (или модуля записи информации);</w:t>
      </w:r>
    </w:p>
    <w:p w:rsidR="005443E4" w:rsidRPr="00267CC4" w:rsidRDefault="005443E4" w:rsidP="005443E4">
      <w:pPr>
        <w:pStyle w:val="a5"/>
        <w:numPr>
          <w:ilvl w:val="0"/>
          <w:numId w:val="3"/>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блока ДУ (при необходимости);</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блока питания.</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Перехваченная с помощью закладных устройств информация или непосредствен</w:t>
      </w:r>
      <w:r w:rsidRPr="00267CC4">
        <w:rPr>
          <w:rFonts w:ascii="Times New Roman" w:hAnsi="Times New Roman" w:cs="Times New Roman"/>
          <w:sz w:val="28"/>
          <w:szCs w:val="28"/>
        </w:rPr>
        <w:softHyphen/>
        <w:t>но передаётся по каналу связи на приёмный пункт, или записывается в специальное запо</w:t>
      </w:r>
      <w:r w:rsidRPr="00267CC4">
        <w:rPr>
          <w:rFonts w:ascii="Times New Roman" w:hAnsi="Times New Roman" w:cs="Times New Roman"/>
          <w:sz w:val="28"/>
          <w:szCs w:val="28"/>
        </w:rPr>
        <w:softHyphen/>
        <w:t>минающее устройство и передаётся только по команде управления.</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Для передачи информации на приём</w:t>
      </w:r>
      <w:r w:rsidRPr="00267CC4">
        <w:rPr>
          <w:rFonts w:ascii="Times New Roman" w:hAnsi="Times New Roman" w:cs="Times New Roman"/>
          <w:sz w:val="28"/>
          <w:szCs w:val="28"/>
        </w:rPr>
        <w:softHyphen/>
        <w:t>ный пункт могут использоваться радиоканал, оптический (инфракрасный) канал или линии электропитания СВТ.</w:t>
      </w:r>
    </w:p>
    <w:p w:rsidR="005443E4" w:rsidRPr="00267CC4" w:rsidRDefault="005443E4" w:rsidP="005443E4">
      <w:pPr>
        <w:pStyle w:val="a5"/>
        <w:tabs>
          <w:tab w:val="left" w:pos="1134"/>
        </w:tabs>
        <w:spacing w:after="0" w:line="240" w:lineRule="auto"/>
        <w:ind w:left="0" w:firstLine="680"/>
        <w:jc w:val="center"/>
        <w:rPr>
          <w:rFonts w:ascii="Times New Roman" w:hAnsi="Times New Roman" w:cs="Times New Roman"/>
          <w:b/>
          <w:bCs/>
          <w:i/>
          <w:iCs/>
          <w:sz w:val="28"/>
          <w:szCs w:val="28"/>
        </w:rPr>
      </w:pPr>
      <w:r w:rsidRPr="00267CC4">
        <w:rPr>
          <w:rFonts w:ascii="Times New Roman" w:hAnsi="Times New Roman" w:cs="Times New Roman"/>
          <w:noProof/>
          <w:sz w:val="28"/>
          <w:szCs w:val="28"/>
          <w:lang w:eastAsia="ru-RU"/>
        </w:rPr>
        <w:drawing>
          <wp:inline distT="0" distB="0" distL="0" distR="0" wp14:anchorId="4843E843" wp14:editId="7032207D">
            <wp:extent cx="6152515" cy="2499360"/>
            <wp:effectExtent l="19050" t="0" r="635" b="0"/>
            <wp:docPr id="17" name="Рисунок 6">
              <a:extLst xmlns:a="http://schemas.openxmlformats.org/drawingml/2006/main">
                <a:ext uri="{FF2B5EF4-FFF2-40B4-BE49-F238E27FC236}">
                  <a16:creationId xmlns:ve="http://schemas.openxmlformats.org/markup-compatibility/2006"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3A22AFB6-A016-4C84-BF4F-503E24628176}"/>
                </a:ext>
              </a:extLst>
            </wp:docPr>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ve="http://schemas.openxmlformats.org/markup-compatibility/2006"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3A22AFB6-A016-4C84-BF4F-503E24628176}"/>
                        </a:ext>
                      </a:extLst>
                    </pic:cNvPr>
                    <pic:cNvPicPr>
                      <a:picLocks noChangeAspect="1"/>
                    </pic:cNvPicPr>
                  </pic:nvPicPr>
                  <pic:blipFill rotWithShape="1">
                    <a:blip r:embed="rId21">
                      <a:extLst>
                        <a:ext uri="{28A0092B-C50C-407E-A947-70E740481C1C}">
                          <a14:useLocalDpi xmlns:a14="http://schemas.microsoft.com/office/drawing/2010/main" val="0"/>
                        </a:ext>
                      </a:extLst>
                    </a:blip>
                    <a:srcRect l="5837" t="7604" r="5138" b="19334"/>
                    <a:stretch/>
                  </pic:blipFill>
                  <pic:spPr>
                    <a:xfrm>
                      <a:off x="0" y="0"/>
                      <a:ext cx="6152515" cy="2499360"/>
                    </a:xfrm>
                    <a:prstGeom prst="rect">
                      <a:avLst/>
                    </a:prstGeom>
                  </pic:spPr>
                </pic:pic>
              </a:graphicData>
            </a:graphic>
          </wp:inline>
        </w:drawing>
      </w:r>
      <w:r w:rsidRPr="00267CC4">
        <w:rPr>
          <w:rFonts w:ascii="Times New Roman" w:hAnsi="Times New Roman" w:cs="Times New Roman"/>
          <w:b/>
          <w:bCs/>
          <w:i/>
          <w:iCs/>
          <w:sz w:val="28"/>
          <w:szCs w:val="28"/>
        </w:rPr>
        <w:t xml:space="preserve">Схема технического канала утечки информации, </w:t>
      </w:r>
      <w:r w:rsidRPr="00267CC4">
        <w:rPr>
          <w:rFonts w:ascii="Times New Roman" w:hAnsi="Times New Roman" w:cs="Times New Roman"/>
          <w:b/>
          <w:bCs/>
          <w:i/>
          <w:iCs/>
          <w:sz w:val="28"/>
          <w:szCs w:val="28"/>
        </w:rPr>
        <w:br/>
        <w:t>создаваемого путём внедрения в СВТ закладных устройств</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lastRenderedPageBreak/>
        <w:t xml:space="preserve">Закладные устройства, внедряемые в СВТ, по виду перехватываемой информации можно разделить </w:t>
      </w:r>
      <w:proofErr w:type="gramStart"/>
      <w:r w:rsidRPr="00267CC4">
        <w:rPr>
          <w:rFonts w:ascii="Times New Roman" w:hAnsi="Times New Roman" w:cs="Times New Roman"/>
          <w:sz w:val="28"/>
          <w:szCs w:val="28"/>
        </w:rPr>
        <w:t>на</w:t>
      </w:r>
      <w:proofErr w:type="gramEnd"/>
      <w:r w:rsidRPr="00267CC4">
        <w:rPr>
          <w:rFonts w:ascii="Times New Roman" w:hAnsi="Times New Roman" w:cs="Times New Roman"/>
          <w:sz w:val="28"/>
          <w:szCs w:val="28"/>
        </w:rPr>
        <w:t>:</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аппаратные закладки для перехвата изобра</w:t>
      </w:r>
      <w:r w:rsidRPr="00267CC4">
        <w:rPr>
          <w:rFonts w:ascii="Times New Roman" w:hAnsi="Times New Roman" w:cs="Times New Roman"/>
          <w:sz w:val="28"/>
          <w:szCs w:val="28"/>
        </w:rPr>
        <w:softHyphen/>
        <w:t>жений, выводимых на экран монитора;</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аппаратные закладки для перехвата инфор</w:t>
      </w:r>
      <w:r w:rsidRPr="00267CC4">
        <w:rPr>
          <w:rFonts w:ascii="Times New Roman" w:hAnsi="Times New Roman" w:cs="Times New Roman"/>
          <w:sz w:val="28"/>
          <w:szCs w:val="28"/>
        </w:rPr>
        <w:softHyphen/>
        <w:t>мации, вводимой с клавиатуры ПЭВМ;</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аппаратные закладки для перехвата информации, выводимой на периферийные устройства (например, принтер);</w:t>
      </w:r>
    </w:p>
    <w:p w:rsidR="005443E4" w:rsidRPr="00267CC4" w:rsidRDefault="005443E4" w:rsidP="005443E4">
      <w:pPr>
        <w:pStyle w:val="a5"/>
        <w:numPr>
          <w:ilvl w:val="0"/>
          <w:numId w:val="4"/>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аппаратные закладки для перехвата ин</w:t>
      </w:r>
      <w:r w:rsidRPr="00267CC4">
        <w:rPr>
          <w:rFonts w:ascii="Times New Roman" w:hAnsi="Times New Roman" w:cs="Times New Roman"/>
          <w:sz w:val="28"/>
          <w:szCs w:val="28"/>
        </w:rPr>
        <w:softHyphen/>
        <w:t>формации, записываемой на жёсткий диск ПЭВМ.</w:t>
      </w:r>
    </w:p>
    <w:p w:rsidR="005443E4" w:rsidRPr="00267CC4" w:rsidRDefault="005443E4" w:rsidP="005443E4">
      <w:pPr>
        <w:tabs>
          <w:tab w:val="left" w:pos="1134"/>
        </w:tabs>
        <w:spacing w:after="0"/>
        <w:rPr>
          <w:rFonts w:ascii="Times New Roman" w:hAnsi="Times New Roman" w:cs="Times New Roman"/>
          <w:b/>
          <w:sz w:val="28"/>
          <w:szCs w:val="28"/>
        </w:rPr>
      </w:pPr>
    </w:p>
    <w:p w:rsidR="005443E4" w:rsidRPr="00267CC4" w:rsidRDefault="005443E4" w:rsidP="005443E4">
      <w:pPr>
        <w:pStyle w:val="a5"/>
        <w:tabs>
          <w:tab w:val="left" w:pos="1134"/>
        </w:tabs>
        <w:spacing w:after="0"/>
        <w:ind w:left="1134"/>
        <w:jc w:val="center"/>
        <w:rPr>
          <w:rFonts w:ascii="Times New Roman" w:hAnsi="Times New Roman" w:cs="Times New Roman"/>
          <w:b/>
          <w:sz w:val="28"/>
          <w:szCs w:val="28"/>
        </w:rPr>
      </w:pPr>
      <w:r w:rsidRPr="00267CC4">
        <w:rPr>
          <w:rFonts w:ascii="Times New Roman" w:hAnsi="Times New Roman" w:cs="Times New Roman"/>
          <w:b/>
          <w:sz w:val="28"/>
          <w:szCs w:val="28"/>
        </w:rPr>
        <w:t>20. Классификация акустических каналов утечки информации.</w:t>
      </w:r>
    </w:p>
    <w:p w:rsidR="005443E4" w:rsidRPr="00267CC4" w:rsidRDefault="005443E4" w:rsidP="005443E4">
      <w:pPr>
        <w:pStyle w:val="a5"/>
        <w:tabs>
          <w:tab w:val="left" w:pos="1134"/>
        </w:tabs>
        <w:spacing w:after="0"/>
        <w:ind w:left="1134"/>
        <w:jc w:val="center"/>
        <w:rPr>
          <w:rFonts w:ascii="Times New Roman" w:hAnsi="Times New Roman" w:cs="Times New Roman"/>
          <w:b/>
          <w:sz w:val="28"/>
          <w:szCs w:val="28"/>
        </w:rPr>
      </w:pPr>
      <w:r w:rsidRPr="00267CC4">
        <w:rPr>
          <w:rFonts w:ascii="Times New Roman" w:hAnsi="Times New Roman" w:cs="Times New Roman"/>
          <w:b/>
          <w:noProof/>
          <w:sz w:val="28"/>
          <w:szCs w:val="28"/>
          <w:lang w:eastAsia="ru-RU"/>
        </w:rPr>
        <w:drawing>
          <wp:inline distT="0" distB="0" distL="0" distR="0" wp14:anchorId="4E15468F" wp14:editId="2140AC33">
            <wp:extent cx="6152515" cy="3933190"/>
            <wp:effectExtent l="19050" t="0" r="635" b="0"/>
            <wp:docPr id="18" name="Рисунок 7"/>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2" cstate="print"/>
                    <a:srcRect/>
                    <a:stretch>
                      <a:fillRect/>
                    </a:stretch>
                  </pic:blipFill>
                  <pic:spPr bwMode="auto">
                    <a:xfrm>
                      <a:off x="0" y="0"/>
                      <a:ext cx="6152515" cy="3933190"/>
                    </a:xfrm>
                    <a:prstGeom prst="rect">
                      <a:avLst/>
                    </a:prstGeom>
                    <a:noFill/>
                    <a:ln w="9525">
                      <a:noFill/>
                      <a:miter lim="800000"/>
                      <a:headEnd/>
                      <a:tailEnd/>
                    </a:ln>
                  </pic:spPr>
                </pic:pic>
              </a:graphicData>
            </a:graphic>
          </wp:inline>
        </w:drawing>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iCs/>
          <w:sz w:val="28"/>
          <w:szCs w:val="28"/>
        </w:rPr>
        <w:t xml:space="preserve">Источником образования акустического канала утечки информации являются вибрирующие, колеблющиеся тела и механизмы, такие как голосовые связки человека, движущиеся элементы машин, телефонные аппараты, </w:t>
      </w:r>
      <w:proofErr w:type="spellStart"/>
      <w:r w:rsidRPr="00267CC4">
        <w:rPr>
          <w:rFonts w:ascii="Times New Roman" w:hAnsi="Times New Roman" w:cs="Times New Roman"/>
          <w:iCs/>
          <w:sz w:val="28"/>
          <w:szCs w:val="28"/>
        </w:rPr>
        <w:t>звукоусилительные</w:t>
      </w:r>
      <w:proofErr w:type="spellEnd"/>
      <w:r w:rsidRPr="00267CC4">
        <w:rPr>
          <w:rFonts w:ascii="Times New Roman" w:hAnsi="Times New Roman" w:cs="Times New Roman"/>
          <w:iCs/>
          <w:sz w:val="28"/>
          <w:szCs w:val="28"/>
        </w:rPr>
        <w:t xml:space="preserve"> системы и т.д. </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xml:space="preserve">Распространение звука в пространстве осуществляется звуковыми волнами. </w:t>
      </w:r>
      <w:r w:rsidRPr="00267CC4">
        <w:rPr>
          <w:rFonts w:ascii="Times New Roman" w:hAnsi="Times New Roman" w:cs="Times New Roman"/>
          <w:iCs/>
          <w:sz w:val="28"/>
          <w:szCs w:val="28"/>
        </w:rPr>
        <w:t xml:space="preserve">Упругими, или механическими, волнами называются механические возмущения (деформации), распространяющиеся в упругой среде. Тела, которые, воздействуя на среду, вызывают эти возмущения, называются источниками волн. Распространение упругих волн в среде не связано с переносом вещества. В неограниченной среде оно состоит в вовлечении в вынужденные колебания все более и более удаленных от источника волн частей среды. </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lastRenderedPageBreak/>
        <w:t xml:space="preserve">Упругая волна является продольной и связана с объемной деформацией упругой среды, вследствие чего может распространяться в любой среде — твердой, жидкой и газообразной. </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xml:space="preserve">Когда в воздухе распространяется акустическая волна, его частицы образуют упругую волну и приобретают колебательное движение, распространяясь во все стороны, если на их пути нет препятствий. В условиях помещений или иных ограниченных пространств на пути звуковых волн возникает множество препятствий, на которые волны оказывают переменное давление (двери, окна, стены, потолки, полы и т.п.), приводя их в колебательный режим. Это воздействие звуковых волн и является причиной образования акустического канала утечки информации. </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Акустические каналы утечки информации образуются за счет:</w:t>
      </w:r>
    </w:p>
    <w:p w:rsidR="005443E4" w:rsidRPr="00267CC4" w:rsidRDefault="005443E4" w:rsidP="005443E4">
      <w:pPr>
        <w:pStyle w:val="a5"/>
        <w:numPr>
          <w:ilvl w:val="0"/>
          <w:numId w:val="5"/>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xml:space="preserve">распространение акустических колебаний в свободном воздушном пространстве; </w:t>
      </w:r>
    </w:p>
    <w:p w:rsidR="005443E4" w:rsidRPr="00267CC4" w:rsidRDefault="005443E4" w:rsidP="005443E4">
      <w:pPr>
        <w:pStyle w:val="a5"/>
        <w:numPr>
          <w:ilvl w:val="0"/>
          <w:numId w:val="5"/>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xml:space="preserve">воздействия звуковых колебаний на элементы и конструкции зданий; </w:t>
      </w:r>
    </w:p>
    <w:p w:rsidR="005443E4" w:rsidRPr="00267CC4" w:rsidRDefault="005443E4" w:rsidP="005443E4">
      <w:pPr>
        <w:pStyle w:val="a5"/>
        <w:numPr>
          <w:ilvl w:val="0"/>
          <w:numId w:val="5"/>
        </w:numPr>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xml:space="preserve">воздействия звуковых колебаний на технические средства обработки информации. </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xml:space="preserve">Механические колебания стен, перекрытий, трубопроводов, возникающие в одном месте от воздействия на них источников звука, передаются по строительным конструкциям на значительные расстояния, почти не затухая, не ослабляясь, и излучаются в воздух как слышимый звук. Опасность такого акустического канала утечки информации по элементам здания состоит в большой и неконтролируемой дальности распространения звуковых волн, преобразованных в упругие продольные волны в стенах и перекрытиях, что позволяет прослушивать разговоры на значительных расстояниях. </w:t>
      </w:r>
    </w:p>
    <w:p w:rsidR="005443E4" w:rsidRPr="00267CC4" w:rsidRDefault="005443E4" w:rsidP="005443E4">
      <w:pPr>
        <w:pStyle w:val="a5"/>
        <w:tabs>
          <w:tab w:val="left" w:pos="1134"/>
        </w:tabs>
        <w:spacing w:after="0" w:line="240" w:lineRule="auto"/>
        <w:ind w:left="0" w:firstLine="680"/>
        <w:rPr>
          <w:rFonts w:ascii="Times New Roman" w:hAnsi="Times New Roman" w:cs="Times New Roman"/>
          <w:sz w:val="28"/>
          <w:szCs w:val="28"/>
        </w:rPr>
      </w:pPr>
      <w:r w:rsidRPr="00267CC4">
        <w:rPr>
          <w:rFonts w:ascii="Times New Roman" w:hAnsi="Times New Roman" w:cs="Times New Roman"/>
          <w:sz w:val="28"/>
          <w:szCs w:val="28"/>
        </w:rPr>
        <w:t xml:space="preserve">Еще один канал утечки акустической информации образуют системы воздушной вентиляции помещений, различные вытяжные системы и системы подачи чистого воздуха. Возможности образования таких каналов определяются конструктивными особенностями воздуховодов и акустическими характеристиками их элементов: задвижек, переходов, распределителей и др. </w:t>
      </w:r>
    </w:p>
    <w:p w:rsidR="005443E4" w:rsidRPr="00267CC4" w:rsidRDefault="005443E4" w:rsidP="005443E4">
      <w:pPr>
        <w:tabs>
          <w:tab w:val="left" w:pos="1134"/>
        </w:tabs>
        <w:spacing w:after="0"/>
        <w:rPr>
          <w:rFonts w:ascii="Times New Roman" w:hAnsi="Times New Roman" w:cs="Times New Roman"/>
          <w:b/>
          <w:sz w:val="28"/>
          <w:szCs w:val="28"/>
        </w:rPr>
      </w:pPr>
    </w:p>
    <w:p w:rsidR="005443E4" w:rsidRPr="00267CC4" w:rsidRDefault="005443E4" w:rsidP="005443E4">
      <w:pPr>
        <w:pStyle w:val="a5"/>
        <w:tabs>
          <w:tab w:val="left" w:pos="1134"/>
        </w:tabs>
        <w:spacing w:after="0"/>
        <w:ind w:left="1134"/>
        <w:jc w:val="center"/>
        <w:rPr>
          <w:rFonts w:ascii="Times New Roman" w:hAnsi="Times New Roman" w:cs="Times New Roman"/>
          <w:b/>
          <w:sz w:val="28"/>
          <w:szCs w:val="28"/>
        </w:rPr>
      </w:pPr>
      <w:r w:rsidRPr="00267CC4">
        <w:rPr>
          <w:rFonts w:ascii="Times New Roman" w:hAnsi="Times New Roman" w:cs="Times New Roman"/>
          <w:b/>
          <w:sz w:val="28"/>
          <w:szCs w:val="28"/>
        </w:rPr>
        <w:t>21. «</w:t>
      </w:r>
      <w:proofErr w:type="spellStart"/>
      <w:r w:rsidRPr="00267CC4">
        <w:rPr>
          <w:rFonts w:ascii="Times New Roman" w:hAnsi="Times New Roman" w:cs="Times New Roman"/>
          <w:b/>
          <w:sz w:val="28"/>
          <w:szCs w:val="28"/>
        </w:rPr>
        <w:t>Заходовые</w:t>
      </w:r>
      <w:proofErr w:type="spellEnd"/>
      <w:r w:rsidRPr="00267CC4">
        <w:rPr>
          <w:rFonts w:ascii="Times New Roman" w:hAnsi="Times New Roman" w:cs="Times New Roman"/>
          <w:b/>
          <w:sz w:val="28"/>
          <w:szCs w:val="28"/>
        </w:rPr>
        <w:t xml:space="preserve">» методы </w:t>
      </w:r>
      <w:proofErr w:type="spellStart"/>
      <w:r w:rsidRPr="00267CC4">
        <w:rPr>
          <w:rFonts w:ascii="Times New Roman" w:hAnsi="Times New Roman" w:cs="Times New Roman"/>
          <w:b/>
          <w:sz w:val="28"/>
          <w:szCs w:val="28"/>
        </w:rPr>
        <w:t>полученияакустической</w:t>
      </w:r>
      <w:proofErr w:type="spellEnd"/>
      <w:r w:rsidRPr="00267CC4">
        <w:rPr>
          <w:rFonts w:ascii="Times New Roman" w:hAnsi="Times New Roman" w:cs="Times New Roman"/>
          <w:b/>
          <w:sz w:val="28"/>
          <w:szCs w:val="28"/>
        </w:rPr>
        <w:t xml:space="preserve"> информации.</w:t>
      </w:r>
    </w:p>
    <w:p w:rsidR="005443E4" w:rsidRPr="00267CC4" w:rsidRDefault="005443E4" w:rsidP="005443E4">
      <w:pPr>
        <w:pStyle w:val="a5"/>
        <w:tabs>
          <w:tab w:val="left" w:pos="1134"/>
        </w:tabs>
        <w:spacing w:after="0"/>
        <w:ind w:left="1134"/>
        <w:rPr>
          <w:rFonts w:ascii="Times New Roman" w:hAnsi="Times New Roman" w:cs="Times New Roman"/>
          <w:sz w:val="28"/>
          <w:szCs w:val="28"/>
        </w:rPr>
      </w:pPr>
      <w:r w:rsidRPr="00267CC4">
        <w:rPr>
          <w:rFonts w:ascii="Times New Roman" w:hAnsi="Times New Roman" w:cs="Times New Roman"/>
          <w:noProof/>
          <w:sz w:val="28"/>
          <w:szCs w:val="28"/>
          <w:lang w:eastAsia="ru-RU"/>
        </w:rPr>
        <w:lastRenderedPageBreak/>
        <w:drawing>
          <wp:inline distT="0" distB="0" distL="0" distR="0" wp14:anchorId="491AE89C" wp14:editId="285A7879">
            <wp:extent cx="5219700" cy="4572000"/>
            <wp:effectExtent l="0" t="57150" r="0" b="19050"/>
            <wp:docPr id="19" name="Схема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5443E4" w:rsidRPr="00267CC4" w:rsidRDefault="005443E4" w:rsidP="005443E4">
      <w:pPr>
        <w:pStyle w:val="a5"/>
        <w:tabs>
          <w:tab w:val="left" w:pos="1134"/>
        </w:tabs>
        <w:spacing w:after="0" w:line="240" w:lineRule="auto"/>
        <w:ind w:left="0" w:firstLine="680"/>
        <w:rPr>
          <w:rFonts w:ascii="Times New Roman" w:hAnsi="Times New Roman" w:cs="Times New Roman"/>
          <w:bCs/>
          <w:sz w:val="28"/>
          <w:szCs w:val="28"/>
        </w:rPr>
      </w:pPr>
      <w:r w:rsidRPr="00267CC4">
        <w:rPr>
          <w:rFonts w:ascii="Times New Roman" w:hAnsi="Times New Roman" w:cs="Times New Roman"/>
          <w:bCs/>
          <w:sz w:val="28"/>
          <w:szCs w:val="28"/>
        </w:rPr>
        <w:t xml:space="preserve">Перехват акустической информации с помощью радиопередающих средств. К ним относится широкая номенклатура </w:t>
      </w:r>
      <w:proofErr w:type="spellStart"/>
      <w:r w:rsidRPr="00267CC4">
        <w:rPr>
          <w:rFonts w:ascii="Times New Roman" w:hAnsi="Times New Roman" w:cs="Times New Roman"/>
          <w:bCs/>
          <w:sz w:val="28"/>
          <w:szCs w:val="28"/>
        </w:rPr>
        <w:t>радиозакладок</w:t>
      </w:r>
      <w:proofErr w:type="spellEnd"/>
      <w:r w:rsidRPr="00267CC4">
        <w:rPr>
          <w:rFonts w:ascii="Times New Roman" w:hAnsi="Times New Roman" w:cs="Times New Roman"/>
          <w:bCs/>
          <w:sz w:val="28"/>
          <w:szCs w:val="28"/>
        </w:rPr>
        <w:t xml:space="preserve"> (радиомикрофонов, “жучков”), назначением которых является передача по радиоканалу акустической информации, получаемой на объекте. </w:t>
      </w:r>
    </w:p>
    <w:p w:rsidR="005443E4" w:rsidRPr="00267CC4" w:rsidRDefault="005443E4" w:rsidP="005443E4">
      <w:pPr>
        <w:pStyle w:val="a5"/>
        <w:tabs>
          <w:tab w:val="left" w:pos="1134"/>
        </w:tabs>
        <w:spacing w:after="0" w:line="240" w:lineRule="auto"/>
        <w:ind w:left="0" w:firstLine="680"/>
        <w:rPr>
          <w:rFonts w:ascii="Times New Roman" w:hAnsi="Times New Roman" w:cs="Times New Roman"/>
          <w:bCs/>
          <w:sz w:val="28"/>
          <w:szCs w:val="28"/>
        </w:rPr>
      </w:pPr>
      <w:r w:rsidRPr="00267CC4">
        <w:rPr>
          <w:rFonts w:ascii="Times New Roman" w:hAnsi="Times New Roman" w:cs="Times New Roman"/>
          <w:bCs/>
          <w:sz w:val="28"/>
          <w:szCs w:val="28"/>
        </w:rPr>
        <w:t>Применение радиопередающих сре</w:t>
      </w:r>
      <w:proofErr w:type="gramStart"/>
      <w:r w:rsidRPr="00267CC4">
        <w:rPr>
          <w:rFonts w:ascii="Times New Roman" w:hAnsi="Times New Roman" w:cs="Times New Roman"/>
          <w:bCs/>
          <w:sz w:val="28"/>
          <w:szCs w:val="28"/>
        </w:rPr>
        <w:t>дств пр</w:t>
      </w:r>
      <w:proofErr w:type="gramEnd"/>
      <w:r w:rsidRPr="00267CC4">
        <w:rPr>
          <w:rFonts w:ascii="Times New Roman" w:hAnsi="Times New Roman" w:cs="Times New Roman"/>
          <w:bCs/>
          <w:sz w:val="28"/>
          <w:szCs w:val="28"/>
        </w:rPr>
        <w:t xml:space="preserve">едполагает обязательное наличие приемника, с помощью которого осуществляется прием информации от </w:t>
      </w:r>
      <w:proofErr w:type="spellStart"/>
      <w:r w:rsidRPr="00267CC4">
        <w:rPr>
          <w:rFonts w:ascii="Times New Roman" w:hAnsi="Times New Roman" w:cs="Times New Roman"/>
          <w:bCs/>
          <w:sz w:val="28"/>
          <w:szCs w:val="28"/>
        </w:rPr>
        <w:t>радиозакладки</w:t>
      </w:r>
      <w:proofErr w:type="spellEnd"/>
      <w:r w:rsidRPr="00267CC4">
        <w:rPr>
          <w:rFonts w:ascii="Times New Roman" w:hAnsi="Times New Roman" w:cs="Times New Roman"/>
          <w:bCs/>
          <w:sz w:val="28"/>
          <w:szCs w:val="28"/>
        </w:rPr>
        <w:t xml:space="preserve">. Приемники используются разные — от бытовых (диапазон 88–108 МГц) </w:t>
      </w:r>
      <w:proofErr w:type="gramStart"/>
      <w:r w:rsidRPr="00267CC4">
        <w:rPr>
          <w:rFonts w:ascii="Times New Roman" w:hAnsi="Times New Roman" w:cs="Times New Roman"/>
          <w:bCs/>
          <w:sz w:val="28"/>
          <w:szCs w:val="28"/>
        </w:rPr>
        <w:t>до</w:t>
      </w:r>
      <w:proofErr w:type="gramEnd"/>
      <w:r w:rsidRPr="00267CC4">
        <w:rPr>
          <w:rFonts w:ascii="Times New Roman" w:hAnsi="Times New Roman" w:cs="Times New Roman"/>
          <w:bCs/>
          <w:sz w:val="28"/>
          <w:szCs w:val="28"/>
        </w:rPr>
        <w:t xml:space="preserve"> специальных. Иногда применяются так называемые автоматические станции. Они предназначены для автоматической записи информации в случае ее появления на объекте.</w:t>
      </w:r>
    </w:p>
    <w:p w:rsidR="005443E4" w:rsidRPr="00267CC4" w:rsidRDefault="005443E4" w:rsidP="005443E4">
      <w:pPr>
        <w:pStyle w:val="a5"/>
        <w:tabs>
          <w:tab w:val="left" w:pos="1134"/>
        </w:tabs>
        <w:spacing w:after="0" w:line="240" w:lineRule="auto"/>
        <w:ind w:left="0" w:firstLine="680"/>
        <w:rPr>
          <w:rFonts w:ascii="Times New Roman" w:hAnsi="Times New Roman" w:cs="Times New Roman"/>
          <w:bCs/>
          <w:sz w:val="28"/>
          <w:szCs w:val="28"/>
        </w:rPr>
      </w:pPr>
      <w:r w:rsidRPr="00267CC4">
        <w:rPr>
          <w:rFonts w:ascii="Times New Roman" w:hAnsi="Times New Roman" w:cs="Times New Roman"/>
          <w:bCs/>
          <w:sz w:val="28"/>
          <w:szCs w:val="28"/>
        </w:rPr>
        <w:t xml:space="preserve">Передача информации </w:t>
      </w:r>
      <w:proofErr w:type="gramStart"/>
      <w:r w:rsidRPr="00267CC4">
        <w:rPr>
          <w:rFonts w:ascii="Times New Roman" w:hAnsi="Times New Roman" w:cs="Times New Roman"/>
          <w:bCs/>
          <w:sz w:val="28"/>
          <w:szCs w:val="28"/>
        </w:rPr>
        <w:t>может</w:t>
      </w:r>
      <w:proofErr w:type="gramEnd"/>
      <w:r w:rsidRPr="00267CC4">
        <w:rPr>
          <w:rFonts w:ascii="Times New Roman" w:hAnsi="Times New Roman" w:cs="Times New Roman"/>
          <w:bCs/>
          <w:sz w:val="28"/>
          <w:szCs w:val="28"/>
        </w:rPr>
        <w:t xml:space="preserve"> осуществляется по ИК каналу. Акустические закладки данного типа характеризуются крайней сложностью их обнаружения. Срок работы этих изделий — несколько суток, но следует иметь в виду, что прослушать их передачу можно лишь на спецприемнике и только в прямом визуальном контакте, т.е. непосредственно видя эту закладку. Поэтому размещаются они у окон, вентиляционных отверстий и т.п., что облегчает задачу их поиска. Основное достоинство этих закладок — скрытность их работы.</w:t>
      </w:r>
    </w:p>
    <w:p w:rsidR="005443E4" w:rsidRPr="00267CC4" w:rsidRDefault="005443E4" w:rsidP="005443E4">
      <w:pPr>
        <w:pStyle w:val="a5"/>
        <w:tabs>
          <w:tab w:val="left" w:pos="1134"/>
        </w:tabs>
        <w:spacing w:after="0" w:line="240" w:lineRule="auto"/>
        <w:ind w:left="0" w:firstLine="680"/>
        <w:rPr>
          <w:rFonts w:ascii="Times New Roman" w:hAnsi="Times New Roman" w:cs="Times New Roman"/>
          <w:bCs/>
          <w:sz w:val="28"/>
          <w:szCs w:val="28"/>
        </w:rPr>
      </w:pPr>
      <w:r w:rsidRPr="00267CC4">
        <w:rPr>
          <w:rFonts w:ascii="Times New Roman" w:hAnsi="Times New Roman" w:cs="Times New Roman"/>
          <w:bCs/>
          <w:sz w:val="28"/>
          <w:szCs w:val="28"/>
        </w:rPr>
        <w:t xml:space="preserve">Сходство этих закладок в том, что они используют в своей работе принцип низкочастотного уплотнения канала передачи информации. Поскольку в “чистых” линиях (220 В) и телефонных линиях присутствуют только сигналы на частотах 50 Гц и 300–3500 Гц соответственно, то </w:t>
      </w:r>
      <w:r w:rsidRPr="00267CC4">
        <w:rPr>
          <w:rFonts w:ascii="Times New Roman" w:hAnsi="Times New Roman" w:cs="Times New Roman"/>
          <w:bCs/>
          <w:sz w:val="28"/>
          <w:szCs w:val="28"/>
        </w:rPr>
        <w:lastRenderedPageBreak/>
        <w:t>передатчики таких закладок, транслируя свою информацию на частотах 100–250 кГц, не мешают работе этих сетей. Подключив к этим линиям спецприемники, можно снимать передаваемую с закладки информацию на дальность до 500 м.</w:t>
      </w:r>
    </w:p>
    <w:p w:rsidR="005443E4" w:rsidRPr="00267CC4" w:rsidRDefault="005443E4" w:rsidP="005443E4">
      <w:pPr>
        <w:pStyle w:val="a5"/>
        <w:tabs>
          <w:tab w:val="left" w:pos="1134"/>
        </w:tabs>
        <w:spacing w:after="0" w:line="240" w:lineRule="auto"/>
        <w:ind w:left="0" w:firstLine="680"/>
        <w:rPr>
          <w:rFonts w:ascii="Times New Roman" w:hAnsi="Times New Roman" w:cs="Times New Roman"/>
          <w:bCs/>
          <w:sz w:val="28"/>
          <w:szCs w:val="28"/>
        </w:rPr>
      </w:pPr>
      <w:r w:rsidRPr="00267CC4">
        <w:rPr>
          <w:rFonts w:ascii="Times New Roman" w:hAnsi="Times New Roman" w:cs="Times New Roman"/>
          <w:bCs/>
          <w:sz w:val="28"/>
          <w:szCs w:val="28"/>
        </w:rPr>
        <w:t xml:space="preserve"> Диктофоны — устройства, записывающие голосовую информацию на магнитный носитель (ленту, проволоку, внутреннюю микросхему памяти). Время записи различных диктофонов колеблется в пределах от 15 мин до 8 ч. </w:t>
      </w:r>
    </w:p>
    <w:p w:rsidR="005443E4" w:rsidRPr="00267CC4" w:rsidRDefault="005443E4" w:rsidP="005443E4">
      <w:pPr>
        <w:pStyle w:val="a5"/>
        <w:tabs>
          <w:tab w:val="left" w:pos="1134"/>
        </w:tabs>
        <w:spacing w:after="0" w:line="240" w:lineRule="auto"/>
        <w:ind w:left="0" w:firstLine="680"/>
        <w:rPr>
          <w:rFonts w:ascii="Times New Roman" w:hAnsi="Times New Roman" w:cs="Times New Roman"/>
          <w:bCs/>
          <w:sz w:val="28"/>
          <w:szCs w:val="28"/>
        </w:rPr>
      </w:pPr>
      <w:r w:rsidRPr="00267CC4">
        <w:rPr>
          <w:rFonts w:ascii="Times New Roman" w:hAnsi="Times New Roman" w:cs="Times New Roman"/>
          <w:bCs/>
          <w:sz w:val="28"/>
          <w:szCs w:val="28"/>
        </w:rPr>
        <w:t>Современные цифровые диктофоны записывают информации во внутреннюю память, позволяющую производить запись разговора длительностью до нескольких часов. Эти диктофоны практически бесшумны (т.к. нет ни кассеты, ни механического лентопротяжного механизма, производящих основной шум), имеют возможность сброса записанной информации в память компьютера для ее дальнейшей обработки (повышения разборчивости речи, выделения полезных фоновых сигналов и т.д.).</w:t>
      </w:r>
    </w:p>
    <w:p w:rsidR="005443E4" w:rsidRPr="00267CC4" w:rsidRDefault="005443E4" w:rsidP="005443E4">
      <w:pPr>
        <w:pStyle w:val="a5"/>
        <w:tabs>
          <w:tab w:val="left" w:pos="1134"/>
        </w:tabs>
        <w:spacing w:after="0" w:line="240" w:lineRule="auto"/>
        <w:ind w:left="0" w:firstLine="680"/>
        <w:rPr>
          <w:rFonts w:ascii="Times New Roman" w:hAnsi="Times New Roman" w:cs="Times New Roman"/>
          <w:bCs/>
          <w:sz w:val="28"/>
          <w:szCs w:val="28"/>
        </w:rPr>
      </w:pPr>
      <w:r w:rsidRPr="00267CC4">
        <w:rPr>
          <w:rFonts w:ascii="Times New Roman" w:hAnsi="Times New Roman" w:cs="Times New Roman"/>
          <w:bCs/>
          <w:sz w:val="28"/>
          <w:szCs w:val="28"/>
        </w:rPr>
        <w:t>Проводные микрофоны устанавливаются в интересующем помещении и соединяются проводной линией с приемным устройством. Микрофоны устанавливаются либо скрытно (</w:t>
      </w:r>
      <w:proofErr w:type="spellStart"/>
      <w:r w:rsidRPr="00267CC4">
        <w:rPr>
          <w:rFonts w:ascii="Times New Roman" w:hAnsi="Times New Roman" w:cs="Times New Roman"/>
          <w:bCs/>
          <w:sz w:val="28"/>
          <w:szCs w:val="28"/>
        </w:rPr>
        <w:t>немаскированые</w:t>
      </w:r>
      <w:proofErr w:type="spellEnd"/>
      <w:r w:rsidRPr="00267CC4">
        <w:rPr>
          <w:rFonts w:ascii="Times New Roman" w:hAnsi="Times New Roman" w:cs="Times New Roman"/>
          <w:bCs/>
          <w:sz w:val="28"/>
          <w:szCs w:val="28"/>
        </w:rPr>
        <w:t xml:space="preserve">), либо маскируются под предметы обихода, офисной техники и т.д. Такие системы обеспечивают передачу </w:t>
      </w:r>
      <w:proofErr w:type="spellStart"/>
      <w:r w:rsidRPr="00267CC4">
        <w:rPr>
          <w:rFonts w:ascii="Times New Roman" w:hAnsi="Times New Roman" w:cs="Times New Roman"/>
          <w:bCs/>
          <w:sz w:val="28"/>
          <w:szCs w:val="28"/>
        </w:rPr>
        <w:t>аудиосигнала</w:t>
      </w:r>
      <w:proofErr w:type="spellEnd"/>
      <w:r w:rsidRPr="00267CC4">
        <w:rPr>
          <w:rFonts w:ascii="Times New Roman" w:hAnsi="Times New Roman" w:cs="Times New Roman"/>
          <w:bCs/>
          <w:sz w:val="28"/>
          <w:szCs w:val="28"/>
        </w:rPr>
        <w:t xml:space="preserve"> на дальность до 20 м. При использовании активных микрофонов — до 150 м. Несколько микрофонов могут заводиться на общее коммутирующее устройство, позволяющее одновременно контролировать несколько и осуществляющее запись перехваченных разговоров на диктофон.</w:t>
      </w:r>
    </w:p>
    <w:p w:rsidR="005443E4" w:rsidRPr="00267CC4" w:rsidRDefault="005443E4" w:rsidP="005443E4">
      <w:pPr>
        <w:pStyle w:val="a5"/>
        <w:tabs>
          <w:tab w:val="left" w:pos="1134"/>
        </w:tabs>
        <w:spacing w:after="0" w:line="240" w:lineRule="auto"/>
        <w:ind w:left="0" w:firstLine="680"/>
        <w:rPr>
          <w:rFonts w:ascii="Times New Roman" w:hAnsi="Times New Roman" w:cs="Times New Roman"/>
          <w:bCs/>
          <w:sz w:val="28"/>
          <w:szCs w:val="28"/>
        </w:rPr>
      </w:pPr>
      <w:r w:rsidRPr="00267CC4">
        <w:rPr>
          <w:rFonts w:ascii="Times New Roman" w:hAnsi="Times New Roman" w:cs="Times New Roman"/>
          <w:bCs/>
          <w:sz w:val="28"/>
          <w:szCs w:val="28"/>
        </w:rPr>
        <w:t xml:space="preserve">“Телефонное ухо”. Данное устройство обычно скрытно монтируется либо в телефоне, либо в телефонной розетке. Работает оно следующим образом. Человек, который хочет воспользоваться данным устройством (оператор), производит телефонный звонок по номеру, на котором оно “висит”. “Телефонное ухо” (“ТУ”) “проглатывает” первые два звонка, т.е. в контролируемом помещении телефонные звонки не раздаются. Оператор кладет трубку и опять набирает этот номер. В трубке будет звучать сигнал “занято”, оператор ждет 30-60 с (временной пароль) и после прекращения сигнала “занято” набирает </w:t>
      </w:r>
      <w:proofErr w:type="spellStart"/>
      <w:r w:rsidRPr="00267CC4">
        <w:rPr>
          <w:rFonts w:ascii="Times New Roman" w:hAnsi="Times New Roman" w:cs="Times New Roman"/>
          <w:bCs/>
          <w:sz w:val="28"/>
          <w:szCs w:val="28"/>
        </w:rPr>
        <w:t>бипером</w:t>
      </w:r>
      <w:proofErr w:type="spellEnd"/>
      <w:r w:rsidRPr="00267CC4">
        <w:rPr>
          <w:rFonts w:ascii="Times New Roman" w:hAnsi="Times New Roman" w:cs="Times New Roman"/>
          <w:bCs/>
          <w:sz w:val="28"/>
          <w:szCs w:val="28"/>
        </w:rPr>
        <w:t xml:space="preserve"> (генератором DTMF-посылок) заданную кодовую комбинацию (цифровой пароль). После этого включается микрофон “ТУ” и оператор слышит все, что происходит в контролируемом помещении практически из любой точки мира, где есть телефонный аппарат.</w:t>
      </w:r>
    </w:p>
    <w:p w:rsidR="005443E4" w:rsidRPr="00267CC4" w:rsidRDefault="005443E4" w:rsidP="005443E4">
      <w:pPr>
        <w:pStyle w:val="a5"/>
        <w:tabs>
          <w:tab w:val="left" w:pos="1134"/>
        </w:tabs>
        <w:spacing w:after="0"/>
        <w:ind w:left="1134"/>
        <w:jc w:val="center"/>
        <w:rPr>
          <w:rFonts w:ascii="Times New Roman" w:hAnsi="Times New Roman" w:cs="Times New Roman"/>
          <w:b/>
          <w:bCs/>
          <w:sz w:val="28"/>
          <w:szCs w:val="28"/>
        </w:rPr>
      </w:pPr>
    </w:p>
    <w:p w:rsidR="005443E4" w:rsidRPr="00267CC4" w:rsidRDefault="005443E4" w:rsidP="005443E4">
      <w:pPr>
        <w:pStyle w:val="a5"/>
        <w:tabs>
          <w:tab w:val="left" w:pos="1134"/>
        </w:tabs>
        <w:spacing w:after="0"/>
        <w:ind w:left="1134"/>
        <w:jc w:val="center"/>
        <w:rPr>
          <w:rFonts w:ascii="Times New Roman" w:hAnsi="Times New Roman" w:cs="Times New Roman"/>
          <w:b/>
          <w:sz w:val="28"/>
          <w:szCs w:val="28"/>
        </w:rPr>
      </w:pPr>
      <w:r w:rsidRPr="00267CC4">
        <w:rPr>
          <w:rFonts w:ascii="Times New Roman" w:hAnsi="Times New Roman" w:cs="Times New Roman"/>
          <w:b/>
          <w:sz w:val="28"/>
          <w:szCs w:val="28"/>
        </w:rPr>
        <w:lastRenderedPageBreak/>
        <w:t>22. «</w:t>
      </w:r>
      <w:proofErr w:type="spellStart"/>
      <w:r w:rsidRPr="00267CC4">
        <w:rPr>
          <w:rFonts w:ascii="Times New Roman" w:hAnsi="Times New Roman" w:cs="Times New Roman"/>
          <w:b/>
          <w:sz w:val="28"/>
          <w:szCs w:val="28"/>
        </w:rPr>
        <w:t>Беззаходовые</w:t>
      </w:r>
      <w:proofErr w:type="gramStart"/>
      <w:r w:rsidRPr="00267CC4">
        <w:rPr>
          <w:rFonts w:ascii="Times New Roman" w:hAnsi="Times New Roman" w:cs="Times New Roman"/>
          <w:b/>
          <w:sz w:val="28"/>
          <w:szCs w:val="28"/>
        </w:rPr>
        <w:t>»м</w:t>
      </w:r>
      <w:proofErr w:type="gramEnd"/>
      <w:r w:rsidRPr="00267CC4">
        <w:rPr>
          <w:rFonts w:ascii="Times New Roman" w:hAnsi="Times New Roman" w:cs="Times New Roman"/>
          <w:b/>
          <w:sz w:val="28"/>
          <w:szCs w:val="28"/>
        </w:rPr>
        <w:t>етоды</w:t>
      </w:r>
      <w:proofErr w:type="spellEnd"/>
      <w:r w:rsidRPr="00267CC4">
        <w:rPr>
          <w:rFonts w:ascii="Times New Roman" w:hAnsi="Times New Roman" w:cs="Times New Roman"/>
          <w:b/>
          <w:sz w:val="28"/>
          <w:szCs w:val="28"/>
        </w:rPr>
        <w:t xml:space="preserve"> получения акустической информации</w:t>
      </w:r>
      <w:r w:rsidRPr="00267CC4">
        <w:rPr>
          <w:rFonts w:ascii="Times New Roman" w:hAnsi="Times New Roman" w:cs="Times New Roman"/>
          <w:b/>
          <w:noProof/>
          <w:sz w:val="28"/>
          <w:szCs w:val="28"/>
          <w:lang w:eastAsia="ru-RU"/>
        </w:rPr>
        <w:drawing>
          <wp:inline distT="0" distB="0" distL="0" distR="0" wp14:anchorId="31CC7E98" wp14:editId="0D214F62">
            <wp:extent cx="5715000" cy="3505200"/>
            <wp:effectExtent l="0" t="57150" r="0" b="19050"/>
            <wp:docPr id="20" name="Схема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5443E4" w:rsidRPr="00267CC4" w:rsidRDefault="005443E4" w:rsidP="005443E4">
      <w:pPr>
        <w:pStyle w:val="a5"/>
        <w:tabs>
          <w:tab w:val="left" w:pos="1134"/>
        </w:tabs>
        <w:spacing w:after="0"/>
        <w:ind w:left="1134"/>
        <w:jc w:val="center"/>
        <w:rPr>
          <w:rFonts w:ascii="Times New Roman" w:hAnsi="Times New Roman" w:cs="Times New Roman"/>
          <w:b/>
          <w:sz w:val="28"/>
          <w:szCs w:val="28"/>
        </w:rPr>
      </w:pPr>
    </w:p>
    <w:p w:rsidR="005443E4" w:rsidRPr="00267CC4" w:rsidRDefault="005443E4" w:rsidP="005443E4">
      <w:pPr>
        <w:tabs>
          <w:tab w:val="left" w:pos="1134"/>
        </w:tabs>
        <w:spacing w:after="0" w:line="240" w:lineRule="auto"/>
        <w:ind w:firstLine="680"/>
        <w:rPr>
          <w:rFonts w:ascii="Times New Roman" w:hAnsi="Times New Roman" w:cs="Times New Roman"/>
          <w:sz w:val="28"/>
          <w:szCs w:val="28"/>
        </w:rPr>
      </w:pPr>
      <w:r w:rsidRPr="00267CC4">
        <w:rPr>
          <w:rFonts w:ascii="Times New Roman" w:hAnsi="Times New Roman" w:cs="Times New Roman"/>
          <w:sz w:val="28"/>
          <w:szCs w:val="28"/>
        </w:rPr>
        <w:t>Прослушивание помещений через телефон осуществляется за счет использования “микрофонного эффекта”.</w:t>
      </w:r>
    </w:p>
    <w:p w:rsidR="005443E4" w:rsidRPr="00267CC4" w:rsidRDefault="005443E4" w:rsidP="005443E4">
      <w:pPr>
        <w:tabs>
          <w:tab w:val="left" w:pos="1134"/>
        </w:tabs>
        <w:spacing w:after="0" w:line="240" w:lineRule="auto"/>
        <w:ind w:firstLine="680"/>
        <w:rPr>
          <w:rFonts w:ascii="Times New Roman" w:hAnsi="Times New Roman" w:cs="Times New Roman"/>
          <w:sz w:val="28"/>
          <w:szCs w:val="28"/>
        </w:rPr>
      </w:pPr>
      <w:r w:rsidRPr="00267CC4">
        <w:rPr>
          <w:rFonts w:ascii="Times New Roman" w:hAnsi="Times New Roman" w:cs="Times New Roman"/>
          <w:sz w:val="28"/>
          <w:szCs w:val="28"/>
        </w:rPr>
        <w:t xml:space="preserve">ВЧ колебания проходят через микрофон или детали телефона, обладающие “микрофонным эффектом” и модулируются в акустический сигнал из помещения, где установлен телефонный аппарат. </w:t>
      </w:r>
      <w:proofErr w:type="spellStart"/>
      <w:r w:rsidRPr="00267CC4">
        <w:rPr>
          <w:rFonts w:ascii="Times New Roman" w:hAnsi="Times New Roman" w:cs="Times New Roman"/>
          <w:sz w:val="28"/>
          <w:szCs w:val="28"/>
        </w:rPr>
        <w:t>Промодулированый</w:t>
      </w:r>
      <w:proofErr w:type="spellEnd"/>
      <w:r w:rsidRPr="00267CC4">
        <w:rPr>
          <w:rFonts w:ascii="Times New Roman" w:hAnsi="Times New Roman" w:cs="Times New Roman"/>
          <w:sz w:val="28"/>
          <w:szCs w:val="28"/>
        </w:rPr>
        <w:t xml:space="preserve"> сигнал </w:t>
      </w:r>
      <w:proofErr w:type="spellStart"/>
      <w:r w:rsidRPr="00267CC4">
        <w:rPr>
          <w:rFonts w:ascii="Times New Roman" w:hAnsi="Times New Roman" w:cs="Times New Roman"/>
          <w:sz w:val="28"/>
          <w:szCs w:val="28"/>
        </w:rPr>
        <w:t>демодулируется</w:t>
      </w:r>
      <w:proofErr w:type="spellEnd"/>
      <w:r w:rsidRPr="00267CC4">
        <w:rPr>
          <w:rFonts w:ascii="Times New Roman" w:hAnsi="Times New Roman" w:cs="Times New Roman"/>
          <w:sz w:val="28"/>
          <w:szCs w:val="28"/>
        </w:rPr>
        <w:t xml:space="preserve"> амплитудным детектором и после усиления подается на регистрирующее устройство.</w:t>
      </w:r>
    </w:p>
    <w:p w:rsidR="005443E4" w:rsidRPr="00267CC4" w:rsidRDefault="005443E4" w:rsidP="005443E4">
      <w:pPr>
        <w:tabs>
          <w:tab w:val="left" w:pos="1134"/>
        </w:tabs>
        <w:spacing w:after="0" w:line="240" w:lineRule="auto"/>
        <w:ind w:firstLine="680"/>
        <w:rPr>
          <w:rFonts w:ascii="Times New Roman" w:hAnsi="Times New Roman" w:cs="Times New Roman"/>
          <w:sz w:val="28"/>
          <w:szCs w:val="28"/>
        </w:rPr>
      </w:pPr>
      <w:r w:rsidRPr="00267CC4">
        <w:rPr>
          <w:rFonts w:ascii="Times New Roman" w:hAnsi="Times New Roman" w:cs="Times New Roman"/>
          <w:sz w:val="28"/>
          <w:szCs w:val="28"/>
        </w:rPr>
        <w:t xml:space="preserve">Этот канал утечки речевой информации представляет опасность еще и с точки зрения сложности его обнаружения службой безопасности объекта. Поскольку уровни излучений очень малы, зафиксировать их без составления </w:t>
      </w:r>
      <w:proofErr w:type="spellStart"/>
      <w:r w:rsidRPr="00267CC4">
        <w:rPr>
          <w:rFonts w:ascii="Times New Roman" w:hAnsi="Times New Roman" w:cs="Times New Roman"/>
          <w:sz w:val="28"/>
          <w:szCs w:val="28"/>
        </w:rPr>
        <w:t>радиокарты</w:t>
      </w:r>
      <w:proofErr w:type="spellEnd"/>
      <w:r w:rsidRPr="00267CC4">
        <w:rPr>
          <w:rFonts w:ascii="Times New Roman" w:hAnsi="Times New Roman" w:cs="Times New Roman"/>
          <w:sz w:val="28"/>
          <w:szCs w:val="28"/>
        </w:rPr>
        <w:t xml:space="preserve"> практически нереально. </w:t>
      </w:r>
    </w:p>
    <w:p w:rsidR="005443E4" w:rsidRPr="00267CC4" w:rsidRDefault="005443E4" w:rsidP="005443E4">
      <w:pPr>
        <w:tabs>
          <w:tab w:val="left" w:pos="1134"/>
        </w:tabs>
        <w:spacing w:after="0" w:line="240" w:lineRule="auto"/>
        <w:ind w:firstLine="680"/>
        <w:rPr>
          <w:rFonts w:ascii="Times New Roman" w:hAnsi="Times New Roman" w:cs="Times New Roman"/>
          <w:sz w:val="28"/>
          <w:szCs w:val="28"/>
        </w:rPr>
      </w:pPr>
      <w:r w:rsidRPr="00267CC4">
        <w:rPr>
          <w:rFonts w:ascii="Times New Roman" w:hAnsi="Times New Roman" w:cs="Times New Roman"/>
          <w:sz w:val="28"/>
          <w:szCs w:val="28"/>
        </w:rPr>
        <w:t xml:space="preserve">Стетоскопы — это устройства, преобразующие упругие механические колебания твердых физических сред в акустический сигнал. В современных стетоскопах в качестве такого преобразователя служит </w:t>
      </w:r>
      <w:proofErr w:type="spellStart"/>
      <w:r w:rsidRPr="00267CC4">
        <w:rPr>
          <w:rFonts w:ascii="Times New Roman" w:hAnsi="Times New Roman" w:cs="Times New Roman"/>
          <w:sz w:val="28"/>
          <w:szCs w:val="28"/>
        </w:rPr>
        <w:t>пьезодатчик</w:t>
      </w:r>
      <w:proofErr w:type="spellEnd"/>
      <w:r w:rsidRPr="00267CC4">
        <w:rPr>
          <w:rFonts w:ascii="Times New Roman" w:hAnsi="Times New Roman" w:cs="Times New Roman"/>
          <w:sz w:val="28"/>
          <w:szCs w:val="28"/>
        </w:rPr>
        <w:t>. Данная аппаратура в основном применяется для прослушивания соседних помещений через стены, потолки, пол или через трубы центрального отопления. Профессиональная аппаратура этого класса компактна (помещается в кейсе средних размеров), автономна, имеет возможность подстройки параметров под конкретную рабочую обстановку, осуществляет запись полученной информации на диктофон.</w:t>
      </w:r>
    </w:p>
    <w:p w:rsidR="005443E4" w:rsidRPr="00267CC4" w:rsidRDefault="005443E4" w:rsidP="005443E4">
      <w:pPr>
        <w:tabs>
          <w:tab w:val="left" w:pos="1134"/>
        </w:tabs>
        <w:spacing w:after="0" w:line="240" w:lineRule="auto"/>
        <w:ind w:firstLine="680"/>
        <w:rPr>
          <w:rFonts w:ascii="Times New Roman" w:hAnsi="Times New Roman" w:cs="Times New Roman"/>
          <w:sz w:val="28"/>
          <w:szCs w:val="28"/>
        </w:rPr>
      </w:pPr>
      <w:r w:rsidRPr="00267CC4">
        <w:rPr>
          <w:rFonts w:ascii="Times New Roman" w:hAnsi="Times New Roman" w:cs="Times New Roman"/>
          <w:sz w:val="28"/>
          <w:szCs w:val="28"/>
        </w:rPr>
        <w:t xml:space="preserve">Стетоскопические датчики часто дооборудуются радиопередатчиком, что позволяет прослушивать перехваченную информацию на сканирующий приемник, как от </w:t>
      </w:r>
      <w:proofErr w:type="gramStart"/>
      <w:r w:rsidRPr="00267CC4">
        <w:rPr>
          <w:rFonts w:ascii="Times New Roman" w:hAnsi="Times New Roman" w:cs="Times New Roman"/>
          <w:sz w:val="28"/>
          <w:szCs w:val="28"/>
        </w:rPr>
        <w:t>обычной</w:t>
      </w:r>
      <w:proofErr w:type="gramEnd"/>
      <w:r w:rsidRPr="00267CC4">
        <w:rPr>
          <w:rFonts w:ascii="Times New Roman" w:hAnsi="Times New Roman" w:cs="Times New Roman"/>
          <w:sz w:val="28"/>
          <w:szCs w:val="28"/>
        </w:rPr>
        <w:t xml:space="preserve"> </w:t>
      </w:r>
      <w:proofErr w:type="spellStart"/>
      <w:r w:rsidRPr="00267CC4">
        <w:rPr>
          <w:rFonts w:ascii="Times New Roman" w:hAnsi="Times New Roman" w:cs="Times New Roman"/>
          <w:sz w:val="28"/>
          <w:szCs w:val="28"/>
        </w:rPr>
        <w:t>радиозакладки</w:t>
      </w:r>
      <w:proofErr w:type="spellEnd"/>
      <w:r w:rsidRPr="00267CC4">
        <w:rPr>
          <w:rFonts w:ascii="Times New Roman" w:hAnsi="Times New Roman" w:cs="Times New Roman"/>
          <w:sz w:val="28"/>
          <w:szCs w:val="28"/>
        </w:rPr>
        <w:t>.</w:t>
      </w:r>
    </w:p>
    <w:p w:rsidR="005443E4" w:rsidRPr="00267CC4" w:rsidRDefault="005443E4" w:rsidP="005443E4">
      <w:pPr>
        <w:tabs>
          <w:tab w:val="left" w:pos="1134"/>
        </w:tabs>
        <w:spacing w:after="0" w:line="240" w:lineRule="auto"/>
        <w:ind w:firstLine="680"/>
        <w:rPr>
          <w:rFonts w:ascii="Times New Roman" w:hAnsi="Times New Roman" w:cs="Times New Roman"/>
          <w:sz w:val="28"/>
          <w:szCs w:val="28"/>
        </w:rPr>
      </w:pPr>
      <w:r w:rsidRPr="00267CC4">
        <w:rPr>
          <w:rFonts w:ascii="Times New Roman" w:hAnsi="Times New Roman" w:cs="Times New Roman"/>
          <w:sz w:val="28"/>
          <w:szCs w:val="28"/>
        </w:rPr>
        <w:lastRenderedPageBreak/>
        <w:t xml:space="preserve">Лазерные стетоскопы — это устройства, позволяющие считывать лазерным лучом вибрацию с предметов, </w:t>
      </w:r>
      <w:proofErr w:type="spellStart"/>
      <w:r w:rsidRPr="00267CC4">
        <w:rPr>
          <w:rFonts w:ascii="Times New Roman" w:hAnsi="Times New Roman" w:cs="Times New Roman"/>
          <w:sz w:val="28"/>
          <w:szCs w:val="28"/>
        </w:rPr>
        <w:t>промодулированых</w:t>
      </w:r>
      <w:proofErr w:type="spellEnd"/>
      <w:r w:rsidRPr="00267CC4">
        <w:rPr>
          <w:rFonts w:ascii="Times New Roman" w:hAnsi="Times New Roman" w:cs="Times New Roman"/>
          <w:sz w:val="28"/>
          <w:szCs w:val="28"/>
        </w:rPr>
        <w:t xml:space="preserve"> акустическим сигналом. Обычно акустическая информация снимается с оконных стекол. Современные лазерные стетоскопы хорошо работают на дальности до 300 м. Недостатками этой аппаратуры являются высокая стоимость (до 30 тыс. долларов), необходимость пространственного разноса источника и приемника лазерного излучения, сильная зависимость качества работы от внешних условий (метеоусловия, солнечные блики и т.д.).</w:t>
      </w:r>
    </w:p>
    <w:p w:rsidR="005443E4" w:rsidRPr="00267CC4" w:rsidRDefault="005443E4" w:rsidP="005443E4">
      <w:pPr>
        <w:tabs>
          <w:tab w:val="left" w:pos="1134"/>
        </w:tabs>
        <w:spacing w:after="0" w:line="240" w:lineRule="auto"/>
        <w:ind w:firstLine="680"/>
        <w:rPr>
          <w:rFonts w:ascii="Times New Roman" w:hAnsi="Times New Roman" w:cs="Times New Roman"/>
          <w:sz w:val="28"/>
          <w:szCs w:val="28"/>
        </w:rPr>
      </w:pPr>
      <w:r w:rsidRPr="00267CC4">
        <w:rPr>
          <w:rFonts w:ascii="Times New Roman" w:hAnsi="Times New Roman" w:cs="Times New Roman"/>
          <w:bCs/>
          <w:sz w:val="28"/>
          <w:szCs w:val="28"/>
        </w:rPr>
        <w:t>Направленные акустические микрофоны (НАМ). Данная техника предназначена для прослушивания акустической информации с определенного направления и с больших расстояний. В зависимости от конструкции НАМ, ширина главного луча диаграммы направленности находится в пределах 5–30°, величина коэффициента усиления 5–20.</w:t>
      </w:r>
    </w:p>
    <w:p w:rsidR="005443E4" w:rsidRPr="00267CC4" w:rsidRDefault="005443E4" w:rsidP="005443E4">
      <w:pPr>
        <w:tabs>
          <w:tab w:val="left" w:pos="1134"/>
        </w:tabs>
        <w:spacing w:after="0" w:line="240" w:lineRule="auto"/>
        <w:ind w:firstLine="680"/>
        <w:rPr>
          <w:rFonts w:ascii="Times New Roman" w:hAnsi="Times New Roman" w:cs="Times New Roman"/>
          <w:sz w:val="28"/>
          <w:szCs w:val="28"/>
        </w:rPr>
      </w:pPr>
    </w:p>
    <w:p w:rsidR="005443E4" w:rsidRPr="003D461C" w:rsidRDefault="005443E4">
      <w:pPr>
        <w:rPr>
          <w:rFonts w:ascii="Times New Roman" w:hAnsi="Times New Roman" w:cs="Times New Roman"/>
          <w:sz w:val="28"/>
          <w:szCs w:val="28"/>
        </w:rPr>
      </w:pPr>
    </w:p>
    <w:p w:rsidR="005443E4" w:rsidRPr="00267CC4" w:rsidRDefault="005443E4" w:rsidP="005443E4">
      <w:pPr>
        <w:pStyle w:val="a5"/>
        <w:numPr>
          <w:ilvl w:val="0"/>
          <w:numId w:val="6"/>
        </w:numPr>
        <w:spacing w:after="0"/>
        <w:ind w:left="1134" w:hanging="425"/>
        <w:jc w:val="both"/>
        <w:rPr>
          <w:rFonts w:ascii="Times New Roman" w:hAnsi="Times New Roman" w:cs="Times New Roman"/>
          <w:b/>
          <w:sz w:val="28"/>
          <w:szCs w:val="28"/>
        </w:rPr>
      </w:pPr>
      <w:r w:rsidRPr="00267CC4">
        <w:rPr>
          <w:rFonts w:ascii="Times New Roman" w:hAnsi="Times New Roman" w:cs="Times New Roman"/>
          <w:b/>
          <w:sz w:val="28"/>
          <w:szCs w:val="28"/>
        </w:rPr>
        <w:t>Средства добывания информации в акустическом диапазоне волн.</w:t>
      </w:r>
    </w:p>
    <w:p w:rsidR="005443E4" w:rsidRPr="00267CC4" w:rsidRDefault="005443E4" w:rsidP="005443E4">
      <w:pPr>
        <w:spacing w:after="0"/>
        <w:jc w:val="both"/>
        <w:rPr>
          <w:rFonts w:ascii="Times New Roman" w:hAnsi="Times New Roman" w:cs="Times New Roman"/>
          <w:sz w:val="28"/>
          <w:szCs w:val="28"/>
        </w:rPr>
      </w:pPr>
    </w:p>
    <w:p w:rsidR="005443E4" w:rsidRPr="00267CC4" w:rsidRDefault="005443E4" w:rsidP="005443E4">
      <w:pPr>
        <w:spacing w:after="0"/>
        <w:jc w:val="both"/>
        <w:rPr>
          <w:rFonts w:ascii="Times New Roman" w:hAnsi="Times New Roman" w:cs="Times New Roman"/>
          <w:sz w:val="28"/>
          <w:szCs w:val="28"/>
        </w:rPr>
      </w:pPr>
      <w:r w:rsidRPr="00267CC4">
        <w:rPr>
          <w:rFonts w:ascii="Times New Roman" w:hAnsi="Times New Roman" w:cs="Times New Roman"/>
          <w:sz w:val="28"/>
          <w:szCs w:val="28"/>
        </w:rPr>
        <w:t>Непосредственное (ушами) подслушивание ограничено малым расстоянием от источника звука - в лучшем случае около десяти метров. Малая дальность непосредственного подслушивания обусловлена не только малой мощностью акустических сигналов и большим затуханием их в среде распространения, но и тем, что уши человека имеют широкую диаграмму направленности (близкую к 180°), в силу чего на барабанную перепонку поступают практически все внешние акустические шумы.</w:t>
      </w:r>
    </w:p>
    <w:p w:rsidR="005443E4" w:rsidRPr="00267CC4" w:rsidRDefault="005443E4" w:rsidP="005443E4">
      <w:pPr>
        <w:spacing w:after="0"/>
        <w:jc w:val="both"/>
        <w:rPr>
          <w:rFonts w:ascii="Times New Roman" w:hAnsi="Times New Roman" w:cs="Times New Roman"/>
          <w:sz w:val="28"/>
          <w:szCs w:val="28"/>
        </w:rPr>
      </w:pPr>
    </w:p>
    <w:p w:rsidR="005443E4" w:rsidRPr="00267CC4" w:rsidRDefault="005443E4" w:rsidP="005443E4">
      <w:pPr>
        <w:spacing w:after="0"/>
        <w:jc w:val="both"/>
        <w:rPr>
          <w:rFonts w:ascii="Times New Roman" w:hAnsi="Times New Roman" w:cs="Times New Roman"/>
          <w:sz w:val="28"/>
          <w:szCs w:val="28"/>
        </w:rPr>
      </w:pPr>
      <w:r w:rsidRPr="00267CC4">
        <w:rPr>
          <w:rFonts w:ascii="Times New Roman" w:hAnsi="Times New Roman" w:cs="Times New Roman"/>
          <w:sz w:val="28"/>
          <w:szCs w:val="28"/>
        </w:rPr>
        <w:t xml:space="preserve">Кроме того, шумы поднимают порог чувствительности слуховой системы человека. Но одновременно это физиологическое свойство слуховой системы человека позволяет ему адаптироваться к зашумленности среды обитания, например в жилых </w:t>
      </w:r>
      <w:proofErr w:type="gramStart"/>
      <w:r w:rsidRPr="00267CC4">
        <w:rPr>
          <w:rFonts w:ascii="Times New Roman" w:hAnsi="Times New Roman" w:cs="Times New Roman"/>
          <w:sz w:val="28"/>
          <w:szCs w:val="28"/>
        </w:rPr>
        <w:t>помещениях</w:t>
      </w:r>
      <w:proofErr w:type="gramEnd"/>
      <w:r w:rsidRPr="00267CC4">
        <w:rPr>
          <w:rFonts w:ascii="Times New Roman" w:hAnsi="Times New Roman" w:cs="Times New Roman"/>
          <w:sz w:val="28"/>
          <w:szCs w:val="28"/>
        </w:rPr>
        <w:t xml:space="preserve"> возле транспортных магистралей большого города.</w:t>
      </w:r>
    </w:p>
    <w:p w:rsidR="005443E4" w:rsidRPr="00267CC4" w:rsidRDefault="005443E4" w:rsidP="005443E4">
      <w:pPr>
        <w:spacing w:after="0"/>
        <w:jc w:val="both"/>
        <w:rPr>
          <w:rFonts w:ascii="Times New Roman" w:hAnsi="Times New Roman" w:cs="Times New Roman"/>
          <w:sz w:val="28"/>
          <w:szCs w:val="28"/>
        </w:rPr>
      </w:pPr>
    </w:p>
    <w:p w:rsidR="005443E4" w:rsidRPr="00267CC4" w:rsidRDefault="005443E4" w:rsidP="005443E4">
      <w:pPr>
        <w:spacing w:after="0"/>
        <w:jc w:val="both"/>
        <w:rPr>
          <w:rFonts w:ascii="Times New Roman" w:hAnsi="Times New Roman" w:cs="Times New Roman"/>
          <w:sz w:val="28"/>
          <w:szCs w:val="28"/>
        </w:rPr>
      </w:pPr>
      <w:r w:rsidRPr="00267CC4">
        <w:rPr>
          <w:rFonts w:ascii="Times New Roman" w:hAnsi="Times New Roman" w:cs="Times New Roman"/>
          <w:sz w:val="28"/>
          <w:szCs w:val="28"/>
        </w:rPr>
        <w:t>Для непосредственного подслушивания в условиях города злоумышленнику необходимо приблизиться к источнику информации на несколько метров, что существенно ухудшает скрытность добывания информации.</w:t>
      </w:r>
    </w:p>
    <w:p w:rsidR="005443E4" w:rsidRPr="00267CC4" w:rsidRDefault="005443E4" w:rsidP="005443E4">
      <w:pPr>
        <w:spacing w:after="0"/>
        <w:jc w:val="both"/>
        <w:rPr>
          <w:rFonts w:ascii="Times New Roman" w:hAnsi="Times New Roman" w:cs="Times New Roman"/>
          <w:sz w:val="28"/>
          <w:szCs w:val="28"/>
        </w:rPr>
      </w:pPr>
    </w:p>
    <w:p w:rsidR="005443E4" w:rsidRPr="00267CC4" w:rsidRDefault="005443E4" w:rsidP="005443E4">
      <w:pPr>
        <w:spacing w:after="0"/>
        <w:jc w:val="both"/>
        <w:rPr>
          <w:rFonts w:ascii="Times New Roman" w:hAnsi="Times New Roman" w:cs="Times New Roman"/>
          <w:sz w:val="28"/>
          <w:szCs w:val="28"/>
        </w:rPr>
      </w:pPr>
      <w:r w:rsidRPr="00267CC4">
        <w:rPr>
          <w:rFonts w:ascii="Times New Roman" w:hAnsi="Times New Roman" w:cs="Times New Roman"/>
          <w:sz w:val="28"/>
          <w:szCs w:val="28"/>
        </w:rPr>
        <w:t>Технические средства подслушивания расширяют и дополняют возможности слуховой системы человека за счет:</w:t>
      </w:r>
    </w:p>
    <w:p w:rsidR="005443E4" w:rsidRPr="00267CC4" w:rsidRDefault="005443E4" w:rsidP="005443E4">
      <w:pPr>
        <w:spacing w:after="0"/>
        <w:jc w:val="both"/>
        <w:rPr>
          <w:rFonts w:ascii="Times New Roman" w:hAnsi="Times New Roman" w:cs="Times New Roman"/>
          <w:sz w:val="28"/>
          <w:szCs w:val="28"/>
        </w:rPr>
      </w:pPr>
    </w:p>
    <w:p w:rsidR="005443E4" w:rsidRPr="00267CC4" w:rsidRDefault="005443E4" w:rsidP="005443E4">
      <w:pPr>
        <w:spacing w:after="0"/>
        <w:jc w:val="both"/>
        <w:rPr>
          <w:rFonts w:ascii="Times New Roman" w:hAnsi="Times New Roman" w:cs="Times New Roman"/>
          <w:sz w:val="28"/>
          <w:szCs w:val="28"/>
        </w:rPr>
      </w:pPr>
      <w:r w:rsidRPr="00267CC4">
        <w:rPr>
          <w:rFonts w:ascii="Times New Roman" w:hAnsi="Times New Roman" w:cs="Times New Roman"/>
          <w:sz w:val="28"/>
          <w:szCs w:val="28"/>
        </w:rPr>
        <w:lastRenderedPageBreak/>
        <w:t>• приема и прослушивания акустических сигналов, распространяющихся в воде и твердых телах;</w:t>
      </w:r>
    </w:p>
    <w:p w:rsidR="005443E4" w:rsidRPr="00267CC4" w:rsidRDefault="005443E4" w:rsidP="005443E4">
      <w:pPr>
        <w:spacing w:after="0"/>
        <w:jc w:val="both"/>
        <w:rPr>
          <w:rFonts w:ascii="Times New Roman" w:hAnsi="Times New Roman" w:cs="Times New Roman"/>
          <w:sz w:val="28"/>
          <w:szCs w:val="28"/>
        </w:rPr>
      </w:pPr>
    </w:p>
    <w:p w:rsidR="005443E4" w:rsidRPr="00267CC4" w:rsidRDefault="005443E4" w:rsidP="005443E4">
      <w:pPr>
        <w:spacing w:after="0"/>
        <w:jc w:val="both"/>
        <w:rPr>
          <w:rFonts w:ascii="Times New Roman" w:hAnsi="Times New Roman" w:cs="Times New Roman"/>
          <w:sz w:val="28"/>
          <w:szCs w:val="28"/>
        </w:rPr>
      </w:pPr>
      <w:r w:rsidRPr="00267CC4">
        <w:rPr>
          <w:rFonts w:ascii="Times New Roman" w:hAnsi="Times New Roman" w:cs="Times New Roman"/>
          <w:sz w:val="28"/>
          <w:szCs w:val="28"/>
        </w:rPr>
        <w:t>• повышения дальности подслушивания речевой информации по сравнению с непосредственным подслушиванием;</w:t>
      </w:r>
    </w:p>
    <w:p w:rsidR="005443E4" w:rsidRPr="00267CC4" w:rsidRDefault="005443E4" w:rsidP="005443E4">
      <w:pPr>
        <w:spacing w:after="0"/>
        <w:jc w:val="both"/>
        <w:rPr>
          <w:rFonts w:ascii="Times New Roman" w:hAnsi="Times New Roman" w:cs="Times New Roman"/>
          <w:sz w:val="28"/>
          <w:szCs w:val="28"/>
        </w:rPr>
      </w:pPr>
    </w:p>
    <w:p w:rsidR="005443E4" w:rsidRPr="00267CC4" w:rsidRDefault="005443E4" w:rsidP="005443E4">
      <w:pPr>
        <w:spacing w:after="0"/>
        <w:jc w:val="both"/>
        <w:rPr>
          <w:rFonts w:ascii="Times New Roman" w:hAnsi="Times New Roman" w:cs="Times New Roman"/>
          <w:sz w:val="28"/>
          <w:szCs w:val="28"/>
        </w:rPr>
      </w:pPr>
      <w:r w:rsidRPr="00267CC4">
        <w:rPr>
          <w:rFonts w:ascii="Times New Roman" w:hAnsi="Times New Roman" w:cs="Times New Roman"/>
          <w:sz w:val="28"/>
          <w:szCs w:val="28"/>
        </w:rPr>
        <w:t>• коррекции спектра акустического сигнала, распространяющегося в среде с неравномерной амплитудно-частотной характеристикой коэффициента передачи или затухания;</w:t>
      </w:r>
    </w:p>
    <w:p w:rsidR="005443E4" w:rsidRPr="00267CC4" w:rsidRDefault="005443E4" w:rsidP="005443E4">
      <w:pPr>
        <w:spacing w:after="0"/>
        <w:jc w:val="both"/>
        <w:rPr>
          <w:rFonts w:ascii="Times New Roman" w:hAnsi="Times New Roman" w:cs="Times New Roman"/>
          <w:sz w:val="28"/>
          <w:szCs w:val="28"/>
        </w:rPr>
      </w:pPr>
    </w:p>
    <w:p w:rsidR="005443E4" w:rsidRPr="00267CC4" w:rsidRDefault="005443E4" w:rsidP="005443E4">
      <w:pPr>
        <w:spacing w:after="0"/>
        <w:jc w:val="both"/>
        <w:rPr>
          <w:rFonts w:ascii="Times New Roman" w:hAnsi="Times New Roman" w:cs="Times New Roman"/>
          <w:sz w:val="28"/>
          <w:szCs w:val="28"/>
        </w:rPr>
      </w:pPr>
      <w:r w:rsidRPr="00267CC4">
        <w:rPr>
          <w:rFonts w:ascii="Times New Roman" w:hAnsi="Times New Roman" w:cs="Times New Roman"/>
          <w:sz w:val="28"/>
          <w:szCs w:val="28"/>
        </w:rPr>
        <w:t>• выделения акустического сигнала из смеси его и шумов;</w:t>
      </w:r>
    </w:p>
    <w:p w:rsidR="005443E4" w:rsidRPr="00267CC4" w:rsidRDefault="005443E4" w:rsidP="005443E4">
      <w:pPr>
        <w:spacing w:after="0"/>
        <w:jc w:val="both"/>
        <w:rPr>
          <w:rFonts w:ascii="Times New Roman" w:hAnsi="Times New Roman" w:cs="Times New Roman"/>
          <w:sz w:val="28"/>
          <w:szCs w:val="28"/>
        </w:rPr>
      </w:pPr>
    </w:p>
    <w:p w:rsidR="005443E4" w:rsidRPr="00267CC4" w:rsidRDefault="005443E4" w:rsidP="005443E4">
      <w:pPr>
        <w:spacing w:after="0"/>
        <w:jc w:val="both"/>
        <w:rPr>
          <w:rFonts w:ascii="Times New Roman" w:hAnsi="Times New Roman" w:cs="Times New Roman"/>
          <w:sz w:val="28"/>
          <w:szCs w:val="28"/>
        </w:rPr>
      </w:pPr>
      <w:r w:rsidRPr="00267CC4">
        <w:rPr>
          <w:rFonts w:ascii="Times New Roman" w:hAnsi="Times New Roman" w:cs="Times New Roman"/>
          <w:sz w:val="28"/>
          <w:szCs w:val="28"/>
        </w:rPr>
        <w:t>• прослушивания речи, выделяемой из перехваченных ради</w:t>
      </w:r>
      <w:proofErr w:type="gramStart"/>
      <w:r w:rsidRPr="00267CC4">
        <w:rPr>
          <w:rFonts w:ascii="Times New Roman" w:hAnsi="Times New Roman" w:cs="Times New Roman"/>
          <w:sz w:val="28"/>
          <w:szCs w:val="28"/>
        </w:rPr>
        <w:t>о-</w:t>
      </w:r>
      <w:proofErr w:type="gramEnd"/>
      <w:r w:rsidRPr="00267CC4">
        <w:rPr>
          <w:rFonts w:ascii="Times New Roman" w:hAnsi="Times New Roman" w:cs="Times New Roman"/>
          <w:sz w:val="28"/>
          <w:szCs w:val="28"/>
        </w:rPr>
        <w:t xml:space="preserve"> и электрических сигналов функциональных каналов связи и из сигналов побочных излучений и наводок;</w:t>
      </w:r>
    </w:p>
    <w:p w:rsidR="005443E4" w:rsidRPr="00267CC4" w:rsidRDefault="005443E4" w:rsidP="005443E4">
      <w:pPr>
        <w:spacing w:after="0"/>
        <w:jc w:val="both"/>
        <w:rPr>
          <w:rFonts w:ascii="Times New Roman" w:hAnsi="Times New Roman" w:cs="Times New Roman"/>
          <w:sz w:val="28"/>
          <w:szCs w:val="28"/>
        </w:rPr>
      </w:pPr>
    </w:p>
    <w:p w:rsidR="005443E4" w:rsidRPr="00267CC4" w:rsidRDefault="005443E4" w:rsidP="005443E4">
      <w:pPr>
        <w:spacing w:after="0"/>
        <w:jc w:val="both"/>
        <w:rPr>
          <w:rFonts w:ascii="Times New Roman" w:hAnsi="Times New Roman" w:cs="Times New Roman"/>
          <w:sz w:val="28"/>
          <w:szCs w:val="28"/>
        </w:rPr>
      </w:pPr>
      <w:r w:rsidRPr="00267CC4">
        <w:rPr>
          <w:rFonts w:ascii="Times New Roman" w:hAnsi="Times New Roman" w:cs="Times New Roman"/>
          <w:sz w:val="28"/>
          <w:szCs w:val="28"/>
        </w:rPr>
        <w:t>• ретрансляции добываемой речевой информации на сколь угодно большое расстояние.</w:t>
      </w:r>
    </w:p>
    <w:p w:rsidR="005443E4" w:rsidRPr="00267CC4" w:rsidRDefault="005443E4" w:rsidP="005443E4">
      <w:pPr>
        <w:spacing w:after="0"/>
        <w:jc w:val="both"/>
        <w:rPr>
          <w:rFonts w:ascii="Times New Roman" w:hAnsi="Times New Roman" w:cs="Times New Roman"/>
          <w:sz w:val="28"/>
          <w:szCs w:val="28"/>
        </w:rPr>
      </w:pPr>
    </w:p>
    <w:p w:rsidR="005443E4" w:rsidRPr="00267CC4" w:rsidRDefault="005443E4" w:rsidP="005443E4">
      <w:pPr>
        <w:spacing w:after="0"/>
        <w:jc w:val="both"/>
        <w:rPr>
          <w:rFonts w:ascii="Times New Roman" w:hAnsi="Times New Roman" w:cs="Times New Roman"/>
          <w:sz w:val="28"/>
          <w:szCs w:val="28"/>
        </w:rPr>
      </w:pPr>
      <w:r w:rsidRPr="00267CC4">
        <w:rPr>
          <w:rFonts w:ascii="Times New Roman" w:hAnsi="Times New Roman" w:cs="Times New Roman"/>
          <w:sz w:val="28"/>
          <w:szCs w:val="28"/>
        </w:rPr>
        <w:t>Конкретный способ подслушивания реализуется с использованием соответствующих технических средств. Совокупность технических средств, обеспечивающих функции добывания семантической и признаковой акустической информации, представляет собой комплекс средств подслушивания. Структурная схема типового комплекса приведена на рис. 15.1.</w:t>
      </w:r>
    </w:p>
    <w:p w:rsidR="005443E4" w:rsidRPr="00267CC4" w:rsidRDefault="005443E4" w:rsidP="005443E4">
      <w:pPr>
        <w:spacing w:after="0"/>
        <w:jc w:val="both"/>
        <w:rPr>
          <w:rFonts w:ascii="Times New Roman" w:hAnsi="Times New Roman" w:cs="Times New Roman"/>
          <w:sz w:val="28"/>
          <w:szCs w:val="28"/>
        </w:rPr>
      </w:pPr>
    </w:p>
    <w:p w:rsidR="005443E4" w:rsidRPr="00267CC4" w:rsidRDefault="005443E4" w:rsidP="005443E4">
      <w:pPr>
        <w:spacing w:after="0"/>
        <w:jc w:val="both"/>
        <w:rPr>
          <w:rFonts w:ascii="Times New Roman" w:hAnsi="Times New Roman" w:cs="Times New Roman"/>
          <w:sz w:val="28"/>
          <w:szCs w:val="28"/>
        </w:rPr>
      </w:pPr>
      <w:r w:rsidRPr="00267CC4">
        <w:rPr>
          <w:rFonts w:ascii="Times New Roman" w:hAnsi="Times New Roman" w:cs="Times New Roman"/>
          <w:noProof/>
          <w:sz w:val="28"/>
          <w:szCs w:val="28"/>
          <w:lang w:eastAsia="ru-RU"/>
        </w:rPr>
        <w:drawing>
          <wp:inline distT="0" distB="0" distL="0" distR="0" wp14:anchorId="51EF24FD" wp14:editId="5E6AD533">
            <wp:extent cx="5915025" cy="2571750"/>
            <wp:effectExtent l="0" t="0" r="9525" b="0"/>
            <wp:docPr id="82" name="Рисунок 82" descr="D:\Downloads\crossmontazh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wnloads\crossmontazh01-5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025" cy="2571750"/>
                    </a:xfrm>
                    <a:prstGeom prst="rect">
                      <a:avLst/>
                    </a:prstGeom>
                    <a:noFill/>
                    <a:ln>
                      <a:noFill/>
                    </a:ln>
                  </pic:spPr>
                </pic:pic>
              </a:graphicData>
            </a:graphic>
          </wp:inline>
        </w:drawing>
      </w:r>
    </w:p>
    <w:p w:rsidR="005443E4" w:rsidRPr="00267CC4" w:rsidRDefault="005443E4" w:rsidP="005443E4">
      <w:pPr>
        <w:spacing w:after="0"/>
        <w:jc w:val="both"/>
        <w:rPr>
          <w:rFonts w:ascii="Times New Roman" w:hAnsi="Times New Roman" w:cs="Times New Roman"/>
          <w:sz w:val="28"/>
          <w:szCs w:val="28"/>
        </w:rPr>
      </w:pPr>
      <w:r w:rsidRPr="00267CC4">
        <w:rPr>
          <w:rFonts w:ascii="Times New Roman" w:hAnsi="Times New Roman" w:cs="Times New Roman"/>
          <w:sz w:val="28"/>
          <w:szCs w:val="28"/>
        </w:rPr>
        <w:t>Рис. Структурная схема комплекса средств подслушивания</w:t>
      </w:r>
    </w:p>
    <w:p w:rsidR="005443E4" w:rsidRPr="00267CC4" w:rsidRDefault="005443E4" w:rsidP="005443E4">
      <w:pPr>
        <w:spacing w:after="0"/>
        <w:jc w:val="both"/>
        <w:rPr>
          <w:rFonts w:ascii="Times New Roman" w:hAnsi="Times New Roman" w:cs="Times New Roman"/>
          <w:sz w:val="28"/>
          <w:szCs w:val="28"/>
        </w:rPr>
      </w:pPr>
    </w:p>
    <w:p w:rsidR="005443E4" w:rsidRPr="00267CC4" w:rsidRDefault="005443E4" w:rsidP="005443E4">
      <w:pPr>
        <w:spacing w:after="0"/>
        <w:jc w:val="both"/>
        <w:rPr>
          <w:rFonts w:ascii="Times New Roman" w:hAnsi="Times New Roman" w:cs="Times New Roman"/>
          <w:sz w:val="28"/>
          <w:szCs w:val="28"/>
        </w:rPr>
      </w:pPr>
      <w:r w:rsidRPr="00267CC4">
        <w:rPr>
          <w:rFonts w:ascii="Times New Roman" w:hAnsi="Times New Roman" w:cs="Times New Roman"/>
          <w:sz w:val="28"/>
          <w:szCs w:val="28"/>
        </w:rPr>
        <w:lastRenderedPageBreak/>
        <w:t xml:space="preserve">Основной частью комплекса является акустический приемник. Он производит селекцию по пространству и частоте акустических сигналов, распространяющихся в атмосфере, воде, твердых телах, преобразует их в электрические сигналы, усиливает и обрабатывает электрические сигналы и преобразует их в акустическую волну для обеспечения восприятия информации слуховой системой человека. Акустический приемник содержит </w:t>
      </w:r>
      <w:proofErr w:type="spellStart"/>
      <w:proofErr w:type="gramStart"/>
      <w:r w:rsidRPr="00267CC4">
        <w:rPr>
          <w:rFonts w:ascii="Times New Roman" w:hAnsi="Times New Roman" w:cs="Times New Roman"/>
          <w:sz w:val="28"/>
          <w:szCs w:val="28"/>
        </w:rPr>
        <w:t>акустоэлектри-ческий</w:t>
      </w:r>
      <w:proofErr w:type="spellEnd"/>
      <w:proofErr w:type="gramEnd"/>
      <w:r w:rsidRPr="00267CC4">
        <w:rPr>
          <w:rFonts w:ascii="Times New Roman" w:hAnsi="Times New Roman" w:cs="Times New Roman"/>
          <w:sz w:val="28"/>
          <w:szCs w:val="28"/>
        </w:rPr>
        <w:t xml:space="preserve"> преобразователь, селективный усилитель и электроакустический преобразователь (телефон, громкоговоритель).</w:t>
      </w:r>
    </w:p>
    <w:p w:rsidR="005443E4" w:rsidRPr="00267CC4" w:rsidRDefault="005443E4" w:rsidP="005443E4">
      <w:pPr>
        <w:spacing w:after="0"/>
        <w:jc w:val="both"/>
        <w:rPr>
          <w:rFonts w:ascii="Times New Roman" w:hAnsi="Times New Roman" w:cs="Times New Roman"/>
          <w:sz w:val="28"/>
          <w:szCs w:val="28"/>
        </w:rPr>
      </w:pPr>
    </w:p>
    <w:p w:rsidR="005443E4" w:rsidRPr="00267CC4" w:rsidRDefault="005443E4" w:rsidP="005443E4">
      <w:pPr>
        <w:spacing w:after="0"/>
        <w:jc w:val="both"/>
        <w:rPr>
          <w:rFonts w:ascii="Times New Roman" w:hAnsi="Times New Roman" w:cs="Times New Roman"/>
          <w:sz w:val="28"/>
          <w:szCs w:val="28"/>
        </w:rPr>
      </w:pPr>
      <w:r w:rsidRPr="00267CC4">
        <w:rPr>
          <w:rFonts w:ascii="Times New Roman" w:hAnsi="Times New Roman" w:cs="Times New Roman"/>
          <w:sz w:val="28"/>
          <w:szCs w:val="28"/>
        </w:rPr>
        <w:t xml:space="preserve">Акустические приемники для приема акустической волны, распространяющейся в воздухе, воде, твердой среде (в инженерных конструкциях), в грунте, отличаются видом </w:t>
      </w:r>
      <w:proofErr w:type="spellStart"/>
      <w:proofErr w:type="gramStart"/>
      <w:r w:rsidRPr="00267CC4">
        <w:rPr>
          <w:rFonts w:ascii="Times New Roman" w:hAnsi="Times New Roman" w:cs="Times New Roman"/>
          <w:sz w:val="28"/>
          <w:szCs w:val="28"/>
        </w:rPr>
        <w:t>акустоэлек-трического</w:t>
      </w:r>
      <w:proofErr w:type="spellEnd"/>
      <w:proofErr w:type="gramEnd"/>
      <w:r w:rsidRPr="00267CC4">
        <w:rPr>
          <w:rFonts w:ascii="Times New Roman" w:hAnsi="Times New Roman" w:cs="Times New Roman"/>
          <w:sz w:val="28"/>
          <w:szCs w:val="28"/>
        </w:rPr>
        <w:t xml:space="preserve"> преобразователя. Иногда по виду </w:t>
      </w:r>
      <w:proofErr w:type="spellStart"/>
      <w:proofErr w:type="gramStart"/>
      <w:r w:rsidRPr="00267CC4">
        <w:rPr>
          <w:rFonts w:ascii="Times New Roman" w:hAnsi="Times New Roman" w:cs="Times New Roman"/>
          <w:sz w:val="28"/>
          <w:szCs w:val="28"/>
        </w:rPr>
        <w:t>акустоэлектричес</w:t>
      </w:r>
      <w:proofErr w:type="spellEnd"/>
      <w:r w:rsidRPr="00267CC4">
        <w:rPr>
          <w:rFonts w:ascii="Times New Roman" w:hAnsi="Times New Roman" w:cs="Times New Roman"/>
          <w:sz w:val="28"/>
          <w:szCs w:val="28"/>
        </w:rPr>
        <w:t>-кого</w:t>
      </w:r>
      <w:proofErr w:type="gramEnd"/>
      <w:r w:rsidRPr="00267CC4">
        <w:rPr>
          <w:rFonts w:ascii="Times New Roman" w:hAnsi="Times New Roman" w:cs="Times New Roman"/>
          <w:sz w:val="28"/>
          <w:szCs w:val="28"/>
        </w:rPr>
        <w:t xml:space="preserve"> преобразователя называют весь акустический приемник. Акустоэлектрический преобразователь акустической волны, распространяющейся в воздухе, называется микрофоном, преобразователь волны, распространяющейся в твердой среде, - стетоскопом и акселерометром, в земной поверхности - геофоном, а в вод</w:t>
      </w:r>
      <w:proofErr w:type="gramStart"/>
      <w:r w:rsidRPr="00267CC4">
        <w:rPr>
          <w:rFonts w:ascii="Times New Roman" w:hAnsi="Times New Roman" w:cs="Times New Roman"/>
          <w:sz w:val="28"/>
          <w:szCs w:val="28"/>
        </w:rPr>
        <w:t>е-</w:t>
      </w:r>
      <w:proofErr w:type="gramEnd"/>
      <w:r w:rsidRPr="00267CC4">
        <w:rPr>
          <w:rFonts w:ascii="Times New Roman" w:hAnsi="Times New Roman" w:cs="Times New Roman"/>
          <w:sz w:val="28"/>
          <w:szCs w:val="28"/>
        </w:rPr>
        <w:t xml:space="preserve"> гидрофоном.</w:t>
      </w:r>
    </w:p>
    <w:p w:rsidR="005443E4" w:rsidRPr="00267CC4" w:rsidRDefault="005443E4" w:rsidP="005443E4">
      <w:pPr>
        <w:spacing w:after="0"/>
        <w:jc w:val="both"/>
        <w:rPr>
          <w:rFonts w:ascii="Times New Roman" w:hAnsi="Times New Roman" w:cs="Times New Roman"/>
          <w:sz w:val="28"/>
          <w:szCs w:val="28"/>
        </w:rPr>
      </w:pPr>
    </w:p>
    <w:p w:rsidR="005443E4" w:rsidRPr="00267CC4" w:rsidRDefault="005443E4" w:rsidP="005443E4">
      <w:pPr>
        <w:pStyle w:val="a5"/>
        <w:numPr>
          <w:ilvl w:val="0"/>
          <w:numId w:val="6"/>
        </w:numPr>
        <w:tabs>
          <w:tab w:val="left" w:pos="1134"/>
        </w:tabs>
        <w:spacing w:after="0"/>
        <w:ind w:left="1134" w:hanging="425"/>
        <w:jc w:val="both"/>
        <w:rPr>
          <w:rFonts w:ascii="Times New Roman" w:hAnsi="Times New Roman" w:cs="Times New Roman"/>
          <w:b/>
          <w:sz w:val="28"/>
          <w:szCs w:val="28"/>
        </w:rPr>
      </w:pPr>
      <w:r w:rsidRPr="00267CC4">
        <w:rPr>
          <w:rFonts w:ascii="Times New Roman" w:hAnsi="Times New Roman" w:cs="Times New Roman"/>
          <w:b/>
          <w:sz w:val="28"/>
          <w:szCs w:val="28"/>
        </w:rPr>
        <w:t xml:space="preserve">Структура материально-вещественного канала утечки информации и характеристики ее элементов. </w:t>
      </w:r>
    </w:p>
    <w:p w:rsidR="005443E4" w:rsidRPr="00267CC4" w:rsidRDefault="005443E4" w:rsidP="005443E4">
      <w:pPr>
        <w:pStyle w:val="a5"/>
        <w:rPr>
          <w:rFonts w:ascii="Times New Roman" w:hAnsi="Times New Roman" w:cs="Times New Roman"/>
          <w:sz w:val="28"/>
          <w:szCs w:val="28"/>
        </w:rPr>
      </w:pP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Особенность этого канала вызвана спецификой источников и носителей информации по сравнению с другими каналами. Источ</w:t>
      </w:r>
      <w:r w:rsidRPr="00267CC4">
        <w:rPr>
          <w:rFonts w:ascii="Times New Roman" w:hAnsi="Times New Roman" w:cs="Times New Roman"/>
          <w:sz w:val="28"/>
          <w:szCs w:val="28"/>
        </w:rPr>
        <w:softHyphen/>
        <w:t>никами и носителями информации в нем являются субъекты (люди) и материальные объекты (макротела и микрочастицы). Утечка информации в этих каналах сопровождается физическим перемеще</w:t>
      </w:r>
      <w:r w:rsidRPr="00267CC4">
        <w:rPr>
          <w:rFonts w:ascii="Times New Roman" w:hAnsi="Times New Roman" w:cs="Times New Roman"/>
          <w:sz w:val="28"/>
          <w:szCs w:val="28"/>
        </w:rPr>
        <w:softHyphen/>
        <w:t>нием людей и материальных тел с информацией за пределами кон</w:t>
      </w:r>
      <w:r w:rsidRPr="00267CC4">
        <w:rPr>
          <w:rFonts w:ascii="Times New Roman" w:hAnsi="Times New Roman" w:cs="Times New Roman"/>
          <w:sz w:val="28"/>
          <w:szCs w:val="28"/>
        </w:rPr>
        <w:softHyphen/>
        <w:t>тролируемой зоны. Для более четкого описания рассматриваемого канала целесообразно уточнить состав источников и носителей ин</w:t>
      </w:r>
      <w:r w:rsidRPr="00267CC4">
        <w:rPr>
          <w:rFonts w:ascii="Times New Roman" w:hAnsi="Times New Roman" w:cs="Times New Roman"/>
          <w:sz w:val="28"/>
          <w:szCs w:val="28"/>
        </w:rPr>
        <w:softHyphen/>
        <w:t>формации.</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Основными источниками информации вещественного канала утечки информации являются следующие:</w:t>
      </w:r>
    </w:p>
    <w:p w:rsidR="005443E4" w:rsidRPr="00267CC4" w:rsidRDefault="005443E4" w:rsidP="005443E4">
      <w:pPr>
        <w:pStyle w:val="a5"/>
        <w:numPr>
          <w:ilvl w:val="0"/>
          <w:numId w:val="7"/>
        </w:numPr>
        <w:rPr>
          <w:rFonts w:ascii="Times New Roman" w:hAnsi="Times New Roman" w:cs="Times New Roman"/>
          <w:sz w:val="28"/>
          <w:szCs w:val="28"/>
        </w:rPr>
      </w:pPr>
      <w:r w:rsidRPr="00267CC4">
        <w:rPr>
          <w:rFonts w:ascii="Times New Roman" w:hAnsi="Times New Roman" w:cs="Times New Roman"/>
          <w:sz w:val="28"/>
          <w:szCs w:val="28"/>
        </w:rPr>
        <w:t>черновики различных документов и макеты материалов, узлов, блоков, устройств, разрабатываемых в ходе научно-исследова</w:t>
      </w:r>
      <w:r w:rsidRPr="00267CC4">
        <w:rPr>
          <w:rFonts w:ascii="Times New Roman" w:hAnsi="Times New Roman" w:cs="Times New Roman"/>
          <w:sz w:val="28"/>
          <w:szCs w:val="28"/>
        </w:rPr>
        <w:softHyphen/>
        <w:t>тельских и опытно-конструкторских работ, ведущихся в орга</w:t>
      </w:r>
      <w:r w:rsidRPr="00267CC4">
        <w:rPr>
          <w:rFonts w:ascii="Times New Roman" w:hAnsi="Times New Roman" w:cs="Times New Roman"/>
          <w:sz w:val="28"/>
          <w:szCs w:val="28"/>
        </w:rPr>
        <w:softHyphen/>
        <w:t>низации;</w:t>
      </w:r>
    </w:p>
    <w:p w:rsidR="005443E4" w:rsidRPr="00267CC4" w:rsidRDefault="005443E4" w:rsidP="005443E4">
      <w:pPr>
        <w:pStyle w:val="a5"/>
        <w:numPr>
          <w:ilvl w:val="0"/>
          <w:numId w:val="7"/>
        </w:numPr>
        <w:rPr>
          <w:rFonts w:ascii="Times New Roman" w:hAnsi="Times New Roman" w:cs="Times New Roman"/>
          <w:sz w:val="28"/>
          <w:szCs w:val="28"/>
        </w:rPr>
      </w:pPr>
      <w:r w:rsidRPr="00267CC4">
        <w:rPr>
          <w:rFonts w:ascii="Times New Roman" w:hAnsi="Times New Roman" w:cs="Times New Roman"/>
          <w:sz w:val="28"/>
          <w:szCs w:val="28"/>
        </w:rPr>
        <w:t>отходы делопроизводства и издательской деятельности в орга</w:t>
      </w:r>
      <w:r w:rsidRPr="00267CC4">
        <w:rPr>
          <w:rFonts w:ascii="Times New Roman" w:hAnsi="Times New Roman" w:cs="Times New Roman"/>
          <w:sz w:val="28"/>
          <w:szCs w:val="28"/>
        </w:rPr>
        <w:softHyphen/>
        <w:t>низации, в том числе использованная копировальная бумага, за</w:t>
      </w:r>
      <w:r w:rsidRPr="00267CC4">
        <w:rPr>
          <w:rFonts w:ascii="Times New Roman" w:hAnsi="Times New Roman" w:cs="Times New Roman"/>
          <w:sz w:val="28"/>
          <w:szCs w:val="28"/>
        </w:rPr>
        <w:softHyphen/>
        <w:t>бракованные листы при оформлении документов и их размно</w:t>
      </w:r>
      <w:r w:rsidRPr="00267CC4">
        <w:rPr>
          <w:rFonts w:ascii="Times New Roman" w:hAnsi="Times New Roman" w:cs="Times New Roman"/>
          <w:sz w:val="28"/>
          <w:szCs w:val="28"/>
        </w:rPr>
        <w:softHyphen/>
        <w:t>жении;</w:t>
      </w:r>
    </w:p>
    <w:p w:rsidR="005443E4" w:rsidRPr="00267CC4" w:rsidRDefault="005443E4" w:rsidP="005443E4">
      <w:pPr>
        <w:pStyle w:val="a5"/>
        <w:numPr>
          <w:ilvl w:val="0"/>
          <w:numId w:val="7"/>
        </w:numPr>
        <w:rPr>
          <w:rFonts w:ascii="Times New Roman" w:hAnsi="Times New Roman" w:cs="Times New Roman"/>
          <w:sz w:val="28"/>
          <w:szCs w:val="28"/>
        </w:rPr>
      </w:pPr>
      <w:r w:rsidRPr="00267CC4">
        <w:rPr>
          <w:rFonts w:ascii="Times New Roman" w:hAnsi="Times New Roman" w:cs="Times New Roman"/>
          <w:sz w:val="28"/>
          <w:szCs w:val="28"/>
        </w:rPr>
        <w:lastRenderedPageBreak/>
        <w:t>отходы промышленного производства опытного и серийного выпуска продукции, содержащей защищаемую информацию в газообразном, жидком и твердом виде;</w:t>
      </w:r>
    </w:p>
    <w:p w:rsidR="005443E4" w:rsidRPr="00267CC4" w:rsidRDefault="005443E4" w:rsidP="005443E4">
      <w:pPr>
        <w:pStyle w:val="a5"/>
        <w:numPr>
          <w:ilvl w:val="0"/>
          <w:numId w:val="7"/>
        </w:numPr>
        <w:rPr>
          <w:rFonts w:ascii="Times New Roman" w:hAnsi="Times New Roman" w:cs="Times New Roman"/>
          <w:sz w:val="28"/>
          <w:szCs w:val="28"/>
        </w:rPr>
      </w:pPr>
      <w:r w:rsidRPr="00267CC4">
        <w:rPr>
          <w:rFonts w:ascii="Times New Roman" w:hAnsi="Times New Roman" w:cs="Times New Roman"/>
          <w:sz w:val="28"/>
          <w:szCs w:val="28"/>
        </w:rPr>
        <w:t>содержащие защищаемую информацию дискеты и жесткие дис</w:t>
      </w:r>
      <w:r w:rsidRPr="00267CC4">
        <w:rPr>
          <w:rFonts w:ascii="Times New Roman" w:hAnsi="Times New Roman" w:cs="Times New Roman"/>
          <w:sz w:val="28"/>
          <w:szCs w:val="28"/>
        </w:rPr>
        <w:softHyphen/>
        <w:t>ки ПЭВМ, нечитаемые из-за их физических дефектов и искаже</w:t>
      </w:r>
      <w:r w:rsidRPr="00267CC4">
        <w:rPr>
          <w:rFonts w:ascii="Times New Roman" w:hAnsi="Times New Roman" w:cs="Times New Roman"/>
          <w:sz w:val="28"/>
          <w:szCs w:val="28"/>
        </w:rPr>
        <w:softHyphen/>
        <w:t>ний загрузочных или других секторов;</w:t>
      </w:r>
    </w:p>
    <w:p w:rsidR="005443E4" w:rsidRPr="00267CC4" w:rsidRDefault="005443E4" w:rsidP="005443E4">
      <w:pPr>
        <w:pStyle w:val="a5"/>
        <w:numPr>
          <w:ilvl w:val="0"/>
          <w:numId w:val="7"/>
        </w:numPr>
        <w:rPr>
          <w:rFonts w:ascii="Times New Roman" w:hAnsi="Times New Roman" w:cs="Times New Roman"/>
          <w:sz w:val="28"/>
          <w:szCs w:val="28"/>
        </w:rPr>
      </w:pPr>
      <w:r w:rsidRPr="00267CC4">
        <w:rPr>
          <w:rFonts w:ascii="Times New Roman" w:hAnsi="Times New Roman" w:cs="Times New Roman"/>
          <w:sz w:val="28"/>
          <w:szCs w:val="28"/>
        </w:rPr>
        <w:t>бракованная продукция и ее элементы;</w:t>
      </w:r>
    </w:p>
    <w:p w:rsidR="005443E4" w:rsidRPr="00267CC4" w:rsidRDefault="005443E4" w:rsidP="005443E4">
      <w:pPr>
        <w:pStyle w:val="a5"/>
        <w:numPr>
          <w:ilvl w:val="0"/>
          <w:numId w:val="7"/>
        </w:numPr>
        <w:rPr>
          <w:rFonts w:ascii="Times New Roman" w:hAnsi="Times New Roman" w:cs="Times New Roman"/>
          <w:sz w:val="28"/>
          <w:szCs w:val="28"/>
        </w:rPr>
      </w:pPr>
      <w:r w:rsidRPr="00267CC4">
        <w:rPr>
          <w:rFonts w:ascii="Times New Roman" w:hAnsi="Times New Roman" w:cs="Times New Roman"/>
          <w:sz w:val="28"/>
          <w:szCs w:val="28"/>
        </w:rPr>
        <w:t>радиоактивные материалы.</w:t>
      </w:r>
    </w:p>
    <w:p w:rsidR="005443E4" w:rsidRPr="00267CC4" w:rsidRDefault="005443E4" w:rsidP="005443E4">
      <w:pPr>
        <w:pStyle w:val="a5"/>
        <w:rPr>
          <w:rFonts w:ascii="Times New Roman" w:hAnsi="Times New Roman" w:cs="Times New Roman"/>
          <w:sz w:val="28"/>
          <w:szCs w:val="28"/>
        </w:rPr>
      </w:pP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Перенос информации в этом канале за пределы контролируе</w:t>
      </w:r>
      <w:r w:rsidRPr="00267CC4">
        <w:rPr>
          <w:rFonts w:ascii="Times New Roman" w:hAnsi="Times New Roman" w:cs="Times New Roman"/>
          <w:sz w:val="28"/>
          <w:szCs w:val="28"/>
        </w:rPr>
        <w:softHyphen/>
        <w:t>мой зоны возможен следующими субъектами и объектами:</w:t>
      </w:r>
    </w:p>
    <w:p w:rsidR="005443E4" w:rsidRPr="00267CC4" w:rsidRDefault="005443E4" w:rsidP="005443E4">
      <w:pPr>
        <w:pStyle w:val="a5"/>
        <w:numPr>
          <w:ilvl w:val="0"/>
          <w:numId w:val="8"/>
        </w:numPr>
        <w:rPr>
          <w:rFonts w:ascii="Times New Roman" w:hAnsi="Times New Roman" w:cs="Times New Roman"/>
          <w:sz w:val="28"/>
          <w:szCs w:val="28"/>
        </w:rPr>
      </w:pPr>
      <w:r w:rsidRPr="00267CC4">
        <w:rPr>
          <w:rFonts w:ascii="Times New Roman" w:hAnsi="Times New Roman" w:cs="Times New Roman"/>
          <w:sz w:val="28"/>
          <w:szCs w:val="28"/>
        </w:rPr>
        <w:t>людьми (сотрудниками организации, посетителями, представителями вторсырья и др.) и управляемыми ими техническими средствами;</w:t>
      </w:r>
    </w:p>
    <w:p w:rsidR="005443E4" w:rsidRPr="00267CC4" w:rsidRDefault="005443E4" w:rsidP="005443E4">
      <w:pPr>
        <w:pStyle w:val="a5"/>
        <w:numPr>
          <w:ilvl w:val="0"/>
          <w:numId w:val="8"/>
        </w:numPr>
        <w:rPr>
          <w:rFonts w:ascii="Times New Roman" w:hAnsi="Times New Roman" w:cs="Times New Roman"/>
          <w:sz w:val="28"/>
          <w:szCs w:val="28"/>
        </w:rPr>
      </w:pPr>
      <w:r w:rsidRPr="00267CC4">
        <w:rPr>
          <w:rFonts w:ascii="Times New Roman" w:hAnsi="Times New Roman" w:cs="Times New Roman"/>
          <w:sz w:val="28"/>
          <w:szCs w:val="28"/>
        </w:rPr>
        <w:t>воздушными массами атмосферы;</w:t>
      </w:r>
    </w:p>
    <w:p w:rsidR="005443E4" w:rsidRPr="00267CC4" w:rsidRDefault="005443E4" w:rsidP="005443E4">
      <w:pPr>
        <w:pStyle w:val="a5"/>
        <w:numPr>
          <w:ilvl w:val="0"/>
          <w:numId w:val="8"/>
        </w:numPr>
        <w:rPr>
          <w:rFonts w:ascii="Times New Roman" w:hAnsi="Times New Roman" w:cs="Times New Roman"/>
          <w:sz w:val="28"/>
          <w:szCs w:val="28"/>
        </w:rPr>
      </w:pPr>
      <w:r w:rsidRPr="00267CC4">
        <w:rPr>
          <w:rFonts w:ascii="Times New Roman" w:hAnsi="Times New Roman" w:cs="Times New Roman"/>
          <w:sz w:val="28"/>
          <w:szCs w:val="28"/>
        </w:rPr>
        <w:t>жидкой средой;</w:t>
      </w:r>
    </w:p>
    <w:p w:rsidR="005443E4" w:rsidRPr="00267CC4" w:rsidRDefault="005443E4" w:rsidP="005443E4">
      <w:pPr>
        <w:pStyle w:val="a5"/>
        <w:numPr>
          <w:ilvl w:val="0"/>
          <w:numId w:val="8"/>
        </w:numPr>
        <w:rPr>
          <w:rFonts w:ascii="Times New Roman" w:hAnsi="Times New Roman" w:cs="Times New Roman"/>
          <w:sz w:val="28"/>
          <w:szCs w:val="28"/>
        </w:rPr>
      </w:pPr>
      <w:r w:rsidRPr="00267CC4">
        <w:rPr>
          <w:rFonts w:ascii="Times New Roman" w:hAnsi="Times New Roman" w:cs="Times New Roman"/>
          <w:sz w:val="28"/>
          <w:szCs w:val="28"/>
        </w:rPr>
        <w:t>излучениями радиоактивных веществ.</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Эти носители могут переносить все виды информации: семан</w:t>
      </w:r>
      <w:r w:rsidRPr="00267CC4">
        <w:rPr>
          <w:rFonts w:ascii="Times New Roman" w:hAnsi="Times New Roman" w:cs="Times New Roman"/>
          <w:sz w:val="28"/>
          <w:szCs w:val="28"/>
        </w:rPr>
        <w:softHyphen/>
        <w:t>тическую и признаковую, а также демаскирующие вещества.</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Семантическая информация содержится в черновиках доку</w:t>
      </w:r>
      <w:r w:rsidRPr="00267CC4">
        <w:rPr>
          <w:rFonts w:ascii="Times New Roman" w:hAnsi="Times New Roman" w:cs="Times New Roman"/>
          <w:sz w:val="28"/>
          <w:szCs w:val="28"/>
        </w:rPr>
        <w:softHyphen/>
        <w:t>ментов, схем, чертежей; информация о видовых и сигнальных демаскирующих признаках — в бракованных узлах и деталях, в характеристиках радиоактивных излучений и т.д.; демаскирующие вещества — в газообразных, жидких и твердых отходах производства.</w:t>
      </w:r>
    </w:p>
    <w:p w:rsidR="005443E4" w:rsidRPr="00267CC4" w:rsidRDefault="005443E4" w:rsidP="005443E4">
      <w:pPr>
        <w:pStyle w:val="a5"/>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pStyle w:val="a5"/>
        <w:numPr>
          <w:ilvl w:val="0"/>
          <w:numId w:val="6"/>
        </w:numPr>
        <w:tabs>
          <w:tab w:val="left" w:pos="1134"/>
        </w:tabs>
        <w:spacing w:after="0"/>
        <w:ind w:left="1134" w:hanging="425"/>
        <w:jc w:val="both"/>
        <w:rPr>
          <w:rFonts w:ascii="Times New Roman" w:hAnsi="Times New Roman" w:cs="Times New Roman"/>
          <w:b/>
          <w:sz w:val="28"/>
          <w:szCs w:val="28"/>
        </w:rPr>
      </w:pPr>
      <w:r w:rsidRPr="00267CC4">
        <w:rPr>
          <w:rFonts w:ascii="Times New Roman" w:hAnsi="Times New Roman" w:cs="Times New Roman"/>
          <w:b/>
          <w:sz w:val="28"/>
          <w:szCs w:val="28"/>
        </w:rPr>
        <w:t>Классификация материально-вещественных каналов утечки информации.</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noProof/>
          <w:sz w:val="28"/>
          <w:szCs w:val="28"/>
          <w:lang w:eastAsia="ru-RU"/>
        </w:rPr>
        <w:drawing>
          <wp:inline distT="0" distB="0" distL="0" distR="0" wp14:anchorId="4381F6D2" wp14:editId="6BE6A257">
            <wp:extent cx="5674364" cy="227071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85461" cy="2275154"/>
                    </a:xfrm>
                    <a:prstGeom prst="rect">
                      <a:avLst/>
                    </a:prstGeom>
                    <a:noFill/>
                  </pic:spPr>
                </pic:pic>
              </a:graphicData>
            </a:graphic>
          </wp:inline>
        </w:drawing>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pStyle w:val="a5"/>
        <w:numPr>
          <w:ilvl w:val="0"/>
          <w:numId w:val="6"/>
        </w:numPr>
        <w:tabs>
          <w:tab w:val="left" w:pos="1134"/>
        </w:tabs>
        <w:spacing w:after="0"/>
        <w:ind w:left="1134" w:hanging="425"/>
        <w:jc w:val="both"/>
        <w:rPr>
          <w:rFonts w:ascii="Times New Roman" w:hAnsi="Times New Roman" w:cs="Times New Roman"/>
          <w:b/>
          <w:sz w:val="28"/>
          <w:szCs w:val="28"/>
        </w:rPr>
      </w:pPr>
      <w:r w:rsidRPr="00267CC4">
        <w:rPr>
          <w:rFonts w:ascii="Times New Roman" w:hAnsi="Times New Roman" w:cs="Times New Roman"/>
          <w:b/>
          <w:sz w:val="28"/>
          <w:szCs w:val="28"/>
        </w:rPr>
        <w:lastRenderedPageBreak/>
        <w:t>Способы утечки демаскирующих веще</w:t>
      </w:r>
      <w:proofErr w:type="gramStart"/>
      <w:r w:rsidRPr="00267CC4">
        <w:rPr>
          <w:rFonts w:ascii="Times New Roman" w:hAnsi="Times New Roman" w:cs="Times New Roman"/>
          <w:b/>
          <w:sz w:val="28"/>
          <w:szCs w:val="28"/>
        </w:rPr>
        <w:t>ств в тв</w:t>
      </w:r>
      <w:proofErr w:type="gramEnd"/>
      <w:r w:rsidRPr="00267CC4">
        <w:rPr>
          <w:rFonts w:ascii="Times New Roman" w:hAnsi="Times New Roman" w:cs="Times New Roman"/>
          <w:b/>
          <w:sz w:val="28"/>
          <w:szCs w:val="28"/>
        </w:rPr>
        <w:t xml:space="preserve">ердом, жидком и газообразном виде. </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Приемники информации этого канала достаточно разнообраз</w:t>
      </w:r>
      <w:r w:rsidRPr="00267CC4">
        <w:rPr>
          <w:rFonts w:ascii="Times New Roman" w:hAnsi="Times New Roman" w:cs="Times New Roman"/>
          <w:sz w:val="28"/>
          <w:szCs w:val="28"/>
        </w:rPr>
        <w:softHyphen/>
        <w:t>ны. Это эксперты зарубежной разведки или конкурента, приборы для физического и химического анализа, средства вычислительной техники, приемники радиоактивных излучений и др.</w:t>
      </w: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В рамках вещественного канала ведется химическая и ради</w:t>
      </w:r>
      <w:r w:rsidRPr="00267CC4">
        <w:rPr>
          <w:rFonts w:ascii="Times New Roman" w:hAnsi="Times New Roman" w:cs="Times New Roman"/>
          <w:sz w:val="28"/>
          <w:szCs w:val="28"/>
        </w:rPr>
        <w:softHyphen/>
        <w:t>ационная разведка. Демаскирующие вещества добываются в ос</w:t>
      </w:r>
      <w:r w:rsidRPr="00267CC4">
        <w:rPr>
          <w:rFonts w:ascii="Times New Roman" w:hAnsi="Times New Roman" w:cs="Times New Roman"/>
          <w:sz w:val="28"/>
          <w:szCs w:val="28"/>
        </w:rPr>
        <w:softHyphen/>
        <w:t>новном путем взятия проб веще</w:t>
      </w:r>
      <w:proofErr w:type="gramStart"/>
      <w:r w:rsidRPr="00267CC4">
        <w:rPr>
          <w:rFonts w:ascii="Times New Roman" w:hAnsi="Times New Roman" w:cs="Times New Roman"/>
          <w:sz w:val="28"/>
          <w:szCs w:val="28"/>
        </w:rPr>
        <w:t>ств в тв</w:t>
      </w:r>
      <w:proofErr w:type="gramEnd"/>
      <w:r w:rsidRPr="00267CC4">
        <w:rPr>
          <w:rFonts w:ascii="Times New Roman" w:hAnsi="Times New Roman" w:cs="Times New Roman"/>
          <w:sz w:val="28"/>
          <w:szCs w:val="28"/>
        </w:rPr>
        <w:t>ердой, жидкой и воздуш</w:t>
      </w:r>
      <w:r w:rsidRPr="00267CC4">
        <w:rPr>
          <w:rFonts w:ascii="Times New Roman" w:hAnsi="Times New Roman" w:cs="Times New Roman"/>
          <w:sz w:val="28"/>
          <w:szCs w:val="28"/>
        </w:rPr>
        <w:softHyphen/>
        <w:t>ной средах. Развиваются активные и пассивные методы и средства анализа веществ, в основном в воздушных средах. В активных ме</w:t>
      </w:r>
      <w:r w:rsidRPr="00267CC4">
        <w:rPr>
          <w:rFonts w:ascii="Times New Roman" w:hAnsi="Times New Roman" w:cs="Times New Roman"/>
          <w:sz w:val="28"/>
          <w:szCs w:val="28"/>
        </w:rPr>
        <w:softHyphen/>
        <w:t>тодах предусматривается посылка лазерного луча к исследуемой воздушной смеси и анализ излучений результатов взаимодействия. В пассивных методах производится анализ спектра собственных излучений веществ.</w:t>
      </w: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Потери носителей с ценной информацией возможны при отсутс</w:t>
      </w:r>
      <w:r w:rsidRPr="00267CC4">
        <w:rPr>
          <w:rFonts w:ascii="Times New Roman" w:hAnsi="Times New Roman" w:cs="Times New Roman"/>
          <w:sz w:val="28"/>
          <w:szCs w:val="28"/>
        </w:rPr>
        <w:softHyphen/>
        <w:t>твии в организации четкой системы учета ее носителей. Например, испорченный машинисткой лист отчета может быть выброшен ею в корзину для бумаги, из которой он будет уборщицей перенесен в бак для мусора на территории организации, а далее при перегрузке бака или транспортировке мусора на свалку лист может быть уне</w:t>
      </w:r>
      <w:r w:rsidRPr="00267CC4">
        <w:rPr>
          <w:rFonts w:ascii="Times New Roman" w:hAnsi="Times New Roman" w:cs="Times New Roman"/>
          <w:sz w:val="28"/>
          <w:szCs w:val="28"/>
        </w:rPr>
        <w:softHyphen/>
        <w:t>сен ветром и поднят прохожим. Конечно, вероятность обеспечения случайного контакта с этим листом злоумышленника невелика, но если последний активно занимается добыванием информации, то область пространства, в котором возможен контакт, значительно сужается и вероятность утечки повышается.</w:t>
      </w: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Для предприятий химической, парфюмерной, фармацевтичес</w:t>
      </w:r>
      <w:r w:rsidRPr="00267CC4">
        <w:rPr>
          <w:rFonts w:ascii="Times New Roman" w:hAnsi="Times New Roman" w:cs="Times New Roman"/>
          <w:sz w:val="28"/>
          <w:szCs w:val="28"/>
        </w:rPr>
        <w:softHyphen/>
        <w:t>кой и других сфер разработки и производства продукции, техноло</w:t>
      </w:r>
      <w:r w:rsidRPr="00267CC4">
        <w:rPr>
          <w:rFonts w:ascii="Times New Roman" w:hAnsi="Times New Roman" w:cs="Times New Roman"/>
          <w:sz w:val="28"/>
          <w:szCs w:val="28"/>
        </w:rPr>
        <w:softHyphen/>
        <w:t>гические процессы которых сопровождаются использованием или получением различных газообразных или жидких веществ, воз</w:t>
      </w:r>
      <w:r w:rsidRPr="00267CC4">
        <w:rPr>
          <w:rFonts w:ascii="Times New Roman" w:hAnsi="Times New Roman" w:cs="Times New Roman"/>
          <w:sz w:val="28"/>
          <w:szCs w:val="28"/>
        </w:rPr>
        <w:softHyphen/>
        <w:t>можно образование каналов утечки информации через выбросы в атмосферу газообразных или слив в водоемы жидких демаскиру</w:t>
      </w:r>
      <w:r w:rsidRPr="00267CC4">
        <w:rPr>
          <w:rFonts w:ascii="Times New Roman" w:hAnsi="Times New Roman" w:cs="Times New Roman"/>
          <w:sz w:val="28"/>
          <w:szCs w:val="28"/>
        </w:rPr>
        <w:softHyphen/>
        <w:t>ющих веществ.</w:t>
      </w: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Подобные каналы образуются при появлении возможности до</w:t>
      </w:r>
      <w:r w:rsidRPr="00267CC4">
        <w:rPr>
          <w:rFonts w:ascii="Times New Roman" w:hAnsi="Times New Roman" w:cs="Times New Roman"/>
          <w:sz w:val="28"/>
          <w:szCs w:val="28"/>
        </w:rPr>
        <w:softHyphen/>
        <w:t>бывания демаскирующих веществ в результате взятия злоумыш</w:t>
      </w:r>
      <w:r w:rsidRPr="00267CC4">
        <w:rPr>
          <w:rFonts w:ascii="Times New Roman" w:hAnsi="Times New Roman" w:cs="Times New Roman"/>
          <w:sz w:val="28"/>
          <w:szCs w:val="28"/>
        </w:rPr>
        <w:softHyphen/>
        <w:t>ленниками проб воздуха, воды, земли, снега, пыли на листьях кус</w:t>
      </w:r>
      <w:r w:rsidRPr="00267CC4">
        <w:rPr>
          <w:rFonts w:ascii="Times New Roman" w:hAnsi="Times New Roman" w:cs="Times New Roman"/>
          <w:sz w:val="28"/>
          <w:szCs w:val="28"/>
        </w:rPr>
        <w:softHyphen/>
        <w:t>тарников и деревьев, на траве и цветах в окрестностях организа</w:t>
      </w:r>
      <w:r w:rsidRPr="00267CC4">
        <w:rPr>
          <w:rFonts w:ascii="Times New Roman" w:hAnsi="Times New Roman" w:cs="Times New Roman"/>
          <w:sz w:val="28"/>
          <w:szCs w:val="28"/>
        </w:rPr>
        <w:softHyphen/>
        <w:t>ции.</w:t>
      </w: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 xml:space="preserve">В зависимости от розы (направлений) и скорости </w:t>
      </w:r>
      <w:proofErr w:type="gramStart"/>
      <w:r w:rsidRPr="00267CC4">
        <w:rPr>
          <w:rFonts w:ascii="Times New Roman" w:hAnsi="Times New Roman" w:cs="Times New Roman"/>
          <w:sz w:val="28"/>
          <w:szCs w:val="28"/>
        </w:rPr>
        <w:t>ветра</w:t>
      </w:r>
      <w:proofErr w:type="gramEnd"/>
      <w:r w:rsidRPr="00267CC4">
        <w:rPr>
          <w:rFonts w:ascii="Times New Roman" w:hAnsi="Times New Roman" w:cs="Times New Roman"/>
          <w:sz w:val="28"/>
          <w:szCs w:val="28"/>
        </w:rPr>
        <w:t xml:space="preserve"> демас</w:t>
      </w:r>
      <w:r w:rsidRPr="00267CC4">
        <w:rPr>
          <w:rFonts w:ascii="Times New Roman" w:hAnsi="Times New Roman" w:cs="Times New Roman"/>
          <w:sz w:val="28"/>
          <w:szCs w:val="28"/>
        </w:rPr>
        <w:softHyphen/>
        <w:t xml:space="preserve">кирующие вещества в газообразном виде или в виде взвешенных твердых частиц могут распространяться на расстояние в единицы и десятки км, достаточное для </w:t>
      </w:r>
      <w:r w:rsidRPr="00267CC4">
        <w:rPr>
          <w:rFonts w:ascii="Times New Roman" w:hAnsi="Times New Roman" w:cs="Times New Roman"/>
          <w:sz w:val="28"/>
          <w:szCs w:val="28"/>
        </w:rPr>
        <w:lastRenderedPageBreak/>
        <w:t>безопасного взятия проб злоумыш</w:t>
      </w:r>
      <w:r w:rsidRPr="00267CC4">
        <w:rPr>
          <w:rFonts w:ascii="Times New Roman" w:hAnsi="Times New Roman" w:cs="Times New Roman"/>
          <w:sz w:val="28"/>
          <w:szCs w:val="28"/>
        </w:rPr>
        <w:softHyphen/>
        <w:t>ленниками. Аналогичное положение наблюдается и для жидких отходов.</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pStyle w:val="a5"/>
        <w:numPr>
          <w:ilvl w:val="0"/>
          <w:numId w:val="6"/>
        </w:numPr>
        <w:tabs>
          <w:tab w:val="left" w:pos="1134"/>
        </w:tabs>
        <w:spacing w:after="0"/>
        <w:ind w:left="1134" w:hanging="425"/>
        <w:jc w:val="both"/>
        <w:rPr>
          <w:rFonts w:ascii="Times New Roman" w:hAnsi="Times New Roman" w:cs="Times New Roman"/>
          <w:b/>
          <w:sz w:val="28"/>
          <w:szCs w:val="28"/>
        </w:rPr>
      </w:pPr>
      <w:r w:rsidRPr="00267CC4">
        <w:rPr>
          <w:rFonts w:ascii="Times New Roman" w:hAnsi="Times New Roman" w:cs="Times New Roman"/>
          <w:b/>
          <w:sz w:val="28"/>
          <w:szCs w:val="28"/>
        </w:rPr>
        <w:t>Особенности утечки информации о радиоактивных веществах.</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 xml:space="preserve">Утечка информации о радиоактивных веществах возможна в результате выноса радиоактивных веществ сотрудниками организации или регистрации злоумышленником их излучений с помощью соответствующих приборов. Утечка информации о радиоактивных веществах возможна по двум каналам: оптическому, носителями информации в котором являются электромагнитные поля в виде у-излучений, и вещественному, носителями информации в котором являются элементарные </w:t>
      </w:r>
      <w:proofErr w:type="gramStart"/>
      <w:r w:rsidRPr="00267CC4">
        <w:rPr>
          <w:rFonts w:ascii="Times New Roman" w:hAnsi="Times New Roman" w:cs="Times New Roman"/>
          <w:sz w:val="28"/>
          <w:szCs w:val="28"/>
        </w:rPr>
        <w:t>а-</w:t>
      </w:r>
      <w:proofErr w:type="gramEnd"/>
      <w:r w:rsidRPr="00267CC4">
        <w:rPr>
          <w:rFonts w:ascii="Times New Roman" w:hAnsi="Times New Roman" w:cs="Times New Roman"/>
          <w:sz w:val="28"/>
          <w:szCs w:val="28"/>
        </w:rPr>
        <w:t xml:space="preserve"> и Р-частицы.</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 xml:space="preserve">Дальность канала утечки информации о радиоактивных веществах через их излучения невелика: для а-излучений она составляет в воздухе единицы мм, </w:t>
      </w:r>
      <w:proofErr w:type="gramStart"/>
      <w:r w:rsidRPr="00267CC4">
        <w:rPr>
          <w:rFonts w:ascii="Times New Roman" w:hAnsi="Times New Roman" w:cs="Times New Roman"/>
          <w:sz w:val="28"/>
          <w:szCs w:val="28"/>
        </w:rPr>
        <w:t>^-</w:t>
      </w:r>
      <w:proofErr w:type="gramEnd"/>
      <w:r w:rsidRPr="00267CC4">
        <w:rPr>
          <w:rFonts w:ascii="Times New Roman" w:hAnsi="Times New Roman" w:cs="Times New Roman"/>
          <w:sz w:val="28"/>
          <w:szCs w:val="28"/>
        </w:rPr>
        <w:t>излучений - см, только у-излучения можно регистрировать на удалении в сотни и более метров от источника излучения.</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Добыванием информации о радиоактивных веществах занимается радиационная разведка. Демаскирующими признаками радиоактивных веществ являются ионизирующие (радиоактивные) излучения (нейтронов, гамма-лучей, альф</w:t>
      </w:r>
      <w:proofErr w:type="gramStart"/>
      <w:r w:rsidRPr="00267CC4">
        <w:rPr>
          <w:rFonts w:ascii="Times New Roman" w:hAnsi="Times New Roman" w:cs="Times New Roman"/>
          <w:sz w:val="28"/>
          <w:szCs w:val="28"/>
        </w:rPr>
        <w:t>а-</w:t>
      </w:r>
      <w:proofErr w:type="gramEnd"/>
      <w:r w:rsidRPr="00267CC4">
        <w:rPr>
          <w:rFonts w:ascii="Times New Roman" w:hAnsi="Times New Roman" w:cs="Times New Roman"/>
          <w:sz w:val="28"/>
          <w:szCs w:val="28"/>
        </w:rPr>
        <w:t xml:space="preserve"> и бета-частиц - п, у, а, р соответственно). Альфа-излучение (распад) представляет собой самопроизвольное превращение ядер, сопровождающееся испусканием со скоростью 14000-20000 км/с двух протонов и двух нейтронов, образующих ядро гелия. Бета-излучение представляет собой поток электронов, скорости которых близки к скорости света. Гамма-излучение является электромагнитным излучением с длиной волны менее 100 мкм. Заряд и кинетическую энергию </w:t>
      </w:r>
      <w:proofErr w:type="gramStart"/>
      <w:r w:rsidRPr="00267CC4">
        <w:rPr>
          <w:rFonts w:ascii="Times New Roman" w:hAnsi="Times New Roman" w:cs="Times New Roman"/>
          <w:sz w:val="28"/>
          <w:szCs w:val="28"/>
        </w:rPr>
        <w:t>а-</w:t>
      </w:r>
      <w:proofErr w:type="gramEnd"/>
      <w:r w:rsidRPr="00267CC4">
        <w:rPr>
          <w:rFonts w:ascii="Times New Roman" w:hAnsi="Times New Roman" w:cs="Times New Roman"/>
          <w:sz w:val="28"/>
          <w:szCs w:val="28"/>
        </w:rPr>
        <w:t xml:space="preserve"> и Р-частиц определяют по их отклонению в электрическом и магнитном полях известной напряженности. Энергию и длину волны </w:t>
      </w:r>
      <w:proofErr w:type="gramStart"/>
      <w:r w:rsidRPr="00267CC4">
        <w:rPr>
          <w:rFonts w:ascii="Times New Roman" w:hAnsi="Times New Roman" w:cs="Times New Roman"/>
          <w:sz w:val="28"/>
          <w:szCs w:val="28"/>
        </w:rPr>
        <w:t>у-излучения</w:t>
      </w:r>
      <w:proofErr w:type="gramEnd"/>
      <w:r w:rsidRPr="00267CC4">
        <w:rPr>
          <w:rFonts w:ascii="Times New Roman" w:hAnsi="Times New Roman" w:cs="Times New Roman"/>
          <w:sz w:val="28"/>
          <w:szCs w:val="28"/>
        </w:rPr>
        <w:t xml:space="preserve"> рассчитывают по энергии электронов, освобождаемых из различных веществ под действием этого излучения.</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 xml:space="preserve">Для обнаружения и измерения радиоактивных излучений используют средства, реализующие фотографический, </w:t>
      </w:r>
      <w:proofErr w:type="spellStart"/>
      <w:proofErr w:type="gramStart"/>
      <w:r w:rsidRPr="00267CC4">
        <w:rPr>
          <w:rFonts w:ascii="Times New Roman" w:hAnsi="Times New Roman" w:cs="Times New Roman"/>
          <w:sz w:val="28"/>
          <w:szCs w:val="28"/>
        </w:rPr>
        <w:t>сцинтилля-ционный</w:t>
      </w:r>
      <w:proofErr w:type="spellEnd"/>
      <w:proofErr w:type="gramEnd"/>
      <w:r w:rsidRPr="00267CC4">
        <w:rPr>
          <w:rFonts w:ascii="Times New Roman" w:hAnsi="Times New Roman" w:cs="Times New Roman"/>
          <w:sz w:val="28"/>
          <w:szCs w:val="28"/>
        </w:rPr>
        <w:t>, люминесцентный, химический и ионизационный методы.</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lastRenderedPageBreak/>
        <w:t>Основу фотографического метода составляет зависимость степени почернения фотоэмульсии от поглощенной энергии излучения. Под воздействием ионизирующих излучений молекулы бромистого серебра фотоэмульсии распадаются на бром и серебро. Кристаллы серебра вызывают почернение фотопленки при ее проявлении. По степени почернения определяют дозу излучения.</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Наиболее широко применяются ионизационные методы обнаружения радиоактивного излучения. Структура типового прибора радиационной разведки, реализующей эти методы, приведена на рис. 18.1.</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noProof/>
          <w:sz w:val="28"/>
          <w:szCs w:val="28"/>
          <w:lang w:eastAsia="ru-RU"/>
        </w:rPr>
        <w:drawing>
          <wp:inline distT="0" distB="0" distL="0" distR="0" wp14:anchorId="09EECB76" wp14:editId="2900180E">
            <wp:extent cx="5940425" cy="1414387"/>
            <wp:effectExtent l="0" t="0" r="3175" b="0"/>
            <wp:docPr id="80" name="Рисунок 80" descr="D:\Downloads\crossmontazh0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wnloads\crossmontazh01-7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1414387"/>
                    </a:xfrm>
                    <a:prstGeom prst="rect">
                      <a:avLst/>
                    </a:prstGeom>
                    <a:noFill/>
                    <a:ln>
                      <a:noFill/>
                    </a:ln>
                  </pic:spPr>
                </pic:pic>
              </a:graphicData>
            </a:graphic>
          </wp:inline>
        </w:drawing>
      </w: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Рис. Структурная схема прибора радиационной разведки</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Детектор преобразует энергию радиоактивного излучения в электрические сигналы, которые после усиления поступают на стрелочный или цифровой индикатор. В качестве детектора используются ионизационные камеры, газоразрядные счетчики, кристаллы полупроводника.</w:t>
      </w:r>
      <w:r w:rsidRPr="00267CC4">
        <w:rPr>
          <w:rFonts w:ascii="Times New Roman" w:hAnsi="Times New Roman" w:cs="Times New Roman"/>
          <w:sz w:val="28"/>
          <w:szCs w:val="28"/>
        </w:rPr>
        <w:cr/>
      </w:r>
    </w:p>
    <w:p w:rsidR="005443E4" w:rsidRPr="00267CC4" w:rsidRDefault="005443E4" w:rsidP="005443E4">
      <w:pPr>
        <w:pStyle w:val="a5"/>
        <w:numPr>
          <w:ilvl w:val="0"/>
          <w:numId w:val="6"/>
        </w:numPr>
        <w:tabs>
          <w:tab w:val="left" w:pos="1134"/>
        </w:tabs>
        <w:spacing w:after="0"/>
        <w:ind w:left="1134" w:hanging="425"/>
        <w:jc w:val="both"/>
        <w:rPr>
          <w:rFonts w:ascii="Times New Roman" w:hAnsi="Times New Roman" w:cs="Times New Roman"/>
          <w:b/>
          <w:sz w:val="28"/>
          <w:szCs w:val="28"/>
        </w:rPr>
      </w:pPr>
      <w:r w:rsidRPr="00267CC4">
        <w:rPr>
          <w:rFonts w:ascii="Times New Roman" w:hAnsi="Times New Roman" w:cs="Times New Roman"/>
          <w:b/>
          <w:sz w:val="28"/>
          <w:szCs w:val="28"/>
        </w:rPr>
        <w:t>Системный подход к  инженерно-технической защите информации.</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 xml:space="preserve">Силы и средства, реализующие цели, задачи и методы инженерно-технической разведки, образуют систему инженерно-технической защиты информации. Любая сложная система имеет иерархическую структуру. Первый уровень структуры образуют подсистемы, ниже — комплексы, еще ниже — </w:t>
      </w:r>
      <w:proofErr w:type="spellStart"/>
      <w:r w:rsidRPr="00267CC4">
        <w:rPr>
          <w:rFonts w:ascii="Times New Roman" w:hAnsi="Times New Roman" w:cs="Times New Roman"/>
          <w:sz w:val="28"/>
          <w:szCs w:val="28"/>
        </w:rPr>
        <w:t>подкомплексы</w:t>
      </w:r>
      <w:proofErr w:type="spellEnd"/>
      <w:r w:rsidRPr="00267CC4">
        <w:rPr>
          <w:rFonts w:ascii="Times New Roman" w:hAnsi="Times New Roman" w:cs="Times New Roman"/>
          <w:sz w:val="28"/>
          <w:szCs w:val="28"/>
        </w:rPr>
        <w:t xml:space="preserve">. </w:t>
      </w:r>
    </w:p>
    <w:p w:rsidR="005443E4" w:rsidRPr="00267CC4" w:rsidRDefault="005443E4" w:rsidP="005443E4">
      <w:pPr>
        <w:tabs>
          <w:tab w:val="left" w:pos="1134"/>
        </w:tabs>
        <w:spacing w:after="0"/>
        <w:jc w:val="both"/>
        <w:rPr>
          <w:rFonts w:ascii="Times New Roman" w:eastAsiaTheme="minorEastAsia" w:hAnsi="Times New Roman" w:cs="Times New Roman"/>
          <w:b/>
          <w:bCs/>
          <w:color w:val="000000" w:themeColor="text1"/>
          <w:kern w:val="24"/>
          <w:sz w:val="28"/>
          <w:szCs w:val="28"/>
          <w:lang w:eastAsia="ru-RU"/>
        </w:rPr>
      </w:pPr>
      <w:bookmarkStart w:id="0" w:name="_GoBack"/>
      <w:bookmarkEnd w:id="0"/>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 xml:space="preserve">Каждый структурный элемент объединяет силы и средства, решающие определенные задачи системы. В соответствии с рассмотренными методами в состав системы должны входить подсистемы физической защиты </w:t>
      </w:r>
      <w:r w:rsidRPr="00267CC4">
        <w:rPr>
          <w:rFonts w:ascii="Times New Roman" w:hAnsi="Times New Roman" w:cs="Times New Roman"/>
          <w:sz w:val="28"/>
          <w:szCs w:val="28"/>
        </w:rPr>
        <w:lastRenderedPageBreak/>
        <w:t xml:space="preserve">информации и подсистема защиты информации от утечки </w:t>
      </w:r>
      <w:r w:rsidRPr="00267CC4">
        <w:rPr>
          <w:rFonts w:ascii="Times New Roman" w:hAnsi="Times New Roman" w:cs="Times New Roman"/>
          <w:noProof/>
          <w:sz w:val="28"/>
          <w:szCs w:val="28"/>
          <w:lang w:eastAsia="ru-RU"/>
        </w:rPr>
        <w:drawing>
          <wp:inline distT="0" distB="0" distL="0" distR="0" wp14:anchorId="3FCBC92D" wp14:editId="07F19DCA">
            <wp:extent cx="6546850" cy="4863176"/>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46850" cy="4863176"/>
                    </a:xfrm>
                    <a:prstGeom prst="rect">
                      <a:avLst/>
                    </a:prstGeom>
                    <a:noFill/>
                    <a:ln>
                      <a:noFill/>
                    </a:ln>
                  </pic:spPr>
                </pic:pic>
              </a:graphicData>
            </a:graphic>
          </wp:inline>
        </w:drawing>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pStyle w:val="a5"/>
        <w:numPr>
          <w:ilvl w:val="0"/>
          <w:numId w:val="6"/>
        </w:numPr>
        <w:tabs>
          <w:tab w:val="left" w:pos="1134"/>
        </w:tabs>
        <w:spacing w:after="0"/>
        <w:ind w:left="1134" w:hanging="425"/>
        <w:jc w:val="both"/>
        <w:rPr>
          <w:rFonts w:ascii="Times New Roman" w:hAnsi="Times New Roman" w:cs="Times New Roman"/>
          <w:b/>
          <w:sz w:val="28"/>
          <w:szCs w:val="28"/>
        </w:rPr>
      </w:pPr>
      <w:r w:rsidRPr="00267CC4">
        <w:rPr>
          <w:rFonts w:ascii="Times New Roman" w:hAnsi="Times New Roman" w:cs="Times New Roman"/>
          <w:b/>
          <w:sz w:val="28"/>
          <w:szCs w:val="28"/>
        </w:rPr>
        <w:t>Сущность системного подхода и системного анализа.</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 xml:space="preserve">Для реализации общих принципов инженерно-технической защиты информации (надежности, непрерывности, целеустремленности, активности, гибкости, скрытности, экономичности, комплексности) в условиях изменения условий необходимо </w:t>
      </w:r>
      <w:r w:rsidRPr="00267CC4">
        <w:rPr>
          <w:rFonts w:ascii="Times New Roman" w:hAnsi="Times New Roman" w:cs="Times New Roman"/>
          <w:b/>
          <w:bCs/>
          <w:i/>
          <w:iCs/>
          <w:sz w:val="28"/>
          <w:szCs w:val="28"/>
          <w:u w:val="single"/>
        </w:rPr>
        <w:t>управление силами и средствами системы</w:t>
      </w:r>
      <w:r w:rsidRPr="00267CC4">
        <w:rPr>
          <w:rFonts w:ascii="Times New Roman" w:hAnsi="Times New Roman" w:cs="Times New Roman"/>
          <w:sz w:val="28"/>
          <w:szCs w:val="28"/>
        </w:rPr>
        <w:t xml:space="preserve">. Учитывая, что традиционно </w:t>
      </w:r>
      <w:r w:rsidRPr="00267CC4">
        <w:rPr>
          <w:rFonts w:ascii="Times New Roman" w:hAnsi="Times New Roman" w:cs="Times New Roman"/>
          <w:i/>
          <w:iCs/>
          <w:sz w:val="28"/>
          <w:szCs w:val="28"/>
          <w:u w:val="single"/>
        </w:rPr>
        <w:t>подсистемы физической защиты</w:t>
      </w:r>
      <w:r w:rsidRPr="00267CC4">
        <w:rPr>
          <w:rFonts w:ascii="Times New Roman" w:hAnsi="Times New Roman" w:cs="Times New Roman"/>
          <w:i/>
          <w:iCs/>
          <w:sz w:val="28"/>
          <w:szCs w:val="28"/>
        </w:rPr>
        <w:t xml:space="preserve"> </w:t>
      </w:r>
      <w:r w:rsidRPr="00267CC4">
        <w:rPr>
          <w:rFonts w:ascii="Times New Roman" w:hAnsi="Times New Roman" w:cs="Times New Roman"/>
          <w:sz w:val="28"/>
          <w:szCs w:val="28"/>
        </w:rPr>
        <w:t>и</w:t>
      </w:r>
      <w:r w:rsidRPr="00267CC4">
        <w:rPr>
          <w:rFonts w:ascii="Times New Roman" w:hAnsi="Times New Roman" w:cs="Times New Roman"/>
          <w:i/>
          <w:iCs/>
          <w:sz w:val="28"/>
          <w:szCs w:val="28"/>
        </w:rPr>
        <w:t xml:space="preserve"> </w:t>
      </w:r>
      <w:r w:rsidRPr="00267CC4">
        <w:rPr>
          <w:rFonts w:ascii="Times New Roman" w:hAnsi="Times New Roman" w:cs="Times New Roman"/>
          <w:i/>
          <w:iCs/>
          <w:sz w:val="28"/>
          <w:szCs w:val="28"/>
          <w:u w:val="single"/>
        </w:rPr>
        <w:t>защиты от утечки</w:t>
      </w:r>
      <w:r w:rsidRPr="00267CC4">
        <w:rPr>
          <w:rFonts w:ascii="Times New Roman" w:hAnsi="Times New Roman" w:cs="Times New Roman"/>
          <w:i/>
          <w:iCs/>
          <w:sz w:val="28"/>
          <w:szCs w:val="28"/>
        </w:rPr>
        <w:t xml:space="preserve"> </w:t>
      </w:r>
      <w:r w:rsidRPr="00267CC4">
        <w:rPr>
          <w:rFonts w:ascii="Times New Roman" w:hAnsi="Times New Roman" w:cs="Times New Roman"/>
          <w:sz w:val="28"/>
          <w:szCs w:val="28"/>
        </w:rPr>
        <w:t xml:space="preserve">курируются разными ведомствами, а пользователь информации один, то </w:t>
      </w:r>
      <w:r w:rsidRPr="00267CC4">
        <w:rPr>
          <w:rFonts w:ascii="Times New Roman" w:hAnsi="Times New Roman" w:cs="Times New Roman"/>
          <w:b/>
          <w:bCs/>
          <w:i/>
          <w:iCs/>
          <w:sz w:val="28"/>
          <w:szCs w:val="28"/>
          <w:u w:val="single"/>
        </w:rPr>
        <w:t>подсистема управления должна согласовывать деятельность сил и средств этих подсистем.</w:t>
      </w: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Нормативные указания отображаются в инструкциях по обеспечению защиты информации. Но в инструкциях невозможно учесть все ситуации. Силы и средства системы должны обеспечить принятие рационального решения при возникновении нетиповых ситуаций в условиях дефицита времени.</w:t>
      </w: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lastRenderedPageBreak/>
        <w:t xml:space="preserve">Так как защита информации невозможна без контроля ее эффективности, то важнейшей задачей подсистемы управления является </w:t>
      </w:r>
      <w:proofErr w:type="gramStart"/>
      <w:r w:rsidRPr="00267CC4">
        <w:rPr>
          <w:rFonts w:ascii="Times New Roman" w:hAnsi="Times New Roman" w:cs="Times New Roman"/>
          <w:sz w:val="28"/>
          <w:szCs w:val="28"/>
        </w:rPr>
        <w:t>организация</w:t>
      </w:r>
      <w:proofErr w:type="gramEnd"/>
      <w:r w:rsidRPr="00267CC4">
        <w:rPr>
          <w:rFonts w:ascii="Times New Roman" w:hAnsi="Times New Roman" w:cs="Times New Roman"/>
          <w:sz w:val="28"/>
          <w:szCs w:val="28"/>
        </w:rPr>
        <w:t xml:space="preserve"> и проведение различных видов контроля мер по защите.</w:t>
      </w: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 xml:space="preserve">В соответствии с </w:t>
      </w:r>
      <w:r w:rsidRPr="00267CC4">
        <w:rPr>
          <w:rFonts w:ascii="Times New Roman" w:hAnsi="Times New Roman" w:cs="Times New Roman"/>
          <w:b/>
          <w:bCs/>
          <w:sz w:val="28"/>
          <w:szCs w:val="28"/>
        </w:rPr>
        <w:t>системным подходом</w:t>
      </w:r>
      <w:r w:rsidRPr="00267CC4">
        <w:rPr>
          <w:rFonts w:ascii="Times New Roman" w:hAnsi="Times New Roman" w:cs="Times New Roman"/>
          <w:sz w:val="28"/>
          <w:szCs w:val="28"/>
        </w:rPr>
        <w:t xml:space="preserve"> </w:t>
      </w:r>
      <w:r w:rsidRPr="00267CC4">
        <w:rPr>
          <w:rFonts w:ascii="Times New Roman" w:hAnsi="Times New Roman" w:cs="Times New Roman"/>
          <w:i/>
          <w:iCs/>
          <w:sz w:val="28"/>
          <w:szCs w:val="28"/>
          <w:u w:val="single"/>
        </w:rPr>
        <w:t xml:space="preserve">подсистемы физической защиты информации </w:t>
      </w:r>
      <w:r w:rsidRPr="00267CC4">
        <w:rPr>
          <w:rFonts w:ascii="Times New Roman" w:hAnsi="Times New Roman" w:cs="Times New Roman"/>
          <w:sz w:val="28"/>
          <w:szCs w:val="28"/>
        </w:rPr>
        <w:t xml:space="preserve">и </w:t>
      </w:r>
      <w:r w:rsidRPr="00267CC4">
        <w:rPr>
          <w:rFonts w:ascii="Times New Roman" w:hAnsi="Times New Roman" w:cs="Times New Roman"/>
          <w:i/>
          <w:iCs/>
          <w:sz w:val="28"/>
          <w:szCs w:val="28"/>
          <w:u w:val="single"/>
        </w:rPr>
        <w:t xml:space="preserve">защиты ее от утечки </w:t>
      </w:r>
      <w:r w:rsidRPr="00267CC4">
        <w:rPr>
          <w:rFonts w:ascii="Times New Roman" w:hAnsi="Times New Roman" w:cs="Times New Roman"/>
          <w:sz w:val="28"/>
          <w:szCs w:val="28"/>
        </w:rPr>
        <w:t>при их автономном анализе рассматриваются как системы.</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pStyle w:val="a5"/>
        <w:numPr>
          <w:ilvl w:val="0"/>
          <w:numId w:val="6"/>
        </w:numPr>
        <w:tabs>
          <w:tab w:val="left" w:pos="1134"/>
        </w:tabs>
        <w:spacing w:after="0"/>
        <w:ind w:left="1134" w:hanging="425"/>
        <w:jc w:val="both"/>
        <w:rPr>
          <w:rFonts w:ascii="Times New Roman" w:hAnsi="Times New Roman" w:cs="Times New Roman"/>
          <w:b/>
          <w:sz w:val="28"/>
          <w:szCs w:val="28"/>
        </w:rPr>
      </w:pPr>
      <w:r w:rsidRPr="00267CC4">
        <w:rPr>
          <w:rFonts w:ascii="Times New Roman" w:hAnsi="Times New Roman" w:cs="Times New Roman"/>
          <w:b/>
          <w:sz w:val="28"/>
          <w:szCs w:val="28"/>
        </w:rPr>
        <w:t xml:space="preserve">Основные этапы проектирования системы защиты информации техническими средствами. </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Эффективность любой системы в значительной степени зависит от эффективности управления ее силами и средствами. Без управления она раньше или позже ухудшит свои показатели и потеряет работоспособность. Бытует мнение, что эффективность хорошо работающей организации не зависит от присутствия или отсутствия на рабочем месте ее руководителя. Это утверждение отчасти справедливо для стационарных условий. Однако при появлении нетиповых ситуаций без руководителя не обойтись. Поэтому управление необходимо, прежде всего, для адаптации системы к изменениям условий ее функционирования. Чем более организованной и управляемой является система, тем более продолжительное  время она может противостоять многочисленным угрозам.</w:t>
      </w: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 xml:space="preserve">Органы управления любой системы на основе данных о состоянии элементов системы, а также внешних и внутренних сигналов формируют команды управления, которые через управляемые объекты (другие элементы системы) обеспечивают решение системой поставленных задач и достижение ее целей. </w:t>
      </w: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 xml:space="preserve">Внешние и внутренние воздействия на элементы системы изменяют ее состояние, определяющее, например, уровень безопасности информации. Сигнал тревоги от </w:t>
      </w:r>
      <w:proofErr w:type="spellStart"/>
      <w:r w:rsidRPr="00267CC4">
        <w:rPr>
          <w:rFonts w:ascii="Times New Roman" w:hAnsi="Times New Roman" w:cs="Times New Roman"/>
          <w:sz w:val="28"/>
          <w:szCs w:val="28"/>
        </w:rPr>
        <w:t>извещателя</w:t>
      </w:r>
      <w:proofErr w:type="spellEnd"/>
      <w:r w:rsidRPr="00267CC4">
        <w:rPr>
          <w:rFonts w:ascii="Times New Roman" w:hAnsi="Times New Roman" w:cs="Times New Roman"/>
          <w:sz w:val="28"/>
          <w:szCs w:val="28"/>
        </w:rPr>
        <w:t>, например, характеризует с определенной вероятностью появление реальной угрозы защищаемой информации, Однако команды управления по ее нейтрализации могут существенно отличаться в зависимости от ситуации.</w:t>
      </w:r>
    </w:p>
    <w:p w:rsidR="005443E4" w:rsidRPr="00267CC4" w:rsidRDefault="005443E4" w:rsidP="005443E4">
      <w:p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Простейшие команды управления представляют собой откли</w:t>
      </w:r>
      <w:r w:rsidRPr="00267CC4">
        <w:rPr>
          <w:rFonts w:ascii="Times New Roman" w:hAnsi="Times New Roman" w:cs="Times New Roman"/>
          <w:sz w:val="28"/>
          <w:szCs w:val="28"/>
        </w:rPr>
        <w:softHyphen/>
        <w:t>ки на воздействия.</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pStyle w:val="a5"/>
        <w:numPr>
          <w:ilvl w:val="0"/>
          <w:numId w:val="6"/>
        </w:numPr>
        <w:tabs>
          <w:tab w:val="left" w:pos="1134"/>
        </w:tabs>
        <w:spacing w:after="0"/>
        <w:ind w:left="1134" w:hanging="425"/>
        <w:jc w:val="both"/>
        <w:rPr>
          <w:rFonts w:ascii="Times New Roman" w:hAnsi="Times New Roman" w:cs="Times New Roman"/>
          <w:b/>
          <w:sz w:val="28"/>
          <w:szCs w:val="28"/>
        </w:rPr>
      </w:pPr>
      <w:r w:rsidRPr="00267CC4">
        <w:rPr>
          <w:rFonts w:ascii="Times New Roman" w:hAnsi="Times New Roman" w:cs="Times New Roman"/>
          <w:b/>
          <w:sz w:val="28"/>
          <w:szCs w:val="28"/>
        </w:rPr>
        <w:t>Принципы моделирования  объектов защиты и технических каналов утечки информации.</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 xml:space="preserve">Основу управления силами и средствами инженерно-технической защиты также составляет ее модель. Она представляет собой </w:t>
      </w:r>
      <w:r w:rsidRPr="00267CC4">
        <w:rPr>
          <w:rFonts w:ascii="Times New Roman" w:hAnsi="Times New Roman" w:cs="Times New Roman"/>
          <w:sz w:val="28"/>
          <w:szCs w:val="28"/>
        </w:rPr>
        <w:lastRenderedPageBreak/>
        <w:t xml:space="preserve">совокупность документов и программ, обеспечивающих Достижение заданных </w:t>
      </w:r>
      <w:proofErr w:type="gramStart"/>
      <w:r w:rsidRPr="00267CC4">
        <w:rPr>
          <w:rFonts w:ascii="Times New Roman" w:hAnsi="Times New Roman" w:cs="Times New Roman"/>
          <w:sz w:val="28"/>
          <w:szCs w:val="28"/>
        </w:rPr>
        <w:t>значений показателей эффективности системы защиты</w:t>
      </w:r>
      <w:proofErr w:type="gramEnd"/>
      <w:r w:rsidRPr="00267CC4">
        <w:rPr>
          <w:rFonts w:ascii="Times New Roman" w:hAnsi="Times New Roman" w:cs="Times New Roman"/>
          <w:sz w:val="28"/>
          <w:szCs w:val="28"/>
        </w:rPr>
        <w:t>. Модель содержит руководящие и нормативно-методические документы вышестоящих органов и разрабатываемые в организации. Например, к таким документам относятся положение о подразделении (его структуре, правах и обязанностях сотрудников), непосредственно обеспечивающее защиту информации, руководство по защите информации в организации, инструкция дежурным и др.</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 xml:space="preserve">Управление силами и средствами защиты информации достигается путем долгосрочного и кратковременного планирования инженерно-технической защиты информации, нормативного и оперативного управления силами и средствами, а также контролем действий людей и работоспособности технических средств. </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b/>
          <w:bCs/>
          <w:sz w:val="28"/>
          <w:szCs w:val="28"/>
        </w:rPr>
        <w:t xml:space="preserve">План защиты </w:t>
      </w:r>
      <w:r w:rsidRPr="00267CC4">
        <w:rPr>
          <w:rFonts w:ascii="Times New Roman" w:hAnsi="Times New Roman" w:cs="Times New Roman"/>
          <w:sz w:val="28"/>
          <w:szCs w:val="28"/>
        </w:rPr>
        <w:t xml:space="preserve">является одним из основных элементов модели защиты. В нем на основе результатов состояния защиты и прогнозируемых угроз определяются необходимые меры по совершенствованию инженерно-технической защиты информации, сроки и должностные лица, ответственные за их реализацию. </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b/>
          <w:bCs/>
          <w:sz w:val="28"/>
          <w:szCs w:val="28"/>
        </w:rPr>
        <w:t xml:space="preserve">Нормативное управление </w:t>
      </w:r>
      <w:r w:rsidRPr="00267CC4">
        <w:rPr>
          <w:rFonts w:ascii="Times New Roman" w:hAnsi="Times New Roman" w:cs="Times New Roman"/>
          <w:sz w:val="28"/>
          <w:szCs w:val="28"/>
        </w:rPr>
        <w:t>представляет собой постановку задач и контроль их выполнения в соответствии с планом защиты.</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Однако даже в очень подробном плане невозможно учесть все ситуации, которые могут возникнуть в реальных условиях. Более того, как показывает практика управления, чрезмерная детализация плана далеко не всегда приводит к повышению эффективности работы системы, особенно в случаях, когда разработчики планов недостаточно учитывают возможные условия. Лучшие результаты достигаются путем оперативного (ситуационного) управления. При оперативном управлении решение по защите информации принимается для конкретных условий появления нештатной (нетиповой) реальной угрозы. При оперативном управлении исходные данные более точные, чем при нормативном, но возникает, как правило, дефицит времени на принятие решения по нейтрализации возникшей угрозы. Дефицит времени может вызвать у лиц, принимающих решение, например у дежурного в ночное время, стрессовое состояние и привести к грубым ошибкам.</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 xml:space="preserve">Необходимым условием эффективного управления является контроль выполнения плана и команд управления. Из-за недостаточного внимания к мерам контроля часто проваливаются хорошие планы. Обилие планов при недостаточном </w:t>
      </w:r>
      <w:proofErr w:type="gramStart"/>
      <w:r w:rsidRPr="00267CC4">
        <w:rPr>
          <w:rFonts w:ascii="Times New Roman" w:hAnsi="Times New Roman" w:cs="Times New Roman"/>
          <w:sz w:val="28"/>
          <w:szCs w:val="28"/>
        </w:rPr>
        <w:t>контроле за</w:t>
      </w:r>
      <w:proofErr w:type="gramEnd"/>
      <w:r w:rsidRPr="00267CC4">
        <w:rPr>
          <w:rFonts w:ascii="Times New Roman" w:hAnsi="Times New Roman" w:cs="Times New Roman"/>
          <w:sz w:val="28"/>
          <w:szCs w:val="28"/>
        </w:rPr>
        <w:t xml:space="preserve"> их выполнением </w:t>
      </w:r>
      <w:r w:rsidRPr="00267CC4">
        <w:rPr>
          <w:rFonts w:ascii="Times New Roman" w:hAnsi="Times New Roman" w:cs="Times New Roman"/>
          <w:sz w:val="28"/>
          <w:szCs w:val="28"/>
        </w:rPr>
        <w:lastRenderedPageBreak/>
        <w:t>является признаком бюрократии, для которой разработка разнообразных планов становится самоцелью.</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В общем случае для эффективного управления силами и средствами системы инженерно-технической защиты информации необходимо обеспечить:</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w:t>
      </w:r>
      <w:r w:rsidRPr="00267CC4">
        <w:rPr>
          <w:rFonts w:ascii="Times New Roman" w:hAnsi="Times New Roman" w:cs="Times New Roman"/>
          <w:sz w:val="28"/>
          <w:szCs w:val="28"/>
        </w:rPr>
        <w:tab/>
        <w:t>прогноз угроз;</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w:t>
      </w:r>
      <w:r w:rsidRPr="00267CC4">
        <w:rPr>
          <w:rFonts w:ascii="Times New Roman" w:hAnsi="Times New Roman" w:cs="Times New Roman"/>
          <w:sz w:val="28"/>
          <w:szCs w:val="28"/>
        </w:rPr>
        <w:tab/>
        <w:t xml:space="preserve">данные о состоянии сил и средств системы;    </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w:t>
      </w:r>
      <w:r w:rsidRPr="00267CC4">
        <w:rPr>
          <w:rFonts w:ascii="Times New Roman" w:hAnsi="Times New Roman" w:cs="Times New Roman"/>
          <w:sz w:val="28"/>
          <w:szCs w:val="28"/>
        </w:rPr>
        <w:tab/>
        <w:t>модели объектов защиты и угроз;</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w:t>
      </w:r>
      <w:r w:rsidRPr="00267CC4">
        <w:rPr>
          <w:rFonts w:ascii="Times New Roman" w:hAnsi="Times New Roman" w:cs="Times New Roman"/>
          <w:sz w:val="28"/>
          <w:szCs w:val="28"/>
        </w:rPr>
        <w:tab/>
        <w:t xml:space="preserve">данные </w:t>
      </w:r>
      <w:proofErr w:type="gramStart"/>
      <w:r w:rsidRPr="00267CC4">
        <w:rPr>
          <w:rFonts w:ascii="Times New Roman" w:hAnsi="Times New Roman" w:cs="Times New Roman"/>
          <w:sz w:val="28"/>
          <w:szCs w:val="28"/>
        </w:rPr>
        <w:t>о</w:t>
      </w:r>
      <w:proofErr w:type="gramEnd"/>
      <w:r w:rsidRPr="00267CC4">
        <w:rPr>
          <w:rFonts w:ascii="Times New Roman" w:hAnsi="Times New Roman" w:cs="Times New Roman"/>
          <w:sz w:val="28"/>
          <w:szCs w:val="28"/>
        </w:rPr>
        <w:t xml:space="preserve"> </w:t>
      </w:r>
      <w:proofErr w:type="gramStart"/>
      <w:r w:rsidRPr="00267CC4">
        <w:rPr>
          <w:rFonts w:ascii="Times New Roman" w:hAnsi="Times New Roman" w:cs="Times New Roman"/>
          <w:sz w:val="28"/>
          <w:szCs w:val="28"/>
        </w:rPr>
        <w:t>выявленных</w:t>
      </w:r>
      <w:proofErr w:type="gramEnd"/>
      <w:r w:rsidRPr="00267CC4">
        <w:rPr>
          <w:rFonts w:ascii="Times New Roman" w:hAnsi="Times New Roman" w:cs="Times New Roman"/>
          <w:sz w:val="28"/>
          <w:szCs w:val="28"/>
        </w:rPr>
        <w:t xml:space="preserve"> технических каналов утечки информации;</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w:t>
      </w:r>
      <w:r w:rsidRPr="00267CC4">
        <w:rPr>
          <w:rFonts w:ascii="Times New Roman" w:hAnsi="Times New Roman" w:cs="Times New Roman"/>
          <w:sz w:val="28"/>
          <w:szCs w:val="28"/>
        </w:rPr>
        <w:tab/>
        <w:t>решения о мерах нейтрализации угроз в случае появления сигналов тревоги и других сигналов, требующих реагирования (например, об обрыве шлейфа);</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w:t>
      </w:r>
      <w:r w:rsidRPr="00267CC4">
        <w:rPr>
          <w:rFonts w:ascii="Times New Roman" w:hAnsi="Times New Roman" w:cs="Times New Roman"/>
          <w:sz w:val="28"/>
          <w:szCs w:val="28"/>
        </w:rPr>
        <w:tab/>
        <w:t>реализацию решений в виде команд силам и средствам нейтрализации угроз;</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w:t>
      </w:r>
      <w:r w:rsidRPr="00267CC4">
        <w:rPr>
          <w:rFonts w:ascii="Times New Roman" w:hAnsi="Times New Roman" w:cs="Times New Roman"/>
          <w:sz w:val="28"/>
          <w:szCs w:val="28"/>
        </w:rPr>
        <w:tab/>
      </w:r>
      <w:proofErr w:type="gramStart"/>
      <w:r w:rsidRPr="00267CC4">
        <w:rPr>
          <w:rFonts w:ascii="Times New Roman" w:hAnsi="Times New Roman" w:cs="Times New Roman"/>
          <w:sz w:val="28"/>
          <w:szCs w:val="28"/>
        </w:rPr>
        <w:t>контроль за</w:t>
      </w:r>
      <w:proofErr w:type="gramEnd"/>
      <w:r w:rsidRPr="00267CC4">
        <w:rPr>
          <w:rFonts w:ascii="Times New Roman" w:hAnsi="Times New Roman" w:cs="Times New Roman"/>
          <w:sz w:val="28"/>
          <w:szCs w:val="28"/>
        </w:rPr>
        <w:t xml:space="preserve"> посетителями организации;</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w:t>
      </w:r>
      <w:r w:rsidRPr="00267CC4">
        <w:rPr>
          <w:rFonts w:ascii="Times New Roman" w:hAnsi="Times New Roman" w:cs="Times New Roman"/>
          <w:sz w:val="28"/>
          <w:szCs w:val="28"/>
        </w:rPr>
        <w:tab/>
      </w:r>
      <w:proofErr w:type="gramStart"/>
      <w:r w:rsidRPr="00267CC4">
        <w:rPr>
          <w:rFonts w:ascii="Times New Roman" w:hAnsi="Times New Roman" w:cs="Times New Roman"/>
          <w:sz w:val="28"/>
          <w:szCs w:val="28"/>
        </w:rPr>
        <w:t>контроль за</w:t>
      </w:r>
      <w:proofErr w:type="gramEnd"/>
      <w:r w:rsidRPr="00267CC4">
        <w:rPr>
          <w:rFonts w:ascii="Times New Roman" w:hAnsi="Times New Roman" w:cs="Times New Roman"/>
          <w:sz w:val="28"/>
          <w:szCs w:val="28"/>
        </w:rPr>
        <w:t xml:space="preserve"> эффективностью принятых мер защиты.</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sz w:val="28"/>
          <w:szCs w:val="28"/>
        </w:rPr>
        <w:t>Так как управление силами и средствами инженерно-технической защиты включает разнообразные специфические процессы, для выполнения которых необходимы соответствующие программно-аппаратные средства и специалисты, то объективно система инженерно-технической защиты информации должна иметь комплекс управления.</w:t>
      </w:r>
    </w:p>
    <w:p w:rsidR="005443E4" w:rsidRPr="00267CC4" w:rsidRDefault="005443E4" w:rsidP="005443E4">
      <w:pPr>
        <w:pStyle w:val="a5"/>
        <w:rPr>
          <w:rFonts w:ascii="Times New Roman" w:hAnsi="Times New Roman" w:cs="Times New Roman"/>
          <w:sz w:val="28"/>
          <w:szCs w:val="28"/>
        </w:rPr>
      </w:pPr>
      <w:r w:rsidRPr="00267CC4">
        <w:rPr>
          <w:rFonts w:ascii="Times New Roman" w:hAnsi="Times New Roman" w:cs="Times New Roman"/>
          <w:noProof/>
          <w:sz w:val="28"/>
          <w:szCs w:val="28"/>
          <w:lang w:eastAsia="ru-RU"/>
        </w:rPr>
        <w:lastRenderedPageBreak/>
        <w:drawing>
          <wp:inline distT="0" distB="0" distL="0" distR="0" wp14:anchorId="5B3F0B13" wp14:editId="1C98B6B0">
            <wp:extent cx="5259946" cy="341468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156" cy="3416121"/>
                    </a:xfrm>
                    <a:prstGeom prst="rect">
                      <a:avLst/>
                    </a:prstGeom>
                    <a:noFill/>
                  </pic:spPr>
                </pic:pic>
              </a:graphicData>
            </a:graphic>
          </wp:inline>
        </w:drawing>
      </w:r>
      <w:r w:rsidRPr="00267CC4">
        <w:rPr>
          <w:rFonts w:ascii="Times New Roman" w:hAnsi="Times New Roman" w:cs="Times New Roman"/>
          <w:noProof/>
          <w:sz w:val="28"/>
          <w:szCs w:val="28"/>
          <w:lang w:eastAsia="ru-RU"/>
        </w:rPr>
        <w:drawing>
          <wp:inline distT="0" distB="0" distL="0" distR="0" wp14:anchorId="29A54F29" wp14:editId="45DAADD6">
            <wp:extent cx="4491581" cy="2638425"/>
            <wp:effectExtent l="0" t="0" r="4445" b="0"/>
            <wp:docPr id="69" name="Рисунок 2"/>
            <wp:cNvGraphicFramePr/>
            <a:graphic xmlns:a="http://schemas.openxmlformats.org/drawingml/2006/main">
              <a:graphicData uri="http://schemas.openxmlformats.org/drawingml/2006/picture">
                <pic:pic xmlns:pic="http://schemas.openxmlformats.org/drawingml/2006/picture">
                  <pic:nvPicPr>
                    <pic:cNvPr id="3" name="Рисунок 2"/>
                    <pic:cNvPicPr/>
                  </pic:nvPicPr>
                  <pic:blipFill rotWithShape="1">
                    <a:blip r:embed="rId38">
                      <a:extLst>
                        <a:ext uri="{28A0092B-C50C-407E-A947-70E740481C1C}">
                          <a14:useLocalDpi xmlns:a14="http://schemas.microsoft.com/office/drawing/2010/main" val="0"/>
                        </a:ext>
                      </a:extLst>
                    </a:blip>
                    <a:srcRect b="11655"/>
                    <a:stretch/>
                  </pic:blipFill>
                  <pic:spPr bwMode="auto">
                    <a:xfrm>
                      <a:off x="0" y="0"/>
                      <a:ext cx="4492370" cy="2638889"/>
                    </a:xfrm>
                    <a:prstGeom prst="flowChartAlternateProcess">
                      <a:avLst/>
                    </a:prstGeom>
                    <a:noFill/>
                    <a:ln>
                      <a:noFill/>
                    </a:ln>
                  </pic:spPr>
                </pic:pic>
              </a:graphicData>
            </a:graphic>
          </wp:inline>
        </w:drawing>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pStyle w:val="a5"/>
        <w:numPr>
          <w:ilvl w:val="0"/>
          <w:numId w:val="6"/>
        </w:numPr>
        <w:tabs>
          <w:tab w:val="left" w:pos="1134"/>
        </w:tabs>
        <w:spacing w:after="0"/>
        <w:ind w:left="1134" w:hanging="425"/>
        <w:jc w:val="both"/>
        <w:rPr>
          <w:rFonts w:ascii="Times New Roman" w:hAnsi="Times New Roman" w:cs="Times New Roman"/>
          <w:b/>
          <w:sz w:val="28"/>
          <w:szCs w:val="28"/>
        </w:rPr>
      </w:pPr>
      <w:r w:rsidRPr="00267CC4">
        <w:rPr>
          <w:rFonts w:ascii="Times New Roman" w:hAnsi="Times New Roman" w:cs="Times New Roman"/>
          <w:b/>
          <w:sz w:val="28"/>
          <w:szCs w:val="28"/>
        </w:rPr>
        <w:t>Разработка технической системы защиты информации объекта.</w:t>
      </w:r>
    </w:p>
    <w:p w:rsidR="005443E4" w:rsidRPr="00267CC4" w:rsidRDefault="005443E4" w:rsidP="005443E4">
      <w:pPr>
        <w:tabs>
          <w:tab w:val="left" w:pos="1134"/>
        </w:tabs>
        <w:spacing w:after="0"/>
        <w:jc w:val="both"/>
        <w:rPr>
          <w:rFonts w:ascii="Times New Roman" w:hAnsi="Times New Roman" w:cs="Times New Roman"/>
          <w:sz w:val="28"/>
          <w:szCs w:val="28"/>
        </w:rPr>
      </w:pPr>
    </w:p>
    <w:p w:rsidR="005443E4" w:rsidRPr="00267CC4" w:rsidRDefault="005443E4" w:rsidP="005443E4">
      <w:pPr>
        <w:tabs>
          <w:tab w:val="left" w:pos="1134"/>
        </w:tabs>
        <w:spacing w:after="0"/>
        <w:ind w:left="709"/>
        <w:jc w:val="both"/>
        <w:rPr>
          <w:rFonts w:ascii="Times New Roman" w:hAnsi="Times New Roman" w:cs="Times New Roman"/>
          <w:sz w:val="28"/>
          <w:szCs w:val="28"/>
        </w:rPr>
      </w:pPr>
      <w:r w:rsidRPr="00267CC4">
        <w:rPr>
          <w:rFonts w:ascii="Times New Roman" w:hAnsi="Times New Roman" w:cs="Times New Roman"/>
          <w:sz w:val="28"/>
          <w:szCs w:val="28"/>
        </w:rPr>
        <w:t xml:space="preserve">Способы и средства </w:t>
      </w:r>
      <w:r w:rsidRPr="00267CC4">
        <w:rPr>
          <w:rFonts w:ascii="Times New Roman" w:hAnsi="Times New Roman" w:cs="Times New Roman"/>
          <w:b/>
          <w:bCs/>
          <w:sz w:val="28"/>
          <w:szCs w:val="28"/>
        </w:rPr>
        <w:t xml:space="preserve">технической защиты информации </w:t>
      </w:r>
      <w:r w:rsidRPr="00267CC4">
        <w:rPr>
          <w:rFonts w:ascii="Times New Roman" w:hAnsi="Times New Roman" w:cs="Times New Roman"/>
          <w:sz w:val="28"/>
          <w:szCs w:val="28"/>
        </w:rPr>
        <w:t xml:space="preserve">применяются для создания системы защиты информации, препятствующей реализации угроз утечки информации по техническим каналам. В настоящее время проблема защиты информации относится к числу сложных, </w:t>
      </w:r>
      <w:proofErr w:type="spellStart"/>
      <w:r w:rsidRPr="00267CC4">
        <w:rPr>
          <w:rFonts w:ascii="Times New Roman" w:hAnsi="Times New Roman" w:cs="Times New Roman"/>
          <w:sz w:val="28"/>
          <w:szCs w:val="28"/>
        </w:rPr>
        <w:t>слабоформализуемых</w:t>
      </w:r>
      <w:proofErr w:type="spellEnd"/>
      <w:r w:rsidRPr="00267CC4">
        <w:rPr>
          <w:rFonts w:ascii="Times New Roman" w:hAnsi="Times New Roman" w:cs="Times New Roman"/>
          <w:sz w:val="28"/>
          <w:szCs w:val="28"/>
        </w:rPr>
        <w:t xml:space="preserve"> задач, решаемых на основе </w:t>
      </w:r>
      <w:r w:rsidRPr="00267CC4">
        <w:rPr>
          <w:rFonts w:ascii="Times New Roman" w:hAnsi="Times New Roman" w:cs="Times New Roman"/>
          <w:sz w:val="28"/>
          <w:szCs w:val="28"/>
          <w:u w:val="single"/>
        </w:rPr>
        <w:t>системного подхода</w:t>
      </w:r>
      <w:r w:rsidRPr="00267CC4">
        <w:rPr>
          <w:rFonts w:ascii="Times New Roman" w:hAnsi="Times New Roman" w:cs="Times New Roman"/>
          <w:sz w:val="28"/>
          <w:szCs w:val="28"/>
        </w:rPr>
        <w:t>.</w:t>
      </w:r>
    </w:p>
    <w:p w:rsidR="005443E4" w:rsidRPr="00267CC4" w:rsidRDefault="005443E4" w:rsidP="005443E4">
      <w:pPr>
        <w:tabs>
          <w:tab w:val="left" w:pos="1134"/>
        </w:tabs>
        <w:spacing w:after="0"/>
        <w:ind w:left="709"/>
        <w:jc w:val="both"/>
        <w:rPr>
          <w:rFonts w:ascii="Times New Roman" w:hAnsi="Times New Roman" w:cs="Times New Roman"/>
          <w:sz w:val="28"/>
          <w:szCs w:val="28"/>
        </w:rPr>
      </w:pPr>
      <w:r w:rsidRPr="00267CC4">
        <w:rPr>
          <w:rFonts w:ascii="Times New Roman" w:hAnsi="Times New Roman" w:cs="Times New Roman"/>
          <w:b/>
          <w:bCs/>
          <w:i/>
          <w:iCs/>
          <w:sz w:val="28"/>
          <w:szCs w:val="28"/>
          <w:u w:val="single"/>
        </w:rPr>
        <w:t xml:space="preserve">Системный подход </w:t>
      </w:r>
      <w:r w:rsidRPr="00267CC4">
        <w:rPr>
          <w:rFonts w:ascii="Times New Roman" w:hAnsi="Times New Roman" w:cs="Times New Roman"/>
          <w:sz w:val="28"/>
          <w:szCs w:val="28"/>
        </w:rPr>
        <w:t xml:space="preserve">- это концепция решения сложных </w:t>
      </w:r>
      <w:proofErr w:type="spellStart"/>
      <w:r w:rsidRPr="00267CC4">
        <w:rPr>
          <w:rFonts w:ascii="Times New Roman" w:hAnsi="Times New Roman" w:cs="Times New Roman"/>
          <w:sz w:val="28"/>
          <w:szCs w:val="28"/>
        </w:rPr>
        <w:t>слабоформализуемых</w:t>
      </w:r>
      <w:proofErr w:type="spellEnd"/>
      <w:r w:rsidRPr="00267CC4">
        <w:rPr>
          <w:rFonts w:ascii="Times New Roman" w:hAnsi="Times New Roman" w:cs="Times New Roman"/>
          <w:sz w:val="28"/>
          <w:szCs w:val="28"/>
        </w:rPr>
        <w:t xml:space="preserve"> проблем, рассматривающая объект изучения (исследования) или проектирования в виде системы.</w:t>
      </w:r>
    </w:p>
    <w:p w:rsidR="005443E4" w:rsidRPr="00267CC4" w:rsidRDefault="005443E4" w:rsidP="005443E4">
      <w:pPr>
        <w:tabs>
          <w:tab w:val="left" w:pos="1134"/>
        </w:tabs>
        <w:spacing w:after="0"/>
        <w:ind w:left="709"/>
        <w:jc w:val="both"/>
        <w:rPr>
          <w:rFonts w:ascii="Times New Roman" w:hAnsi="Times New Roman" w:cs="Times New Roman"/>
          <w:sz w:val="28"/>
          <w:szCs w:val="28"/>
        </w:rPr>
      </w:pPr>
      <w:r w:rsidRPr="00267CC4">
        <w:rPr>
          <w:rFonts w:ascii="Times New Roman" w:hAnsi="Times New Roman" w:cs="Times New Roman"/>
          <w:sz w:val="28"/>
          <w:szCs w:val="28"/>
        </w:rPr>
        <w:lastRenderedPageBreak/>
        <w:t>Основные принципы системного подхода состоят в следующем:</w:t>
      </w:r>
    </w:p>
    <w:p w:rsidR="005443E4" w:rsidRPr="00267CC4" w:rsidRDefault="005443E4" w:rsidP="005443E4">
      <w:pPr>
        <w:numPr>
          <w:ilvl w:val="0"/>
          <w:numId w:val="9"/>
        </w:num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любая система является подсистемой более сложной системы, которая влияет на структуру и функционирование рассматриваемой;</w:t>
      </w:r>
    </w:p>
    <w:p w:rsidR="005443E4" w:rsidRPr="00267CC4" w:rsidRDefault="005443E4" w:rsidP="005443E4">
      <w:pPr>
        <w:numPr>
          <w:ilvl w:val="0"/>
          <w:numId w:val="9"/>
        </w:num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любая система имеет иерархическую структуру, элементами и связями которой нельзя пренебрегать без достаточных оснований;</w:t>
      </w:r>
    </w:p>
    <w:p w:rsidR="005443E4" w:rsidRPr="00267CC4" w:rsidRDefault="005443E4" w:rsidP="005443E4">
      <w:pPr>
        <w:numPr>
          <w:ilvl w:val="0"/>
          <w:numId w:val="9"/>
        </w:num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при анализе системы необходим учет внешних и внутренних влияющих факторов, принятие решений на основе их небольшого числа без рассмотрения остальных может привести к нереальным результатам;</w:t>
      </w:r>
    </w:p>
    <w:p w:rsidR="005443E4" w:rsidRPr="00267CC4" w:rsidRDefault="005443E4" w:rsidP="005443E4">
      <w:pPr>
        <w:numPr>
          <w:ilvl w:val="0"/>
          <w:numId w:val="9"/>
        </w:num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накопление и объединение свойств элементов системы приводит к появлению качественно новых свойств, отсутствующих у ее элементов.</w:t>
      </w:r>
    </w:p>
    <w:p w:rsidR="005443E4" w:rsidRPr="00267CC4" w:rsidRDefault="005443E4" w:rsidP="005443E4">
      <w:pPr>
        <w:tabs>
          <w:tab w:val="left" w:pos="1134"/>
        </w:tabs>
        <w:spacing w:after="0"/>
        <w:ind w:left="709"/>
        <w:jc w:val="both"/>
        <w:rPr>
          <w:rFonts w:ascii="Times New Roman" w:hAnsi="Times New Roman" w:cs="Times New Roman"/>
          <w:sz w:val="28"/>
          <w:szCs w:val="28"/>
        </w:rPr>
      </w:pPr>
      <w:r w:rsidRPr="00267CC4">
        <w:rPr>
          <w:rFonts w:ascii="Times New Roman" w:hAnsi="Times New Roman" w:cs="Times New Roman"/>
          <w:noProof/>
          <w:sz w:val="28"/>
          <w:szCs w:val="28"/>
          <w:lang w:eastAsia="ru-RU"/>
        </w:rPr>
        <w:drawing>
          <wp:inline distT="0" distB="0" distL="0" distR="0" wp14:anchorId="714BD1B1" wp14:editId="04B8632C">
            <wp:extent cx="4898710" cy="3564803"/>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01068" cy="3566519"/>
                    </a:xfrm>
                    <a:prstGeom prst="rect">
                      <a:avLst/>
                    </a:prstGeom>
                    <a:noFill/>
                  </pic:spPr>
                </pic:pic>
              </a:graphicData>
            </a:graphic>
          </wp:inline>
        </w:drawing>
      </w:r>
    </w:p>
    <w:p w:rsidR="005443E4" w:rsidRPr="00267CC4" w:rsidRDefault="005443E4" w:rsidP="005443E4">
      <w:pPr>
        <w:tabs>
          <w:tab w:val="left" w:pos="1134"/>
        </w:tabs>
        <w:spacing w:after="0"/>
        <w:ind w:left="709"/>
        <w:jc w:val="both"/>
        <w:rPr>
          <w:rFonts w:ascii="Times New Roman" w:hAnsi="Times New Roman" w:cs="Times New Roman"/>
          <w:sz w:val="28"/>
          <w:szCs w:val="28"/>
        </w:rPr>
      </w:pPr>
    </w:p>
    <w:p w:rsidR="005443E4" w:rsidRPr="00267CC4" w:rsidRDefault="005443E4" w:rsidP="005443E4">
      <w:pPr>
        <w:tabs>
          <w:tab w:val="left" w:pos="1134"/>
        </w:tabs>
        <w:spacing w:after="0"/>
        <w:ind w:left="709"/>
        <w:jc w:val="both"/>
        <w:rPr>
          <w:rFonts w:ascii="Times New Roman" w:hAnsi="Times New Roman" w:cs="Times New Roman"/>
          <w:sz w:val="28"/>
          <w:szCs w:val="28"/>
        </w:rPr>
      </w:pPr>
      <w:r w:rsidRPr="00267CC4">
        <w:rPr>
          <w:rFonts w:ascii="Times New Roman" w:hAnsi="Times New Roman" w:cs="Times New Roman"/>
          <w:sz w:val="28"/>
          <w:szCs w:val="28"/>
        </w:rPr>
        <w:t>С позиции системного подхода совокупность взаимосвязанных элементов, функционирование которых направлено на обеспечение безопасности информации, образует систему защиты информации.</w:t>
      </w:r>
    </w:p>
    <w:p w:rsidR="005443E4" w:rsidRPr="00267CC4" w:rsidRDefault="005443E4" w:rsidP="005443E4">
      <w:pPr>
        <w:tabs>
          <w:tab w:val="left" w:pos="1134"/>
        </w:tabs>
        <w:spacing w:after="0"/>
        <w:ind w:left="709"/>
        <w:jc w:val="both"/>
        <w:rPr>
          <w:rFonts w:ascii="Times New Roman" w:hAnsi="Times New Roman" w:cs="Times New Roman"/>
          <w:sz w:val="28"/>
          <w:szCs w:val="28"/>
        </w:rPr>
      </w:pPr>
      <w:r w:rsidRPr="00267CC4">
        <w:rPr>
          <w:rFonts w:ascii="Times New Roman" w:hAnsi="Times New Roman" w:cs="Times New Roman"/>
          <w:sz w:val="28"/>
          <w:szCs w:val="28"/>
        </w:rPr>
        <w:t>Такими элементами являются руководство и сотрудники службы безопасности, инженерные конструкции и технические средства, обеспечивающие защиту информации.</w:t>
      </w:r>
    </w:p>
    <w:p w:rsidR="005443E4" w:rsidRPr="00267CC4" w:rsidRDefault="005443E4" w:rsidP="005443E4">
      <w:pPr>
        <w:tabs>
          <w:tab w:val="left" w:pos="1134"/>
        </w:tabs>
        <w:spacing w:after="0"/>
        <w:ind w:left="709"/>
        <w:jc w:val="both"/>
        <w:rPr>
          <w:rFonts w:ascii="Times New Roman" w:hAnsi="Times New Roman" w:cs="Times New Roman"/>
          <w:sz w:val="28"/>
          <w:szCs w:val="28"/>
        </w:rPr>
      </w:pPr>
      <w:r w:rsidRPr="00267CC4">
        <w:rPr>
          <w:rFonts w:ascii="Times New Roman" w:hAnsi="Times New Roman" w:cs="Times New Roman"/>
          <w:sz w:val="28"/>
          <w:szCs w:val="28"/>
        </w:rPr>
        <w:t>Система задается следующими характеристиками  – целями и задачами (конкретизированными в пространстве и во времени целями):</w:t>
      </w:r>
    </w:p>
    <w:p w:rsidR="005443E4" w:rsidRPr="00267CC4" w:rsidRDefault="005443E4" w:rsidP="005443E4">
      <w:pPr>
        <w:numPr>
          <w:ilvl w:val="0"/>
          <w:numId w:val="10"/>
        </w:num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входами и выходами системы;</w:t>
      </w:r>
    </w:p>
    <w:p w:rsidR="005443E4" w:rsidRPr="00267CC4" w:rsidRDefault="005443E4" w:rsidP="005443E4">
      <w:pPr>
        <w:numPr>
          <w:ilvl w:val="0"/>
          <w:numId w:val="10"/>
        </w:num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ограничениями, которые необходимо учитывать при построении (модернизации, оптимизации) системы;</w:t>
      </w:r>
    </w:p>
    <w:p w:rsidR="005443E4" w:rsidRPr="00267CC4" w:rsidRDefault="005443E4" w:rsidP="005443E4">
      <w:pPr>
        <w:numPr>
          <w:ilvl w:val="0"/>
          <w:numId w:val="10"/>
        </w:num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lastRenderedPageBreak/>
        <w:t>процессами внутри системы, обеспечивающими преобразование входов в выходы.</w:t>
      </w:r>
    </w:p>
    <w:p w:rsidR="005443E4" w:rsidRPr="00267CC4" w:rsidRDefault="005443E4" w:rsidP="005443E4">
      <w:pPr>
        <w:tabs>
          <w:tab w:val="left" w:pos="1134"/>
        </w:tabs>
        <w:spacing w:after="0"/>
        <w:ind w:left="709"/>
        <w:jc w:val="both"/>
        <w:rPr>
          <w:rFonts w:ascii="Times New Roman" w:hAnsi="Times New Roman" w:cs="Times New Roman"/>
          <w:sz w:val="28"/>
          <w:szCs w:val="28"/>
        </w:rPr>
      </w:pPr>
      <w:r w:rsidRPr="00267CC4">
        <w:rPr>
          <w:rFonts w:ascii="Times New Roman" w:hAnsi="Times New Roman" w:cs="Times New Roman"/>
          <w:b/>
          <w:bCs/>
          <w:i/>
          <w:iCs/>
          <w:sz w:val="28"/>
          <w:szCs w:val="28"/>
        </w:rPr>
        <w:t>Целью системы защиты</w:t>
      </w:r>
      <w:r w:rsidRPr="00267CC4">
        <w:rPr>
          <w:rFonts w:ascii="Times New Roman" w:hAnsi="Times New Roman" w:cs="Times New Roman"/>
          <w:sz w:val="28"/>
          <w:szCs w:val="28"/>
        </w:rPr>
        <w:t xml:space="preserve"> является обеспечение требуемых уровней безопасности информации на объекте защиты. Задачи конкретизируют цели применительно к видам и категориям защищаемой информации, а также элементам объекта защиты и отвечают на вопрос, что надо сделать для достижения целей. Кроме того, уровень защиты нельзя рассматривать в качестве абсолютной меры, безотносительно от ущерба, который может возникнуть от потери информации и использования ее злоумышленником во вред владельцу информации.</w:t>
      </w:r>
    </w:p>
    <w:p w:rsidR="005443E4" w:rsidRPr="00267CC4" w:rsidRDefault="005443E4" w:rsidP="005443E4">
      <w:pPr>
        <w:tabs>
          <w:tab w:val="left" w:pos="1134"/>
        </w:tabs>
        <w:spacing w:after="0"/>
        <w:ind w:left="709"/>
        <w:jc w:val="both"/>
        <w:rPr>
          <w:rFonts w:ascii="Times New Roman" w:hAnsi="Times New Roman" w:cs="Times New Roman"/>
          <w:sz w:val="28"/>
          <w:szCs w:val="28"/>
        </w:rPr>
      </w:pPr>
      <w:r w:rsidRPr="00267CC4">
        <w:rPr>
          <w:rFonts w:ascii="Times New Roman" w:hAnsi="Times New Roman" w:cs="Times New Roman"/>
          <w:sz w:val="28"/>
          <w:szCs w:val="28"/>
        </w:rPr>
        <w:t xml:space="preserve">В качестве ориентира для оценки требуемого уровня защиты необходимо определить соотношение между ценой защищаемой информации и затратами на ее защиту. Уровень защиты рационален, когда обеспечивается требуемый уровень безопасности информации и минимизируются расходы на информацию. Эти расходы складываются </w:t>
      </w:r>
      <w:proofErr w:type="gramStart"/>
      <w:r w:rsidRPr="00267CC4">
        <w:rPr>
          <w:rFonts w:ascii="Times New Roman" w:hAnsi="Times New Roman" w:cs="Times New Roman"/>
          <w:sz w:val="28"/>
          <w:szCs w:val="28"/>
        </w:rPr>
        <w:t>из</w:t>
      </w:r>
      <w:proofErr w:type="gramEnd"/>
      <w:r w:rsidRPr="00267CC4">
        <w:rPr>
          <w:rFonts w:ascii="Times New Roman" w:hAnsi="Times New Roman" w:cs="Times New Roman"/>
          <w:sz w:val="28"/>
          <w:szCs w:val="28"/>
        </w:rPr>
        <w:t>:</w:t>
      </w:r>
    </w:p>
    <w:p w:rsidR="005443E4" w:rsidRPr="00267CC4" w:rsidRDefault="005443E4" w:rsidP="005443E4">
      <w:pPr>
        <w:numPr>
          <w:ilvl w:val="0"/>
          <w:numId w:val="11"/>
        </w:num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затрат на защиту информации;</w:t>
      </w:r>
    </w:p>
    <w:p w:rsidR="005443E4" w:rsidRPr="00267CC4" w:rsidRDefault="005443E4" w:rsidP="005443E4">
      <w:pPr>
        <w:numPr>
          <w:ilvl w:val="0"/>
          <w:numId w:val="11"/>
        </w:num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ущерба за счет попадания информации к злоумышленнику и использования ее во вред владельцу.</w:t>
      </w:r>
    </w:p>
    <w:p w:rsidR="005443E4" w:rsidRPr="00267CC4" w:rsidRDefault="005443E4" w:rsidP="005443E4">
      <w:pPr>
        <w:tabs>
          <w:tab w:val="left" w:pos="1134"/>
        </w:tabs>
        <w:spacing w:after="0"/>
        <w:ind w:left="709"/>
        <w:jc w:val="both"/>
        <w:rPr>
          <w:rFonts w:ascii="Times New Roman" w:hAnsi="Times New Roman" w:cs="Times New Roman"/>
          <w:sz w:val="28"/>
          <w:szCs w:val="28"/>
        </w:rPr>
      </w:pPr>
      <w:r w:rsidRPr="00267CC4">
        <w:rPr>
          <w:rFonts w:ascii="Times New Roman" w:hAnsi="Times New Roman" w:cs="Times New Roman"/>
          <w:sz w:val="28"/>
          <w:szCs w:val="28"/>
        </w:rPr>
        <w:t xml:space="preserve">Ограничения системы представляют собой выделяемые на защиту информации людские, материальные, финансовые ресурсы, а также ограничения в виде требований к системе. Суммарные ресурсы удобно выражать в денежном эквиваленте. Независимо от выделяемых на защиту информации ресурсов они не должны превышать суммарной цены защищаемой информации. Это верхний порог ресурсов. </w:t>
      </w:r>
    </w:p>
    <w:p w:rsidR="005443E4" w:rsidRPr="00267CC4" w:rsidRDefault="005443E4" w:rsidP="005443E4">
      <w:pPr>
        <w:tabs>
          <w:tab w:val="left" w:pos="1134"/>
        </w:tabs>
        <w:spacing w:after="0"/>
        <w:ind w:left="709"/>
        <w:jc w:val="both"/>
        <w:rPr>
          <w:rFonts w:ascii="Times New Roman" w:hAnsi="Times New Roman" w:cs="Times New Roman"/>
          <w:sz w:val="28"/>
          <w:szCs w:val="28"/>
        </w:rPr>
      </w:pPr>
    </w:p>
    <w:p w:rsidR="005443E4" w:rsidRPr="00267CC4" w:rsidRDefault="005443E4" w:rsidP="005443E4">
      <w:pPr>
        <w:tabs>
          <w:tab w:val="left" w:pos="1134"/>
        </w:tabs>
        <w:spacing w:after="0"/>
        <w:ind w:left="709"/>
        <w:jc w:val="both"/>
        <w:rPr>
          <w:rFonts w:ascii="Times New Roman" w:hAnsi="Times New Roman" w:cs="Times New Roman"/>
          <w:sz w:val="28"/>
          <w:szCs w:val="28"/>
        </w:rPr>
      </w:pPr>
      <w:r w:rsidRPr="00267CC4">
        <w:rPr>
          <w:rFonts w:ascii="Times New Roman" w:hAnsi="Times New Roman" w:cs="Times New Roman"/>
          <w:sz w:val="28"/>
          <w:szCs w:val="28"/>
        </w:rPr>
        <w:t>Ограничения в виде требований к системе предусматривают принятие таких мер по защите информации, которые не снижают эффективность функционирования системы при их выполнении.</w:t>
      </w:r>
    </w:p>
    <w:p w:rsidR="005443E4" w:rsidRPr="00267CC4" w:rsidRDefault="005443E4" w:rsidP="005443E4">
      <w:pPr>
        <w:tabs>
          <w:tab w:val="left" w:pos="1134"/>
        </w:tabs>
        <w:spacing w:after="0"/>
        <w:ind w:left="709"/>
        <w:jc w:val="both"/>
        <w:rPr>
          <w:rFonts w:ascii="Times New Roman" w:hAnsi="Times New Roman" w:cs="Times New Roman"/>
          <w:sz w:val="28"/>
          <w:szCs w:val="28"/>
        </w:rPr>
      </w:pPr>
      <w:r w:rsidRPr="00267CC4">
        <w:rPr>
          <w:rFonts w:ascii="Times New Roman" w:hAnsi="Times New Roman" w:cs="Times New Roman"/>
          <w:b/>
          <w:bCs/>
          <w:i/>
          <w:iCs/>
          <w:sz w:val="28"/>
          <w:szCs w:val="28"/>
        </w:rPr>
        <w:t xml:space="preserve">Входами системы технической защиты информации </w:t>
      </w:r>
      <w:r w:rsidRPr="00267CC4">
        <w:rPr>
          <w:rFonts w:ascii="Times New Roman" w:hAnsi="Times New Roman" w:cs="Times New Roman"/>
          <w:sz w:val="28"/>
          <w:szCs w:val="28"/>
        </w:rPr>
        <w:t>являются:</w:t>
      </w:r>
    </w:p>
    <w:p w:rsidR="005443E4" w:rsidRPr="00267CC4" w:rsidRDefault="005443E4" w:rsidP="005443E4">
      <w:pPr>
        <w:numPr>
          <w:ilvl w:val="0"/>
          <w:numId w:val="12"/>
        </w:num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воздействия злоумышленников при физическом проникновении к источникам конфиденциальной информации с целью ее хищения, изменения или уничтожения;</w:t>
      </w:r>
    </w:p>
    <w:p w:rsidR="005443E4" w:rsidRPr="00267CC4" w:rsidRDefault="005443E4" w:rsidP="005443E4">
      <w:pPr>
        <w:numPr>
          <w:ilvl w:val="0"/>
          <w:numId w:val="12"/>
        </w:num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различные физические поля электрические сигналы, создаваемые техническими средствами злоумышленников и которые воздействуют на средства обработки и хранения информации;</w:t>
      </w:r>
    </w:p>
    <w:p w:rsidR="005443E4" w:rsidRPr="00267CC4" w:rsidRDefault="005443E4" w:rsidP="005443E4">
      <w:pPr>
        <w:numPr>
          <w:ilvl w:val="0"/>
          <w:numId w:val="12"/>
        </w:num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t>физические поля и электрические сигналы с информацией, передаваемой по функциональным каналам связи;</w:t>
      </w:r>
    </w:p>
    <w:p w:rsidR="005443E4" w:rsidRPr="00267CC4" w:rsidRDefault="005443E4" w:rsidP="005443E4">
      <w:pPr>
        <w:numPr>
          <w:ilvl w:val="0"/>
          <w:numId w:val="12"/>
        </w:numPr>
        <w:tabs>
          <w:tab w:val="left" w:pos="1134"/>
        </w:tabs>
        <w:spacing w:after="0"/>
        <w:jc w:val="both"/>
        <w:rPr>
          <w:rFonts w:ascii="Times New Roman" w:hAnsi="Times New Roman" w:cs="Times New Roman"/>
          <w:sz w:val="28"/>
          <w:szCs w:val="28"/>
        </w:rPr>
      </w:pPr>
      <w:r w:rsidRPr="00267CC4">
        <w:rPr>
          <w:rFonts w:ascii="Times New Roman" w:hAnsi="Times New Roman" w:cs="Times New Roman"/>
          <w:sz w:val="28"/>
          <w:szCs w:val="28"/>
        </w:rPr>
        <w:lastRenderedPageBreak/>
        <w:t>побочные электромагнитные и акустические поля, а также электрические сигналы, возникающие в процессе деятельности объектов защиты и несущие конфиденциальную информацию.</w:t>
      </w:r>
    </w:p>
    <w:p w:rsidR="005443E4" w:rsidRPr="00267CC4" w:rsidRDefault="005443E4" w:rsidP="005443E4">
      <w:pPr>
        <w:tabs>
          <w:tab w:val="left" w:pos="1134"/>
        </w:tabs>
        <w:spacing w:after="0"/>
        <w:ind w:left="709"/>
        <w:jc w:val="both"/>
        <w:rPr>
          <w:rFonts w:ascii="Times New Roman" w:hAnsi="Times New Roman" w:cs="Times New Roman"/>
          <w:sz w:val="28"/>
          <w:szCs w:val="28"/>
        </w:rPr>
      </w:pPr>
      <w:r w:rsidRPr="00267CC4">
        <w:rPr>
          <w:rFonts w:ascii="Times New Roman" w:hAnsi="Times New Roman" w:cs="Times New Roman"/>
          <w:b/>
          <w:bCs/>
          <w:i/>
          <w:iCs/>
          <w:sz w:val="28"/>
          <w:szCs w:val="28"/>
        </w:rPr>
        <w:t xml:space="preserve">Выходами системы технической защиты информации </w:t>
      </w:r>
      <w:r w:rsidRPr="00267CC4">
        <w:rPr>
          <w:rFonts w:ascii="Times New Roman" w:hAnsi="Times New Roman" w:cs="Times New Roman"/>
          <w:sz w:val="28"/>
          <w:szCs w:val="28"/>
        </w:rPr>
        <w:t>являются меры по защите информации,  соответствующие входным воздействиям.</w:t>
      </w:r>
    </w:p>
    <w:p w:rsidR="005443E4" w:rsidRPr="00267CC4" w:rsidRDefault="005443E4" w:rsidP="005443E4">
      <w:pPr>
        <w:tabs>
          <w:tab w:val="left" w:pos="1134"/>
        </w:tabs>
        <w:spacing w:after="0"/>
        <w:ind w:left="709"/>
        <w:jc w:val="both"/>
        <w:rPr>
          <w:rFonts w:ascii="Times New Roman" w:hAnsi="Times New Roman" w:cs="Times New Roman"/>
          <w:sz w:val="28"/>
          <w:szCs w:val="28"/>
        </w:rPr>
      </w:pPr>
      <w:r w:rsidRPr="00267CC4">
        <w:rPr>
          <w:rFonts w:ascii="Times New Roman" w:hAnsi="Times New Roman" w:cs="Times New Roman"/>
          <w:sz w:val="28"/>
          <w:szCs w:val="28"/>
        </w:rPr>
        <w:t xml:space="preserve">Для защиты информации на основе </w:t>
      </w:r>
      <w:r w:rsidRPr="00267CC4">
        <w:rPr>
          <w:rFonts w:ascii="Times New Roman" w:hAnsi="Times New Roman" w:cs="Times New Roman"/>
          <w:b/>
          <w:bCs/>
          <w:sz w:val="28"/>
          <w:szCs w:val="28"/>
        </w:rPr>
        <w:t>системного подхода и анализа</w:t>
      </w:r>
      <w:r w:rsidRPr="00267CC4">
        <w:rPr>
          <w:rFonts w:ascii="Times New Roman" w:hAnsi="Times New Roman" w:cs="Times New Roman"/>
          <w:sz w:val="28"/>
          <w:szCs w:val="28"/>
        </w:rPr>
        <w:t xml:space="preserve"> необходимо, наряду с </w:t>
      </w:r>
      <w:proofErr w:type="gramStart"/>
      <w:r w:rsidRPr="00267CC4">
        <w:rPr>
          <w:rFonts w:ascii="Times New Roman" w:hAnsi="Times New Roman" w:cs="Times New Roman"/>
          <w:sz w:val="28"/>
          <w:szCs w:val="28"/>
        </w:rPr>
        <w:t>организационным</w:t>
      </w:r>
      <w:proofErr w:type="gramEnd"/>
      <w:r w:rsidRPr="00267CC4">
        <w:rPr>
          <w:rFonts w:ascii="Times New Roman" w:hAnsi="Times New Roman" w:cs="Times New Roman"/>
          <w:sz w:val="28"/>
          <w:szCs w:val="28"/>
        </w:rPr>
        <w:t xml:space="preserve"> и техническим, методическое обеспечение, включающее комплекс методик и рекомендаций по проектированию систем технической защиты информации на объектах защиты.</w:t>
      </w:r>
    </w:p>
    <w:p w:rsidR="005443E4" w:rsidRPr="00267CC4" w:rsidRDefault="005443E4" w:rsidP="005443E4">
      <w:pPr>
        <w:tabs>
          <w:tab w:val="left" w:pos="1134"/>
        </w:tabs>
        <w:spacing w:after="0"/>
        <w:ind w:left="709"/>
        <w:jc w:val="both"/>
        <w:rPr>
          <w:rFonts w:ascii="Times New Roman" w:hAnsi="Times New Roman" w:cs="Times New Roman"/>
          <w:sz w:val="28"/>
          <w:szCs w:val="28"/>
        </w:rPr>
      </w:pPr>
      <w:r w:rsidRPr="00267CC4">
        <w:rPr>
          <w:rFonts w:ascii="Times New Roman" w:hAnsi="Times New Roman" w:cs="Times New Roman"/>
          <w:b/>
          <w:bCs/>
          <w:sz w:val="28"/>
          <w:szCs w:val="28"/>
        </w:rPr>
        <w:t>Задача проектирования или модернизации системы защиты информац</w:t>
      </w:r>
      <w:proofErr w:type="gramStart"/>
      <w:r w:rsidRPr="00267CC4">
        <w:rPr>
          <w:rFonts w:ascii="Times New Roman" w:hAnsi="Times New Roman" w:cs="Times New Roman"/>
          <w:b/>
          <w:bCs/>
          <w:sz w:val="28"/>
          <w:szCs w:val="28"/>
        </w:rPr>
        <w:t>ии и ее</w:t>
      </w:r>
      <w:proofErr w:type="gramEnd"/>
      <w:r w:rsidRPr="00267CC4">
        <w:rPr>
          <w:rFonts w:ascii="Times New Roman" w:hAnsi="Times New Roman" w:cs="Times New Roman"/>
          <w:b/>
          <w:bCs/>
          <w:sz w:val="28"/>
          <w:szCs w:val="28"/>
        </w:rPr>
        <w:t xml:space="preserve"> элементов </w:t>
      </w:r>
      <w:r w:rsidRPr="00267CC4">
        <w:rPr>
          <w:rFonts w:ascii="Times New Roman" w:hAnsi="Times New Roman" w:cs="Times New Roman"/>
          <w:sz w:val="28"/>
          <w:szCs w:val="28"/>
        </w:rPr>
        <w:t>возникает тогда, когда создается новая организация с информацией ограниченного доступа или существующая система не обеспечивает требуемый уровень безопасности информации.</w:t>
      </w:r>
    </w:p>
    <w:p w:rsidR="005443E4" w:rsidRPr="00267CC4" w:rsidRDefault="005443E4" w:rsidP="005443E4">
      <w:pPr>
        <w:tabs>
          <w:tab w:val="left" w:pos="1134"/>
        </w:tabs>
        <w:spacing w:after="0"/>
        <w:ind w:left="709"/>
        <w:jc w:val="both"/>
        <w:rPr>
          <w:rFonts w:ascii="Times New Roman" w:hAnsi="Times New Roman" w:cs="Times New Roman"/>
          <w:sz w:val="28"/>
          <w:szCs w:val="28"/>
        </w:rPr>
      </w:pPr>
    </w:p>
    <w:p w:rsidR="005443E4" w:rsidRPr="00267CC4" w:rsidRDefault="005443E4" w:rsidP="005443E4">
      <w:pPr>
        <w:tabs>
          <w:tab w:val="left" w:pos="1134"/>
        </w:tabs>
        <w:spacing w:after="0"/>
        <w:ind w:left="709"/>
        <w:jc w:val="both"/>
        <w:rPr>
          <w:rFonts w:ascii="Times New Roman" w:hAnsi="Times New Roman" w:cs="Times New Roman"/>
          <w:sz w:val="28"/>
          <w:szCs w:val="28"/>
        </w:rPr>
      </w:pPr>
      <w:r w:rsidRPr="00267CC4">
        <w:rPr>
          <w:rFonts w:ascii="Times New Roman" w:hAnsi="Times New Roman" w:cs="Times New Roman"/>
          <w:noProof/>
          <w:sz w:val="28"/>
          <w:szCs w:val="28"/>
          <w:lang w:eastAsia="ru-RU"/>
        </w:rPr>
        <w:drawing>
          <wp:inline distT="0" distB="0" distL="0" distR="0" wp14:anchorId="30C149CE" wp14:editId="02392DDF">
            <wp:extent cx="4921057" cy="4469411"/>
            <wp:effectExtent l="0" t="0" r="0" b="762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22445" cy="4470672"/>
                    </a:xfrm>
                    <a:prstGeom prst="rect">
                      <a:avLst/>
                    </a:prstGeom>
                    <a:noFill/>
                  </pic:spPr>
                </pic:pic>
              </a:graphicData>
            </a:graphic>
          </wp:inline>
        </w:drawing>
      </w:r>
    </w:p>
    <w:p w:rsidR="005443E4" w:rsidRPr="00267CC4" w:rsidRDefault="005443E4" w:rsidP="005443E4">
      <w:pPr>
        <w:tabs>
          <w:tab w:val="left" w:pos="1134"/>
        </w:tabs>
        <w:spacing w:after="0"/>
        <w:ind w:left="709"/>
        <w:jc w:val="both"/>
        <w:rPr>
          <w:rFonts w:ascii="Times New Roman" w:hAnsi="Times New Roman" w:cs="Times New Roman"/>
          <w:sz w:val="28"/>
          <w:szCs w:val="28"/>
        </w:rPr>
      </w:pPr>
    </w:p>
    <w:p w:rsidR="005443E4" w:rsidRPr="00267CC4" w:rsidRDefault="005443E4" w:rsidP="005443E4">
      <w:pPr>
        <w:tabs>
          <w:tab w:val="left" w:pos="1134"/>
        </w:tabs>
        <w:spacing w:after="0"/>
        <w:ind w:left="709"/>
        <w:jc w:val="both"/>
        <w:rPr>
          <w:rFonts w:ascii="Times New Roman" w:hAnsi="Times New Roman" w:cs="Times New Roman"/>
          <w:sz w:val="28"/>
          <w:szCs w:val="28"/>
        </w:rPr>
      </w:pPr>
    </w:p>
    <w:p w:rsidR="005443E4" w:rsidRPr="00267CC4" w:rsidRDefault="005443E4" w:rsidP="005443E4">
      <w:pPr>
        <w:pStyle w:val="a5"/>
        <w:numPr>
          <w:ilvl w:val="0"/>
          <w:numId w:val="6"/>
        </w:numPr>
        <w:tabs>
          <w:tab w:val="left" w:pos="1134"/>
        </w:tabs>
        <w:spacing w:after="0"/>
        <w:ind w:left="1134" w:hanging="425"/>
        <w:jc w:val="both"/>
        <w:rPr>
          <w:rFonts w:ascii="Times New Roman" w:hAnsi="Times New Roman" w:cs="Times New Roman"/>
          <w:b/>
          <w:sz w:val="28"/>
          <w:szCs w:val="28"/>
        </w:rPr>
      </w:pPr>
      <w:r w:rsidRPr="00267CC4">
        <w:rPr>
          <w:rFonts w:ascii="Times New Roman" w:hAnsi="Times New Roman" w:cs="Times New Roman"/>
          <w:b/>
          <w:sz w:val="28"/>
          <w:szCs w:val="28"/>
        </w:rPr>
        <w:t>Моделирование объектов защиты</w:t>
      </w:r>
    </w:p>
    <w:p w:rsidR="005443E4" w:rsidRPr="00267CC4" w:rsidRDefault="005443E4" w:rsidP="005443E4">
      <w:pPr>
        <w:rPr>
          <w:rFonts w:ascii="Times New Roman" w:hAnsi="Times New Roman" w:cs="Times New Roman"/>
          <w:sz w:val="28"/>
          <w:szCs w:val="28"/>
        </w:rPr>
      </w:pPr>
      <w:r w:rsidRPr="00267CC4">
        <w:rPr>
          <w:rFonts w:ascii="Times New Roman" w:hAnsi="Times New Roman" w:cs="Times New Roman"/>
          <w:sz w:val="28"/>
          <w:szCs w:val="28"/>
        </w:rPr>
        <w:lastRenderedPageBreak/>
        <w:t>Одним из главных этапов разработки технической системы защиты информации является моделирование объектов защиты.</w:t>
      </w:r>
    </w:p>
    <w:p w:rsidR="005443E4" w:rsidRPr="00267CC4" w:rsidRDefault="005443E4" w:rsidP="005443E4">
      <w:pPr>
        <w:rPr>
          <w:rFonts w:ascii="Times New Roman" w:hAnsi="Times New Roman" w:cs="Times New Roman"/>
          <w:sz w:val="28"/>
          <w:szCs w:val="28"/>
        </w:rPr>
      </w:pPr>
      <w:r w:rsidRPr="00267CC4">
        <w:rPr>
          <w:rFonts w:ascii="Times New Roman" w:hAnsi="Times New Roman" w:cs="Times New Roman"/>
          <w:sz w:val="28"/>
          <w:szCs w:val="28"/>
        </w:rPr>
        <w:t>Моделирование объектов защиты включает:</w:t>
      </w:r>
    </w:p>
    <w:p w:rsidR="005443E4" w:rsidRPr="00267CC4" w:rsidRDefault="005443E4" w:rsidP="005443E4">
      <w:pPr>
        <w:numPr>
          <w:ilvl w:val="0"/>
          <w:numId w:val="13"/>
        </w:numPr>
        <w:rPr>
          <w:rFonts w:ascii="Times New Roman" w:hAnsi="Times New Roman" w:cs="Times New Roman"/>
          <w:sz w:val="28"/>
          <w:szCs w:val="28"/>
        </w:rPr>
      </w:pPr>
      <w:r w:rsidRPr="00267CC4">
        <w:rPr>
          <w:rFonts w:ascii="Times New Roman" w:hAnsi="Times New Roman" w:cs="Times New Roman"/>
          <w:sz w:val="28"/>
          <w:szCs w:val="28"/>
        </w:rPr>
        <w:t>структурирование защищаемой информации;</w:t>
      </w:r>
    </w:p>
    <w:p w:rsidR="005443E4" w:rsidRPr="00267CC4" w:rsidRDefault="005443E4" w:rsidP="005443E4">
      <w:pPr>
        <w:numPr>
          <w:ilvl w:val="0"/>
          <w:numId w:val="13"/>
        </w:numPr>
        <w:rPr>
          <w:rFonts w:ascii="Times New Roman" w:hAnsi="Times New Roman" w:cs="Times New Roman"/>
          <w:sz w:val="28"/>
          <w:szCs w:val="28"/>
        </w:rPr>
      </w:pPr>
      <w:r w:rsidRPr="00267CC4">
        <w:rPr>
          <w:rFonts w:ascii="Times New Roman" w:hAnsi="Times New Roman" w:cs="Times New Roman"/>
          <w:sz w:val="28"/>
          <w:szCs w:val="28"/>
        </w:rPr>
        <w:t>разработку моделей объектов защиты.</w:t>
      </w:r>
    </w:p>
    <w:p w:rsidR="005443E4" w:rsidRPr="00267CC4" w:rsidRDefault="005443E4" w:rsidP="005443E4">
      <w:pPr>
        <w:rPr>
          <w:rFonts w:ascii="Times New Roman" w:hAnsi="Times New Roman" w:cs="Times New Roman"/>
          <w:sz w:val="28"/>
          <w:szCs w:val="28"/>
        </w:rPr>
      </w:pPr>
      <w:r w:rsidRPr="00267CC4">
        <w:rPr>
          <w:rFonts w:ascii="Times New Roman" w:hAnsi="Times New Roman" w:cs="Times New Roman"/>
          <w:sz w:val="28"/>
          <w:szCs w:val="28"/>
        </w:rPr>
        <w:t>Для структурирования информации в качестве исходных данных используются:</w:t>
      </w:r>
    </w:p>
    <w:p w:rsidR="005443E4" w:rsidRPr="00267CC4" w:rsidRDefault="005443E4" w:rsidP="005443E4">
      <w:pPr>
        <w:numPr>
          <w:ilvl w:val="0"/>
          <w:numId w:val="14"/>
        </w:numPr>
        <w:rPr>
          <w:rFonts w:ascii="Times New Roman" w:hAnsi="Times New Roman" w:cs="Times New Roman"/>
          <w:sz w:val="28"/>
          <w:szCs w:val="28"/>
        </w:rPr>
      </w:pPr>
      <w:r w:rsidRPr="00267CC4">
        <w:rPr>
          <w:rFonts w:ascii="Times New Roman" w:hAnsi="Times New Roman" w:cs="Times New Roman"/>
          <w:sz w:val="28"/>
          <w:szCs w:val="28"/>
        </w:rPr>
        <w:t>перечень сведений, составляющих государственную, ведомственную или коммерческую тайну;</w:t>
      </w:r>
    </w:p>
    <w:p w:rsidR="005443E4" w:rsidRPr="00267CC4" w:rsidRDefault="005443E4" w:rsidP="005443E4">
      <w:pPr>
        <w:numPr>
          <w:ilvl w:val="0"/>
          <w:numId w:val="14"/>
        </w:numPr>
        <w:rPr>
          <w:rFonts w:ascii="Times New Roman" w:hAnsi="Times New Roman" w:cs="Times New Roman"/>
          <w:sz w:val="28"/>
          <w:szCs w:val="28"/>
        </w:rPr>
      </w:pPr>
      <w:r w:rsidRPr="00267CC4">
        <w:rPr>
          <w:rFonts w:ascii="Times New Roman" w:hAnsi="Times New Roman" w:cs="Times New Roman"/>
          <w:sz w:val="28"/>
          <w:szCs w:val="28"/>
        </w:rPr>
        <w:t>перечень источников информации в организации.</w:t>
      </w:r>
    </w:p>
    <w:p w:rsidR="005443E4" w:rsidRPr="00267CC4" w:rsidRDefault="005443E4" w:rsidP="005443E4">
      <w:pPr>
        <w:ind w:left="360"/>
        <w:rPr>
          <w:rFonts w:ascii="Times New Roman" w:hAnsi="Times New Roman" w:cs="Times New Roman"/>
          <w:sz w:val="28"/>
          <w:szCs w:val="28"/>
        </w:rPr>
      </w:pPr>
      <w:r w:rsidRPr="00267CC4">
        <w:rPr>
          <w:rFonts w:ascii="Times New Roman" w:hAnsi="Times New Roman" w:cs="Times New Roman"/>
          <w:b/>
          <w:bCs/>
          <w:sz w:val="28"/>
          <w:szCs w:val="28"/>
        </w:rPr>
        <w:t xml:space="preserve">Структурирование информации </w:t>
      </w:r>
      <w:r w:rsidRPr="00267CC4">
        <w:rPr>
          <w:rFonts w:ascii="Times New Roman" w:hAnsi="Times New Roman" w:cs="Times New Roman"/>
          <w:sz w:val="28"/>
          <w:szCs w:val="28"/>
        </w:rPr>
        <w:t>проводится путем классификации информации в соответствии со структурой, функциями и задачами организации с привязкой элементов информации к ее источникам.</w:t>
      </w:r>
    </w:p>
    <w:p w:rsidR="005443E4" w:rsidRPr="00267CC4" w:rsidRDefault="005443E4" w:rsidP="005443E4">
      <w:pPr>
        <w:ind w:left="360"/>
        <w:rPr>
          <w:rFonts w:ascii="Times New Roman" w:hAnsi="Times New Roman" w:cs="Times New Roman"/>
          <w:sz w:val="28"/>
          <w:szCs w:val="28"/>
        </w:rPr>
      </w:pPr>
      <w:r w:rsidRPr="00267CC4">
        <w:rPr>
          <w:rFonts w:ascii="Times New Roman" w:hAnsi="Times New Roman" w:cs="Times New Roman"/>
          <w:sz w:val="28"/>
          <w:szCs w:val="28"/>
        </w:rPr>
        <w:t>Задача моделирования объектов защиты состоит в объективном описании и анализе источников конфиденциальной информации и существующей системы ее защиты. Для построения точной модели объекта защиты необходимо:</w:t>
      </w:r>
    </w:p>
    <w:p w:rsidR="005443E4" w:rsidRPr="00267CC4" w:rsidRDefault="005443E4" w:rsidP="005443E4">
      <w:pPr>
        <w:numPr>
          <w:ilvl w:val="0"/>
          <w:numId w:val="15"/>
        </w:numPr>
        <w:rPr>
          <w:rFonts w:ascii="Times New Roman" w:hAnsi="Times New Roman" w:cs="Times New Roman"/>
          <w:sz w:val="28"/>
          <w:szCs w:val="28"/>
        </w:rPr>
      </w:pPr>
      <w:r w:rsidRPr="00267CC4">
        <w:rPr>
          <w:rFonts w:ascii="Times New Roman" w:hAnsi="Times New Roman" w:cs="Times New Roman"/>
          <w:sz w:val="28"/>
          <w:szCs w:val="28"/>
        </w:rPr>
        <w:t>определение источников защищаемой информации;</w:t>
      </w:r>
    </w:p>
    <w:p w:rsidR="005443E4" w:rsidRPr="00267CC4" w:rsidRDefault="005443E4" w:rsidP="005443E4">
      <w:pPr>
        <w:numPr>
          <w:ilvl w:val="0"/>
          <w:numId w:val="15"/>
        </w:numPr>
        <w:rPr>
          <w:rFonts w:ascii="Times New Roman" w:hAnsi="Times New Roman" w:cs="Times New Roman"/>
          <w:sz w:val="28"/>
          <w:szCs w:val="28"/>
        </w:rPr>
      </w:pPr>
      <w:r w:rsidRPr="00267CC4">
        <w:rPr>
          <w:rFonts w:ascii="Times New Roman" w:hAnsi="Times New Roman" w:cs="Times New Roman"/>
          <w:sz w:val="28"/>
          <w:szCs w:val="28"/>
        </w:rPr>
        <w:t xml:space="preserve">описание пространственного </w:t>
      </w:r>
      <w:proofErr w:type="gramStart"/>
      <w:r w:rsidRPr="00267CC4">
        <w:rPr>
          <w:rFonts w:ascii="Times New Roman" w:hAnsi="Times New Roman" w:cs="Times New Roman"/>
          <w:sz w:val="28"/>
          <w:szCs w:val="28"/>
        </w:rPr>
        <w:t>расположения основных мест размещения источников защищаемой информации</w:t>
      </w:r>
      <w:proofErr w:type="gramEnd"/>
      <w:r w:rsidRPr="00267CC4">
        <w:rPr>
          <w:rFonts w:ascii="Times New Roman" w:hAnsi="Times New Roman" w:cs="Times New Roman"/>
          <w:sz w:val="28"/>
          <w:szCs w:val="28"/>
        </w:rPr>
        <w:t>;</w:t>
      </w:r>
    </w:p>
    <w:p w:rsidR="005443E4" w:rsidRPr="00267CC4" w:rsidRDefault="005443E4" w:rsidP="005443E4">
      <w:pPr>
        <w:numPr>
          <w:ilvl w:val="0"/>
          <w:numId w:val="15"/>
        </w:numPr>
        <w:rPr>
          <w:rFonts w:ascii="Times New Roman" w:hAnsi="Times New Roman" w:cs="Times New Roman"/>
          <w:sz w:val="28"/>
          <w:szCs w:val="28"/>
        </w:rPr>
      </w:pPr>
      <w:r w:rsidRPr="00267CC4">
        <w:rPr>
          <w:rFonts w:ascii="Times New Roman" w:hAnsi="Times New Roman" w:cs="Times New Roman"/>
          <w:sz w:val="28"/>
          <w:szCs w:val="28"/>
        </w:rPr>
        <w:t>выявление путей распространения носителей с защищаемой информации за пределы контролируемых зон (помещений, зданий, территории организации);</w:t>
      </w:r>
    </w:p>
    <w:p w:rsidR="005443E4" w:rsidRPr="00267CC4" w:rsidRDefault="005443E4" w:rsidP="005443E4">
      <w:pPr>
        <w:numPr>
          <w:ilvl w:val="0"/>
          <w:numId w:val="15"/>
        </w:numPr>
        <w:rPr>
          <w:rFonts w:ascii="Times New Roman" w:hAnsi="Times New Roman" w:cs="Times New Roman"/>
          <w:sz w:val="28"/>
          <w:szCs w:val="28"/>
        </w:rPr>
      </w:pPr>
      <w:r w:rsidRPr="00267CC4">
        <w:rPr>
          <w:rFonts w:ascii="Times New Roman" w:hAnsi="Times New Roman" w:cs="Times New Roman"/>
          <w:sz w:val="28"/>
          <w:szCs w:val="28"/>
        </w:rPr>
        <w:t>описание с указанием характеристик существующих преград на путях распространения носителей с информацией за пределы контролируемых зон.</w:t>
      </w:r>
    </w:p>
    <w:p w:rsidR="005443E4" w:rsidRPr="00267CC4" w:rsidRDefault="005443E4" w:rsidP="005443E4">
      <w:pPr>
        <w:ind w:left="360"/>
        <w:rPr>
          <w:rFonts w:ascii="Times New Roman" w:hAnsi="Times New Roman" w:cs="Times New Roman"/>
          <w:sz w:val="28"/>
          <w:szCs w:val="28"/>
        </w:rPr>
      </w:pPr>
      <w:r w:rsidRPr="00267CC4">
        <w:rPr>
          <w:rFonts w:ascii="Times New Roman" w:hAnsi="Times New Roman" w:cs="Times New Roman"/>
          <w:sz w:val="28"/>
          <w:szCs w:val="28"/>
        </w:rPr>
        <w:t xml:space="preserve">Моделирование проводится на основе пространственных моделей контролируемых зон с указанием мест расположения источников защищаемой информации – планов помещений, этажей зданий, территории в целом. На планах помещений указываются в масштабе места размещения ограждений, экранов, воздухопроводов, батарей и труб отопления, элементов интерьера и других конструктивных элементов, </w:t>
      </w:r>
      <w:r w:rsidRPr="00267CC4">
        <w:rPr>
          <w:rFonts w:ascii="Times New Roman" w:hAnsi="Times New Roman" w:cs="Times New Roman"/>
          <w:sz w:val="28"/>
          <w:szCs w:val="28"/>
        </w:rPr>
        <w:lastRenderedPageBreak/>
        <w:t>способствующих или затрудняющих распространение сигналов с защищаемой информацией, а также места размещения и зоны действия технических средств охраны и телевизионного наблюдения. Их параметры целесообразно объединить в таблице, вариант которой приведен в таблице 2.</w:t>
      </w:r>
    </w:p>
    <w:p w:rsidR="005443E4" w:rsidRPr="00267CC4" w:rsidRDefault="005443E4" w:rsidP="005443E4">
      <w:pPr>
        <w:ind w:left="360"/>
        <w:rPr>
          <w:rFonts w:ascii="Times New Roman" w:hAnsi="Times New Roman" w:cs="Times New Roman"/>
          <w:sz w:val="28"/>
          <w:szCs w:val="28"/>
        </w:rPr>
      </w:pPr>
      <w:r w:rsidRPr="00267CC4">
        <w:rPr>
          <w:rFonts w:ascii="Times New Roman" w:hAnsi="Times New Roman" w:cs="Times New Roman"/>
          <w:sz w:val="28"/>
          <w:szCs w:val="28"/>
        </w:rPr>
        <w:t>На планах этажей здания указываются выделенные (с защищаемой информацией) и соседние помещения, схемы трубопроводов водяного отопления, воздухопроводов вентиляции, кабелей электропроводки, телефонной и вычислительной сетей, радиотрансляции, заземления, зоны освещенности дежурного освещения, места размещения и зоны наблюдения телевизионных камер и т. д.</w:t>
      </w:r>
    </w:p>
    <w:p w:rsidR="005443E4" w:rsidRPr="00267CC4" w:rsidRDefault="005443E4" w:rsidP="005443E4">
      <w:pPr>
        <w:ind w:left="360"/>
        <w:rPr>
          <w:rFonts w:ascii="Times New Roman" w:hAnsi="Times New Roman" w:cs="Times New Roman"/>
          <w:sz w:val="28"/>
          <w:szCs w:val="28"/>
        </w:rPr>
      </w:pPr>
      <w:r w:rsidRPr="00267CC4">
        <w:rPr>
          <w:rFonts w:ascii="Times New Roman" w:hAnsi="Times New Roman" w:cs="Times New Roman"/>
          <w:sz w:val="28"/>
          <w:szCs w:val="28"/>
        </w:rPr>
        <w:t>На плане территории организации отмечаются места размещения здания (зданий), забора, контрольно-пропускного пункта, граничащие с территорией улицы и здания, места размещения и зоны действия технических средств охраны, телевизионной системы наблюдения и наружного освещения, места вывода из организации кабелей, по которым могут передаваться сигналы с информацией.</w:t>
      </w:r>
    </w:p>
    <w:p w:rsidR="005443E4" w:rsidRPr="00267CC4" w:rsidRDefault="005443E4" w:rsidP="005443E4">
      <w:pPr>
        <w:ind w:left="360"/>
        <w:rPr>
          <w:rFonts w:ascii="Times New Roman" w:hAnsi="Times New Roman" w:cs="Times New Roman"/>
          <w:sz w:val="28"/>
          <w:szCs w:val="28"/>
        </w:rPr>
      </w:pPr>
      <w:r w:rsidRPr="00267CC4">
        <w:rPr>
          <w:rFonts w:ascii="Times New Roman" w:hAnsi="Times New Roman" w:cs="Times New Roman"/>
          <w:sz w:val="28"/>
          <w:szCs w:val="28"/>
        </w:rPr>
        <w:t>В процессе моделирования необходимо выполнить анализ возможных путей распространения информации за пределы контролируемой зоны и определить уровни сигналов на их границах на основе рассмотренных пространственных моделей. В результате моделирования определяется состояние безопасности информации и слабые места существующей системы ее защиты. Результаты моделирования оформляются на планах и в таблицах.</w:t>
      </w:r>
    </w:p>
    <w:p w:rsidR="005443E4" w:rsidRPr="003D461C" w:rsidRDefault="005443E4">
      <w:pPr>
        <w:rPr>
          <w:rFonts w:ascii="Times New Roman" w:hAnsi="Times New Roman" w:cs="Times New Roman"/>
          <w:sz w:val="28"/>
          <w:szCs w:val="28"/>
        </w:rPr>
      </w:pPr>
    </w:p>
    <w:p w:rsidR="0063223A" w:rsidRPr="00267CC4" w:rsidRDefault="0063223A" w:rsidP="0063223A">
      <w:pPr>
        <w:pStyle w:val="1"/>
        <w:rPr>
          <w:rFonts w:ascii="Times New Roman" w:hAnsi="Times New Roman" w:cs="Times New Roman"/>
          <w:sz w:val="28"/>
        </w:rPr>
      </w:pPr>
      <w:r w:rsidRPr="00267CC4">
        <w:rPr>
          <w:rFonts w:ascii="Times New Roman" w:hAnsi="Times New Roman" w:cs="Times New Roman"/>
          <w:sz w:val="28"/>
        </w:rPr>
        <w:t>34. Моделирование угроз и каналов утечки информации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i/>
          <w:sz w:val="28"/>
          <w:szCs w:val="28"/>
          <w:u w:val="single"/>
        </w:rPr>
        <w:t>Моделирование угроз безопасности информации</w:t>
      </w:r>
      <w:r w:rsidRPr="00267CC4">
        <w:rPr>
          <w:rFonts w:ascii="Times New Roman" w:hAnsi="Times New Roman" w:cs="Times New Roman"/>
          <w:sz w:val="28"/>
          <w:szCs w:val="28"/>
        </w:rPr>
        <w:t xml:space="preserve"> предусматривает анализ способов ее хищения, изменения и уничтожения с целью оценки наносимого этими способами ущерба.</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i/>
          <w:iCs/>
          <w:sz w:val="28"/>
          <w:szCs w:val="28"/>
          <w:u w:val="single"/>
        </w:rPr>
        <w:t>Моделирование угроз включает</w:t>
      </w:r>
      <w:r w:rsidRPr="00267CC4">
        <w:rPr>
          <w:rFonts w:ascii="Times New Roman" w:hAnsi="Times New Roman" w:cs="Times New Roman"/>
          <w:sz w:val="28"/>
          <w:szCs w:val="28"/>
        </w:rPr>
        <w:t>:</w:t>
      </w:r>
    </w:p>
    <w:p w:rsidR="0063223A" w:rsidRPr="00267CC4" w:rsidRDefault="0063223A" w:rsidP="0063223A">
      <w:pPr>
        <w:pStyle w:val="a5"/>
        <w:numPr>
          <w:ilvl w:val="0"/>
          <w:numId w:val="16"/>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моделирование способов физического проникновения злоумышленника к источникам информации;</w:t>
      </w:r>
    </w:p>
    <w:p w:rsidR="0063223A" w:rsidRPr="00267CC4" w:rsidRDefault="0063223A" w:rsidP="0063223A">
      <w:pPr>
        <w:pStyle w:val="a5"/>
        <w:numPr>
          <w:ilvl w:val="0"/>
          <w:numId w:val="16"/>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моделирование технических каналов утечки информации.</w:t>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lastRenderedPageBreak/>
        <w:t>Действия злоумышленника по добыванию информации, как и других материальных ценностей, определяются поставленными целями и задачами, его мотивами, квалификацией и технической оснащенностью.</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Cs/>
          <w:i/>
          <w:iCs/>
          <w:sz w:val="28"/>
          <w:szCs w:val="28"/>
        </w:rPr>
        <w:t>Для создания модели угрозы физического проникновения</w:t>
      </w:r>
      <w:r w:rsidRPr="00267CC4">
        <w:rPr>
          <w:rFonts w:ascii="Times New Roman" w:hAnsi="Times New Roman" w:cs="Times New Roman"/>
          <w:sz w:val="28"/>
          <w:szCs w:val="28"/>
        </w:rPr>
        <w:t>, достаточно близкой к реальной, необходимо попытаться мысленно проиграть с позиции злоумышленника варианты проникновения к источнику информации.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Cs/>
          <w:i/>
          <w:iCs/>
          <w:sz w:val="28"/>
          <w:szCs w:val="28"/>
          <w:u w:val="single"/>
        </w:rPr>
        <w:t>Модель злоумышленника</w:t>
      </w:r>
      <w:r w:rsidRPr="00267CC4">
        <w:rPr>
          <w:rFonts w:ascii="Times New Roman" w:hAnsi="Times New Roman" w:cs="Times New Roman"/>
          <w:b/>
          <w:bCs/>
          <w:i/>
          <w:iCs/>
          <w:sz w:val="28"/>
          <w:szCs w:val="28"/>
          <w:u w:val="single"/>
        </w:rPr>
        <w:t xml:space="preserve"> </w:t>
      </w:r>
      <w:r w:rsidRPr="00267CC4">
        <w:rPr>
          <w:rFonts w:ascii="Times New Roman" w:hAnsi="Times New Roman" w:cs="Times New Roman"/>
          <w:sz w:val="28"/>
          <w:szCs w:val="28"/>
        </w:rPr>
        <w:t>выглядит следующим образом:</w:t>
      </w:r>
    </w:p>
    <w:p w:rsidR="0063223A" w:rsidRPr="00267CC4" w:rsidRDefault="0063223A" w:rsidP="0063223A">
      <w:pPr>
        <w:pStyle w:val="a5"/>
        <w:numPr>
          <w:ilvl w:val="0"/>
          <w:numId w:val="17"/>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злоумышленник представляет собой серьезного противника, тщательно готовящего операцию проникновения;</w:t>
      </w:r>
    </w:p>
    <w:p w:rsidR="0063223A" w:rsidRPr="00267CC4" w:rsidRDefault="0063223A" w:rsidP="0063223A">
      <w:pPr>
        <w:pStyle w:val="a5"/>
        <w:numPr>
          <w:ilvl w:val="0"/>
          <w:numId w:val="17"/>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имеет в распоряжении современные технические средства проникновения и преодоления механических преград;</w:t>
      </w:r>
    </w:p>
    <w:p w:rsidR="0063223A" w:rsidRPr="00267CC4" w:rsidRDefault="0063223A" w:rsidP="0063223A">
      <w:pPr>
        <w:pStyle w:val="a5"/>
        <w:numPr>
          <w:ilvl w:val="0"/>
          <w:numId w:val="17"/>
        </w:numPr>
        <w:spacing w:after="0" w:line="360" w:lineRule="auto"/>
        <w:ind w:left="709" w:hanging="425"/>
        <w:jc w:val="both"/>
        <w:rPr>
          <w:rFonts w:ascii="Times New Roman" w:hAnsi="Times New Roman" w:cs="Times New Roman"/>
          <w:sz w:val="28"/>
          <w:szCs w:val="28"/>
        </w:rPr>
      </w:pPr>
      <w:proofErr w:type="gramStart"/>
      <w:r w:rsidRPr="00267CC4">
        <w:rPr>
          <w:rFonts w:ascii="Times New Roman" w:hAnsi="Times New Roman" w:cs="Times New Roman"/>
          <w:sz w:val="28"/>
          <w:szCs w:val="28"/>
        </w:rPr>
        <w:t>всеми доступными способами</w:t>
      </w:r>
      <w:proofErr w:type="gramEnd"/>
      <w:r w:rsidRPr="00267CC4">
        <w:rPr>
          <w:rFonts w:ascii="Times New Roman" w:hAnsi="Times New Roman" w:cs="Times New Roman"/>
          <w:sz w:val="28"/>
          <w:szCs w:val="28"/>
        </w:rPr>
        <w:t xml:space="preserve"> добывает и анализирует информацию о расположении зданий и помещений организации, о рубежах охраны, о местах хранения источников информации, видах и типах средств охраны, телевизионного наблюдения, освещения и местах их установки;</w:t>
      </w:r>
    </w:p>
    <w:p w:rsidR="0063223A" w:rsidRPr="00267CC4" w:rsidRDefault="0063223A" w:rsidP="0063223A">
      <w:pPr>
        <w:pStyle w:val="a5"/>
        <w:numPr>
          <w:ilvl w:val="0"/>
          <w:numId w:val="17"/>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проводит анализ возможных путей проникновения к источникам информации и ухода после выполнения задачи.</w:t>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Cs/>
          <w:i/>
          <w:iCs/>
          <w:sz w:val="28"/>
          <w:szCs w:val="28"/>
          <w:u w:val="single"/>
        </w:rPr>
        <w:t>Злоумышленников разделяют на следующие типы</w:t>
      </w:r>
      <w:r w:rsidRPr="00267CC4">
        <w:rPr>
          <w:rFonts w:ascii="Times New Roman" w:hAnsi="Times New Roman" w:cs="Times New Roman"/>
          <w:sz w:val="28"/>
          <w:szCs w:val="28"/>
        </w:rPr>
        <w:t>:</w:t>
      </w:r>
    </w:p>
    <w:p w:rsidR="0063223A" w:rsidRPr="00267CC4" w:rsidRDefault="0063223A" w:rsidP="0063223A">
      <w:pPr>
        <w:pStyle w:val="a5"/>
        <w:numPr>
          <w:ilvl w:val="0"/>
          <w:numId w:val="18"/>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i/>
          <w:sz w:val="28"/>
          <w:szCs w:val="28"/>
          <w:u w:val="single"/>
        </w:rPr>
        <w:t>неподготовленный</w:t>
      </w:r>
      <w:r w:rsidRPr="00267CC4">
        <w:rPr>
          <w:rFonts w:ascii="Times New Roman" w:hAnsi="Times New Roman" w:cs="Times New Roman"/>
          <w:sz w:val="28"/>
          <w:szCs w:val="28"/>
        </w:rPr>
        <w:t>, который ограничивается внешним осмотром объекта</w:t>
      </w:r>
      <w:proofErr w:type="gramStart"/>
      <w:r w:rsidRPr="00267CC4">
        <w:rPr>
          <w:rFonts w:ascii="Times New Roman" w:hAnsi="Times New Roman" w:cs="Times New Roman"/>
          <w:sz w:val="28"/>
          <w:szCs w:val="28"/>
        </w:rPr>
        <w:t>.</w:t>
      </w:r>
      <w:proofErr w:type="gramEnd"/>
      <w:r w:rsidRPr="00267CC4">
        <w:rPr>
          <w:rFonts w:ascii="Times New Roman" w:hAnsi="Times New Roman" w:cs="Times New Roman"/>
          <w:sz w:val="28"/>
          <w:szCs w:val="28"/>
        </w:rPr>
        <w:t xml:space="preserve"> </w:t>
      </w:r>
      <w:proofErr w:type="gramStart"/>
      <w:r w:rsidRPr="00267CC4">
        <w:rPr>
          <w:rFonts w:ascii="Times New Roman" w:hAnsi="Times New Roman" w:cs="Times New Roman"/>
          <w:sz w:val="28"/>
          <w:szCs w:val="28"/>
        </w:rPr>
        <w:t>п</w:t>
      </w:r>
      <w:proofErr w:type="gramEnd"/>
      <w:r w:rsidRPr="00267CC4">
        <w:rPr>
          <w:rFonts w:ascii="Times New Roman" w:hAnsi="Times New Roman" w:cs="Times New Roman"/>
          <w:sz w:val="28"/>
          <w:szCs w:val="28"/>
        </w:rPr>
        <w:t>роникает в организацию через двери и окна, при срабатывании тревожной сигнализации убегает;</w:t>
      </w:r>
    </w:p>
    <w:p w:rsidR="0063223A" w:rsidRPr="00267CC4" w:rsidRDefault="0063223A" w:rsidP="0063223A">
      <w:pPr>
        <w:pStyle w:val="a5"/>
        <w:numPr>
          <w:ilvl w:val="0"/>
          <w:numId w:val="18"/>
        </w:numPr>
        <w:spacing w:after="0" w:line="360" w:lineRule="auto"/>
        <w:ind w:left="709" w:hanging="425"/>
        <w:jc w:val="both"/>
        <w:rPr>
          <w:rFonts w:ascii="Times New Roman" w:hAnsi="Times New Roman" w:cs="Times New Roman"/>
          <w:sz w:val="28"/>
          <w:szCs w:val="28"/>
        </w:rPr>
      </w:pPr>
      <w:proofErr w:type="gramStart"/>
      <w:r w:rsidRPr="00267CC4">
        <w:rPr>
          <w:rFonts w:ascii="Times New Roman" w:hAnsi="Times New Roman" w:cs="Times New Roman"/>
          <w:i/>
          <w:sz w:val="28"/>
          <w:szCs w:val="28"/>
          <w:u w:val="single"/>
        </w:rPr>
        <w:t>подготовленный</w:t>
      </w:r>
      <w:proofErr w:type="gramEnd"/>
      <w:r w:rsidRPr="00267CC4">
        <w:rPr>
          <w:rFonts w:ascii="Times New Roman" w:hAnsi="Times New Roman" w:cs="Times New Roman"/>
          <w:sz w:val="28"/>
          <w:szCs w:val="28"/>
        </w:rPr>
        <w:t>, изучающий систему охраны объекта и готовящий несколько вариантов проникновения в организацию, в основном, путем взлома инженерных конструкций;</w:t>
      </w:r>
    </w:p>
    <w:p w:rsidR="0063223A" w:rsidRPr="00267CC4" w:rsidRDefault="0063223A" w:rsidP="0063223A">
      <w:pPr>
        <w:pStyle w:val="a5"/>
        <w:numPr>
          <w:ilvl w:val="0"/>
          <w:numId w:val="18"/>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i/>
          <w:sz w:val="28"/>
          <w:szCs w:val="28"/>
          <w:u w:val="single"/>
        </w:rPr>
        <w:t>квалифицированный</w:t>
      </w:r>
      <w:r w:rsidRPr="00267CC4">
        <w:rPr>
          <w:rFonts w:ascii="Times New Roman" w:hAnsi="Times New Roman" w:cs="Times New Roman"/>
          <w:sz w:val="28"/>
          <w:szCs w:val="28"/>
        </w:rPr>
        <w:t>, который тщательно готовится к проникновению, выводит из строя технические средства охраны, применяет наиболее эффективные способы проникновения.</w:t>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lastRenderedPageBreak/>
        <w:t>Возможные пути проникновения злоумышленников отмечаются линиями на планах (схемах) территории, этажей и помещений зданий, а результаты анализа пути заносятся в таблицу:</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noProof/>
          <w:sz w:val="28"/>
          <w:szCs w:val="28"/>
          <w:lang w:eastAsia="ru-RU"/>
        </w:rPr>
        <w:drawing>
          <wp:inline distT="0" distB="0" distL="0" distR="0" wp14:anchorId="66A162CE" wp14:editId="58586BC7">
            <wp:extent cx="5902684" cy="793959"/>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5991" cy="794404"/>
                    </a:xfrm>
                    <a:prstGeom prst="rect">
                      <a:avLst/>
                    </a:prstGeom>
                    <a:noFill/>
                  </pic:spPr>
                </pic:pic>
              </a:graphicData>
            </a:graphic>
          </wp:inline>
        </w:drawing>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В качестве достаточно общих индикаторов каналов утечки информации могут служить указанные в таблице 4 демаскирующие признаки.</w:t>
      </w:r>
    </w:p>
    <w:tbl>
      <w:tblPr>
        <w:tblStyle w:val="a7"/>
        <w:tblW w:w="0" w:type="auto"/>
        <w:tblLook w:val="04A0" w:firstRow="1" w:lastRow="0" w:firstColumn="1" w:lastColumn="0" w:noHBand="0" w:noVBand="1"/>
      </w:tblPr>
      <w:tblGrid>
        <w:gridCol w:w="4785"/>
        <w:gridCol w:w="4786"/>
      </w:tblGrid>
      <w:tr w:rsidR="0063223A" w:rsidRPr="00267CC4" w:rsidTr="008E44EF">
        <w:tc>
          <w:tcPr>
            <w:tcW w:w="4785" w:type="dxa"/>
          </w:tcPr>
          <w:p w:rsidR="0063223A" w:rsidRPr="00267CC4" w:rsidRDefault="0063223A" w:rsidP="008E44EF">
            <w:pPr>
              <w:jc w:val="center"/>
              <w:rPr>
                <w:rFonts w:ascii="Times New Roman" w:hAnsi="Times New Roman" w:cs="Times New Roman"/>
                <w:sz w:val="28"/>
                <w:szCs w:val="28"/>
              </w:rPr>
            </w:pPr>
            <w:r w:rsidRPr="00267CC4">
              <w:rPr>
                <w:rFonts w:ascii="Times New Roman" w:hAnsi="Times New Roman" w:cs="Times New Roman"/>
                <w:sz w:val="28"/>
                <w:szCs w:val="28"/>
              </w:rPr>
              <w:t>Вид канала</w:t>
            </w:r>
          </w:p>
        </w:tc>
        <w:tc>
          <w:tcPr>
            <w:tcW w:w="4786" w:type="dxa"/>
          </w:tcPr>
          <w:p w:rsidR="0063223A" w:rsidRPr="00267CC4" w:rsidRDefault="0063223A" w:rsidP="008E44EF">
            <w:pPr>
              <w:jc w:val="center"/>
              <w:rPr>
                <w:rFonts w:ascii="Times New Roman" w:hAnsi="Times New Roman" w:cs="Times New Roman"/>
                <w:sz w:val="28"/>
                <w:szCs w:val="28"/>
              </w:rPr>
            </w:pPr>
            <w:r w:rsidRPr="00267CC4">
              <w:rPr>
                <w:rFonts w:ascii="Times New Roman" w:hAnsi="Times New Roman" w:cs="Times New Roman"/>
                <w:sz w:val="28"/>
                <w:szCs w:val="28"/>
              </w:rPr>
              <w:t>Индикаторы</w:t>
            </w:r>
          </w:p>
        </w:tc>
      </w:tr>
      <w:tr w:rsidR="0063223A" w:rsidRPr="00267CC4" w:rsidTr="008E44EF">
        <w:tc>
          <w:tcPr>
            <w:tcW w:w="4785" w:type="dxa"/>
          </w:tcPr>
          <w:p w:rsidR="0063223A" w:rsidRPr="00267CC4" w:rsidRDefault="0063223A" w:rsidP="008E44EF">
            <w:pPr>
              <w:rPr>
                <w:rFonts w:ascii="Times New Roman" w:hAnsi="Times New Roman" w:cs="Times New Roman"/>
                <w:sz w:val="28"/>
                <w:szCs w:val="28"/>
              </w:rPr>
            </w:pPr>
            <w:r w:rsidRPr="00267CC4">
              <w:rPr>
                <w:rFonts w:ascii="Times New Roman" w:hAnsi="Times New Roman" w:cs="Times New Roman"/>
                <w:sz w:val="28"/>
                <w:szCs w:val="28"/>
              </w:rPr>
              <w:t>Оптический</w:t>
            </w:r>
          </w:p>
        </w:tc>
        <w:tc>
          <w:tcPr>
            <w:tcW w:w="4786" w:type="dxa"/>
          </w:tcPr>
          <w:p w:rsidR="0063223A" w:rsidRPr="00267CC4" w:rsidRDefault="0063223A" w:rsidP="008E44EF">
            <w:pPr>
              <w:rPr>
                <w:rFonts w:ascii="Times New Roman" w:hAnsi="Times New Roman" w:cs="Times New Roman"/>
                <w:sz w:val="28"/>
                <w:szCs w:val="28"/>
              </w:rPr>
            </w:pPr>
            <w:r w:rsidRPr="00267CC4">
              <w:rPr>
                <w:rFonts w:ascii="Times New Roman" w:hAnsi="Times New Roman" w:cs="Times New Roman"/>
                <w:sz w:val="28"/>
                <w:szCs w:val="28"/>
              </w:rPr>
              <w:t>Окна, выходящие на улицу, близость к ним домов и деревьев. Отсутствие на окнах занавесок, штор, жалюзи. Читаемость содержания документов на столах. Читаемость содержания плакатов на стенах помещения. Малое расстояние между столами сотрудников в помещении. Читаемость экранов мониторов ПЭВМ на столах сотрудников со стороны окон, дверей или других сотрудников. Появление возле территории организации посторонних людей (в том числе в автомобилях) с биноклями, фотоаппаратами, кино и видеокамерами.</w:t>
            </w:r>
          </w:p>
          <w:p w:rsidR="0063223A" w:rsidRPr="00267CC4" w:rsidRDefault="0063223A" w:rsidP="008E44EF">
            <w:pPr>
              <w:rPr>
                <w:rFonts w:ascii="Times New Roman" w:hAnsi="Times New Roman" w:cs="Times New Roman"/>
                <w:sz w:val="28"/>
                <w:szCs w:val="28"/>
              </w:rPr>
            </w:pPr>
          </w:p>
        </w:tc>
      </w:tr>
      <w:tr w:rsidR="0063223A" w:rsidRPr="00267CC4" w:rsidTr="008E44EF">
        <w:tc>
          <w:tcPr>
            <w:tcW w:w="4785" w:type="dxa"/>
          </w:tcPr>
          <w:p w:rsidR="0063223A" w:rsidRPr="00267CC4" w:rsidRDefault="0063223A" w:rsidP="008E44EF">
            <w:pPr>
              <w:rPr>
                <w:rFonts w:ascii="Times New Roman" w:hAnsi="Times New Roman" w:cs="Times New Roman"/>
                <w:sz w:val="28"/>
                <w:szCs w:val="28"/>
              </w:rPr>
            </w:pPr>
            <w:proofErr w:type="gramStart"/>
            <w:r w:rsidRPr="00267CC4">
              <w:rPr>
                <w:rFonts w:ascii="Times New Roman" w:hAnsi="Times New Roman" w:cs="Times New Roman"/>
                <w:sz w:val="28"/>
                <w:szCs w:val="28"/>
              </w:rPr>
              <w:t>Радио-электронный</w:t>
            </w:r>
            <w:proofErr w:type="gramEnd"/>
          </w:p>
        </w:tc>
        <w:tc>
          <w:tcPr>
            <w:tcW w:w="4786" w:type="dxa"/>
          </w:tcPr>
          <w:p w:rsidR="0063223A" w:rsidRPr="00267CC4" w:rsidRDefault="0063223A" w:rsidP="008E44EF">
            <w:pPr>
              <w:rPr>
                <w:rFonts w:ascii="Times New Roman" w:hAnsi="Times New Roman" w:cs="Times New Roman"/>
                <w:sz w:val="28"/>
                <w:szCs w:val="28"/>
              </w:rPr>
            </w:pPr>
            <w:r w:rsidRPr="00267CC4">
              <w:rPr>
                <w:rFonts w:ascii="Times New Roman" w:hAnsi="Times New Roman" w:cs="Times New Roman"/>
                <w:sz w:val="28"/>
                <w:szCs w:val="28"/>
              </w:rPr>
              <w:t>Наличие в помещении радиоэлектронных средств, ПЭВМ. ТА городской и внутренней АТС, громкоговорителей трансляционной сети и других предметов. Применение средств радиосвязи. Параллельное размещение кабелей в одном жгуте при разводке их внутри здания и на территории организации. Отсутствие заземления радио и электрических приборов.</w:t>
            </w:r>
          </w:p>
        </w:tc>
      </w:tr>
      <w:tr w:rsidR="0063223A" w:rsidRPr="00267CC4" w:rsidTr="008E44EF">
        <w:tc>
          <w:tcPr>
            <w:tcW w:w="4785" w:type="dxa"/>
          </w:tcPr>
          <w:p w:rsidR="0063223A" w:rsidRPr="00267CC4" w:rsidRDefault="0063223A" w:rsidP="008E44EF">
            <w:pPr>
              <w:rPr>
                <w:rFonts w:ascii="Times New Roman" w:hAnsi="Times New Roman" w:cs="Times New Roman"/>
                <w:sz w:val="28"/>
                <w:szCs w:val="28"/>
              </w:rPr>
            </w:pPr>
            <w:r w:rsidRPr="00267CC4">
              <w:rPr>
                <w:rFonts w:ascii="Times New Roman" w:hAnsi="Times New Roman" w:cs="Times New Roman"/>
                <w:sz w:val="28"/>
                <w:szCs w:val="28"/>
              </w:rPr>
              <w:t>Акустический</w:t>
            </w:r>
          </w:p>
        </w:tc>
        <w:tc>
          <w:tcPr>
            <w:tcW w:w="4786" w:type="dxa"/>
          </w:tcPr>
          <w:p w:rsidR="0063223A" w:rsidRPr="00267CC4" w:rsidRDefault="0063223A" w:rsidP="008E44EF">
            <w:pPr>
              <w:rPr>
                <w:rFonts w:ascii="Times New Roman" w:hAnsi="Times New Roman" w:cs="Times New Roman"/>
                <w:sz w:val="28"/>
                <w:szCs w:val="28"/>
              </w:rPr>
            </w:pPr>
            <w:r w:rsidRPr="00267CC4">
              <w:rPr>
                <w:rFonts w:ascii="Times New Roman" w:hAnsi="Times New Roman" w:cs="Times New Roman"/>
                <w:sz w:val="28"/>
                <w:szCs w:val="28"/>
              </w:rPr>
              <w:t xml:space="preserve">Малая толщина дверей и стен помещения. Наличие в помещении </w:t>
            </w:r>
            <w:r w:rsidRPr="00267CC4">
              <w:rPr>
                <w:rFonts w:ascii="Times New Roman" w:hAnsi="Times New Roman" w:cs="Times New Roman"/>
                <w:sz w:val="28"/>
                <w:szCs w:val="28"/>
              </w:rPr>
              <w:lastRenderedPageBreak/>
              <w:t xml:space="preserve">открытых </w:t>
            </w:r>
            <w:proofErr w:type="gramStart"/>
            <w:r w:rsidRPr="00267CC4">
              <w:rPr>
                <w:rFonts w:ascii="Times New Roman" w:hAnsi="Times New Roman" w:cs="Times New Roman"/>
                <w:sz w:val="28"/>
                <w:szCs w:val="28"/>
              </w:rPr>
              <w:t>вентиляционный</w:t>
            </w:r>
            <w:proofErr w:type="gramEnd"/>
            <w:r w:rsidRPr="00267CC4">
              <w:rPr>
                <w:rFonts w:ascii="Times New Roman" w:hAnsi="Times New Roman" w:cs="Times New Roman"/>
                <w:sz w:val="28"/>
                <w:szCs w:val="28"/>
              </w:rPr>
              <w:t xml:space="preserve"> отверстий. Отсутствие экранов на отопительных батареях. Близость окон к улице и ее домам. Появление возле организации людей с достаточно большими сумками, длинными и толстыми зонтами. Частая и продолжительная парковка возле организации чужих  автомобилей.</w:t>
            </w:r>
          </w:p>
        </w:tc>
      </w:tr>
      <w:tr w:rsidR="0063223A" w:rsidRPr="00267CC4" w:rsidTr="008E44EF">
        <w:tc>
          <w:tcPr>
            <w:tcW w:w="4785" w:type="dxa"/>
          </w:tcPr>
          <w:p w:rsidR="0063223A" w:rsidRPr="00267CC4" w:rsidRDefault="0063223A" w:rsidP="008E44EF">
            <w:pPr>
              <w:rPr>
                <w:rFonts w:ascii="Times New Roman" w:hAnsi="Times New Roman" w:cs="Times New Roman"/>
                <w:sz w:val="28"/>
                <w:szCs w:val="28"/>
              </w:rPr>
            </w:pPr>
            <w:r w:rsidRPr="00267CC4">
              <w:rPr>
                <w:rFonts w:ascii="Times New Roman" w:hAnsi="Times New Roman" w:cs="Times New Roman"/>
                <w:sz w:val="28"/>
                <w:szCs w:val="28"/>
              </w:rPr>
              <w:lastRenderedPageBreak/>
              <w:t>Материально-вещественный</w:t>
            </w:r>
          </w:p>
        </w:tc>
        <w:tc>
          <w:tcPr>
            <w:tcW w:w="4786" w:type="dxa"/>
          </w:tcPr>
          <w:p w:rsidR="0063223A" w:rsidRPr="00267CC4" w:rsidRDefault="0063223A" w:rsidP="008E44EF">
            <w:pPr>
              <w:rPr>
                <w:rFonts w:ascii="Times New Roman" w:hAnsi="Times New Roman" w:cs="Times New Roman"/>
                <w:sz w:val="28"/>
                <w:szCs w:val="28"/>
              </w:rPr>
            </w:pPr>
            <w:r w:rsidRPr="00267CC4">
              <w:rPr>
                <w:rFonts w:ascii="Times New Roman" w:hAnsi="Times New Roman" w:cs="Times New Roman"/>
                <w:sz w:val="28"/>
                <w:szCs w:val="28"/>
              </w:rPr>
              <w:t>Наличие закрытых и опечатанных ящиков для бумаги и твердых отходов с демаскирующими веществами. Применение радиоактивных веществ. Неконтролируемый выброс газов с демаскирующими веществами, слив в водоемы и вывоз на свалку твердых отходов. Запись сотрудниками конфиденциальной информации на неучтенных листах бумаги.</w:t>
            </w:r>
          </w:p>
        </w:tc>
      </w:tr>
    </w:tbl>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Потенциальные каналы утечки определяются для каждого источника информации, причем их количество может не ограничиваться одним или двумя.</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От источника информации – руководителя фирмы – утечка информации возможна по следующим каналам:</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через дверь в приемную или коридор;</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через окно на улицу или во двор;</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через вентиляционное отверстие в соседние помещения;</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с опасными сигналами по радиоканалу;</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с опасными сигналами по кабелям, выходящим из помещения;</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по трубам отопления в другие помещения здания;</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через стены, потолок и пол в соседние помещения;</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с помощью закладных устройств за территорию фирмы.</w:t>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lastRenderedPageBreak/>
        <w:t>Применительно к моделям каналов утечки информации целесообразно иметь модели, описывающие каналы в статике и динамике.</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Cs/>
          <w:i/>
          <w:iCs/>
          <w:sz w:val="28"/>
          <w:szCs w:val="28"/>
          <w:u w:val="single"/>
        </w:rPr>
        <w:t>Статическое состояние канала</w:t>
      </w:r>
      <w:r w:rsidRPr="00267CC4">
        <w:rPr>
          <w:rFonts w:ascii="Times New Roman" w:hAnsi="Times New Roman" w:cs="Times New Roman"/>
          <w:bCs/>
          <w:iCs/>
          <w:sz w:val="28"/>
          <w:szCs w:val="28"/>
        </w:rPr>
        <w:t xml:space="preserve"> </w:t>
      </w:r>
      <w:r w:rsidRPr="00267CC4">
        <w:rPr>
          <w:rFonts w:ascii="Times New Roman" w:hAnsi="Times New Roman" w:cs="Times New Roman"/>
          <w:sz w:val="28"/>
          <w:szCs w:val="28"/>
        </w:rPr>
        <w:t xml:space="preserve">характеризуют </w:t>
      </w:r>
      <w:r w:rsidRPr="00267CC4">
        <w:rPr>
          <w:rFonts w:ascii="Times New Roman" w:hAnsi="Times New Roman" w:cs="Times New Roman"/>
          <w:i/>
          <w:iCs/>
          <w:sz w:val="28"/>
          <w:szCs w:val="28"/>
          <w:u w:val="single"/>
        </w:rPr>
        <w:t>структурная и пространственная модели</w:t>
      </w:r>
      <w:r w:rsidRPr="00267CC4">
        <w:rPr>
          <w:rFonts w:ascii="Times New Roman" w:hAnsi="Times New Roman" w:cs="Times New Roman"/>
          <w:sz w:val="28"/>
          <w:szCs w:val="28"/>
        </w:rPr>
        <w:t>.</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bCs/>
          <w:sz w:val="28"/>
          <w:szCs w:val="28"/>
        </w:rPr>
        <w:t>Структурная модель</w:t>
      </w:r>
      <w:r w:rsidRPr="00267CC4">
        <w:rPr>
          <w:rFonts w:ascii="Times New Roman" w:hAnsi="Times New Roman" w:cs="Times New Roman"/>
          <w:sz w:val="28"/>
          <w:szCs w:val="28"/>
        </w:rPr>
        <w:t xml:space="preserve"> описывает структуру (состав и связи элементов) канала утечки.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bCs/>
          <w:sz w:val="28"/>
          <w:szCs w:val="28"/>
        </w:rPr>
        <w:t xml:space="preserve">Пространственная модель </w:t>
      </w:r>
      <w:r w:rsidRPr="00267CC4">
        <w:rPr>
          <w:rFonts w:ascii="Times New Roman" w:hAnsi="Times New Roman" w:cs="Times New Roman"/>
          <w:sz w:val="28"/>
          <w:szCs w:val="28"/>
        </w:rPr>
        <w:t>содержит описание положения канала утечки в пространстве.</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Динамику </w:t>
      </w:r>
      <w:r w:rsidRPr="00267CC4">
        <w:rPr>
          <w:rFonts w:ascii="Times New Roman" w:hAnsi="Times New Roman" w:cs="Times New Roman"/>
          <w:b/>
          <w:bCs/>
          <w:sz w:val="28"/>
          <w:szCs w:val="28"/>
        </w:rPr>
        <w:t xml:space="preserve">канала утечки информации </w:t>
      </w:r>
      <w:r w:rsidRPr="00267CC4">
        <w:rPr>
          <w:rFonts w:ascii="Times New Roman" w:hAnsi="Times New Roman" w:cs="Times New Roman"/>
          <w:sz w:val="28"/>
          <w:szCs w:val="28"/>
        </w:rPr>
        <w:t xml:space="preserve">описывают </w:t>
      </w:r>
      <w:r w:rsidRPr="00267CC4">
        <w:rPr>
          <w:rFonts w:ascii="Times New Roman" w:hAnsi="Times New Roman" w:cs="Times New Roman"/>
          <w:i/>
          <w:iCs/>
          <w:sz w:val="28"/>
          <w:szCs w:val="28"/>
          <w:u w:val="single"/>
        </w:rPr>
        <w:t>функциональная и информационная модели</w:t>
      </w:r>
      <w:r w:rsidRPr="00267CC4">
        <w:rPr>
          <w:rFonts w:ascii="Times New Roman" w:hAnsi="Times New Roman" w:cs="Times New Roman"/>
          <w:sz w:val="28"/>
          <w:szCs w:val="28"/>
        </w:rPr>
        <w:t>.</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bCs/>
          <w:sz w:val="28"/>
          <w:szCs w:val="28"/>
        </w:rPr>
        <w:t>Функциональная модель</w:t>
      </w:r>
      <w:r w:rsidRPr="00267CC4">
        <w:rPr>
          <w:rFonts w:ascii="Times New Roman" w:hAnsi="Times New Roman" w:cs="Times New Roman"/>
          <w:sz w:val="28"/>
          <w:szCs w:val="28"/>
        </w:rPr>
        <w:t xml:space="preserve"> характеризует режимы функционирования канала, интервалы времени, в течение которых возможна утечка информации, а </w:t>
      </w:r>
      <w:r w:rsidRPr="00267CC4">
        <w:rPr>
          <w:rFonts w:ascii="Times New Roman" w:hAnsi="Times New Roman" w:cs="Times New Roman"/>
          <w:b/>
          <w:bCs/>
          <w:sz w:val="28"/>
          <w:szCs w:val="28"/>
        </w:rPr>
        <w:t>информационная</w:t>
      </w:r>
      <w:r w:rsidRPr="00267CC4">
        <w:rPr>
          <w:rFonts w:ascii="Times New Roman" w:hAnsi="Times New Roman" w:cs="Times New Roman"/>
          <w:sz w:val="28"/>
          <w:szCs w:val="28"/>
        </w:rPr>
        <w:t xml:space="preserve"> содержит характеристики информации, утечка которой возможна по рассматриваемому каналу: количество и ценность информации, пропускная способность канала, прогнозируемое качество принимаемой злоумышленником информации.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Каждый вид канала содержит свой набор показателей источника и приемника сигналов в канале.</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При описании </w:t>
      </w:r>
      <w:r w:rsidRPr="00267CC4">
        <w:rPr>
          <w:rFonts w:ascii="Times New Roman" w:hAnsi="Times New Roman" w:cs="Times New Roman"/>
          <w:b/>
          <w:bCs/>
          <w:sz w:val="28"/>
          <w:szCs w:val="28"/>
        </w:rPr>
        <w:t xml:space="preserve">приемника сигнала </w:t>
      </w:r>
      <w:r w:rsidRPr="00267CC4">
        <w:rPr>
          <w:rFonts w:ascii="Times New Roman" w:hAnsi="Times New Roman" w:cs="Times New Roman"/>
          <w:sz w:val="28"/>
          <w:szCs w:val="28"/>
        </w:rPr>
        <w:t>необходимо учитывать реальные возможности злоумышленника.</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sz w:val="28"/>
          <w:szCs w:val="28"/>
        </w:rPr>
        <w:t>Оценки угроз информации</w:t>
      </w:r>
      <w:r w:rsidRPr="00267CC4">
        <w:rPr>
          <w:rFonts w:ascii="Times New Roman" w:hAnsi="Times New Roman" w:cs="Times New Roman"/>
          <w:sz w:val="28"/>
          <w:szCs w:val="28"/>
        </w:rPr>
        <w:t xml:space="preserve"> в результате проникновения злоумышленника к источнику или ее утечки по техническому каналу проводятся с учетом меры (вероятности) </w:t>
      </w:r>
      <w:proofErr w:type="spellStart"/>
      <w:r w:rsidRPr="00267CC4">
        <w:rPr>
          <w:rFonts w:ascii="Times New Roman" w:hAnsi="Times New Roman" w:cs="Times New Roman"/>
          <w:b/>
          <w:bCs/>
          <w:sz w:val="28"/>
          <w:szCs w:val="28"/>
        </w:rPr>
        <w:t>Р</w:t>
      </w:r>
      <w:r w:rsidRPr="00267CC4">
        <w:rPr>
          <w:rFonts w:ascii="Times New Roman" w:hAnsi="Times New Roman" w:cs="Times New Roman"/>
          <w:b/>
          <w:bCs/>
          <w:sz w:val="28"/>
          <w:szCs w:val="28"/>
          <w:vertAlign w:val="subscript"/>
        </w:rPr>
        <w:t>р</w:t>
      </w:r>
      <w:proofErr w:type="spellEnd"/>
      <w:r w:rsidRPr="00267CC4">
        <w:rPr>
          <w:rFonts w:ascii="Times New Roman" w:hAnsi="Times New Roman" w:cs="Times New Roman"/>
          <w:sz w:val="28"/>
          <w:szCs w:val="28"/>
        </w:rPr>
        <w:t xml:space="preserve"> реализуемости рассматриваемого пути или канала, а также цены соответствующего элемента информации </w:t>
      </w:r>
      <w:r w:rsidRPr="00267CC4">
        <w:rPr>
          <w:rFonts w:ascii="Times New Roman" w:hAnsi="Times New Roman" w:cs="Times New Roman"/>
          <w:b/>
          <w:bCs/>
          <w:sz w:val="28"/>
          <w:szCs w:val="28"/>
        </w:rPr>
        <w:t>С</w:t>
      </w:r>
      <w:r w:rsidRPr="00267CC4">
        <w:rPr>
          <w:rFonts w:ascii="Times New Roman" w:hAnsi="Times New Roman" w:cs="Times New Roman"/>
          <w:b/>
          <w:bCs/>
          <w:sz w:val="28"/>
          <w:szCs w:val="28"/>
          <w:vertAlign w:val="subscript"/>
        </w:rPr>
        <w:t>и</w:t>
      </w:r>
      <w:r w:rsidRPr="00267CC4">
        <w:rPr>
          <w:rFonts w:ascii="Times New Roman" w:hAnsi="Times New Roman" w:cs="Times New Roman"/>
          <w:b/>
          <w:bCs/>
          <w:sz w:val="28"/>
          <w:szCs w:val="28"/>
        </w:rPr>
        <w:t>.</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Угроза безопасности информации, выраженной в величине ущерба </w:t>
      </w:r>
      <w:proofErr w:type="spellStart"/>
      <w:r w:rsidRPr="00267CC4">
        <w:rPr>
          <w:rFonts w:ascii="Times New Roman" w:hAnsi="Times New Roman" w:cs="Times New Roman"/>
          <w:b/>
          <w:sz w:val="28"/>
          <w:szCs w:val="28"/>
        </w:rPr>
        <w:t>С</w:t>
      </w:r>
      <w:r w:rsidRPr="00267CC4">
        <w:rPr>
          <w:rFonts w:ascii="Times New Roman" w:hAnsi="Times New Roman" w:cs="Times New Roman"/>
          <w:b/>
          <w:sz w:val="28"/>
          <w:szCs w:val="28"/>
          <w:vertAlign w:val="subscript"/>
        </w:rPr>
        <w:t>уи</w:t>
      </w:r>
      <w:proofErr w:type="spellEnd"/>
      <w:r w:rsidRPr="00267CC4">
        <w:rPr>
          <w:rFonts w:ascii="Times New Roman" w:hAnsi="Times New Roman" w:cs="Times New Roman"/>
          <w:sz w:val="28"/>
          <w:szCs w:val="28"/>
        </w:rPr>
        <w:t xml:space="preserve"> от попадания ее к злоумышленнику, определяется для каждого пути или канала в виде </w:t>
      </w:r>
      <w:proofErr w:type="spellStart"/>
      <w:r w:rsidRPr="00267CC4">
        <w:rPr>
          <w:rFonts w:ascii="Times New Roman" w:hAnsi="Times New Roman" w:cs="Times New Roman"/>
          <w:b/>
          <w:bCs/>
          <w:sz w:val="28"/>
          <w:szCs w:val="28"/>
        </w:rPr>
        <w:t>С</w:t>
      </w:r>
      <w:r w:rsidRPr="00267CC4">
        <w:rPr>
          <w:rFonts w:ascii="Times New Roman" w:hAnsi="Times New Roman" w:cs="Times New Roman"/>
          <w:b/>
          <w:bCs/>
          <w:sz w:val="28"/>
          <w:szCs w:val="28"/>
          <w:vertAlign w:val="subscript"/>
        </w:rPr>
        <w:t>уи</w:t>
      </w:r>
      <w:proofErr w:type="spellEnd"/>
      <w:r w:rsidRPr="00267CC4">
        <w:rPr>
          <w:rFonts w:ascii="Times New Roman" w:hAnsi="Times New Roman" w:cs="Times New Roman"/>
          <w:b/>
          <w:bCs/>
          <w:sz w:val="28"/>
          <w:szCs w:val="28"/>
        </w:rPr>
        <w:t xml:space="preserve"> = С</w:t>
      </w:r>
      <w:r w:rsidRPr="00267CC4">
        <w:rPr>
          <w:rFonts w:ascii="Times New Roman" w:hAnsi="Times New Roman" w:cs="Times New Roman"/>
          <w:b/>
          <w:bCs/>
          <w:sz w:val="28"/>
          <w:szCs w:val="28"/>
          <w:vertAlign w:val="subscript"/>
        </w:rPr>
        <w:t>и</w:t>
      </w:r>
      <w:r w:rsidRPr="00267CC4">
        <w:rPr>
          <w:rFonts w:ascii="Times New Roman" w:hAnsi="Times New Roman" w:cs="Times New Roman"/>
          <w:b/>
          <w:bCs/>
          <w:sz w:val="28"/>
          <w:szCs w:val="28"/>
        </w:rPr>
        <w:t xml:space="preserve"> * </w:t>
      </w:r>
      <w:proofErr w:type="spellStart"/>
      <w:r w:rsidRPr="00267CC4">
        <w:rPr>
          <w:rFonts w:ascii="Times New Roman" w:hAnsi="Times New Roman" w:cs="Times New Roman"/>
          <w:b/>
          <w:bCs/>
          <w:sz w:val="28"/>
          <w:szCs w:val="28"/>
        </w:rPr>
        <w:t>Р</w:t>
      </w:r>
      <w:r w:rsidRPr="00267CC4">
        <w:rPr>
          <w:rFonts w:ascii="Times New Roman" w:hAnsi="Times New Roman" w:cs="Times New Roman"/>
          <w:b/>
          <w:bCs/>
          <w:sz w:val="28"/>
          <w:szCs w:val="28"/>
          <w:vertAlign w:val="subscript"/>
        </w:rPr>
        <w:t>р</w:t>
      </w:r>
      <w:proofErr w:type="spellEnd"/>
      <w:r w:rsidRPr="00267CC4">
        <w:rPr>
          <w:rFonts w:ascii="Times New Roman" w:hAnsi="Times New Roman" w:cs="Times New Roman"/>
          <w:b/>
          <w:bCs/>
          <w:sz w:val="28"/>
          <w:szCs w:val="28"/>
        </w:rPr>
        <w:t>.</w:t>
      </w:r>
    </w:p>
    <w:p w:rsidR="0063223A" w:rsidRPr="00267CC4" w:rsidRDefault="0063223A" w:rsidP="0063223A">
      <w:pPr>
        <w:rPr>
          <w:rFonts w:ascii="Times New Roman" w:hAnsi="Times New Roman" w:cs="Times New Roman"/>
          <w:sz w:val="28"/>
          <w:szCs w:val="28"/>
        </w:rPr>
      </w:pPr>
    </w:p>
    <w:p w:rsidR="0063223A" w:rsidRPr="00267CC4" w:rsidRDefault="0063223A" w:rsidP="0063223A">
      <w:pPr>
        <w:pStyle w:val="1"/>
        <w:rPr>
          <w:rFonts w:ascii="Times New Roman" w:hAnsi="Times New Roman" w:cs="Times New Roman"/>
          <w:sz w:val="28"/>
        </w:rPr>
      </w:pPr>
      <w:r w:rsidRPr="00267CC4">
        <w:rPr>
          <w:rFonts w:ascii="Times New Roman" w:hAnsi="Times New Roman" w:cs="Times New Roman"/>
          <w:sz w:val="28"/>
        </w:rPr>
        <w:lastRenderedPageBreak/>
        <w:t>35. Рекомендации по выбору методов и средств технической защиты информации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Разработку мер защиты информации целесообразно начинать с угроз, имеющих максимальное значение, далее – с меньшей угрозой и так далее до тех пор, пока не будут исчерпаны выделенные ресурсы.</w:t>
      </w:r>
    </w:p>
    <w:p w:rsidR="0063223A" w:rsidRPr="00267CC4" w:rsidRDefault="0063223A" w:rsidP="0063223A">
      <w:pPr>
        <w:ind w:left="-1560"/>
        <w:jc w:val="center"/>
        <w:rPr>
          <w:rFonts w:ascii="Times New Roman" w:hAnsi="Times New Roman" w:cs="Times New Roman"/>
          <w:sz w:val="28"/>
          <w:szCs w:val="28"/>
        </w:rPr>
      </w:pPr>
      <w:r w:rsidRPr="00267CC4">
        <w:rPr>
          <w:rFonts w:ascii="Times New Roman" w:hAnsi="Times New Roman" w:cs="Times New Roman"/>
          <w:noProof/>
          <w:sz w:val="28"/>
          <w:szCs w:val="28"/>
          <w:lang w:eastAsia="ru-RU"/>
        </w:rPr>
        <w:drawing>
          <wp:inline distT="0" distB="0" distL="0" distR="0" wp14:anchorId="532B9433" wp14:editId="49E13960">
            <wp:extent cx="7418486" cy="551497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17057" cy="5513912"/>
                    </a:xfrm>
                    <a:prstGeom prst="rect">
                      <a:avLst/>
                    </a:prstGeom>
                    <a:noFill/>
                  </pic:spPr>
                </pic:pic>
              </a:graphicData>
            </a:graphic>
          </wp:inline>
        </w:drawing>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Разработка мер по предотвращению угроз представляет собой итерационный процесс, каждая итерация которого выполняется в 2 этапа:</w:t>
      </w:r>
    </w:p>
    <w:p w:rsidR="0063223A" w:rsidRPr="00267CC4" w:rsidRDefault="0063223A" w:rsidP="0063223A">
      <w:pPr>
        <w:numPr>
          <w:ilvl w:val="0"/>
          <w:numId w:val="19"/>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разработка локальных мер по предотвращению каждой из выявленных угроз;</w:t>
      </w:r>
    </w:p>
    <w:p w:rsidR="0063223A" w:rsidRPr="00267CC4" w:rsidRDefault="0063223A" w:rsidP="0063223A">
      <w:pPr>
        <w:numPr>
          <w:ilvl w:val="0"/>
          <w:numId w:val="19"/>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интеграция (объединение) локальных мер.</w:t>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lastRenderedPageBreak/>
        <w:t>Условием для перехода к следующей итерации является освобождение в результате объединения способов и средств защиты информации части ресурса, достаточной для предотвращения очередной угрозы.</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Условием для перехода к следующей итерации является освобождение в результате объединения способов и средств защиты информации части ресурса, достаточной для предотвращения очередной угрозы.</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Рекомендуемые способы и средства защиты информации заносятся в таблицу, вариант которой приведен в таблице:</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noProof/>
          <w:sz w:val="28"/>
          <w:szCs w:val="28"/>
          <w:lang w:eastAsia="ru-RU"/>
        </w:rPr>
        <w:drawing>
          <wp:inline distT="0" distB="0" distL="0" distR="0" wp14:anchorId="6062F156" wp14:editId="4ED16BCC">
            <wp:extent cx="5809860" cy="864258"/>
            <wp:effectExtent l="0" t="0" r="63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3411" cy="864786"/>
                    </a:xfrm>
                    <a:prstGeom prst="rect">
                      <a:avLst/>
                    </a:prstGeom>
                    <a:noFill/>
                  </pic:spPr>
                </pic:pic>
              </a:graphicData>
            </a:graphic>
          </wp:inline>
        </w:drawing>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Подготовленные документы (проект, служебная записка, предложения) предъявляются руководству для принятия решения.</w:t>
      </w:r>
    </w:p>
    <w:p w:rsidR="0063223A" w:rsidRPr="00267CC4" w:rsidRDefault="0063223A" w:rsidP="0063223A">
      <w:pPr>
        <w:rPr>
          <w:rFonts w:ascii="Times New Roman" w:hAnsi="Times New Roman" w:cs="Times New Roman"/>
          <w:sz w:val="28"/>
          <w:szCs w:val="28"/>
        </w:rPr>
      </w:pPr>
    </w:p>
    <w:p w:rsidR="0063223A" w:rsidRPr="00267CC4" w:rsidRDefault="0063223A" w:rsidP="0063223A">
      <w:pPr>
        <w:pStyle w:val="1"/>
        <w:rPr>
          <w:rFonts w:ascii="Times New Roman" w:hAnsi="Times New Roman" w:cs="Times New Roman"/>
          <w:sz w:val="28"/>
        </w:rPr>
      </w:pPr>
      <w:r w:rsidRPr="00267CC4">
        <w:rPr>
          <w:rFonts w:ascii="Times New Roman" w:hAnsi="Times New Roman" w:cs="Times New Roman"/>
          <w:sz w:val="28"/>
        </w:rPr>
        <w:t>36.</w:t>
      </w:r>
      <w:r w:rsidRPr="00267CC4">
        <w:rPr>
          <w:rFonts w:ascii="Times New Roman" w:hAnsi="Times New Roman" w:cs="Times New Roman"/>
          <w:sz w:val="28"/>
        </w:rPr>
        <w:tab/>
        <w:t>САПР систем технической защиты информации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Для наиболее качественного и менее трудоемкого проектирования инженерно-технической системы защиты информации (ИТСЗИ) в современных условиях необходимо применять специализированную объектно-ориентированную </w:t>
      </w:r>
      <w:r w:rsidRPr="00267CC4">
        <w:rPr>
          <w:rFonts w:ascii="Times New Roman" w:hAnsi="Times New Roman" w:cs="Times New Roman"/>
          <w:b/>
          <w:sz w:val="28"/>
          <w:szCs w:val="28"/>
        </w:rPr>
        <w:t>систему автоматизированного проектирования</w:t>
      </w:r>
      <w:r w:rsidRPr="00267CC4">
        <w:rPr>
          <w:rFonts w:ascii="Times New Roman" w:hAnsi="Times New Roman" w:cs="Times New Roman"/>
          <w:sz w:val="28"/>
          <w:szCs w:val="28"/>
        </w:rPr>
        <w:t xml:space="preserve"> – САПР ИТСЗИ.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Создание подобной системы, способной моделировать, проектировать и оптимизировать инженерно-техническую защиту объекта, позволяет:</w:t>
      </w:r>
    </w:p>
    <w:p w:rsidR="0063223A" w:rsidRPr="00267CC4" w:rsidRDefault="0063223A" w:rsidP="0063223A">
      <w:pPr>
        <w:numPr>
          <w:ilvl w:val="0"/>
          <w:numId w:val="20"/>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адекватно и своевременно противодействовать злоумышленникам.</w:t>
      </w:r>
    </w:p>
    <w:p w:rsidR="0063223A" w:rsidRPr="00267CC4" w:rsidRDefault="0063223A" w:rsidP="0063223A">
      <w:pPr>
        <w:numPr>
          <w:ilvl w:val="0"/>
          <w:numId w:val="20"/>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повышать качество принимаемых решений при создании системы защиты.</w:t>
      </w:r>
    </w:p>
    <w:p w:rsidR="0063223A" w:rsidRPr="00267CC4" w:rsidRDefault="0063223A" w:rsidP="0063223A">
      <w:pPr>
        <w:numPr>
          <w:ilvl w:val="0"/>
          <w:numId w:val="20"/>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осуществлять оптимальный выбор средств защиты информации.</w:t>
      </w:r>
    </w:p>
    <w:p w:rsidR="0063223A" w:rsidRPr="00267CC4" w:rsidRDefault="0063223A" w:rsidP="0063223A">
      <w:pPr>
        <w:numPr>
          <w:ilvl w:val="0"/>
          <w:numId w:val="20"/>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сократить время на проектирование и ввод в эксплуатацию системы защиты.</w:t>
      </w:r>
    </w:p>
    <w:p w:rsidR="0063223A" w:rsidRPr="00267CC4" w:rsidRDefault="0063223A" w:rsidP="0063223A">
      <w:pPr>
        <w:numPr>
          <w:ilvl w:val="0"/>
          <w:numId w:val="20"/>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качественно подготовить документацию, необходимую для проектирования, монтажа и эксплуатации средств защиты.</w:t>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lastRenderedPageBreak/>
        <w:t>Модель защищаемого объекта (кабинет, этаж, здание, прилегающая территория) должна быть представлена в САПР ИТСЗИ в виде некоторой структуры данных.</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Свойствами этой структуры являются наиболее важные характеристики объекта такие, как:</w:t>
      </w:r>
    </w:p>
    <w:p w:rsidR="0063223A" w:rsidRPr="00267CC4" w:rsidRDefault="0063223A" w:rsidP="0063223A">
      <w:pPr>
        <w:pStyle w:val="a5"/>
        <w:numPr>
          <w:ilvl w:val="0"/>
          <w:numId w:val="21"/>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Этажность</w:t>
      </w:r>
    </w:p>
    <w:p w:rsidR="0063223A" w:rsidRPr="00267CC4" w:rsidRDefault="0063223A" w:rsidP="0063223A">
      <w:pPr>
        <w:pStyle w:val="a5"/>
        <w:numPr>
          <w:ilvl w:val="0"/>
          <w:numId w:val="21"/>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площадь защищаемого объекта</w:t>
      </w:r>
    </w:p>
    <w:p w:rsidR="0063223A" w:rsidRPr="00267CC4" w:rsidRDefault="0063223A" w:rsidP="0063223A">
      <w:pPr>
        <w:pStyle w:val="a5"/>
        <w:numPr>
          <w:ilvl w:val="0"/>
          <w:numId w:val="21"/>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толщина перекрытий</w:t>
      </w:r>
    </w:p>
    <w:p w:rsidR="0063223A" w:rsidRPr="00267CC4" w:rsidRDefault="0063223A" w:rsidP="0063223A">
      <w:pPr>
        <w:pStyle w:val="a5"/>
        <w:numPr>
          <w:ilvl w:val="0"/>
          <w:numId w:val="21"/>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типы остекления</w:t>
      </w:r>
    </w:p>
    <w:p w:rsidR="0063223A" w:rsidRPr="00267CC4" w:rsidRDefault="0063223A" w:rsidP="0063223A">
      <w:pPr>
        <w:pStyle w:val="a5"/>
        <w:numPr>
          <w:ilvl w:val="0"/>
          <w:numId w:val="21"/>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количество входов</w:t>
      </w:r>
    </w:p>
    <w:p w:rsidR="0063223A" w:rsidRPr="00267CC4" w:rsidRDefault="0063223A" w:rsidP="0063223A">
      <w:pPr>
        <w:pStyle w:val="a5"/>
        <w:numPr>
          <w:ilvl w:val="0"/>
          <w:numId w:val="21"/>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и т.д.</w:t>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В состав системы входят следующие программно-методические модули:</w:t>
      </w:r>
    </w:p>
    <w:p w:rsidR="0063223A" w:rsidRPr="00267CC4" w:rsidRDefault="0063223A" w:rsidP="0063223A">
      <w:pPr>
        <w:numPr>
          <w:ilvl w:val="0"/>
          <w:numId w:val="22"/>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 xml:space="preserve">ввода данных, предназначенный для ввода исходных данных об объекте защиты и описания характеристик элементов объекта, получаемых в результате </w:t>
      </w:r>
      <w:proofErr w:type="gramStart"/>
      <w:r w:rsidRPr="00267CC4">
        <w:rPr>
          <w:rFonts w:ascii="Times New Roman" w:hAnsi="Times New Roman" w:cs="Times New Roman"/>
          <w:sz w:val="28"/>
          <w:szCs w:val="28"/>
        </w:rPr>
        <w:t>проведения аудита информационной безопасности объекта защиты</w:t>
      </w:r>
      <w:proofErr w:type="gramEnd"/>
      <w:r w:rsidRPr="00267CC4">
        <w:rPr>
          <w:rFonts w:ascii="Times New Roman" w:hAnsi="Times New Roman" w:cs="Times New Roman"/>
          <w:sz w:val="28"/>
          <w:szCs w:val="28"/>
        </w:rPr>
        <w:t>;</w:t>
      </w:r>
    </w:p>
    <w:p w:rsidR="0063223A" w:rsidRPr="00267CC4" w:rsidRDefault="0063223A" w:rsidP="0063223A">
      <w:pPr>
        <w:numPr>
          <w:ilvl w:val="0"/>
          <w:numId w:val="22"/>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 xml:space="preserve">моделирования объекта защиты и источников информации, </w:t>
      </w:r>
      <w:proofErr w:type="gramStart"/>
      <w:r w:rsidRPr="00267CC4">
        <w:rPr>
          <w:rFonts w:ascii="Times New Roman" w:hAnsi="Times New Roman" w:cs="Times New Roman"/>
          <w:sz w:val="28"/>
          <w:szCs w:val="28"/>
        </w:rPr>
        <w:t>предназначенный</w:t>
      </w:r>
      <w:proofErr w:type="gramEnd"/>
      <w:r w:rsidRPr="00267CC4">
        <w:rPr>
          <w:rFonts w:ascii="Times New Roman" w:hAnsi="Times New Roman" w:cs="Times New Roman"/>
          <w:sz w:val="28"/>
          <w:szCs w:val="28"/>
        </w:rPr>
        <w:t xml:space="preserve"> для моделирования объекта защиты и определения источников информации;</w:t>
      </w:r>
    </w:p>
    <w:p w:rsidR="0063223A" w:rsidRPr="00267CC4" w:rsidRDefault="0063223A" w:rsidP="0063223A">
      <w:pPr>
        <w:numPr>
          <w:ilvl w:val="0"/>
          <w:numId w:val="22"/>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внутреннего представления модели защищаемого объекта, предназначенный для преобразования исходных данных и модели объекта защиты в универсальный формат, доступный всем проектным модулям САПР ИТСЗИ;</w:t>
      </w:r>
    </w:p>
    <w:p w:rsidR="0063223A" w:rsidRPr="00267CC4" w:rsidRDefault="0063223A" w:rsidP="0063223A">
      <w:pPr>
        <w:numPr>
          <w:ilvl w:val="0"/>
          <w:numId w:val="22"/>
        </w:numPr>
        <w:spacing w:after="0" w:line="360" w:lineRule="auto"/>
        <w:jc w:val="both"/>
        <w:rPr>
          <w:rFonts w:ascii="Times New Roman" w:hAnsi="Times New Roman" w:cs="Times New Roman"/>
          <w:sz w:val="28"/>
          <w:szCs w:val="28"/>
        </w:rPr>
      </w:pPr>
      <w:proofErr w:type="gramStart"/>
      <w:r w:rsidRPr="00267CC4">
        <w:rPr>
          <w:rFonts w:ascii="Times New Roman" w:hAnsi="Times New Roman" w:cs="Times New Roman"/>
          <w:sz w:val="28"/>
          <w:szCs w:val="28"/>
        </w:rPr>
        <w:t>проектный, отвечающий за определённый вид защиты (противопожарная система, система контроля и управления доступом, система охраны, физическая защита вычислительных мощностей и т.д.);</w:t>
      </w:r>
      <w:proofErr w:type="gramEnd"/>
    </w:p>
    <w:p w:rsidR="0063223A" w:rsidRPr="00267CC4" w:rsidRDefault="0063223A" w:rsidP="0063223A">
      <w:pPr>
        <w:numPr>
          <w:ilvl w:val="0"/>
          <w:numId w:val="22"/>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 xml:space="preserve">моделирования угроз и определения каналов утечки информации, </w:t>
      </w:r>
      <w:proofErr w:type="gramStart"/>
      <w:r w:rsidRPr="00267CC4">
        <w:rPr>
          <w:rFonts w:ascii="Times New Roman" w:hAnsi="Times New Roman" w:cs="Times New Roman"/>
          <w:sz w:val="28"/>
          <w:szCs w:val="28"/>
        </w:rPr>
        <w:t>предназначенный</w:t>
      </w:r>
      <w:proofErr w:type="gramEnd"/>
      <w:r w:rsidRPr="00267CC4">
        <w:rPr>
          <w:rFonts w:ascii="Times New Roman" w:hAnsi="Times New Roman" w:cs="Times New Roman"/>
          <w:sz w:val="28"/>
          <w:szCs w:val="28"/>
        </w:rPr>
        <w:t xml:space="preserve"> для определения всех вероятных угроз информации;</w:t>
      </w:r>
    </w:p>
    <w:p w:rsidR="0063223A" w:rsidRPr="00267CC4" w:rsidRDefault="0063223A" w:rsidP="0063223A">
      <w:pPr>
        <w:numPr>
          <w:ilvl w:val="0"/>
          <w:numId w:val="22"/>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lastRenderedPageBreak/>
        <w:t>выбора средств ИТЗИ, осуществляющий по критерию выбор методов и средств защиты информации из базы данных;</w:t>
      </w:r>
    </w:p>
    <w:p w:rsidR="0063223A" w:rsidRPr="00267CC4" w:rsidRDefault="0063223A" w:rsidP="0063223A">
      <w:pPr>
        <w:numPr>
          <w:ilvl w:val="0"/>
          <w:numId w:val="22"/>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база данных технических средств, содержащий перечень методов и средств защиты информации и их характеристики, включающий следующие разделы: технические средства охраны, пожарная сигнализация, телевизионные системы видеонаблюдения, системы контроля и управления доступом, инженерные конструкции и сооружения;</w:t>
      </w:r>
    </w:p>
    <w:p w:rsidR="0063223A" w:rsidRPr="00267CC4" w:rsidRDefault="0063223A" w:rsidP="0063223A">
      <w:pPr>
        <w:numPr>
          <w:ilvl w:val="0"/>
          <w:numId w:val="22"/>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 xml:space="preserve">оптимального выбора средств ИТЗИ, </w:t>
      </w:r>
      <w:proofErr w:type="gramStart"/>
      <w:r w:rsidRPr="00267CC4">
        <w:rPr>
          <w:rFonts w:ascii="Times New Roman" w:hAnsi="Times New Roman" w:cs="Times New Roman"/>
          <w:sz w:val="28"/>
          <w:szCs w:val="28"/>
        </w:rPr>
        <w:t>предназначенный</w:t>
      </w:r>
      <w:proofErr w:type="gramEnd"/>
      <w:r w:rsidRPr="00267CC4">
        <w:rPr>
          <w:rFonts w:ascii="Times New Roman" w:hAnsi="Times New Roman" w:cs="Times New Roman"/>
          <w:sz w:val="28"/>
          <w:szCs w:val="28"/>
        </w:rPr>
        <w:t xml:space="preserve"> для анализа и оптимального выбора комбинации технических средств защиты информации;</w:t>
      </w:r>
    </w:p>
    <w:p w:rsidR="0063223A" w:rsidRPr="00267CC4" w:rsidRDefault="0063223A" w:rsidP="0063223A">
      <w:pPr>
        <w:numPr>
          <w:ilvl w:val="0"/>
          <w:numId w:val="22"/>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 xml:space="preserve">разработки организационно-технического обеспечения, </w:t>
      </w:r>
      <w:proofErr w:type="gramStart"/>
      <w:r w:rsidRPr="00267CC4">
        <w:rPr>
          <w:rFonts w:ascii="Times New Roman" w:hAnsi="Times New Roman" w:cs="Times New Roman"/>
          <w:sz w:val="28"/>
          <w:szCs w:val="28"/>
        </w:rPr>
        <w:t>предназначенный</w:t>
      </w:r>
      <w:proofErr w:type="gramEnd"/>
      <w:r w:rsidRPr="00267CC4">
        <w:rPr>
          <w:rFonts w:ascii="Times New Roman" w:hAnsi="Times New Roman" w:cs="Times New Roman"/>
          <w:sz w:val="28"/>
          <w:szCs w:val="28"/>
        </w:rPr>
        <w:t xml:space="preserve"> для разработки организационно-правовой и технической сопроводительной документации проекта ИТСЗИ;</w:t>
      </w:r>
    </w:p>
    <w:p w:rsidR="0063223A" w:rsidRPr="00267CC4" w:rsidRDefault="0063223A" w:rsidP="0063223A">
      <w:pPr>
        <w:numPr>
          <w:ilvl w:val="0"/>
          <w:numId w:val="22"/>
        </w:numPr>
        <w:spacing w:after="0" w:line="360" w:lineRule="auto"/>
        <w:jc w:val="both"/>
        <w:rPr>
          <w:rFonts w:ascii="Times New Roman" w:hAnsi="Times New Roman" w:cs="Times New Roman"/>
          <w:sz w:val="28"/>
          <w:szCs w:val="28"/>
        </w:rPr>
      </w:pPr>
      <w:proofErr w:type="gramStart"/>
      <w:r w:rsidRPr="00267CC4">
        <w:rPr>
          <w:rFonts w:ascii="Times New Roman" w:hAnsi="Times New Roman" w:cs="Times New Roman"/>
          <w:sz w:val="28"/>
          <w:szCs w:val="28"/>
        </w:rPr>
        <w:t xml:space="preserve">формирования ИТСЗИ, формирующий законченный проект инженерно-технической </w:t>
      </w:r>
      <w:proofErr w:type="spellStart"/>
      <w:r w:rsidRPr="00267CC4">
        <w:rPr>
          <w:rFonts w:ascii="Times New Roman" w:hAnsi="Times New Roman" w:cs="Times New Roman"/>
          <w:sz w:val="28"/>
          <w:szCs w:val="28"/>
        </w:rPr>
        <w:t>укрепленности</w:t>
      </w:r>
      <w:proofErr w:type="spellEnd"/>
      <w:r w:rsidRPr="00267CC4">
        <w:rPr>
          <w:rFonts w:ascii="Times New Roman" w:hAnsi="Times New Roman" w:cs="Times New Roman"/>
          <w:sz w:val="28"/>
          <w:szCs w:val="28"/>
        </w:rPr>
        <w:t xml:space="preserve"> и предоставляющий статистические данные по защите объекта.</w:t>
      </w:r>
      <w:proofErr w:type="gramEnd"/>
    </w:p>
    <w:p w:rsidR="0063223A" w:rsidRPr="00267CC4" w:rsidRDefault="0063223A" w:rsidP="0063223A">
      <w:pPr>
        <w:numPr>
          <w:ilvl w:val="0"/>
          <w:numId w:val="22"/>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документирования и сохранения проекта, служащий для документирования, сохранения и дальнейшего использования результатов проектирования.</w:t>
      </w:r>
    </w:p>
    <w:p w:rsidR="0063223A" w:rsidRPr="00267CC4" w:rsidRDefault="0063223A" w:rsidP="0063223A">
      <w:pPr>
        <w:rPr>
          <w:rFonts w:ascii="Times New Roman" w:hAnsi="Times New Roman" w:cs="Times New Roman"/>
          <w:sz w:val="28"/>
          <w:szCs w:val="28"/>
        </w:rPr>
      </w:pPr>
    </w:p>
    <w:p w:rsidR="0063223A" w:rsidRPr="00267CC4" w:rsidRDefault="0063223A" w:rsidP="0063223A">
      <w:pPr>
        <w:pStyle w:val="1"/>
        <w:rPr>
          <w:rFonts w:ascii="Times New Roman" w:hAnsi="Times New Roman" w:cs="Times New Roman"/>
          <w:sz w:val="28"/>
        </w:rPr>
      </w:pPr>
      <w:r w:rsidRPr="00267CC4">
        <w:rPr>
          <w:rFonts w:ascii="Times New Roman" w:hAnsi="Times New Roman" w:cs="Times New Roman"/>
          <w:sz w:val="28"/>
        </w:rPr>
        <w:t>37.</w:t>
      </w:r>
      <w:r w:rsidRPr="00267CC4">
        <w:rPr>
          <w:rFonts w:ascii="Times New Roman" w:hAnsi="Times New Roman" w:cs="Times New Roman"/>
          <w:sz w:val="28"/>
        </w:rPr>
        <w:tab/>
        <w:t>Способы и принципы работы средств защиты информации от наблюдения.</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Защита от наблюдения и фотографирования предполагает:</w:t>
      </w:r>
    </w:p>
    <w:p w:rsidR="0063223A" w:rsidRPr="00267CC4" w:rsidRDefault="0063223A" w:rsidP="0063223A">
      <w:pPr>
        <w:numPr>
          <w:ilvl w:val="0"/>
          <w:numId w:val="23"/>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выбор оптимального расположения средств документирования, размножения и отображения (экраны ПЭВМ, экраны общего пользования и др.) информации с целью исключения прямого или дистанционного наблюдения (фотографирования);</w:t>
      </w:r>
    </w:p>
    <w:p w:rsidR="0063223A" w:rsidRPr="00267CC4" w:rsidRDefault="0063223A" w:rsidP="0063223A">
      <w:pPr>
        <w:numPr>
          <w:ilvl w:val="0"/>
          <w:numId w:val="23"/>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использование светонепроницаемых стекол, занавесок, драпировок, пленок и других защитных материалов (решетки, ставни и др.);</w:t>
      </w:r>
    </w:p>
    <w:p w:rsidR="0063223A" w:rsidRPr="00267CC4" w:rsidRDefault="0063223A" w:rsidP="0063223A">
      <w:pPr>
        <w:numPr>
          <w:ilvl w:val="0"/>
          <w:numId w:val="23"/>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lastRenderedPageBreak/>
        <w:t>выбор помещений, обращенных окнами в безопасные зоны (направления);</w:t>
      </w:r>
    </w:p>
    <w:p w:rsidR="0063223A" w:rsidRPr="00267CC4" w:rsidRDefault="0063223A" w:rsidP="0063223A">
      <w:pPr>
        <w:numPr>
          <w:ilvl w:val="0"/>
          <w:numId w:val="23"/>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использование средств гашения экранов ЭВМ и табло коллективного пользования после определенного времени работы (работа по режиму времени).</w:t>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Защита от наблюдения и фотографирования на местности предполагает:</w:t>
      </w:r>
    </w:p>
    <w:p w:rsidR="0063223A" w:rsidRPr="00267CC4" w:rsidRDefault="0063223A" w:rsidP="0063223A">
      <w:pPr>
        <w:pStyle w:val="a5"/>
        <w:numPr>
          <w:ilvl w:val="0"/>
          <w:numId w:val="24"/>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применение мер маскирования</w:t>
      </w:r>
    </w:p>
    <w:p w:rsidR="0063223A" w:rsidRPr="00267CC4" w:rsidRDefault="0063223A" w:rsidP="0063223A">
      <w:pPr>
        <w:pStyle w:val="a5"/>
        <w:numPr>
          <w:ilvl w:val="0"/>
          <w:numId w:val="24"/>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скрытия объектов в рельефе местности, лесных массивах</w:t>
      </w:r>
    </w:p>
    <w:p w:rsidR="0063223A" w:rsidRPr="00267CC4" w:rsidRDefault="0063223A" w:rsidP="0063223A">
      <w:pPr>
        <w:pStyle w:val="a5"/>
        <w:numPr>
          <w:ilvl w:val="0"/>
          <w:numId w:val="24"/>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организацию режима охраны на удалении, обеспечивающего скрытность деятельности.</w:t>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В более сложных условиях можно применять средства активного маскирования: маскирующие дымы, аэрозоли и другие средства.</w:t>
      </w:r>
    </w:p>
    <w:p w:rsidR="0063223A" w:rsidRPr="00267CC4" w:rsidRDefault="0063223A" w:rsidP="0063223A">
      <w:pPr>
        <w:rPr>
          <w:rFonts w:ascii="Times New Roman" w:hAnsi="Times New Roman" w:cs="Times New Roman"/>
          <w:sz w:val="28"/>
          <w:szCs w:val="28"/>
        </w:rPr>
      </w:pPr>
    </w:p>
    <w:p w:rsidR="0063223A" w:rsidRPr="00267CC4" w:rsidRDefault="0063223A" w:rsidP="0063223A">
      <w:pPr>
        <w:pStyle w:val="1"/>
        <w:rPr>
          <w:rFonts w:ascii="Times New Roman" w:hAnsi="Times New Roman" w:cs="Times New Roman"/>
          <w:sz w:val="28"/>
        </w:rPr>
      </w:pPr>
      <w:r w:rsidRPr="00267CC4">
        <w:rPr>
          <w:rFonts w:ascii="Times New Roman" w:hAnsi="Times New Roman" w:cs="Times New Roman"/>
          <w:sz w:val="28"/>
        </w:rPr>
        <w:t>38.</w:t>
      </w:r>
      <w:r w:rsidRPr="00267CC4">
        <w:rPr>
          <w:rFonts w:ascii="Times New Roman" w:hAnsi="Times New Roman" w:cs="Times New Roman"/>
          <w:sz w:val="28"/>
        </w:rPr>
        <w:tab/>
        <w:t>Способы и средства противодействия наблюдению в оптическом диапазоне волн.</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В интересах защиты информации об объекте (его демаскирующих признаков) необходимо уменьшать контраст объект/фон, снижать яркость объекта и не допускать наблюдателя близко к объекту. Мероприятия, направленные на уменьшение величины контраст/фон, называются </w:t>
      </w:r>
      <w:r w:rsidRPr="00267CC4">
        <w:rPr>
          <w:rFonts w:ascii="Times New Roman" w:hAnsi="Times New Roman" w:cs="Times New Roman"/>
          <w:b/>
          <w:sz w:val="28"/>
          <w:szCs w:val="28"/>
        </w:rPr>
        <w:t>маскировкой</w:t>
      </w:r>
      <w:r w:rsidRPr="00267CC4">
        <w:rPr>
          <w:rFonts w:ascii="Times New Roman" w:hAnsi="Times New Roman" w:cs="Times New Roman"/>
          <w:sz w:val="28"/>
          <w:szCs w:val="28"/>
        </w:rPr>
        <w:t>.</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Применяются следующие способы маскировки: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использование маскирующих свойств местности;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маскировочная обработка местности;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маскировочное окрашивание;</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применение искусственных масок;</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нанесение на объект воздушных пен.</w:t>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i/>
          <w:sz w:val="28"/>
          <w:szCs w:val="28"/>
          <w:u w:val="single"/>
        </w:rPr>
        <w:lastRenderedPageBreak/>
        <w:t>Использование маскирующих свойств местности</w:t>
      </w:r>
      <w:r w:rsidRPr="00267CC4">
        <w:rPr>
          <w:rFonts w:ascii="Times New Roman" w:hAnsi="Times New Roman" w:cs="Times New Roman"/>
          <w:sz w:val="28"/>
          <w:szCs w:val="28"/>
        </w:rPr>
        <w:t xml:space="preserve"> (неровностей ландшафта, складок местности, холмов, гор, стволов и кроны деревьев и т. д.) является наиболее дешевым способом скрытия объектов.</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i/>
          <w:sz w:val="28"/>
          <w:szCs w:val="28"/>
          <w:u w:val="single"/>
        </w:rPr>
        <w:t>Обработка местности</w:t>
      </w:r>
      <w:r w:rsidRPr="00267CC4">
        <w:rPr>
          <w:rFonts w:ascii="Times New Roman" w:hAnsi="Times New Roman" w:cs="Times New Roman"/>
          <w:sz w:val="28"/>
          <w:szCs w:val="28"/>
        </w:rPr>
        <w:t xml:space="preserve"> направлена на изменение фона под основной цвет объекта: на зеленый при </w:t>
      </w:r>
      <w:proofErr w:type="spellStart"/>
      <w:r w:rsidRPr="00267CC4">
        <w:rPr>
          <w:rFonts w:ascii="Times New Roman" w:hAnsi="Times New Roman" w:cs="Times New Roman"/>
          <w:sz w:val="28"/>
          <w:szCs w:val="28"/>
        </w:rPr>
        <w:t>дерновании</w:t>
      </w:r>
      <w:proofErr w:type="spellEnd"/>
      <w:r w:rsidRPr="00267CC4">
        <w:rPr>
          <w:rFonts w:ascii="Times New Roman" w:hAnsi="Times New Roman" w:cs="Times New Roman"/>
          <w:sz w:val="28"/>
          <w:szCs w:val="28"/>
        </w:rPr>
        <w:t xml:space="preserve"> и посеве травы или другой цвет (бурый с различными оттенками, соломенно-желтый) при </w:t>
      </w:r>
      <w:proofErr w:type="spellStart"/>
      <w:r w:rsidRPr="00267CC4">
        <w:rPr>
          <w:rFonts w:ascii="Times New Roman" w:hAnsi="Times New Roman" w:cs="Times New Roman"/>
          <w:sz w:val="28"/>
          <w:szCs w:val="28"/>
        </w:rPr>
        <w:t>распятнении</w:t>
      </w:r>
      <w:proofErr w:type="spellEnd"/>
      <w:r w:rsidRPr="00267CC4">
        <w:rPr>
          <w:rFonts w:ascii="Times New Roman" w:hAnsi="Times New Roman" w:cs="Times New Roman"/>
          <w:sz w:val="28"/>
          <w:szCs w:val="28"/>
        </w:rPr>
        <w:t>.</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i/>
          <w:sz w:val="28"/>
          <w:szCs w:val="28"/>
          <w:u w:val="single"/>
        </w:rPr>
        <w:t>Маскировочное окрашивание</w:t>
      </w:r>
      <w:r w:rsidRPr="00267CC4">
        <w:rPr>
          <w:rFonts w:ascii="Times New Roman" w:hAnsi="Times New Roman" w:cs="Times New Roman"/>
          <w:sz w:val="28"/>
          <w:szCs w:val="28"/>
        </w:rPr>
        <w:t xml:space="preserve"> осуществляется путем нанесения на поверхность объекта красок, подобранных по цвету и яркости, </w:t>
      </w:r>
      <w:proofErr w:type="gramStart"/>
      <w:r w:rsidRPr="00267CC4">
        <w:rPr>
          <w:rFonts w:ascii="Times New Roman" w:hAnsi="Times New Roman" w:cs="Times New Roman"/>
          <w:sz w:val="28"/>
          <w:szCs w:val="28"/>
        </w:rPr>
        <w:t>близкими</w:t>
      </w:r>
      <w:proofErr w:type="gramEnd"/>
      <w:r w:rsidRPr="00267CC4">
        <w:rPr>
          <w:rFonts w:ascii="Times New Roman" w:hAnsi="Times New Roman" w:cs="Times New Roman"/>
          <w:sz w:val="28"/>
          <w:szCs w:val="28"/>
        </w:rPr>
        <w:t xml:space="preserve"> к фону. Различают 3 вида маскировочного окрашивания:</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защитное;</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деформирующее;</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имитационное.</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i/>
          <w:iCs/>
          <w:sz w:val="28"/>
          <w:szCs w:val="28"/>
          <w:u w:val="single"/>
        </w:rPr>
        <w:t>Защитное окрашивание</w:t>
      </w:r>
      <w:r w:rsidRPr="00267CC4">
        <w:rPr>
          <w:rFonts w:ascii="Times New Roman" w:hAnsi="Times New Roman" w:cs="Times New Roman"/>
          <w:i/>
          <w:iCs/>
          <w:sz w:val="28"/>
          <w:szCs w:val="28"/>
        </w:rPr>
        <w:t xml:space="preserve"> </w:t>
      </w:r>
      <w:r w:rsidRPr="00267CC4">
        <w:rPr>
          <w:rFonts w:ascii="Times New Roman" w:hAnsi="Times New Roman" w:cs="Times New Roman"/>
          <w:sz w:val="28"/>
          <w:szCs w:val="28"/>
        </w:rPr>
        <w:t>поверхности объекта проводится одноцветной краской под цвет и среднюю яркость фона окружающей местности и предметов возле маскируемого объекта.</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i/>
          <w:iCs/>
          <w:sz w:val="28"/>
          <w:szCs w:val="28"/>
          <w:u w:val="single"/>
        </w:rPr>
        <w:t xml:space="preserve">Деформирующее окрашивание </w:t>
      </w:r>
      <w:r w:rsidRPr="00267CC4">
        <w:rPr>
          <w:rFonts w:ascii="Times New Roman" w:hAnsi="Times New Roman" w:cs="Times New Roman"/>
          <w:sz w:val="28"/>
          <w:szCs w:val="28"/>
        </w:rPr>
        <w:t>предусматривает нанесение на поверхность объекта пятен неправильной геометрической формы 2-3 цветов, имитирующих световые пятна окружающей среды.</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При </w:t>
      </w:r>
      <w:r w:rsidRPr="00267CC4">
        <w:rPr>
          <w:rFonts w:ascii="Times New Roman" w:hAnsi="Times New Roman" w:cs="Times New Roman"/>
          <w:i/>
          <w:sz w:val="28"/>
          <w:szCs w:val="28"/>
          <w:u w:val="single"/>
        </w:rPr>
        <w:t>имитационном окрашивании</w:t>
      </w:r>
      <w:r w:rsidRPr="00267CC4">
        <w:rPr>
          <w:rFonts w:ascii="Times New Roman" w:hAnsi="Times New Roman" w:cs="Times New Roman"/>
          <w:sz w:val="28"/>
          <w:szCs w:val="28"/>
        </w:rPr>
        <w:t xml:space="preserve"> цвет и характер пятен на поверхности объекта подбирается под расцветку окружающей местности, объектов или предметов в месте расположения защищаемого объекта.</w:t>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В зависимости от формы маски и способа расположения ее возле объекта различают следующие типы искусственных оптических масок:</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bCs/>
          <w:sz w:val="28"/>
          <w:szCs w:val="28"/>
          <w:u w:val="single"/>
        </w:rPr>
        <w:t>Маски-навесы</w:t>
      </w:r>
      <w:r w:rsidRPr="00267CC4">
        <w:rPr>
          <w:rFonts w:ascii="Times New Roman" w:hAnsi="Times New Roman" w:cs="Times New Roman"/>
          <w:sz w:val="28"/>
          <w:szCs w:val="28"/>
        </w:rPr>
        <w:t xml:space="preserve"> предназначены для скрытия объектов, расположенных на открытых сверху площадках и защищают их от наблюдения сверху.</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bCs/>
          <w:sz w:val="28"/>
          <w:szCs w:val="28"/>
          <w:u w:val="single"/>
        </w:rPr>
        <w:t xml:space="preserve">Вертикальные маски </w:t>
      </w:r>
      <w:r w:rsidRPr="00267CC4">
        <w:rPr>
          <w:rFonts w:ascii="Times New Roman" w:hAnsi="Times New Roman" w:cs="Times New Roman"/>
          <w:sz w:val="28"/>
          <w:szCs w:val="28"/>
        </w:rPr>
        <w:t>защищают объекты от наблюдения с земли.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bCs/>
          <w:sz w:val="28"/>
          <w:szCs w:val="28"/>
          <w:u w:val="single"/>
        </w:rPr>
        <w:t>Наклонные маски</w:t>
      </w:r>
      <w:r w:rsidRPr="00267CC4">
        <w:rPr>
          <w:rFonts w:ascii="Times New Roman" w:hAnsi="Times New Roman" w:cs="Times New Roman"/>
          <w:sz w:val="28"/>
          <w:szCs w:val="28"/>
        </w:rPr>
        <w:t xml:space="preserve"> используются в основном для скрытия теней объемных объектов.</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bCs/>
          <w:sz w:val="28"/>
          <w:szCs w:val="28"/>
          <w:u w:val="single"/>
        </w:rPr>
        <w:t xml:space="preserve">Радиопрозрачные маски </w:t>
      </w:r>
      <w:r w:rsidRPr="00267CC4">
        <w:rPr>
          <w:rFonts w:ascii="Times New Roman" w:hAnsi="Times New Roman" w:cs="Times New Roman"/>
          <w:sz w:val="28"/>
          <w:szCs w:val="28"/>
        </w:rPr>
        <w:t>выполняются из радиопрозрачных материалов для скрытия демаскирующих признаков и физической защиты антенн.</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bCs/>
          <w:sz w:val="28"/>
          <w:szCs w:val="28"/>
          <w:u w:val="single"/>
        </w:rPr>
        <w:lastRenderedPageBreak/>
        <w:t>Деформирующие маски (обтекатели)</w:t>
      </w:r>
      <w:r w:rsidRPr="00267CC4">
        <w:rPr>
          <w:rFonts w:ascii="Times New Roman" w:hAnsi="Times New Roman" w:cs="Times New Roman"/>
          <w:bCs/>
          <w:sz w:val="28"/>
          <w:szCs w:val="28"/>
        </w:rPr>
        <w:t xml:space="preserve"> </w:t>
      </w:r>
      <w:r w:rsidRPr="00267CC4">
        <w:rPr>
          <w:rFonts w:ascii="Times New Roman" w:hAnsi="Times New Roman" w:cs="Times New Roman"/>
          <w:sz w:val="28"/>
          <w:szCs w:val="28"/>
        </w:rPr>
        <w:t>не только скрывают внешний вид объекта, но создают у наблюдателя ложное представление о его форме.</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bCs/>
          <w:sz w:val="28"/>
          <w:szCs w:val="28"/>
          <w:u w:val="single"/>
        </w:rPr>
        <w:t>Искусственные оптические маски</w:t>
      </w:r>
      <w:r w:rsidRPr="00267CC4">
        <w:rPr>
          <w:rFonts w:ascii="Times New Roman" w:hAnsi="Times New Roman" w:cs="Times New Roman"/>
          <w:bCs/>
          <w:sz w:val="28"/>
          <w:szCs w:val="28"/>
        </w:rPr>
        <w:t xml:space="preserve"> </w:t>
      </w:r>
      <w:r w:rsidRPr="00267CC4">
        <w:rPr>
          <w:rFonts w:ascii="Times New Roman" w:hAnsi="Times New Roman" w:cs="Times New Roman"/>
          <w:sz w:val="28"/>
          <w:szCs w:val="28"/>
        </w:rPr>
        <w:t>изготовляются из подручных материалов (хвороста, камыша, тростника, кустарника) или из табельных средств и материалов (маскировочной сети, армированной маскировочной бумаги, сетчатой ткани, полихлорвиниловой пленки и др.), а также в виде различных сборных возимых маскировочных комплектов.</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bCs/>
          <w:sz w:val="28"/>
          <w:szCs w:val="28"/>
          <w:u w:val="single"/>
        </w:rPr>
        <w:t>Светонепроницаемые одно- и многоцветные воздушные пены</w:t>
      </w:r>
      <w:r w:rsidRPr="00267CC4">
        <w:rPr>
          <w:rFonts w:ascii="Times New Roman" w:hAnsi="Times New Roman" w:cs="Times New Roman"/>
          <w:sz w:val="28"/>
          <w:szCs w:val="28"/>
        </w:rPr>
        <w:t xml:space="preserve">, быстро наносимые с помощью </w:t>
      </w:r>
      <w:proofErr w:type="spellStart"/>
      <w:r w:rsidRPr="00267CC4">
        <w:rPr>
          <w:rFonts w:ascii="Times New Roman" w:hAnsi="Times New Roman" w:cs="Times New Roman"/>
          <w:sz w:val="28"/>
          <w:szCs w:val="28"/>
        </w:rPr>
        <w:t>пеногенераторов</w:t>
      </w:r>
      <w:proofErr w:type="spellEnd"/>
      <w:r w:rsidRPr="00267CC4">
        <w:rPr>
          <w:rFonts w:ascii="Times New Roman" w:hAnsi="Times New Roman" w:cs="Times New Roman"/>
          <w:sz w:val="28"/>
          <w:szCs w:val="28"/>
        </w:rPr>
        <w:t xml:space="preserve"> на объекты, обеспечивают их эффективную маскировку в широком диапазоне длин волн в течение до нескольких часов.</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bCs/>
          <w:sz w:val="28"/>
          <w:szCs w:val="28"/>
          <w:u w:val="single"/>
        </w:rPr>
        <w:t xml:space="preserve">Для </w:t>
      </w:r>
      <w:proofErr w:type="spellStart"/>
      <w:r w:rsidRPr="00267CC4">
        <w:rPr>
          <w:rFonts w:ascii="Times New Roman" w:hAnsi="Times New Roman" w:cs="Times New Roman"/>
          <w:b/>
          <w:bCs/>
          <w:sz w:val="28"/>
          <w:szCs w:val="28"/>
          <w:u w:val="single"/>
        </w:rPr>
        <w:t>дезинформирования</w:t>
      </w:r>
      <w:proofErr w:type="spellEnd"/>
      <w:r w:rsidRPr="00267CC4">
        <w:rPr>
          <w:rFonts w:ascii="Times New Roman" w:hAnsi="Times New Roman" w:cs="Times New Roman"/>
          <w:b/>
          <w:bCs/>
          <w:sz w:val="28"/>
          <w:szCs w:val="28"/>
          <w:u w:val="single"/>
        </w:rPr>
        <w:t xml:space="preserve"> применяются кроме деформирующих масок ложные сооружения и конструкции</w:t>
      </w:r>
      <w:r w:rsidRPr="00267CC4">
        <w:rPr>
          <w:rFonts w:ascii="Times New Roman" w:hAnsi="Times New Roman" w:cs="Times New Roman"/>
          <w:sz w:val="28"/>
          <w:szCs w:val="28"/>
        </w:rPr>
        <w:t xml:space="preserve">, создающие признаки ложного объекта (объекта прикрытия). </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bCs/>
          <w:sz w:val="28"/>
          <w:szCs w:val="28"/>
          <w:u w:val="single"/>
        </w:rPr>
        <w:t xml:space="preserve">Энергетическое скрытие демаскирующих признаков объектов </w:t>
      </w:r>
      <w:r w:rsidRPr="00267CC4">
        <w:rPr>
          <w:rFonts w:ascii="Times New Roman" w:hAnsi="Times New Roman" w:cs="Times New Roman"/>
          <w:sz w:val="28"/>
          <w:szCs w:val="28"/>
        </w:rPr>
        <w:t xml:space="preserve">достигается путем уменьшения яркости объекта и фона ниже чувствительности глаза или технического фотоприемника, а также их ослепление. </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Поэтому объекты, окрашенные маскирующей краской для видимого диапазона, могут хорошо наблюдаться в </w:t>
      </w:r>
      <w:proofErr w:type="gramStart"/>
      <w:r w:rsidRPr="00267CC4">
        <w:rPr>
          <w:rFonts w:ascii="Times New Roman" w:hAnsi="Times New Roman" w:cs="Times New Roman"/>
          <w:b/>
          <w:sz w:val="28"/>
          <w:szCs w:val="28"/>
        </w:rPr>
        <w:t>ИК-диапазоне</w:t>
      </w:r>
      <w:proofErr w:type="gramEnd"/>
      <w:r w:rsidRPr="00267CC4">
        <w:rPr>
          <w:rFonts w:ascii="Times New Roman" w:hAnsi="Times New Roman" w:cs="Times New Roman"/>
          <w:sz w:val="28"/>
          <w:szCs w:val="28"/>
        </w:rPr>
        <w:t xml:space="preserve">. Следовательно, при выборе краски </w:t>
      </w:r>
      <w:r w:rsidRPr="00267CC4">
        <w:rPr>
          <w:rFonts w:ascii="Times New Roman" w:hAnsi="Times New Roman" w:cs="Times New Roman"/>
          <w:i/>
          <w:sz w:val="28"/>
          <w:szCs w:val="28"/>
          <w:u w:val="single"/>
        </w:rPr>
        <w:t xml:space="preserve">необходимо учитывать характер изменения ее коэффициента отражения от длины </w:t>
      </w:r>
      <w:proofErr w:type="gramStart"/>
      <w:r w:rsidRPr="00267CC4">
        <w:rPr>
          <w:rFonts w:ascii="Times New Roman" w:hAnsi="Times New Roman" w:cs="Times New Roman"/>
          <w:i/>
          <w:sz w:val="28"/>
          <w:szCs w:val="28"/>
          <w:u w:val="single"/>
        </w:rPr>
        <w:t>волны</w:t>
      </w:r>
      <w:proofErr w:type="gramEnd"/>
      <w:r w:rsidRPr="00267CC4">
        <w:rPr>
          <w:rFonts w:ascii="Times New Roman" w:hAnsi="Times New Roman" w:cs="Times New Roman"/>
          <w:i/>
          <w:sz w:val="28"/>
          <w:szCs w:val="28"/>
          <w:u w:val="single"/>
        </w:rPr>
        <w:t xml:space="preserve"> падающего на объект света</w:t>
      </w:r>
      <w:r w:rsidRPr="00267CC4">
        <w:rPr>
          <w:rFonts w:ascii="Times New Roman" w:hAnsi="Times New Roman" w:cs="Times New Roman"/>
          <w:sz w:val="28"/>
          <w:szCs w:val="28"/>
        </w:rPr>
        <w:t>, в том числе и в ИК-диапазоне.</w:t>
      </w:r>
    </w:p>
    <w:p w:rsidR="0063223A" w:rsidRPr="00267CC4" w:rsidRDefault="0063223A" w:rsidP="0063223A">
      <w:pPr>
        <w:rPr>
          <w:rFonts w:ascii="Times New Roman" w:hAnsi="Times New Roman" w:cs="Times New Roman"/>
          <w:sz w:val="28"/>
          <w:szCs w:val="28"/>
        </w:rPr>
      </w:pPr>
    </w:p>
    <w:p w:rsidR="0063223A" w:rsidRPr="00267CC4" w:rsidRDefault="0063223A" w:rsidP="0063223A">
      <w:pPr>
        <w:pStyle w:val="1"/>
        <w:rPr>
          <w:rFonts w:ascii="Times New Roman" w:hAnsi="Times New Roman" w:cs="Times New Roman"/>
          <w:sz w:val="28"/>
        </w:rPr>
      </w:pPr>
      <w:r w:rsidRPr="00267CC4">
        <w:rPr>
          <w:rFonts w:ascii="Times New Roman" w:hAnsi="Times New Roman" w:cs="Times New Roman"/>
          <w:sz w:val="28"/>
        </w:rPr>
        <w:t>39.</w:t>
      </w:r>
      <w:r w:rsidRPr="00267CC4">
        <w:rPr>
          <w:rFonts w:ascii="Times New Roman" w:hAnsi="Times New Roman" w:cs="Times New Roman"/>
          <w:sz w:val="28"/>
        </w:rPr>
        <w:tab/>
        <w:t>Способы информационного скрытия объектов от радиолокационного наблюдения.</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Информационное скрытие обеспечивается в результате разрушения структуры «блестящих точек» на экране локатора путем </w:t>
      </w:r>
      <w:r w:rsidRPr="00267CC4">
        <w:rPr>
          <w:rFonts w:ascii="Times New Roman" w:hAnsi="Times New Roman" w:cs="Times New Roman"/>
          <w:b/>
          <w:sz w:val="28"/>
          <w:szCs w:val="28"/>
        </w:rPr>
        <w:t xml:space="preserve">покрытия объекта </w:t>
      </w:r>
      <w:proofErr w:type="spellStart"/>
      <w:r w:rsidRPr="00267CC4">
        <w:rPr>
          <w:rFonts w:ascii="Times New Roman" w:hAnsi="Times New Roman" w:cs="Times New Roman"/>
          <w:b/>
          <w:sz w:val="28"/>
          <w:szCs w:val="28"/>
        </w:rPr>
        <w:t>радиотражающими</w:t>
      </w:r>
      <w:proofErr w:type="spellEnd"/>
      <w:r w:rsidRPr="00267CC4">
        <w:rPr>
          <w:rFonts w:ascii="Times New Roman" w:hAnsi="Times New Roman" w:cs="Times New Roman"/>
          <w:b/>
          <w:sz w:val="28"/>
          <w:szCs w:val="28"/>
        </w:rPr>
        <w:t xml:space="preserve"> оболочками и экранами</w:t>
      </w:r>
      <w:r w:rsidRPr="00267CC4">
        <w:rPr>
          <w:rFonts w:ascii="Times New Roman" w:hAnsi="Times New Roman" w:cs="Times New Roman"/>
          <w:sz w:val="28"/>
          <w:szCs w:val="28"/>
        </w:rPr>
        <w:t xml:space="preserve"> с иной конфигурацией, размещения в месте расположения объекта дополнительных отражателей и генерирования радиопомех.</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В качестве дополнительных </w:t>
      </w:r>
      <w:proofErr w:type="spellStart"/>
      <w:r w:rsidRPr="00267CC4">
        <w:rPr>
          <w:rFonts w:ascii="Times New Roman" w:hAnsi="Times New Roman" w:cs="Times New Roman"/>
          <w:sz w:val="28"/>
          <w:szCs w:val="28"/>
        </w:rPr>
        <w:t>радиоотражателей</w:t>
      </w:r>
      <w:proofErr w:type="spellEnd"/>
      <w:r w:rsidRPr="00267CC4">
        <w:rPr>
          <w:rFonts w:ascii="Times New Roman" w:hAnsi="Times New Roman" w:cs="Times New Roman"/>
          <w:sz w:val="28"/>
          <w:szCs w:val="28"/>
        </w:rPr>
        <w:t xml:space="preserve"> применяются уголковые, линзовые, дипольные отражатели и переизлучающие антенные решетки (ПАР).</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bCs/>
          <w:i/>
          <w:iCs/>
          <w:sz w:val="28"/>
          <w:szCs w:val="28"/>
          <w:u w:val="single"/>
        </w:rPr>
        <w:lastRenderedPageBreak/>
        <w:t xml:space="preserve">Энергетическое скрытие достигается </w:t>
      </w:r>
      <w:r w:rsidRPr="00267CC4">
        <w:rPr>
          <w:rFonts w:ascii="Times New Roman" w:hAnsi="Times New Roman" w:cs="Times New Roman"/>
          <w:sz w:val="28"/>
          <w:szCs w:val="28"/>
        </w:rPr>
        <w:t>за счет уменьшения эффективной площади рассеяния объекта в основном двумя способами: изменением диаграммы направленности отражающей поверхности объекта и поглощением облучающей энергии радиолокатора.</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bCs/>
          <w:i/>
          <w:iCs/>
          <w:sz w:val="28"/>
          <w:szCs w:val="28"/>
          <w:u w:val="single"/>
        </w:rPr>
        <w:t>Градиентное поглощение обеспечивают многослойные материалы</w:t>
      </w:r>
      <w:r w:rsidRPr="00267CC4">
        <w:rPr>
          <w:rFonts w:ascii="Times New Roman" w:hAnsi="Times New Roman" w:cs="Times New Roman"/>
          <w:sz w:val="28"/>
          <w:szCs w:val="28"/>
        </w:rPr>
        <w:t xml:space="preserve">, каждый слой которых состоит из основы - диэлектрика и наполнителя, поглощающих электромагнитную энергию. </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Другой вид радиопоглощающего материала использует </w:t>
      </w:r>
      <w:r w:rsidRPr="00267CC4">
        <w:rPr>
          <w:rFonts w:ascii="Times New Roman" w:hAnsi="Times New Roman" w:cs="Times New Roman"/>
          <w:b/>
          <w:bCs/>
          <w:i/>
          <w:iCs/>
          <w:sz w:val="28"/>
          <w:szCs w:val="28"/>
          <w:u w:val="single"/>
        </w:rPr>
        <w:t>эффект интерференции прямой (падающей) и отраженной от объекта электромагнитных волн</w:t>
      </w:r>
      <w:r w:rsidRPr="00267CC4">
        <w:rPr>
          <w:rFonts w:ascii="Times New Roman" w:hAnsi="Times New Roman" w:cs="Times New Roman"/>
          <w:sz w:val="28"/>
          <w:szCs w:val="28"/>
        </w:rPr>
        <w:t>.</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Другой способ энергетического скрытия, который широко применяется для защиты объектов от радиолокационного наблюдения, - </w:t>
      </w:r>
      <w:r w:rsidRPr="00267CC4">
        <w:rPr>
          <w:rFonts w:ascii="Times New Roman" w:hAnsi="Times New Roman" w:cs="Times New Roman"/>
          <w:b/>
          <w:sz w:val="28"/>
          <w:szCs w:val="28"/>
        </w:rPr>
        <w:t>генерация помех</w:t>
      </w:r>
      <w:r w:rsidRPr="00267CC4">
        <w:rPr>
          <w:rFonts w:ascii="Times New Roman" w:hAnsi="Times New Roman" w:cs="Times New Roman"/>
          <w:sz w:val="28"/>
          <w:szCs w:val="28"/>
        </w:rPr>
        <w:t>.</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Защита информации об объектах, находящихся в воде, предусматривает, прежде всего, защиту от гидроакустического наблюдения.</w:t>
      </w:r>
      <w:r w:rsidRPr="00267CC4">
        <w:rPr>
          <w:rFonts w:ascii="Times New Roman" w:eastAsiaTheme="minorEastAsia" w:hAnsi="Times New Roman" w:cs="Times New Roman"/>
          <w:color w:val="000000" w:themeColor="dark1"/>
          <w:kern w:val="24"/>
          <w:sz w:val="28"/>
          <w:szCs w:val="28"/>
          <w:lang w:eastAsia="ru-RU"/>
        </w:rPr>
        <w:t xml:space="preserve"> </w:t>
      </w:r>
      <w:r w:rsidRPr="00267CC4">
        <w:rPr>
          <w:rFonts w:ascii="Times New Roman" w:hAnsi="Times New Roman" w:cs="Times New Roman"/>
          <w:sz w:val="28"/>
          <w:szCs w:val="28"/>
        </w:rPr>
        <w:t xml:space="preserve">В качестве </w:t>
      </w:r>
      <w:proofErr w:type="gramStart"/>
      <w:r w:rsidRPr="00267CC4">
        <w:rPr>
          <w:rFonts w:ascii="Times New Roman" w:hAnsi="Times New Roman" w:cs="Times New Roman"/>
          <w:sz w:val="28"/>
          <w:szCs w:val="28"/>
        </w:rPr>
        <w:t>основных</w:t>
      </w:r>
      <w:proofErr w:type="gramEnd"/>
      <w:r w:rsidRPr="00267CC4">
        <w:rPr>
          <w:rFonts w:ascii="Times New Roman" w:hAnsi="Times New Roman" w:cs="Times New Roman"/>
          <w:sz w:val="28"/>
          <w:szCs w:val="28"/>
        </w:rPr>
        <w:t xml:space="preserve"> применяются следующие:</w:t>
      </w:r>
    </w:p>
    <w:p w:rsidR="0063223A" w:rsidRPr="00267CC4" w:rsidRDefault="0063223A" w:rsidP="0063223A">
      <w:pPr>
        <w:pStyle w:val="a5"/>
        <w:numPr>
          <w:ilvl w:val="0"/>
          <w:numId w:val="25"/>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 xml:space="preserve">маскировка с использованием природных явлений. При перепаде температуры слоев возникают акустические экраны, </w:t>
      </w:r>
      <w:proofErr w:type="gramStart"/>
      <w:r w:rsidRPr="00267CC4">
        <w:rPr>
          <w:rFonts w:ascii="Times New Roman" w:hAnsi="Times New Roman" w:cs="Times New Roman"/>
          <w:sz w:val="28"/>
          <w:szCs w:val="28"/>
        </w:rPr>
        <w:t>трудно преодолимые</w:t>
      </w:r>
      <w:proofErr w:type="gramEnd"/>
      <w:r w:rsidRPr="00267CC4">
        <w:rPr>
          <w:rFonts w:ascii="Times New Roman" w:hAnsi="Times New Roman" w:cs="Times New Roman"/>
          <w:sz w:val="28"/>
          <w:szCs w:val="28"/>
        </w:rPr>
        <w:t xml:space="preserve"> для акустических излучений;</w:t>
      </w:r>
    </w:p>
    <w:p w:rsidR="0063223A" w:rsidRPr="00267CC4" w:rsidRDefault="0063223A" w:rsidP="0063223A">
      <w:pPr>
        <w:pStyle w:val="a5"/>
        <w:numPr>
          <w:ilvl w:val="0"/>
          <w:numId w:val="25"/>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использование звукопоглощающих покрытий сотовой конструкции;</w:t>
      </w:r>
    </w:p>
    <w:p w:rsidR="0063223A" w:rsidRPr="00267CC4" w:rsidRDefault="0063223A" w:rsidP="0063223A">
      <w:pPr>
        <w:pStyle w:val="a5"/>
        <w:numPr>
          <w:ilvl w:val="0"/>
          <w:numId w:val="25"/>
        </w:numPr>
        <w:spacing w:after="0" w:line="360" w:lineRule="auto"/>
        <w:ind w:left="709" w:hanging="425"/>
        <w:jc w:val="both"/>
        <w:rPr>
          <w:rFonts w:ascii="Times New Roman" w:hAnsi="Times New Roman" w:cs="Times New Roman"/>
          <w:sz w:val="28"/>
          <w:szCs w:val="28"/>
        </w:rPr>
      </w:pPr>
      <w:r w:rsidRPr="00267CC4">
        <w:rPr>
          <w:rFonts w:ascii="Times New Roman" w:hAnsi="Times New Roman" w:cs="Times New Roman"/>
          <w:sz w:val="28"/>
          <w:szCs w:val="28"/>
        </w:rPr>
        <w:t>создание активных помех гидролокаторам, в том числе путем ретрансляции облучающих сигналов с усилением их мощности.</w:t>
      </w:r>
    </w:p>
    <w:p w:rsidR="0063223A" w:rsidRPr="00267CC4" w:rsidRDefault="0063223A" w:rsidP="0063223A">
      <w:pPr>
        <w:rPr>
          <w:rFonts w:ascii="Times New Roman" w:hAnsi="Times New Roman" w:cs="Times New Roman"/>
          <w:sz w:val="28"/>
          <w:szCs w:val="28"/>
        </w:rPr>
      </w:pPr>
    </w:p>
    <w:p w:rsidR="0063223A" w:rsidRPr="00267CC4" w:rsidRDefault="0063223A" w:rsidP="0063223A">
      <w:pPr>
        <w:pStyle w:val="1"/>
        <w:rPr>
          <w:rFonts w:ascii="Times New Roman" w:hAnsi="Times New Roman" w:cs="Times New Roman"/>
          <w:sz w:val="28"/>
        </w:rPr>
      </w:pPr>
      <w:r w:rsidRPr="00267CC4">
        <w:rPr>
          <w:rFonts w:ascii="Times New Roman" w:hAnsi="Times New Roman" w:cs="Times New Roman"/>
          <w:sz w:val="28"/>
        </w:rPr>
        <w:t>40.</w:t>
      </w:r>
      <w:r w:rsidRPr="00267CC4">
        <w:rPr>
          <w:rFonts w:ascii="Times New Roman" w:hAnsi="Times New Roman" w:cs="Times New Roman"/>
          <w:sz w:val="28"/>
        </w:rPr>
        <w:tab/>
        <w:t>Способы защиты информации при передаче ее по оптоволоконному кабелю.</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Есть три основных категории методов предотвращающих или снижающих до минимума влияние посторонних подключений:</w:t>
      </w:r>
    </w:p>
    <w:p w:rsidR="0063223A" w:rsidRPr="00267CC4" w:rsidRDefault="0063223A" w:rsidP="0063223A">
      <w:pPr>
        <w:rPr>
          <w:rFonts w:ascii="Times New Roman" w:hAnsi="Times New Roman" w:cs="Times New Roman"/>
          <w:b/>
          <w:sz w:val="28"/>
          <w:szCs w:val="28"/>
        </w:rPr>
      </w:pPr>
      <w:r w:rsidRPr="00267CC4">
        <w:rPr>
          <w:rFonts w:ascii="Times New Roman" w:hAnsi="Times New Roman" w:cs="Times New Roman"/>
          <w:b/>
          <w:sz w:val="28"/>
          <w:szCs w:val="28"/>
        </w:rPr>
        <w:t>A. Наблюдение за кабелем и мониторинг.</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1. Мониторинг сигналов вблизи волокна.</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Производство оптоволокна с дополнительными волокнами, по которым передается специальный сигнал мониторинга. Использование такого метода </w:t>
      </w:r>
      <w:r w:rsidRPr="00267CC4">
        <w:rPr>
          <w:rFonts w:ascii="Times New Roman" w:hAnsi="Times New Roman" w:cs="Times New Roman"/>
          <w:sz w:val="28"/>
          <w:szCs w:val="28"/>
        </w:rPr>
        <w:lastRenderedPageBreak/>
        <w:t>увеличит стоимость кабеля, но любая попытка согнуть кабель вызывает потерю сигнала мониторинга, и вызывает срабатывание сигнала тревоги [7].</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2) Электрические проводники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Другой метод состоит в интегрировании электрических проводников в кабель, и если оболочка кабеля нарушена, то изменяется емкость между электрическими проводниками и это может использоваться для срабатывания тревоги.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3) Мониторинг мощности мод.</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Этот метод применим к </w:t>
      </w:r>
      <w:proofErr w:type="spellStart"/>
      <w:r w:rsidRPr="00267CC4">
        <w:rPr>
          <w:rFonts w:ascii="Times New Roman" w:hAnsi="Times New Roman" w:cs="Times New Roman"/>
          <w:sz w:val="28"/>
          <w:szCs w:val="28"/>
        </w:rPr>
        <w:t>мультимодовому</w:t>
      </w:r>
      <w:proofErr w:type="spellEnd"/>
      <w:r w:rsidRPr="00267CC4">
        <w:rPr>
          <w:rFonts w:ascii="Times New Roman" w:hAnsi="Times New Roman" w:cs="Times New Roman"/>
          <w:sz w:val="28"/>
          <w:szCs w:val="28"/>
        </w:rPr>
        <w:t xml:space="preserve"> волокну, в котором затухание – это функция от моды, в которой распространяется свет. Подсоединение влияет на определенные моды, но при этом затрагивает и другие моды. Это приводит к перераспределению энергии от проводящих мод к </w:t>
      </w:r>
      <w:proofErr w:type="gramStart"/>
      <w:r w:rsidRPr="00267CC4">
        <w:rPr>
          <w:rFonts w:ascii="Times New Roman" w:hAnsi="Times New Roman" w:cs="Times New Roman"/>
          <w:sz w:val="28"/>
          <w:szCs w:val="28"/>
        </w:rPr>
        <w:t>непроводящим</w:t>
      </w:r>
      <w:proofErr w:type="gramEnd"/>
      <w:r w:rsidRPr="00267CC4">
        <w:rPr>
          <w:rFonts w:ascii="Times New Roman" w:hAnsi="Times New Roman" w:cs="Times New Roman"/>
          <w:sz w:val="28"/>
          <w:szCs w:val="28"/>
        </w:rPr>
        <w:t>, что меняет соотношение энергии в ядре волокна и его оболочке. Изменение энергии в модах может быть обнаружено на принимающей стороне соответствующим измерением, что будет являться информацией для принятия решения – есть подключение к кабелю или нет [8].</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4) Измерение оптически значимой мощности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В волокне может осуществляться мониторинг уровня оптически значимой мощности. В том случае, если она отличается от установленного значения, срабатывает сигнал тревоги. Однако это требует соответствующей кодировки сигнала, так чтобы в волокне присутствовал постоянный уровень сигнала, не зависящий от наличия передаваемой информации [8].</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5) Оптические рефлектометры</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Поскольку подсоединение к волокну забирает часть оптического сигнала, для обнаружения подключений могут использоваться оптические рефлектометры. С их помощью можно установить расстояние по трассе, на котором обнаруживается падение уровня сигнала[8].</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6) Методы с использованием пилотного тона:</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Пилотные тоны проходят по волокну также как и коммуникационные данные. Они используются для обнаружения перерывов в передаче. Пилотные тоны могут использоваться для обнаружения атак, связанных с постановкой помех, но если несущие волновые частоты пилотных тонов не затрагиваются, то данный метод не является эффективным при обнаружении </w:t>
      </w:r>
      <w:r w:rsidRPr="00267CC4">
        <w:rPr>
          <w:rFonts w:ascii="Times New Roman" w:hAnsi="Times New Roman" w:cs="Times New Roman"/>
          <w:sz w:val="28"/>
          <w:szCs w:val="28"/>
        </w:rPr>
        <w:lastRenderedPageBreak/>
        <w:t>такого рода атак. О наличии подключения можно судить только по существенной деградации уровня сигнала пилотного тона [8]</w:t>
      </w:r>
    </w:p>
    <w:p w:rsidR="0063223A" w:rsidRPr="00267CC4" w:rsidRDefault="0063223A" w:rsidP="0063223A">
      <w:pPr>
        <w:rPr>
          <w:rFonts w:ascii="Times New Roman" w:hAnsi="Times New Roman" w:cs="Times New Roman"/>
          <w:b/>
          <w:sz w:val="28"/>
          <w:szCs w:val="28"/>
        </w:rPr>
      </w:pPr>
      <w:r w:rsidRPr="00267CC4">
        <w:rPr>
          <w:rFonts w:ascii="Times New Roman" w:hAnsi="Times New Roman" w:cs="Times New Roman"/>
          <w:b/>
          <w:sz w:val="28"/>
          <w:szCs w:val="28"/>
        </w:rPr>
        <w:t xml:space="preserve">B. </w:t>
      </w:r>
      <w:proofErr w:type="spellStart"/>
      <w:r w:rsidRPr="00267CC4">
        <w:rPr>
          <w:rFonts w:ascii="Times New Roman" w:hAnsi="Times New Roman" w:cs="Times New Roman"/>
          <w:b/>
          <w:sz w:val="28"/>
          <w:szCs w:val="28"/>
        </w:rPr>
        <w:t>Сильногнущееся</w:t>
      </w:r>
      <w:proofErr w:type="spellEnd"/>
      <w:r w:rsidRPr="00267CC4">
        <w:rPr>
          <w:rFonts w:ascii="Times New Roman" w:hAnsi="Times New Roman" w:cs="Times New Roman"/>
          <w:b/>
          <w:sz w:val="28"/>
          <w:szCs w:val="28"/>
        </w:rPr>
        <w:t xml:space="preserve"> волокно.</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Эти виды волокна, обычно называемые волокном с низкими потерями и сильным радиусом изгиба, защищают сеть передачи данных, ограничивая высокие потери, возникающие при прокалывании волокна или его сгибании. Кроме того, для светового потока становятся менее повреждающими такие факторы как вытягивание, перекручивание и другие физические манипуляции с волокном. Существуют также другие типы </w:t>
      </w:r>
      <w:proofErr w:type="gramStart"/>
      <w:r w:rsidRPr="00267CC4">
        <w:rPr>
          <w:rFonts w:ascii="Times New Roman" w:hAnsi="Times New Roman" w:cs="Times New Roman"/>
          <w:sz w:val="28"/>
          <w:szCs w:val="28"/>
        </w:rPr>
        <w:t>волокна</w:t>
      </w:r>
      <w:proofErr w:type="gramEnd"/>
      <w:r w:rsidRPr="00267CC4">
        <w:rPr>
          <w:rFonts w:ascii="Times New Roman" w:hAnsi="Times New Roman" w:cs="Times New Roman"/>
          <w:sz w:val="28"/>
          <w:szCs w:val="28"/>
        </w:rPr>
        <w:t xml:space="preserve"> основанные на иных технологиях производства [9].</w:t>
      </w:r>
    </w:p>
    <w:p w:rsidR="0063223A" w:rsidRPr="00267CC4" w:rsidRDefault="0063223A" w:rsidP="0063223A">
      <w:pPr>
        <w:rPr>
          <w:rFonts w:ascii="Times New Roman" w:hAnsi="Times New Roman" w:cs="Times New Roman"/>
          <w:b/>
          <w:sz w:val="28"/>
          <w:szCs w:val="28"/>
        </w:rPr>
      </w:pPr>
      <w:r w:rsidRPr="00267CC4">
        <w:rPr>
          <w:rFonts w:ascii="Times New Roman" w:hAnsi="Times New Roman" w:cs="Times New Roman"/>
          <w:b/>
          <w:sz w:val="28"/>
          <w:szCs w:val="28"/>
        </w:rPr>
        <w:t>C. Шифрование</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Хотя шифрование никак не препятствует подсоединению к волокну, она делает украденную информацию малополезной для злоумышленников.</w:t>
      </w:r>
    </w:p>
    <w:p w:rsidR="0063223A" w:rsidRPr="00267CC4" w:rsidRDefault="0063223A" w:rsidP="0063223A">
      <w:pPr>
        <w:rPr>
          <w:rFonts w:ascii="Times New Roman" w:hAnsi="Times New Roman" w:cs="Times New Roman"/>
          <w:sz w:val="28"/>
          <w:szCs w:val="28"/>
        </w:rPr>
      </w:pPr>
    </w:p>
    <w:p w:rsidR="0063223A" w:rsidRPr="00267CC4" w:rsidRDefault="0063223A" w:rsidP="0063223A">
      <w:pPr>
        <w:pStyle w:val="1"/>
        <w:rPr>
          <w:rFonts w:ascii="Times New Roman" w:hAnsi="Times New Roman" w:cs="Times New Roman"/>
          <w:sz w:val="28"/>
        </w:rPr>
      </w:pPr>
      <w:r w:rsidRPr="00267CC4">
        <w:rPr>
          <w:rFonts w:ascii="Times New Roman" w:hAnsi="Times New Roman" w:cs="Times New Roman"/>
          <w:sz w:val="28"/>
        </w:rPr>
        <w:t>41.</w:t>
      </w:r>
      <w:r w:rsidRPr="00267CC4">
        <w:rPr>
          <w:rFonts w:ascii="Times New Roman" w:hAnsi="Times New Roman" w:cs="Times New Roman"/>
          <w:sz w:val="28"/>
        </w:rPr>
        <w:tab/>
        <w:t>Классификация объектов информатизации.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Под </w:t>
      </w:r>
      <w:r w:rsidRPr="00267CC4">
        <w:rPr>
          <w:rFonts w:ascii="Times New Roman" w:hAnsi="Times New Roman" w:cs="Times New Roman"/>
          <w:b/>
          <w:bCs/>
          <w:sz w:val="28"/>
          <w:szCs w:val="28"/>
        </w:rPr>
        <w:t>объектами информатизации, аттестуемыми по требованиям безопасности информации</w:t>
      </w:r>
      <w:r w:rsidRPr="00267CC4">
        <w:rPr>
          <w:rFonts w:ascii="Times New Roman" w:hAnsi="Times New Roman" w:cs="Times New Roman"/>
          <w:sz w:val="28"/>
          <w:szCs w:val="28"/>
        </w:rPr>
        <w:t>, понимаются автоматизированные системы различного уровня и назначения, системы связи, отображения и размножения вместе с помещениями, в которых они установлены, предназначенные для обработки и передачи информации, подлежащей защите, а также сами помещения, предназначенные для ведения конфиденциальных переговоров.</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bCs/>
          <w:sz w:val="28"/>
          <w:szCs w:val="28"/>
          <w:u w:val="single"/>
        </w:rPr>
        <w:t>Защищаемыми объектами информатизации</w:t>
      </w:r>
      <w:r w:rsidRPr="00267CC4">
        <w:rPr>
          <w:rFonts w:ascii="Times New Roman" w:hAnsi="Times New Roman" w:cs="Times New Roman"/>
          <w:sz w:val="28"/>
          <w:szCs w:val="28"/>
        </w:rPr>
        <w:t xml:space="preserve"> в соответствии с </w:t>
      </w:r>
      <w:r w:rsidRPr="00267CC4">
        <w:rPr>
          <w:rFonts w:ascii="Times New Roman" w:hAnsi="Times New Roman" w:cs="Times New Roman"/>
          <w:b/>
          <w:bCs/>
          <w:sz w:val="28"/>
          <w:szCs w:val="28"/>
          <w:u w:val="single"/>
        </w:rPr>
        <w:t xml:space="preserve">СТР-К </w:t>
      </w:r>
      <w:r w:rsidRPr="00267CC4">
        <w:rPr>
          <w:rFonts w:ascii="Times New Roman" w:hAnsi="Times New Roman" w:cs="Times New Roman"/>
          <w:bCs/>
          <w:sz w:val="28"/>
          <w:szCs w:val="28"/>
        </w:rPr>
        <w:t>(</w:t>
      </w:r>
      <w:r w:rsidRPr="00267CC4">
        <w:rPr>
          <w:rFonts w:ascii="Times New Roman" w:hAnsi="Times New Roman" w:cs="Times New Roman"/>
          <w:bCs/>
          <w:i/>
          <w:sz w:val="28"/>
          <w:szCs w:val="28"/>
        </w:rPr>
        <w:t>специальные требования и рекомендации по технической защите конфиденциальной информации</w:t>
      </w:r>
      <w:r w:rsidRPr="00267CC4">
        <w:rPr>
          <w:rFonts w:ascii="Times New Roman" w:hAnsi="Times New Roman" w:cs="Times New Roman"/>
          <w:bCs/>
          <w:sz w:val="28"/>
          <w:szCs w:val="28"/>
        </w:rPr>
        <w:t xml:space="preserve">) </w:t>
      </w:r>
      <w:r w:rsidRPr="00267CC4">
        <w:rPr>
          <w:rFonts w:ascii="Times New Roman" w:hAnsi="Times New Roman" w:cs="Times New Roman"/>
          <w:sz w:val="28"/>
          <w:szCs w:val="28"/>
        </w:rPr>
        <w:t>являются:</w:t>
      </w:r>
    </w:p>
    <w:p w:rsidR="0063223A" w:rsidRPr="00267CC4" w:rsidRDefault="0063223A" w:rsidP="0063223A">
      <w:pPr>
        <w:numPr>
          <w:ilvl w:val="0"/>
          <w:numId w:val="26"/>
        </w:numPr>
        <w:spacing w:after="0" w:line="360" w:lineRule="auto"/>
        <w:jc w:val="both"/>
        <w:rPr>
          <w:rFonts w:ascii="Times New Roman" w:hAnsi="Times New Roman" w:cs="Times New Roman"/>
          <w:sz w:val="28"/>
          <w:szCs w:val="28"/>
        </w:rPr>
      </w:pPr>
      <w:r w:rsidRPr="00267CC4">
        <w:rPr>
          <w:rFonts w:ascii="Times New Roman" w:hAnsi="Times New Roman" w:cs="Times New Roman"/>
          <w:b/>
          <w:sz w:val="28"/>
          <w:szCs w:val="28"/>
        </w:rPr>
        <w:t>средства и системы информатизации, используемые для обработки конфиденциальной информации:</w:t>
      </w:r>
    </w:p>
    <w:p w:rsidR="0063223A" w:rsidRPr="00267CC4" w:rsidRDefault="0063223A" w:rsidP="0063223A">
      <w:pPr>
        <w:numPr>
          <w:ilvl w:val="1"/>
          <w:numId w:val="27"/>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средства вычислительной техники, автоматизированные системы различного уровня и назначения на базе средств вычислительной техники, в том числе информационно-вычислительные комплексы, сети и системы, средства и системы связи и передачи данных</w:t>
      </w:r>
    </w:p>
    <w:p w:rsidR="0063223A" w:rsidRPr="00267CC4" w:rsidRDefault="0063223A" w:rsidP="0063223A">
      <w:pPr>
        <w:numPr>
          <w:ilvl w:val="1"/>
          <w:numId w:val="27"/>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lastRenderedPageBreak/>
        <w:t>технические средства приема, передачи и обработки информации (телефонии, звукозаписи, звукоусиления, звуковоспроизведения, переговорные и телевизионные устройства, средства изготовления, тиражирования документов и другие технические средства обработки речевой, графической, видео и буквенно-цифровой информации)</w:t>
      </w:r>
    </w:p>
    <w:p w:rsidR="0063223A" w:rsidRPr="00267CC4" w:rsidRDefault="0063223A" w:rsidP="0063223A">
      <w:pPr>
        <w:numPr>
          <w:ilvl w:val="1"/>
          <w:numId w:val="27"/>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программные средства (операционные системы, системы управления базами данных, другое общесистемное и прикладное программное обеспечение);</w:t>
      </w:r>
    </w:p>
    <w:p w:rsidR="0063223A" w:rsidRPr="00267CC4" w:rsidRDefault="0063223A" w:rsidP="0063223A">
      <w:pPr>
        <w:numPr>
          <w:ilvl w:val="0"/>
          <w:numId w:val="26"/>
        </w:numPr>
        <w:spacing w:after="0" w:line="360" w:lineRule="auto"/>
        <w:jc w:val="both"/>
        <w:rPr>
          <w:rFonts w:ascii="Times New Roman" w:hAnsi="Times New Roman" w:cs="Times New Roman"/>
          <w:sz w:val="28"/>
          <w:szCs w:val="28"/>
        </w:rPr>
      </w:pPr>
      <w:r w:rsidRPr="00267CC4">
        <w:rPr>
          <w:rFonts w:ascii="Times New Roman" w:hAnsi="Times New Roman" w:cs="Times New Roman"/>
          <w:b/>
          <w:sz w:val="28"/>
          <w:szCs w:val="28"/>
        </w:rPr>
        <w:t>технические средства и системы, не обрабатывающие непосредственно конфиденциальную информацию, но размещенные в помещениях, где она обрабатывается</w:t>
      </w:r>
      <w:r w:rsidRPr="00267CC4">
        <w:rPr>
          <w:rFonts w:ascii="Times New Roman" w:hAnsi="Times New Roman" w:cs="Times New Roman"/>
          <w:sz w:val="28"/>
          <w:szCs w:val="28"/>
        </w:rPr>
        <w:t xml:space="preserve"> (циркулирует);</w:t>
      </w:r>
    </w:p>
    <w:p w:rsidR="0063223A" w:rsidRPr="00267CC4" w:rsidRDefault="0063223A" w:rsidP="0063223A">
      <w:pPr>
        <w:numPr>
          <w:ilvl w:val="0"/>
          <w:numId w:val="26"/>
        </w:numPr>
        <w:spacing w:after="0" w:line="360" w:lineRule="auto"/>
        <w:jc w:val="both"/>
        <w:rPr>
          <w:rFonts w:ascii="Times New Roman" w:hAnsi="Times New Roman" w:cs="Times New Roman"/>
          <w:b/>
          <w:sz w:val="28"/>
          <w:szCs w:val="28"/>
        </w:rPr>
      </w:pPr>
      <w:r w:rsidRPr="00267CC4">
        <w:rPr>
          <w:rFonts w:ascii="Times New Roman" w:hAnsi="Times New Roman" w:cs="Times New Roman"/>
          <w:b/>
          <w:sz w:val="28"/>
          <w:szCs w:val="28"/>
        </w:rPr>
        <w:t>защищаемые помещения.</w:t>
      </w:r>
    </w:p>
    <w:p w:rsidR="0063223A" w:rsidRPr="00267CC4" w:rsidRDefault="0063223A" w:rsidP="0063223A">
      <w:pPr>
        <w:rPr>
          <w:rFonts w:ascii="Times New Roman" w:hAnsi="Times New Roman" w:cs="Times New Roman"/>
          <w:sz w:val="28"/>
          <w:szCs w:val="28"/>
        </w:rPr>
      </w:pPr>
    </w:p>
    <w:p w:rsidR="0063223A" w:rsidRPr="00267CC4" w:rsidRDefault="0063223A" w:rsidP="0063223A">
      <w:pPr>
        <w:pStyle w:val="1"/>
        <w:rPr>
          <w:rFonts w:ascii="Times New Roman" w:hAnsi="Times New Roman" w:cs="Times New Roman"/>
          <w:sz w:val="28"/>
        </w:rPr>
      </w:pPr>
      <w:r w:rsidRPr="00267CC4">
        <w:rPr>
          <w:rFonts w:ascii="Times New Roman" w:hAnsi="Times New Roman" w:cs="Times New Roman"/>
          <w:sz w:val="28"/>
        </w:rPr>
        <w:t>42.</w:t>
      </w:r>
      <w:r w:rsidRPr="00267CC4">
        <w:rPr>
          <w:rFonts w:ascii="Times New Roman" w:hAnsi="Times New Roman" w:cs="Times New Roman"/>
          <w:sz w:val="28"/>
        </w:rPr>
        <w:tab/>
        <w:t>Экранирование технических средств и их соединительных линий.</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С целью уменьшения уровня побочных электромагнитных излучений, средства обработки информации ограниченного доступа выпускаются в специальном защищённом исполнении.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Наряду c техническими средствами экранированию подлежат </w:t>
      </w:r>
      <w:r w:rsidRPr="00267CC4">
        <w:rPr>
          <w:rFonts w:ascii="Times New Roman" w:hAnsi="Times New Roman" w:cs="Times New Roman"/>
          <w:b/>
          <w:bCs/>
          <w:sz w:val="28"/>
          <w:szCs w:val="28"/>
        </w:rPr>
        <w:t>монтажные провода и соединительные линии</w:t>
      </w:r>
      <w:r w:rsidRPr="00267CC4">
        <w:rPr>
          <w:rFonts w:ascii="Times New Roman" w:hAnsi="Times New Roman" w:cs="Times New Roman"/>
          <w:sz w:val="28"/>
          <w:szCs w:val="28"/>
        </w:rPr>
        <w:t>.</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Чтобы уменьшить уровень ПЭМИ, необходимо особенно </w:t>
      </w:r>
      <w:r w:rsidRPr="00267CC4">
        <w:rPr>
          <w:rFonts w:ascii="Times New Roman" w:hAnsi="Times New Roman" w:cs="Times New Roman"/>
          <w:i/>
          <w:sz w:val="28"/>
          <w:szCs w:val="28"/>
          <w:u w:val="single"/>
        </w:rPr>
        <w:t>тщательно выполнять соединение оболочки провода (экрана) с корпусом аппаратуры</w:t>
      </w:r>
      <w:r w:rsidRPr="00267CC4">
        <w:rPr>
          <w:rFonts w:ascii="Times New Roman" w:hAnsi="Times New Roman" w:cs="Times New Roman"/>
          <w:sz w:val="28"/>
          <w:szCs w:val="28"/>
        </w:rPr>
        <w:t xml:space="preserve">. Подключение оболочки должно осуществляться </w:t>
      </w:r>
      <w:r w:rsidRPr="00267CC4">
        <w:rPr>
          <w:rFonts w:ascii="Times New Roman" w:hAnsi="Times New Roman" w:cs="Times New Roman"/>
          <w:i/>
          <w:sz w:val="28"/>
          <w:szCs w:val="28"/>
          <w:u w:val="single"/>
        </w:rPr>
        <w:t>путём непосредственного контакта (лучше всего путём пайки или сварки) с корпусом</w:t>
      </w:r>
      <w:r w:rsidRPr="00267CC4">
        <w:rPr>
          <w:rFonts w:ascii="Times New Roman" w:hAnsi="Times New Roman" w:cs="Times New Roman"/>
          <w:sz w:val="28"/>
          <w:szCs w:val="28"/>
        </w:rPr>
        <w:t>.</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i/>
          <w:sz w:val="28"/>
          <w:szCs w:val="28"/>
          <w:u w:val="single"/>
        </w:rPr>
        <w:t>Для экранирования магнитного поля проводов необходимо создать поле такой же величины и обратного направления.</w:t>
      </w:r>
      <w:r w:rsidRPr="00267CC4">
        <w:rPr>
          <w:rFonts w:ascii="Times New Roman" w:hAnsi="Times New Roman" w:cs="Times New Roman"/>
          <w:sz w:val="28"/>
          <w:szCs w:val="28"/>
        </w:rPr>
        <w:t xml:space="preserve"> С этой целью необходимо весь обратный ток экранируемой цепи направить через экранирующую оплётку провода. Для полного осуществления этого принципа необходимо, чтобы экранирующая оболочка была единственным путём для протекания обратного тока.</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lastRenderedPageBreak/>
        <w:t xml:space="preserve">Наиболее экономичным способом экранирования информационных линий связи между устройствами ТСОИ </w:t>
      </w:r>
      <w:r w:rsidRPr="00267CC4">
        <w:rPr>
          <w:rFonts w:ascii="Times New Roman" w:hAnsi="Times New Roman" w:cs="Times New Roman"/>
          <w:i/>
          <w:sz w:val="28"/>
          <w:szCs w:val="28"/>
          <w:u w:val="single"/>
        </w:rPr>
        <w:t>считается групповое размещение их информационных кабелей в экранирующий распределительный короб</w:t>
      </w:r>
      <w:r w:rsidRPr="00267CC4">
        <w:rPr>
          <w:rFonts w:ascii="Times New Roman" w:hAnsi="Times New Roman" w:cs="Times New Roman"/>
          <w:sz w:val="28"/>
          <w:szCs w:val="28"/>
        </w:rPr>
        <w:t>. Когда такого короба не имеется, то приходится экранировать отдельные линии связи.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i/>
          <w:sz w:val="28"/>
          <w:szCs w:val="28"/>
          <w:u w:val="single"/>
        </w:rPr>
        <w:t xml:space="preserve">Наилучшую </w:t>
      </w:r>
      <w:proofErr w:type="gramStart"/>
      <w:r w:rsidRPr="00267CC4">
        <w:rPr>
          <w:rFonts w:ascii="Times New Roman" w:hAnsi="Times New Roman" w:cs="Times New Roman"/>
          <w:i/>
          <w:sz w:val="28"/>
          <w:szCs w:val="28"/>
          <w:u w:val="single"/>
        </w:rPr>
        <w:t>защиту</w:t>
      </w:r>
      <w:proofErr w:type="gramEnd"/>
      <w:r w:rsidRPr="00267CC4">
        <w:rPr>
          <w:rFonts w:ascii="Times New Roman" w:hAnsi="Times New Roman" w:cs="Times New Roman"/>
          <w:sz w:val="28"/>
          <w:szCs w:val="28"/>
        </w:rPr>
        <w:t xml:space="preserve"> как от электрического, так и от магнитного полей </w:t>
      </w:r>
      <w:r w:rsidRPr="00267CC4">
        <w:rPr>
          <w:rFonts w:ascii="Times New Roman" w:hAnsi="Times New Roman" w:cs="Times New Roman"/>
          <w:i/>
          <w:sz w:val="28"/>
          <w:szCs w:val="28"/>
          <w:u w:val="single"/>
        </w:rPr>
        <w:t xml:space="preserve">обеспечивают информационные линии связи типа экранированного бифиляра, </w:t>
      </w:r>
      <w:proofErr w:type="spellStart"/>
      <w:r w:rsidRPr="00267CC4">
        <w:rPr>
          <w:rFonts w:ascii="Times New Roman" w:hAnsi="Times New Roman" w:cs="Times New Roman"/>
          <w:i/>
          <w:sz w:val="28"/>
          <w:szCs w:val="28"/>
          <w:u w:val="single"/>
        </w:rPr>
        <w:t>трифиляра</w:t>
      </w:r>
      <w:proofErr w:type="spellEnd"/>
      <w:r w:rsidRPr="00267CC4">
        <w:rPr>
          <w:rFonts w:ascii="Times New Roman" w:hAnsi="Times New Roman" w:cs="Times New Roman"/>
          <w:i/>
          <w:sz w:val="28"/>
          <w:szCs w:val="28"/>
          <w:u w:val="single"/>
        </w:rPr>
        <w:t xml:space="preserve"> (трёх скрученных вместе проводов, из которых один используется в качестве электрического экрана), </w:t>
      </w:r>
      <w:proofErr w:type="spellStart"/>
      <w:r w:rsidRPr="00267CC4">
        <w:rPr>
          <w:rFonts w:ascii="Times New Roman" w:hAnsi="Times New Roman" w:cs="Times New Roman"/>
          <w:i/>
          <w:sz w:val="28"/>
          <w:szCs w:val="28"/>
          <w:u w:val="single"/>
        </w:rPr>
        <w:t>триаксильного</w:t>
      </w:r>
      <w:proofErr w:type="spellEnd"/>
      <w:r w:rsidRPr="00267CC4">
        <w:rPr>
          <w:rFonts w:ascii="Times New Roman" w:hAnsi="Times New Roman" w:cs="Times New Roman"/>
          <w:i/>
          <w:sz w:val="28"/>
          <w:szCs w:val="28"/>
          <w:u w:val="single"/>
        </w:rPr>
        <w:t xml:space="preserve"> кабеля (изолированного коаксиального кабеля, помещённого в электрический экран), экранированного плоского кабеля (плоского </w:t>
      </w:r>
      <w:proofErr w:type="spellStart"/>
      <w:r w:rsidRPr="00267CC4">
        <w:rPr>
          <w:rFonts w:ascii="Times New Roman" w:hAnsi="Times New Roman" w:cs="Times New Roman"/>
          <w:i/>
          <w:sz w:val="28"/>
          <w:szCs w:val="28"/>
          <w:u w:val="single"/>
        </w:rPr>
        <w:t>многопроводного</w:t>
      </w:r>
      <w:proofErr w:type="spellEnd"/>
      <w:r w:rsidRPr="00267CC4">
        <w:rPr>
          <w:rFonts w:ascii="Times New Roman" w:hAnsi="Times New Roman" w:cs="Times New Roman"/>
          <w:i/>
          <w:sz w:val="28"/>
          <w:szCs w:val="28"/>
          <w:u w:val="single"/>
        </w:rPr>
        <w:t xml:space="preserve"> кабеля, покрытого с одной или обеих сторон медной фольгой)</w:t>
      </w:r>
      <w:r w:rsidRPr="00267CC4">
        <w:rPr>
          <w:rFonts w:ascii="Times New Roman" w:hAnsi="Times New Roman" w:cs="Times New Roman"/>
          <w:sz w:val="28"/>
          <w:szCs w:val="28"/>
        </w:rPr>
        <w:t>.</w:t>
      </w:r>
    </w:p>
    <w:p w:rsidR="0063223A" w:rsidRPr="00267CC4" w:rsidRDefault="0063223A" w:rsidP="0063223A">
      <w:pPr>
        <w:rPr>
          <w:rFonts w:ascii="Times New Roman" w:hAnsi="Times New Roman" w:cs="Times New Roman"/>
          <w:sz w:val="28"/>
          <w:szCs w:val="28"/>
        </w:rPr>
      </w:pPr>
    </w:p>
    <w:p w:rsidR="0063223A" w:rsidRPr="00267CC4" w:rsidRDefault="0063223A" w:rsidP="0063223A">
      <w:pPr>
        <w:pStyle w:val="1"/>
        <w:rPr>
          <w:rFonts w:ascii="Times New Roman" w:hAnsi="Times New Roman" w:cs="Times New Roman"/>
          <w:sz w:val="28"/>
        </w:rPr>
      </w:pPr>
      <w:r w:rsidRPr="00267CC4">
        <w:rPr>
          <w:rFonts w:ascii="Times New Roman" w:hAnsi="Times New Roman" w:cs="Times New Roman"/>
          <w:sz w:val="28"/>
        </w:rPr>
        <w:t>43.</w:t>
      </w:r>
      <w:r w:rsidRPr="00267CC4">
        <w:rPr>
          <w:rFonts w:ascii="Times New Roman" w:hAnsi="Times New Roman" w:cs="Times New Roman"/>
          <w:sz w:val="28"/>
        </w:rPr>
        <w:tab/>
        <w:t>Экранированные помещения.</w:t>
      </w:r>
    </w:p>
    <w:p w:rsidR="0063223A" w:rsidRPr="00267CC4" w:rsidRDefault="0063223A" w:rsidP="0063223A">
      <w:pPr>
        <w:numPr>
          <w:ilvl w:val="0"/>
          <w:numId w:val="28"/>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В обычных (неэкранированных) помещениях основной экранирующий эффект обеспечивают железобетонные стены домов.</w:t>
      </w:r>
    </w:p>
    <w:p w:rsidR="0063223A" w:rsidRPr="00267CC4" w:rsidRDefault="0063223A" w:rsidP="0063223A">
      <w:pPr>
        <w:numPr>
          <w:ilvl w:val="0"/>
          <w:numId w:val="28"/>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Как правило, степень экранирования обычных помещений невысока вследствие наличия в них окон, дверей и вентиляционных отверстий, поэтому их экранированию необходимо уделять первостепенное внимание.</w:t>
      </w:r>
    </w:p>
    <w:p w:rsidR="0063223A" w:rsidRPr="00267CC4" w:rsidRDefault="0063223A" w:rsidP="0063223A">
      <w:pPr>
        <w:rPr>
          <w:rFonts w:ascii="Times New Roman" w:hAnsi="Times New Roman" w:cs="Times New Roman"/>
          <w:sz w:val="28"/>
          <w:szCs w:val="28"/>
        </w:rPr>
      </w:pPr>
    </w:p>
    <w:p w:rsidR="0063223A" w:rsidRPr="00267CC4" w:rsidRDefault="0063223A" w:rsidP="0063223A">
      <w:pPr>
        <w:ind w:left="-1134"/>
        <w:rPr>
          <w:rFonts w:ascii="Times New Roman" w:hAnsi="Times New Roman" w:cs="Times New Roman"/>
          <w:sz w:val="28"/>
          <w:szCs w:val="28"/>
        </w:rPr>
      </w:pPr>
      <w:r w:rsidRPr="00267CC4">
        <w:rPr>
          <w:rFonts w:ascii="Times New Roman" w:hAnsi="Times New Roman" w:cs="Times New Roman"/>
          <w:noProof/>
          <w:sz w:val="28"/>
          <w:szCs w:val="28"/>
          <w:lang w:eastAsia="ru-RU"/>
        </w:rPr>
        <w:lastRenderedPageBreak/>
        <w:drawing>
          <wp:inline distT="0" distB="0" distL="0" distR="0" wp14:anchorId="53215F1A" wp14:editId="424A5B29">
            <wp:extent cx="7193868" cy="3464301"/>
            <wp:effectExtent l="0" t="0" r="762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96424" cy="3465532"/>
                    </a:xfrm>
                    <a:prstGeom prst="rect">
                      <a:avLst/>
                    </a:prstGeom>
                    <a:noFill/>
                  </pic:spPr>
                </pic:pic>
              </a:graphicData>
            </a:graphic>
          </wp:inline>
        </w:drawing>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Для экранирования дверей в основном используется листовая сталь, а на окна устанавливается одно или двухслойная медная сетка с ячейкой не более 2x2 мм, причём расстояние между слоями сетки должно быть не менее 50 мм. Сетки удобнее делать съёмными в металлическом обрамлении.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В экранированных помещениях также могут устанавливаться оконные металлизированные рамы со стёклами, на которые нанесено специальное токопроводящее покрытие. Эффективность экранирования у таких стёкол в радиодиапазоне составляет около 30 дБ.</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Для повышения эффективности экранирования могут использоваться шторы из металлизированной ткани.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Для повышения качества экранирования вентиляционных отверстий в них устанавливают экраны, представляющие собой сотовые конструкции, закрывающие вентиляционное отверстие, с прямоугольными, круглыми, шестигранными ячейками. Для достижения эффективного экранирования размеры ячеек должны быть менее одной десятой от длины волны.</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При необходимости повышения экранирования помещения более чем на 20-25 дБ необходимо дополнительно экранировать не только двери, но и ограждающие конструкции (стены, пол, потолок), а также устанавливать на окна </w:t>
      </w:r>
      <w:proofErr w:type="spellStart"/>
      <w:r w:rsidRPr="00267CC4">
        <w:rPr>
          <w:rFonts w:ascii="Times New Roman" w:hAnsi="Times New Roman" w:cs="Times New Roman"/>
          <w:sz w:val="28"/>
          <w:szCs w:val="28"/>
        </w:rPr>
        <w:t>рольставни</w:t>
      </w:r>
      <w:proofErr w:type="spellEnd"/>
      <w:r w:rsidRPr="00267CC4">
        <w:rPr>
          <w:rFonts w:ascii="Times New Roman" w:hAnsi="Times New Roman" w:cs="Times New Roman"/>
          <w:sz w:val="28"/>
          <w:szCs w:val="28"/>
        </w:rPr>
        <w:t>. Такие помещения уже можно называть экранированными.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lastRenderedPageBreak/>
        <w:t xml:space="preserve">На практике экранировку электромагнитных волн более 60 дБ можно обеспечить только в </w:t>
      </w:r>
      <w:r w:rsidRPr="00267CC4">
        <w:rPr>
          <w:rFonts w:ascii="Times New Roman" w:hAnsi="Times New Roman" w:cs="Times New Roman"/>
          <w:i/>
          <w:sz w:val="28"/>
          <w:szCs w:val="28"/>
          <w:u w:val="single"/>
        </w:rPr>
        <w:t>специальных экранированных сооружениях</w:t>
      </w:r>
      <w:r w:rsidRPr="00267CC4">
        <w:rPr>
          <w:rFonts w:ascii="Times New Roman" w:hAnsi="Times New Roman" w:cs="Times New Roman"/>
          <w:sz w:val="28"/>
          <w:szCs w:val="28"/>
        </w:rPr>
        <w:t xml:space="preserve"> (ЭС) или в </w:t>
      </w:r>
      <w:r w:rsidRPr="00267CC4">
        <w:rPr>
          <w:rFonts w:ascii="Times New Roman" w:hAnsi="Times New Roman" w:cs="Times New Roman"/>
          <w:i/>
          <w:sz w:val="28"/>
          <w:szCs w:val="28"/>
          <w:u w:val="single"/>
        </w:rPr>
        <w:t>экранированных камерах</w:t>
      </w:r>
      <w:r w:rsidRPr="00267CC4">
        <w:rPr>
          <w:rFonts w:ascii="Times New Roman" w:hAnsi="Times New Roman" w:cs="Times New Roman"/>
          <w:sz w:val="28"/>
          <w:szCs w:val="28"/>
        </w:rPr>
        <w:t xml:space="preserve"> (</w:t>
      </w:r>
      <w:proofErr w:type="gramStart"/>
      <w:r w:rsidRPr="00267CC4">
        <w:rPr>
          <w:rFonts w:ascii="Times New Roman" w:hAnsi="Times New Roman" w:cs="Times New Roman"/>
          <w:sz w:val="28"/>
          <w:szCs w:val="28"/>
        </w:rPr>
        <w:t>ЭК</w:t>
      </w:r>
      <w:proofErr w:type="gramEnd"/>
      <w:r w:rsidRPr="00267CC4">
        <w:rPr>
          <w:rFonts w:ascii="Times New Roman" w:hAnsi="Times New Roman" w:cs="Times New Roman"/>
          <w:sz w:val="28"/>
          <w:szCs w:val="28"/>
        </w:rPr>
        <w:t>).</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Выполняются экранированные сооружения из стальных сплошных листов, соединённых электродуговой сваркой.</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При закрытии экранированной двери должен обеспечиваться надёжный электрический контакт со стенками помещения (с дверной рамой) по всему периметру.</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i/>
          <w:sz w:val="28"/>
          <w:szCs w:val="28"/>
          <w:u w:val="single"/>
        </w:rPr>
        <w:t>Системы сигнализации и контроля экранированных дверей и ворот</w:t>
      </w:r>
      <w:r w:rsidRPr="00267CC4">
        <w:rPr>
          <w:rFonts w:ascii="Times New Roman" w:hAnsi="Times New Roman" w:cs="Times New Roman"/>
          <w:sz w:val="28"/>
          <w:szCs w:val="28"/>
        </w:rPr>
        <w:t xml:space="preserve"> предназначены для контроля их положения, световой и звуковой сигнализации при нарушении экранировки и для разрешения или запрещения прохода персонала в экранированное помещение в зависимости от положения дверей.</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В зависимости от эффективности экранирования и конструктивного исполнения </w:t>
      </w:r>
      <w:proofErr w:type="gramStart"/>
      <w:r w:rsidRPr="00267CC4">
        <w:rPr>
          <w:rFonts w:ascii="Times New Roman" w:hAnsi="Times New Roman" w:cs="Times New Roman"/>
          <w:sz w:val="28"/>
          <w:szCs w:val="28"/>
        </w:rPr>
        <w:t>ЭК</w:t>
      </w:r>
      <w:proofErr w:type="gramEnd"/>
      <w:r w:rsidRPr="00267CC4">
        <w:rPr>
          <w:rFonts w:ascii="Times New Roman" w:hAnsi="Times New Roman" w:cs="Times New Roman"/>
          <w:sz w:val="28"/>
          <w:szCs w:val="28"/>
        </w:rPr>
        <w:t xml:space="preserve"> подразделяют на три класса.</w:t>
      </w:r>
    </w:p>
    <w:p w:rsidR="0063223A" w:rsidRPr="00267CC4" w:rsidRDefault="0063223A" w:rsidP="0063223A">
      <w:pPr>
        <w:ind w:left="-1134"/>
        <w:rPr>
          <w:rFonts w:ascii="Times New Roman" w:hAnsi="Times New Roman" w:cs="Times New Roman"/>
          <w:sz w:val="28"/>
          <w:szCs w:val="28"/>
        </w:rPr>
      </w:pPr>
      <w:r w:rsidRPr="00267CC4">
        <w:rPr>
          <w:rFonts w:ascii="Times New Roman" w:hAnsi="Times New Roman" w:cs="Times New Roman"/>
          <w:noProof/>
          <w:sz w:val="28"/>
          <w:szCs w:val="28"/>
          <w:lang w:eastAsia="ru-RU"/>
        </w:rPr>
        <w:drawing>
          <wp:inline distT="0" distB="0" distL="0" distR="0" wp14:anchorId="39981142" wp14:editId="19DAD0E5">
            <wp:extent cx="6907712" cy="1643777"/>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25409" cy="1647988"/>
                    </a:xfrm>
                    <a:prstGeom prst="rect">
                      <a:avLst/>
                    </a:prstGeom>
                    <a:noFill/>
                  </pic:spPr>
                </pic:pic>
              </a:graphicData>
            </a:graphic>
          </wp:inline>
        </w:drawing>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Материал экрана должен обеспечивать:</w:t>
      </w:r>
    </w:p>
    <w:p w:rsidR="0063223A" w:rsidRPr="00267CC4" w:rsidRDefault="0063223A" w:rsidP="0063223A">
      <w:pPr>
        <w:numPr>
          <w:ilvl w:val="0"/>
          <w:numId w:val="29"/>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требуемую величину эффективности экранирования в заданном диапазоне частот;</w:t>
      </w:r>
    </w:p>
    <w:p w:rsidR="0063223A" w:rsidRPr="00267CC4" w:rsidRDefault="0063223A" w:rsidP="0063223A">
      <w:pPr>
        <w:numPr>
          <w:ilvl w:val="0"/>
          <w:numId w:val="29"/>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 xml:space="preserve">механическую прочность конструкции </w:t>
      </w:r>
      <w:proofErr w:type="gramStart"/>
      <w:r w:rsidRPr="00267CC4">
        <w:rPr>
          <w:rFonts w:ascii="Times New Roman" w:hAnsi="Times New Roman" w:cs="Times New Roman"/>
          <w:sz w:val="28"/>
          <w:szCs w:val="28"/>
        </w:rPr>
        <w:t>ЭК</w:t>
      </w:r>
      <w:proofErr w:type="gramEnd"/>
      <w:r w:rsidRPr="00267CC4">
        <w:rPr>
          <w:rFonts w:ascii="Times New Roman" w:hAnsi="Times New Roman" w:cs="Times New Roman"/>
          <w:sz w:val="28"/>
          <w:szCs w:val="28"/>
        </w:rPr>
        <w:t>;</w:t>
      </w:r>
    </w:p>
    <w:p w:rsidR="0063223A" w:rsidRPr="00267CC4" w:rsidRDefault="0063223A" w:rsidP="0063223A">
      <w:pPr>
        <w:numPr>
          <w:ilvl w:val="0"/>
          <w:numId w:val="29"/>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технологичность изготовления и монтажа;</w:t>
      </w:r>
    </w:p>
    <w:p w:rsidR="0063223A" w:rsidRPr="00267CC4" w:rsidRDefault="0063223A" w:rsidP="0063223A">
      <w:pPr>
        <w:numPr>
          <w:ilvl w:val="0"/>
          <w:numId w:val="29"/>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устойчивость против коррозии.</w:t>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proofErr w:type="gramStart"/>
      <w:r w:rsidRPr="00267CC4">
        <w:rPr>
          <w:rFonts w:ascii="Times New Roman" w:hAnsi="Times New Roman" w:cs="Times New Roman"/>
          <w:sz w:val="28"/>
          <w:szCs w:val="28"/>
        </w:rPr>
        <w:t>Для ЭК I и II классов рекомендуется в качестве экрана применять листовую сталь следующих марок: холоднокатаная ст. 3 по ГОСТ 19904; горячекатаная ст. 3 по ГОСТ 19903; углеродная качественная и обыкновенного качества общего назначения ст. 3 по ГОСТ 16523.</w:t>
      </w:r>
      <w:proofErr w:type="gramEnd"/>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lastRenderedPageBreak/>
        <w:t>Система управления и сигнализация экранированных ворот должна предусматривать возможность отключения технических сре</w:t>
      </w:r>
      <w:proofErr w:type="gramStart"/>
      <w:r w:rsidRPr="00267CC4">
        <w:rPr>
          <w:rFonts w:ascii="Times New Roman" w:hAnsi="Times New Roman" w:cs="Times New Roman"/>
          <w:sz w:val="28"/>
          <w:szCs w:val="28"/>
        </w:rPr>
        <w:t>дств пр</w:t>
      </w:r>
      <w:proofErr w:type="gramEnd"/>
      <w:r w:rsidRPr="00267CC4">
        <w:rPr>
          <w:rFonts w:ascii="Times New Roman" w:hAnsi="Times New Roman" w:cs="Times New Roman"/>
          <w:sz w:val="28"/>
          <w:szCs w:val="28"/>
        </w:rPr>
        <w:t>и нарушении их нормального функционирования.</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Конструкция радиочастотных фильтров (РЧФ) для защиты вводов электрических сетей, воздуховодов и трубопроводов должна обеспечивать требуемую эффективность экранирования в заданном диапазоне частот.</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РЧФ устанавливают в местах ввода в </w:t>
      </w:r>
      <w:proofErr w:type="gramStart"/>
      <w:r w:rsidRPr="00267CC4">
        <w:rPr>
          <w:rFonts w:ascii="Times New Roman" w:hAnsi="Times New Roman" w:cs="Times New Roman"/>
          <w:sz w:val="28"/>
          <w:szCs w:val="28"/>
        </w:rPr>
        <w:t>ЭК</w:t>
      </w:r>
      <w:proofErr w:type="gramEnd"/>
      <w:r w:rsidRPr="00267CC4">
        <w:rPr>
          <w:rFonts w:ascii="Times New Roman" w:hAnsi="Times New Roman" w:cs="Times New Roman"/>
          <w:sz w:val="28"/>
          <w:szCs w:val="28"/>
        </w:rPr>
        <w:t xml:space="preserve"> сетей освещения, силовых низковольтных и высоковольтных сетей, цепей управления, блокировки, сигнализации, связи и т. д.</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Каждая часть технического средства, подлежащая заземлению или </w:t>
      </w:r>
      <w:proofErr w:type="spellStart"/>
      <w:r w:rsidRPr="00267CC4">
        <w:rPr>
          <w:rFonts w:ascii="Times New Roman" w:hAnsi="Times New Roman" w:cs="Times New Roman"/>
          <w:sz w:val="28"/>
          <w:szCs w:val="28"/>
        </w:rPr>
        <w:t>занулению</w:t>
      </w:r>
      <w:proofErr w:type="spellEnd"/>
      <w:r w:rsidRPr="00267CC4">
        <w:rPr>
          <w:rFonts w:ascii="Times New Roman" w:hAnsi="Times New Roman" w:cs="Times New Roman"/>
          <w:sz w:val="28"/>
          <w:szCs w:val="28"/>
        </w:rPr>
        <w:t xml:space="preserve">, должна быть присоединена к сети заземления или </w:t>
      </w:r>
      <w:proofErr w:type="spellStart"/>
      <w:r w:rsidRPr="00267CC4">
        <w:rPr>
          <w:rFonts w:ascii="Times New Roman" w:hAnsi="Times New Roman" w:cs="Times New Roman"/>
          <w:sz w:val="28"/>
          <w:szCs w:val="28"/>
        </w:rPr>
        <w:t>зануления</w:t>
      </w:r>
      <w:proofErr w:type="spellEnd"/>
      <w:r w:rsidRPr="00267CC4">
        <w:rPr>
          <w:rFonts w:ascii="Times New Roman" w:hAnsi="Times New Roman" w:cs="Times New Roman"/>
          <w:sz w:val="28"/>
          <w:szCs w:val="28"/>
        </w:rPr>
        <w:t xml:space="preserve"> при помощи отдельного ответвления. Последовательное включение в заземляющий или нулевой защитный проводник заземляемых или </w:t>
      </w:r>
      <w:proofErr w:type="spellStart"/>
      <w:r w:rsidRPr="00267CC4">
        <w:rPr>
          <w:rFonts w:ascii="Times New Roman" w:hAnsi="Times New Roman" w:cs="Times New Roman"/>
          <w:sz w:val="28"/>
          <w:szCs w:val="28"/>
        </w:rPr>
        <w:t>зануляемых</w:t>
      </w:r>
      <w:proofErr w:type="spellEnd"/>
      <w:r w:rsidRPr="00267CC4">
        <w:rPr>
          <w:rFonts w:ascii="Times New Roman" w:hAnsi="Times New Roman" w:cs="Times New Roman"/>
          <w:sz w:val="28"/>
          <w:szCs w:val="28"/>
        </w:rPr>
        <w:t xml:space="preserve"> частей электроустановки не допускается.</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Для изготовления </w:t>
      </w:r>
      <w:proofErr w:type="gramStart"/>
      <w:r w:rsidRPr="00267CC4">
        <w:rPr>
          <w:rFonts w:ascii="Times New Roman" w:hAnsi="Times New Roman" w:cs="Times New Roman"/>
          <w:sz w:val="28"/>
          <w:szCs w:val="28"/>
        </w:rPr>
        <w:t>ЭК</w:t>
      </w:r>
      <w:proofErr w:type="gramEnd"/>
      <w:r w:rsidRPr="00267CC4">
        <w:rPr>
          <w:rFonts w:ascii="Times New Roman" w:hAnsi="Times New Roman" w:cs="Times New Roman"/>
          <w:sz w:val="28"/>
          <w:szCs w:val="28"/>
        </w:rPr>
        <w:t xml:space="preserve"> должны применяться только несгораемые и </w:t>
      </w:r>
      <w:proofErr w:type="spellStart"/>
      <w:r w:rsidRPr="00267CC4">
        <w:rPr>
          <w:rFonts w:ascii="Times New Roman" w:hAnsi="Times New Roman" w:cs="Times New Roman"/>
          <w:sz w:val="28"/>
          <w:szCs w:val="28"/>
        </w:rPr>
        <w:t>трудносгораемые</w:t>
      </w:r>
      <w:proofErr w:type="spellEnd"/>
      <w:r w:rsidRPr="00267CC4">
        <w:rPr>
          <w:rFonts w:ascii="Times New Roman" w:hAnsi="Times New Roman" w:cs="Times New Roman"/>
          <w:sz w:val="28"/>
          <w:szCs w:val="28"/>
        </w:rPr>
        <w:t xml:space="preserve"> отделочные материалы.</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Двери </w:t>
      </w:r>
      <w:proofErr w:type="gramStart"/>
      <w:r w:rsidRPr="00267CC4">
        <w:rPr>
          <w:rFonts w:ascii="Times New Roman" w:hAnsi="Times New Roman" w:cs="Times New Roman"/>
          <w:sz w:val="28"/>
          <w:szCs w:val="28"/>
        </w:rPr>
        <w:t>ЭК</w:t>
      </w:r>
      <w:proofErr w:type="gramEnd"/>
      <w:r w:rsidRPr="00267CC4">
        <w:rPr>
          <w:rFonts w:ascii="Times New Roman" w:hAnsi="Times New Roman" w:cs="Times New Roman"/>
          <w:sz w:val="28"/>
          <w:szCs w:val="28"/>
        </w:rPr>
        <w:t xml:space="preserve"> должны открываться по ходу эвакуации.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В ЭК площадью более 100 м</w:t>
      </w:r>
      <w:proofErr w:type="gramStart"/>
      <w:r w:rsidRPr="00267CC4">
        <w:rPr>
          <w:rFonts w:ascii="Times New Roman" w:hAnsi="Times New Roman" w:cs="Times New Roman"/>
          <w:sz w:val="28"/>
          <w:szCs w:val="28"/>
          <w:vertAlign w:val="superscript"/>
        </w:rPr>
        <w:t>2</w:t>
      </w:r>
      <w:proofErr w:type="gramEnd"/>
      <w:r w:rsidRPr="00267CC4">
        <w:rPr>
          <w:rFonts w:ascii="Times New Roman" w:hAnsi="Times New Roman" w:cs="Times New Roman"/>
          <w:sz w:val="28"/>
          <w:szCs w:val="28"/>
        </w:rPr>
        <w:t> должны быть предусмотрены не менее двух выходов, расположенных рассредоточено.</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Автоматика системы пожаротушения </w:t>
      </w:r>
      <w:proofErr w:type="gramStart"/>
      <w:r w:rsidRPr="00267CC4">
        <w:rPr>
          <w:rFonts w:ascii="Times New Roman" w:hAnsi="Times New Roman" w:cs="Times New Roman"/>
          <w:sz w:val="28"/>
          <w:szCs w:val="28"/>
        </w:rPr>
        <w:t>ЭК</w:t>
      </w:r>
      <w:proofErr w:type="gramEnd"/>
      <w:r w:rsidRPr="00267CC4">
        <w:rPr>
          <w:rFonts w:ascii="Times New Roman" w:hAnsi="Times New Roman" w:cs="Times New Roman"/>
          <w:sz w:val="28"/>
          <w:szCs w:val="28"/>
        </w:rPr>
        <w:t xml:space="preserve"> должна функционировать от датчиков, реагирующих на дым и тепло. Срабатывание этих датчиков должно обеспечивать отключение всех систем вентиляции </w:t>
      </w:r>
      <w:proofErr w:type="gramStart"/>
      <w:r w:rsidRPr="00267CC4">
        <w:rPr>
          <w:rFonts w:ascii="Times New Roman" w:hAnsi="Times New Roman" w:cs="Times New Roman"/>
          <w:sz w:val="28"/>
          <w:szCs w:val="28"/>
        </w:rPr>
        <w:t>ЭК</w:t>
      </w:r>
      <w:proofErr w:type="gramEnd"/>
      <w:r w:rsidRPr="00267CC4">
        <w:rPr>
          <w:rFonts w:ascii="Times New Roman" w:hAnsi="Times New Roman" w:cs="Times New Roman"/>
          <w:sz w:val="28"/>
          <w:szCs w:val="28"/>
        </w:rPr>
        <w:t xml:space="preserve"> и электропитания технических средств и другого оборудования.</w:t>
      </w:r>
    </w:p>
    <w:p w:rsidR="0063223A" w:rsidRPr="00267CC4" w:rsidRDefault="0063223A" w:rsidP="0063223A">
      <w:pPr>
        <w:rPr>
          <w:rFonts w:ascii="Times New Roman" w:hAnsi="Times New Roman" w:cs="Times New Roman"/>
          <w:sz w:val="28"/>
          <w:szCs w:val="28"/>
        </w:rPr>
      </w:pPr>
      <w:proofErr w:type="gramStart"/>
      <w:r w:rsidRPr="00267CC4">
        <w:rPr>
          <w:rFonts w:ascii="Times New Roman" w:hAnsi="Times New Roman" w:cs="Times New Roman"/>
          <w:sz w:val="28"/>
          <w:szCs w:val="28"/>
        </w:rPr>
        <w:t>Установка технических средств обработки информации ограниченного доступа в экранированных сооружениях и камерах с эффективностью экранирования свыше 60 дБ исключает возможность перехвата защищаемой информации не только по техническим каналам утечки информации, возникающим вследствие побочных электромагнитных излучений и их наводок, но и по каналам утечки, создаваемым методом «</w:t>
      </w:r>
      <w:proofErr w:type="spellStart"/>
      <w:r w:rsidRPr="00267CC4">
        <w:rPr>
          <w:rFonts w:ascii="Times New Roman" w:hAnsi="Times New Roman" w:cs="Times New Roman"/>
          <w:sz w:val="28"/>
          <w:szCs w:val="28"/>
        </w:rPr>
        <w:t>высокочастоного</w:t>
      </w:r>
      <w:proofErr w:type="spellEnd"/>
      <w:r w:rsidRPr="00267CC4">
        <w:rPr>
          <w:rFonts w:ascii="Times New Roman" w:hAnsi="Times New Roman" w:cs="Times New Roman"/>
          <w:sz w:val="28"/>
          <w:szCs w:val="28"/>
        </w:rPr>
        <w:t xml:space="preserve"> облучения» и внедрением в технические средства электронных устройств перехвата информации.</w:t>
      </w:r>
      <w:proofErr w:type="gramEnd"/>
    </w:p>
    <w:p w:rsidR="0063223A" w:rsidRPr="00267CC4" w:rsidRDefault="0063223A" w:rsidP="0063223A">
      <w:pPr>
        <w:rPr>
          <w:rFonts w:ascii="Times New Roman" w:hAnsi="Times New Roman" w:cs="Times New Roman"/>
          <w:sz w:val="28"/>
          <w:szCs w:val="28"/>
        </w:rPr>
      </w:pPr>
    </w:p>
    <w:p w:rsidR="0063223A" w:rsidRPr="00267CC4" w:rsidRDefault="0063223A" w:rsidP="0063223A">
      <w:pPr>
        <w:pStyle w:val="1"/>
        <w:rPr>
          <w:rFonts w:ascii="Times New Roman" w:hAnsi="Times New Roman" w:cs="Times New Roman"/>
          <w:sz w:val="28"/>
        </w:rPr>
      </w:pPr>
      <w:r w:rsidRPr="00267CC4">
        <w:rPr>
          <w:rFonts w:ascii="Times New Roman" w:hAnsi="Times New Roman" w:cs="Times New Roman"/>
          <w:sz w:val="28"/>
        </w:rPr>
        <w:lastRenderedPageBreak/>
        <w:t>44.</w:t>
      </w:r>
      <w:r w:rsidRPr="00267CC4">
        <w:rPr>
          <w:rFonts w:ascii="Times New Roman" w:hAnsi="Times New Roman" w:cs="Times New Roman"/>
          <w:sz w:val="28"/>
        </w:rPr>
        <w:tab/>
        <w:t>Заземление технических средств.</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Эффективным способом снижения уровня ПЭМИ является экранирование их источников. При реализации электромагнитного экранирования необходимо заземление экрана источника ПЭМИ, под которым понимается преднамеренное электрическое соединение экрана с заземляющим устройством.</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Заземляющее устройство включает </w:t>
      </w:r>
      <w:r w:rsidRPr="00267CC4">
        <w:rPr>
          <w:rFonts w:ascii="Times New Roman" w:hAnsi="Times New Roman" w:cs="Times New Roman"/>
          <w:i/>
          <w:sz w:val="28"/>
          <w:szCs w:val="28"/>
          <w:u w:val="single"/>
        </w:rPr>
        <w:t>заземлитель и заземляющие проводники</w:t>
      </w:r>
      <w:r w:rsidRPr="00267CC4">
        <w:rPr>
          <w:rFonts w:ascii="Times New Roman" w:hAnsi="Times New Roman" w:cs="Times New Roman"/>
          <w:sz w:val="28"/>
          <w:szCs w:val="28"/>
        </w:rPr>
        <w:t>, соединяющие экран с заземлителем.</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Заземлитель - проводящая часть (заземляющий электрод) или совокупность соединённых между собой проводящих частей, находящихся в электрическом контакте с землёй непосредственно или через промежуточную проводящую среду.</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Заземление делится на два основных вида по выполняемой роли - рабочее (функциональное) и защитное.</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Защитное заземление - заземление, выполняемое в целях электробезопасности, а</w:t>
      </w:r>
      <w:r w:rsidRPr="00267CC4">
        <w:rPr>
          <w:rFonts w:ascii="Times New Roman" w:hAnsi="Times New Roman" w:cs="Times New Roman"/>
          <w:b/>
          <w:sz w:val="28"/>
          <w:szCs w:val="28"/>
        </w:rPr>
        <w:t xml:space="preserve"> рабочее заземление - заземление точки или точек токоведущих частей оборудования, выполняемое для обеспечения его работы</w:t>
      </w:r>
      <w:r w:rsidRPr="00267CC4">
        <w:rPr>
          <w:rFonts w:ascii="Times New Roman" w:hAnsi="Times New Roman" w:cs="Times New Roman"/>
          <w:sz w:val="28"/>
          <w:szCs w:val="28"/>
        </w:rPr>
        <w:t xml:space="preserve"> (не в целях электробезопасности).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sz w:val="28"/>
          <w:szCs w:val="28"/>
        </w:rPr>
        <w:t>Заземление, используемое в целях электромагнитного экранирования, относится к рабочему заземлению</w:t>
      </w:r>
      <w:r w:rsidRPr="00267CC4">
        <w:rPr>
          <w:rFonts w:ascii="Times New Roman" w:hAnsi="Times New Roman" w:cs="Times New Roman"/>
          <w:sz w:val="28"/>
          <w:szCs w:val="28"/>
        </w:rPr>
        <w:t>, но оно выполняет также функции и защитного заземления.</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В большинстве случаев все ТСОИ, установленные на объекте информатизации, заземляются на один общий заземлитель (одноточечная</w:t>
      </w:r>
      <w:r w:rsidRPr="00267CC4">
        <w:rPr>
          <w:rFonts w:ascii="Times New Roman" w:hAnsi="Times New Roman" w:cs="Times New Roman"/>
          <w:sz w:val="28"/>
          <w:szCs w:val="28"/>
          <w:lang w:val="en-US"/>
        </w:rPr>
        <w:t> </w:t>
      </w:r>
      <w:r w:rsidRPr="00267CC4">
        <w:rPr>
          <w:rFonts w:ascii="Times New Roman" w:hAnsi="Times New Roman" w:cs="Times New Roman"/>
          <w:sz w:val="28"/>
          <w:szCs w:val="28"/>
        </w:rPr>
        <w:t>схема заземления).</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noProof/>
          <w:sz w:val="28"/>
          <w:szCs w:val="28"/>
          <w:lang w:eastAsia="ru-RU"/>
        </w:rPr>
        <w:lastRenderedPageBreak/>
        <w:drawing>
          <wp:inline distT="0" distB="0" distL="0" distR="0" wp14:anchorId="7A8C9257" wp14:editId="7DD719CC">
            <wp:extent cx="5940425" cy="3365362"/>
            <wp:effectExtent l="0" t="0" r="3175" b="6985"/>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365362"/>
                    </a:xfrm>
                    <a:prstGeom prst="rect">
                      <a:avLst/>
                    </a:prstGeom>
                    <a:noFill/>
                    <a:ln>
                      <a:noFill/>
                    </a:ln>
                    <a:effectLst/>
                    <a:extLst/>
                  </pic:spPr>
                </pic:pic>
              </a:graphicData>
            </a:graphic>
          </wp:inline>
        </w:drawing>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sz w:val="28"/>
          <w:szCs w:val="28"/>
        </w:rPr>
        <w:t>Одноточечная последовательная схема заземления</w:t>
      </w:r>
      <w:r w:rsidRPr="00267CC4">
        <w:rPr>
          <w:rFonts w:ascii="Times New Roman" w:hAnsi="Times New Roman" w:cs="Times New Roman"/>
          <w:sz w:val="28"/>
          <w:szCs w:val="28"/>
        </w:rPr>
        <w:t xml:space="preserve"> наиболее проста. Однако ей присущи недостатки, связанные с протеканием обратных токов различных цепей по общему участку заземляющей цепи. Вследствие этого возможно появление опасного сигнала в посторонних цепях.</w:t>
      </w:r>
      <w:r w:rsidRPr="00267CC4">
        <w:rPr>
          <w:rFonts w:ascii="Times New Roman" w:hAnsi="Times New Roman" w:cs="Times New Roman"/>
          <w:noProof/>
          <w:sz w:val="28"/>
          <w:szCs w:val="28"/>
          <w:lang w:eastAsia="ru-RU"/>
        </w:rPr>
        <w:drawing>
          <wp:inline distT="0" distB="0" distL="0" distR="0" wp14:anchorId="4005B39A" wp14:editId="35C7E49A">
            <wp:extent cx="5940425" cy="3541938"/>
            <wp:effectExtent l="0" t="0" r="3175" b="1905"/>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3541938"/>
                    </a:xfrm>
                    <a:prstGeom prst="rect">
                      <a:avLst/>
                    </a:prstGeom>
                    <a:noFill/>
                    <a:ln>
                      <a:noFill/>
                    </a:ln>
                    <a:effectLst/>
                    <a:extLst/>
                  </pic:spPr>
                </pic:pic>
              </a:graphicData>
            </a:graphic>
          </wp:inline>
        </w:drawing>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В </w:t>
      </w:r>
      <w:r w:rsidRPr="00267CC4">
        <w:rPr>
          <w:rFonts w:ascii="Times New Roman" w:hAnsi="Times New Roman" w:cs="Times New Roman"/>
          <w:b/>
          <w:sz w:val="28"/>
          <w:szCs w:val="28"/>
        </w:rPr>
        <w:t>одноточечной параллельной схеме</w:t>
      </w:r>
      <w:r w:rsidRPr="00267CC4">
        <w:rPr>
          <w:rFonts w:ascii="Times New Roman" w:hAnsi="Times New Roman" w:cs="Times New Roman"/>
          <w:sz w:val="28"/>
          <w:szCs w:val="28"/>
        </w:rPr>
        <w:t xml:space="preserve"> </w:t>
      </w:r>
      <w:r w:rsidRPr="00267CC4">
        <w:rPr>
          <w:rFonts w:ascii="Times New Roman" w:hAnsi="Times New Roman" w:cs="Times New Roman"/>
          <w:b/>
          <w:sz w:val="28"/>
          <w:szCs w:val="28"/>
        </w:rPr>
        <w:t>заземления</w:t>
      </w:r>
      <w:r w:rsidRPr="00267CC4">
        <w:rPr>
          <w:rFonts w:ascii="Times New Roman" w:hAnsi="Times New Roman" w:cs="Times New Roman"/>
          <w:sz w:val="28"/>
          <w:szCs w:val="28"/>
        </w:rPr>
        <w:t xml:space="preserve"> этих недостатков нет. Однако такая схема требует большого числа протяжённых заземляющих проводников, из-за чего может возникнуть проблема с обеспечением малого сопротивления заземления участков цепи. Кроме того, между заземляющими </w:t>
      </w:r>
      <w:r w:rsidRPr="00267CC4">
        <w:rPr>
          <w:rFonts w:ascii="Times New Roman" w:hAnsi="Times New Roman" w:cs="Times New Roman"/>
          <w:sz w:val="28"/>
          <w:szCs w:val="28"/>
        </w:rPr>
        <w:lastRenderedPageBreak/>
        <w:t>проводниками могут возникать нежелательные связи, которые создают несколько путей заземления для каждого устройства. В результате в системе заземления могут возникнуть уравнительные токи и появиться разность потенциалов между различными устройствами.</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noProof/>
          <w:sz w:val="28"/>
          <w:szCs w:val="28"/>
          <w:lang w:eastAsia="ru-RU"/>
        </w:rPr>
        <w:drawing>
          <wp:inline distT="0" distB="0" distL="0" distR="0" wp14:anchorId="5099B0A0" wp14:editId="3319CB4F">
            <wp:extent cx="5940425" cy="3527223"/>
            <wp:effectExtent l="0" t="0" r="3175" b="0"/>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3527223"/>
                    </a:xfrm>
                    <a:prstGeom prst="rect">
                      <a:avLst/>
                    </a:prstGeom>
                    <a:noFill/>
                    <a:ln>
                      <a:noFill/>
                    </a:ln>
                    <a:effectLst/>
                    <a:extLst/>
                  </pic:spPr>
                </pic:pic>
              </a:graphicData>
            </a:graphic>
          </wp:inline>
        </w:drawing>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При использовании </w:t>
      </w:r>
      <w:r w:rsidRPr="00267CC4">
        <w:rPr>
          <w:rFonts w:ascii="Times New Roman" w:hAnsi="Times New Roman" w:cs="Times New Roman"/>
          <w:b/>
          <w:sz w:val="28"/>
          <w:szCs w:val="28"/>
        </w:rPr>
        <w:t>одноточечной комбинированной (гибридной) схемы</w:t>
      </w:r>
      <w:r w:rsidRPr="00267CC4">
        <w:rPr>
          <w:rFonts w:ascii="Times New Roman" w:hAnsi="Times New Roman" w:cs="Times New Roman"/>
          <w:sz w:val="28"/>
          <w:szCs w:val="28"/>
        </w:rPr>
        <w:t xml:space="preserve"> </w:t>
      </w:r>
      <w:r w:rsidRPr="00267CC4">
        <w:rPr>
          <w:rFonts w:ascii="Times New Roman" w:hAnsi="Times New Roman" w:cs="Times New Roman"/>
          <w:b/>
          <w:sz w:val="28"/>
          <w:szCs w:val="28"/>
        </w:rPr>
        <w:t>заземления</w:t>
      </w:r>
      <w:r w:rsidRPr="00267CC4">
        <w:rPr>
          <w:rFonts w:ascii="Times New Roman" w:hAnsi="Times New Roman" w:cs="Times New Roman"/>
          <w:sz w:val="28"/>
          <w:szCs w:val="28"/>
        </w:rPr>
        <w:t xml:space="preserve"> ряд ТСОИ подключается к заземлителю последовательно, а ряд - параллельно.</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Заземление экранов ТСОИ должно быть выполнено в соответствии с определёнными правилами. Основные требования, предъявляемые к системе рабочего заземления объекта информатизации, заключаются в следующем:</w:t>
      </w:r>
    </w:p>
    <w:p w:rsidR="0063223A" w:rsidRPr="00267CC4" w:rsidRDefault="0063223A" w:rsidP="0063223A">
      <w:pPr>
        <w:numPr>
          <w:ilvl w:val="0"/>
          <w:numId w:val="30"/>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система заземления должна включать заземлитель, шину заземления и заземляющие проводники, соединяющие за-</w:t>
      </w:r>
      <w:proofErr w:type="spellStart"/>
      <w:r w:rsidRPr="00267CC4">
        <w:rPr>
          <w:rFonts w:ascii="Times New Roman" w:hAnsi="Times New Roman" w:cs="Times New Roman"/>
          <w:sz w:val="28"/>
          <w:szCs w:val="28"/>
        </w:rPr>
        <w:t>землитель</w:t>
      </w:r>
      <w:proofErr w:type="spellEnd"/>
      <w:r w:rsidRPr="00267CC4">
        <w:rPr>
          <w:rFonts w:ascii="Times New Roman" w:hAnsi="Times New Roman" w:cs="Times New Roman"/>
          <w:sz w:val="28"/>
          <w:szCs w:val="28"/>
        </w:rPr>
        <w:t xml:space="preserve"> с экранами ТСОИ и их информативных кабелей;</w:t>
      </w:r>
    </w:p>
    <w:p w:rsidR="0063223A" w:rsidRPr="00267CC4" w:rsidRDefault="0063223A" w:rsidP="0063223A">
      <w:pPr>
        <w:numPr>
          <w:ilvl w:val="0"/>
          <w:numId w:val="30"/>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запрещается использовать в качестве заземляющего устройства провода</w:t>
      </w:r>
      <w:r w:rsidRPr="00267CC4">
        <w:rPr>
          <w:rFonts w:ascii="Times New Roman" w:hAnsi="Times New Roman" w:cs="Times New Roman"/>
          <w:sz w:val="28"/>
          <w:szCs w:val="28"/>
          <w:lang w:val="en-US"/>
        </w:rPr>
        <w:t> </w:t>
      </w:r>
      <w:r w:rsidRPr="00267CC4">
        <w:rPr>
          <w:rFonts w:ascii="Times New Roman" w:hAnsi="Times New Roman" w:cs="Times New Roman"/>
          <w:sz w:val="28"/>
          <w:szCs w:val="28"/>
        </w:rPr>
        <w:t>электросетей (нулевые фазы), металлоконструкции зданий, металлические оболочки подземных кабелей, металлические трубы систем отопления, водоснабжения, канализации;</w:t>
      </w:r>
    </w:p>
    <w:p w:rsidR="0063223A" w:rsidRPr="00267CC4" w:rsidRDefault="0063223A" w:rsidP="0063223A">
      <w:pPr>
        <w:numPr>
          <w:ilvl w:val="0"/>
          <w:numId w:val="30"/>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lastRenderedPageBreak/>
        <w:t xml:space="preserve">главная заземляющая шина должна </w:t>
      </w:r>
      <w:proofErr w:type="gramStart"/>
      <w:r w:rsidRPr="00267CC4">
        <w:rPr>
          <w:rFonts w:ascii="Times New Roman" w:hAnsi="Times New Roman" w:cs="Times New Roman"/>
          <w:sz w:val="28"/>
          <w:szCs w:val="28"/>
        </w:rPr>
        <w:t>проходить</w:t>
      </w:r>
      <w:proofErr w:type="gramEnd"/>
      <w:r w:rsidRPr="00267CC4">
        <w:rPr>
          <w:rFonts w:ascii="Times New Roman" w:hAnsi="Times New Roman" w:cs="Times New Roman"/>
          <w:sz w:val="28"/>
          <w:szCs w:val="28"/>
        </w:rPr>
        <w:t xml:space="preserve"> как можно ближе к ТСОИ и быть соединена с его экраном заземляющим</w:t>
      </w:r>
      <w:r w:rsidRPr="00267CC4">
        <w:rPr>
          <w:rFonts w:ascii="Times New Roman" w:hAnsi="Times New Roman" w:cs="Times New Roman"/>
          <w:sz w:val="28"/>
          <w:szCs w:val="28"/>
          <w:lang w:val="en-US"/>
        </w:rPr>
        <w:t> </w:t>
      </w:r>
      <w:r w:rsidRPr="00267CC4">
        <w:rPr>
          <w:rFonts w:ascii="Times New Roman" w:hAnsi="Times New Roman" w:cs="Times New Roman"/>
          <w:sz w:val="28"/>
          <w:szCs w:val="28"/>
        </w:rPr>
        <w:t>проводником наименьшей длины;</w:t>
      </w:r>
    </w:p>
    <w:p w:rsidR="0063223A" w:rsidRPr="00267CC4" w:rsidRDefault="0063223A" w:rsidP="0063223A">
      <w:pPr>
        <w:numPr>
          <w:ilvl w:val="0"/>
          <w:numId w:val="30"/>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во избежание несанкционированного доступа к системе рабочего заземления все её элементы должны находиться в пределах контролируемой зоны объекта, при этом заземлитель не должен находиться ближе 10 м от её границы. В случае если это требование не выполняется, должно осуществляться линейное электромагнитное зашумление цепей заземления ТСОИ;</w:t>
      </w:r>
    </w:p>
    <w:p w:rsidR="0063223A" w:rsidRPr="00267CC4" w:rsidRDefault="0063223A" w:rsidP="0063223A">
      <w:pPr>
        <w:numPr>
          <w:ilvl w:val="0"/>
          <w:numId w:val="30"/>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общее сопротивление заземлителя, заземляющих проводников и шин заземления не должно превышать 4 Ом;</w:t>
      </w:r>
    </w:p>
    <w:p w:rsidR="0063223A" w:rsidRPr="00267CC4" w:rsidRDefault="0063223A" w:rsidP="0063223A">
      <w:pPr>
        <w:numPr>
          <w:ilvl w:val="0"/>
          <w:numId w:val="30"/>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каждый заземляемый элемент должен быть присоединён к заземлителю или к шине заземления при помощи отдельного проводника</w:t>
      </w:r>
      <w:proofErr w:type="gramStart"/>
      <w:r w:rsidRPr="00267CC4">
        <w:rPr>
          <w:rFonts w:ascii="Times New Roman" w:hAnsi="Times New Roman" w:cs="Times New Roman"/>
          <w:sz w:val="28"/>
          <w:szCs w:val="28"/>
        </w:rPr>
        <w:t xml:space="preserve"> .</w:t>
      </w:r>
      <w:proofErr w:type="gramEnd"/>
      <w:r w:rsidRPr="00267CC4">
        <w:rPr>
          <w:rFonts w:ascii="Times New Roman" w:hAnsi="Times New Roman" w:cs="Times New Roman"/>
          <w:sz w:val="28"/>
          <w:szCs w:val="28"/>
        </w:rPr>
        <w:t xml:space="preserve"> </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Последовательное включение в заземляющий проводник заземляемых технических средств не допускается.</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ab/>
        <w:t>На практике наиболее часто в качестве заземлителей применяют:</w:t>
      </w:r>
    </w:p>
    <w:p w:rsidR="0063223A" w:rsidRPr="00267CC4" w:rsidRDefault="0063223A" w:rsidP="0063223A">
      <w:pPr>
        <w:numPr>
          <w:ilvl w:val="0"/>
          <w:numId w:val="31"/>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стержни из металла, обладающие высокой электропроводностью, погружённые в землю и соединённые с шиной заземления;</w:t>
      </w:r>
    </w:p>
    <w:p w:rsidR="0063223A" w:rsidRPr="00267CC4" w:rsidRDefault="0063223A" w:rsidP="0063223A">
      <w:pPr>
        <w:numPr>
          <w:ilvl w:val="0"/>
          <w:numId w:val="31"/>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сеточные заземлители, изготовленные из элементов с высокой электропроводностью и погружённые в землю (служат в качестве дополнения к заземляющим стержням).</w:t>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При сдаче в эксплуатацию рабочего заземления объекта информатизации монтажной организацией должна быть представлена следующая документация:</w:t>
      </w:r>
    </w:p>
    <w:p w:rsidR="0063223A" w:rsidRPr="00267CC4" w:rsidRDefault="0063223A" w:rsidP="0063223A">
      <w:pPr>
        <w:numPr>
          <w:ilvl w:val="0"/>
          <w:numId w:val="32"/>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утверждённая проектная документация;</w:t>
      </w:r>
    </w:p>
    <w:p w:rsidR="0063223A" w:rsidRPr="00267CC4" w:rsidRDefault="0063223A" w:rsidP="0063223A">
      <w:pPr>
        <w:numPr>
          <w:ilvl w:val="0"/>
          <w:numId w:val="32"/>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план подземных электротехнических коммуникаций;</w:t>
      </w:r>
    </w:p>
    <w:p w:rsidR="0063223A" w:rsidRPr="00267CC4" w:rsidRDefault="0063223A" w:rsidP="0063223A">
      <w:pPr>
        <w:numPr>
          <w:ilvl w:val="0"/>
          <w:numId w:val="32"/>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исполнительные рабочие схемы электрических соединений;</w:t>
      </w:r>
    </w:p>
    <w:p w:rsidR="0063223A" w:rsidRPr="00267CC4" w:rsidRDefault="0063223A" w:rsidP="0063223A">
      <w:pPr>
        <w:numPr>
          <w:ilvl w:val="0"/>
          <w:numId w:val="32"/>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акты приёмки скрытых работ;</w:t>
      </w:r>
    </w:p>
    <w:p w:rsidR="0063223A" w:rsidRPr="00267CC4" w:rsidRDefault="0063223A" w:rsidP="0063223A">
      <w:pPr>
        <w:numPr>
          <w:ilvl w:val="0"/>
          <w:numId w:val="32"/>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t>технический паспорт заземляющего устройства;</w:t>
      </w:r>
    </w:p>
    <w:p w:rsidR="0063223A" w:rsidRPr="00267CC4" w:rsidRDefault="0063223A" w:rsidP="0063223A">
      <w:pPr>
        <w:numPr>
          <w:ilvl w:val="0"/>
          <w:numId w:val="32"/>
        </w:numPr>
        <w:spacing w:after="0" w:line="360" w:lineRule="auto"/>
        <w:jc w:val="both"/>
        <w:rPr>
          <w:rFonts w:ascii="Times New Roman" w:hAnsi="Times New Roman" w:cs="Times New Roman"/>
          <w:sz w:val="28"/>
          <w:szCs w:val="28"/>
        </w:rPr>
      </w:pPr>
      <w:r w:rsidRPr="00267CC4">
        <w:rPr>
          <w:rFonts w:ascii="Times New Roman" w:hAnsi="Times New Roman" w:cs="Times New Roman"/>
          <w:sz w:val="28"/>
          <w:szCs w:val="28"/>
        </w:rPr>
        <w:lastRenderedPageBreak/>
        <w:t>протоколы приёмо-сдаточных испытаний.</w:t>
      </w:r>
    </w:p>
    <w:p w:rsidR="0063223A" w:rsidRPr="00267CC4" w:rsidRDefault="0063223A" w:rsidP="0063223A">
      <w:pPr>
        <w:rPr>
          <w:rFonts w:ascii="Times New Roman" w:hAnsi="Times New Roman" w:cs="Times New Roman"/>
          <w:sz w:val="28"/>
          <w:szCs w:val="28"/>
        </w:rPr>
      </w:pPr>
    </w:p>
    <w:p w:rsidR="0063223A" w:rsidRPr="00267CC4" w:rsidRDefault="0063223A" w:rsidP="0063223A">
      <w:pPr>
        <w:pStyle w:val="a6"/>
        <w:shd w:val="clear" w:color="auto" w:fill="FFFFFF"/>
        <w:rPr>
          <w:b/>
          <w:bCs/>
          <w:sz w:val="28"/>
          <w:szCs w:val="28"/>
        </w:rPr>
      </w:pPr>
      <w:r w:rsidRPr="00267CC4">
        <w:rPr>
          <w:b/>
          <w:bCs/>
          <w:sz w:val="28"/>
          <w:szCs w:val="28"/>
        </w:rPr>
        <w:t xml:space="preserve">45) </w:t>
      </w:r>
      <w:r w:rsidRPr="00267CC4">
        <w:rPr>
          <w:b/>
          <w:bCs/>
          <w:color w:val="000000"/>
          <w:sz w:val="28"/>
          <w:szCs w:val="28"/>
        </w:rPr>
        <w:t>Требования к системам электропитания и заземления основных технических средств и систем</w:t>
      </w:r>
    </w:p>
    <w:p w:rsidR="0063223A" w:rsidRPr="00267CC4" w:rsidRDefault="0063223A" w:rsidP="0063223A">
      <w:pPr>
        <w:pStyle w:val="a6"/>
        <w:shd w:val="clear" w:color="auto" w:fill="FFFFFF"/>
        <w:rPr>
          <w:sz w:val="28"/>
          <w:szCs w:val="28"/>
        </w:rPr>
      </w:pPr>
      <w:r w:rsidRPr="00267CC4">
        <w:rPr>
          <w:sz w:val="28"/>
          <w:szCs w:val="28"/>
        </w:rPr>
        <w:t xml:space="preserve">В целях защиты информации от её утечки по цепям электропитания к системе электропитания объектов информатизации (ОИ) предъявляются определённые требования, </w:t>
      </w:r>
      <w:proofErr w:type="gramStart"/>
      <w:r w:rsidRPr="00267CC4">
        <w:rPr>
          <w:sz w:val="28"/>
          <w:szCs w:val="28"/>
        </w:rPr>
        <w:t>к</w:t>
      </w:r>
      <w:proofErr w:type="gramEnd"/>
      <w:r w:rsidRPr="00267CC4">
        <w:rPr>
          <w:sz w:val="28"/>
          <w:szCs w:val="28"/>
        </w:rPr>
        <w:t xml:space="preserve"> основным из которых относятся следующие:</w:t>
      </w:r>
    </w:p>
    <w:p w:rsidR="0063223A" w:rsidRPr="00267CC4" w:rsidRDefault="0063223A" w:rsidP="0063223A">
      <w:pPr>
        <w:numPr>
          <w:ilvl w:val="0"/>
          <w:numId w:val="33"/>
        </w:num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электропитание ОИ рекомендуется осуществлять от трансформаторной подстанции, расположенной в пределах контролируемой зоны объекта;</w:t>
      </w:r>
    </w:p>
    <w:p w:rsidR="0063223A" w:rsidRPr="00267CC4" w:rsidRDefault="0063223A" w:rsidP="0063223A">
      <w:pPr>
        <w:numPr>
          <w:ilvl w:val="0"/>
          <w:numId w:val="33"/>
        </w:num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подключение к распределительному устройству трансформаторной подстанции, питающей объект информатизации, посторонних потребителей, расположенных за пределами контролируемой зоны, должно быть исключено;</w:t>
      </w:r>
    </w:p>
    <w:p w:rsidR="0063223A" w:rsidRPr="00267CC4" w:rsidRDefault="0063223A" w:rsidP="0063223A">
      <w:pPr>
        <w:numPr>
          <w:ilvl w:val="0"/>
          <w:numId w:val="33"/>
        </w:num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линии электропередачи от подстанции до вводно-распределительного или вводного устройства, установленного в здании, должны прокладываться экранированными (бронированными) кабелями и не должны иметь выходов за пределы контролируемой зоны;</w:t>
      </w:r>
    </w:p>
    <w:p w:rsidR="0063223A" w:rsidRPr="00267CC4" w:rsidRDefault="0063223A" w:rsidP="0063223A">
      <w:pPr>
        <w:numPr>
          <w:ilvl w:val="0"/>
          <w:numId w:val="33"/>
        </w:num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помещения, в которых установлены распределительные устройства и силовые щиты, а также сами силовые щиты должны закрываться на замки и опечатываться;</w:t>
      </w:r>
    </w:p>
    <w:p w:rsidR="0063223A" w:rsidRPr="00267CC4" w:rsidRDefault="0063223A" w:rsidP="0063223A">
      <w:pPr>
        <w:numPr>
          <w:ilvl w:val="0"/>
          <w:numId w:val="33"/>
        </w:num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 xml:space="preserve">подключение электропитания СВТ, </w:t>
      </w:r>
      <w:proofErr w:type="gramStart"/>
      <w:r w:rsidRPr="00267CC4">
        <w:rPr>
          <w:rFonts w:ascii="Times New Roman" w:eastAsia="Times New Roman" w:hAnsi="Times New Roman" w:cs="Times New Roman"/>
          <w:color w:val="000000"/>
          <w:sz w:val="28"/>
          <w:szCs w:val="28"/>
          <w:lang w:eastAsia="ru-RU"/>
        </w:rPr>
        <w:t>установленных</w:t>
      </w:r>
      <w:proofErr w:type="gramEnd"/>
      <w:r w:rsidRPr="00267CC4">
        <w:rPr>
          <w:rFonts w:ascii="Times New Roman" w:eastAsia="Times New Roman" w:hAnsi="Times New Roman" w:cs="Times New Roman"/>
          <w:color w:val="000000"/>
          <w:sz w:val="28"/>
          <w:szCs w:val="28"/>
          <w:lang w:eastAsia="ru-RU"/>
        </w:rPr>
        <w:t xml:space="preserve"> на объекте информатизации, предпочтительно осуществлять от одной фазы или от отдельного щитка. Причём к этой фазе (или щитку) не следует подключать вспомогательные технические средства и системы (ВТСС);</w:t>
      </w:r>
    </w:p>
    <w:p w:rsidR="0063223A" w:rsidRPr="00267CC4" w:rsidRDefault="0063223A" w:rsidP="0063223A">
      <w:pPr>
        <w:numPr>
          <w:ilvl w:val="0"/>
          <w:numId w:val="33"/>
        </w:num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при совместной прокладке кабелей электропитания СВТ с проводами и кабелями, имеющими выход за пределы контролируемой зоны объекта, расстояние между ними должно быть не менее 0,1 м. При невозможности выполнения этого требования линии электропитания СВТ должны прокладываться экранированными кабелями или в экранированных коробах;</w:t>
      </w:r>
    </w:p>
    <w:p w:rsidR="0063223A" w:rsidRPr="00267CC4" w:rsidRDefault="0063223A" w:rsidP="0063223A">
      <w:pPr>
        <w:numPr>
          <w:ilvl w:val="0"/>
          <w:numId w:val="33"/>
        </w:num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 xml:space="preserve">заземляющие </w:t>
      </w:r>
      <w:proofErr w:type="gramStart"/>
      <w:r w:rsidRPr="00267CC4">
        <w:rPr>
          <w:rFonts w:ascii="Times New Roman" w:eastAsia="Times New Roman" w:hAnsi="Times New Roman" w:cs="Times New Roman"/>
          <w:color w:val="000000"/>
          <w:sz w:val="28"/>
          <w:szCs w:val="28"/>
          <w:lang w:eastAsia="ru-RU"/>
        </w:rPr>
        <w:t>устройства</w:t>
      </w:r>
      <w:proofErr w:type="gramEnd"/>
      <w:r w:rsidRPr="00267CC4">
        <w:rPr>
          <w:rFonts w:ascii="Times New Roman" w:eastAsia="Times New Roman" w:hAnsi="Times New Roman" w:cs="Times New Roman"/>
          <w:color w:val="000000"/>
          <w:sz w:val="28"/>
          <w:szCs w:val="28"/>
          <w:lang w:eastAsia="ru-RU"/>
        </w:rPr>
        <w:t xml:space="preserve"> как трансформаторной подстанции, так и объекта информатизации должны находиться в пределах контролируемой зоны объекта не ближе 10 м от её границы;</w:t>
      </w:r>
    </w:p>
    <w:p w:rsidR="0063223A" w:rsidRPr="00267CC4" w:rsidRDefault="0063223A" w:rsidP="0063223A">
      <w:pPr>
        <w:numPr>
          <w:ilvl w:val="0"/>
          <w:numId w:val="33"/>
        </w:num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все заземляющие проводники должны прокладываться изолированными проводами и кабелями;</w:t>
      </w:r>
    </w:p>
    <w:p w:rsidR="0063223A" w:rsidRPr="00267CC4" w:rsidRDefault="0063223A" w:rsidP="0063223A">
      <w:pPr>
        <w:numPr>
          <w:ilvl w:val="0"/>
          <w:numId w:val="33"/>
        </w:num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общее сопротивление заземлителя, заземляющих проводников и шин заземления не должно превышать 4 Ом.</w:t>
      </w:r>
    </w:p>
    <w:p w:rsidR="0063223A" w:rsidRPr="00267CC4" w:rsidRDefault="0063223A" w:rsidP="0063223A">
      <w:pPr>
        <w:shd w:val="clear" w:color="auto" w:fill="FFFFFF" w:themeFill="background1"/>
        <w:spacing w:before="100" w:beforeAutospacing="1" w:after="100" w:afterAutospacing="1" w:line="240" w:lineRule="auto"/>
        <w:ind w:firstLine="225"/>
        <w:jc w:val="both"/>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Заземление технических средств систем управления, связи и автоматизации должно быть выполнено в соответствии с определенными правилами. Основные требования, предъявляемые к системе заземления, заключаются в следующем:</w:t>
      </w:r>
    </w:p>
    <w:p w:rsidR="0063223A" w:rsidRPr="00267CC4" w:rsidRDefault="0063223A" w:rsidP="0063223A">
      <w:pPr>
        <w:numPr>
          <w:ilvl w:val="0"/>
          <w:numId w:val="34"/>
        </w:numPr>
        <w:shd w:val="clear" w:color="auto" w:fill="FFFFFF" w:themeFill="background1"/>
        <w:spacing w:before="100" w:beforeAutospacing="1" w:after="100" w:afterAutospacing="1" w:line="225" w:lineRule="atLeast"/>
        <w:ind w:left="300" w:firstLine="225"/>
        <w:jc w:val="both"/>
        <w:rPr>
          <w:rFonts w:ascii="Times New Roman" w:eastAsia="Times New Roman" w:hAnsi="Times New Roman" w:cs="Times New Roman"/>
          <w:color w:val="242424"/>
          <w:sz w:val="28"/>
          <w:szCs w:val="28"/>
          <w:lang w:eastAsia="ru-RU"/>
        </w:rPr>
      </w:pPr>
      <w:r w:rsidRPr="00267CC4">
        <w:rPr>
          <w:rFonts w:ascii="Times New Roman" w:eastAsia="Times New Roman" w:hAnsi="Times New Roman" w:cs="Times New Roman"/>
          <w:color w:val="242424"/>
          <w:sz w:val="28"/>
          <w:szCs w:val="28"/>
          <w:lang w:eastAsia="ru-RU"/>
        </w:rPr>
        <w:lastRenderedPageBreak/>
        <w:t>- система заземления должна включать общий заземлитель, заземляющий кабель, шины и провода, соединяющие заземлитель с объектом;</w:t>
      </w:r>
    </w:p>
    <w:p w:rsidR="0063223A" w:rsidRPr="00267CC4" w:rsidRDefault="0063223A" w:rsidP="0063223A">
      <w:pPr>
        <w:numPr>
          <w:ilvl w:val="0"/>
          <w:numId w:val="34"/>
        </w:numPr>
        <w:shd w:val="clear" w:color="auto" w:fill="FFFFFF" w:themeFill="background1"/>
        <w:spacing w:before="100" w:beforeAutospacing="1" w:after="100" w:afterAutospacing="1" w:line="225" w:lineRule="atLeast"/>
        <w:ind w:left="300" w:firstLine="225"/>
        <w:jc w:val="both"/>
        <w:rPr>
          <w:rFonts w:ascii="Times New Roman" w:eastAsia="Times New Roman" w:hAnsi="Times New Roman" w:cs="Times New Roman"/>
          <w:color w:val="242424"/>
          <w:sz w:val="28"/>
          <w:szCs w:val="28"/>
          <w:lang w:eastAsia="ru-RU"/>
        </w:rPr>
      </w:pPr>
      <w:r w:rsidRPr="00267CC4">
        <w:rPr>
          <w:rFonts w:ascii="Times New Roman" w:eastAsia="Times New Roman" w:hAnsi="Times New Roman" w:cs="Times New Roman"/>
          <w:color w:val="242424"/>
          <w:sz w:val="28"/>
          <w:szCs w:val="28"/>
          <w:lang w:eastAsia="ru-RU"/>
        </w:rPr>
        <w:t>- сопротивления заземляющих проводников, а также земляных шин должны быть незначительными;</w:t>
      </w:r>
    </w:p>
    <w:p w:rsidR="0063223A" w:rsidRPr="00267CC4" w:rsidRDefault="0063223A" w:rsidP="0063223A">
      <w:pPr>
        <w:numPr>
          <w:ilvl w:val="0"/>
          <w:numId w:val="34"/>
        </w:numPr>
        <w:shd w:val="clear" w:color="auto" w:fill="FFFFFF" w:themeFill="background1"/>
        <w:spacing w:before="100" w:beforeAutospacing="1" w:after="100" w:afterAutospacing="1" w:line="225" w:lineRule="atLeast"/>
        <w:ind w:left="300" w:firstLine="225"/>
        <w:jc w:val="both"/>
        <w:rPr>
          <w:rFonts w:ascii="Times New Roman" w:eastAsia="Times New Roman" w:hAnsi="Times New Roman" w:cs="Times New Roman"/>
          <w:color w:val="242424"/>
          <w:sz w:val="28"/>
          <w:szCs w:val="28"/>
          <w:lang w:eastAsia="ru-RU"/>
        </w:rPr>
      </w:pPr>
      <w:r w:rsidRPr="00267CC4">
        <w:rPr>
          <w:rFonts w:ascii="Times New Roman" w:eastAsia="Times New Roman" w:hAnsi="Times New Roman" w:cs="Times New Roman"/>
          <w:color w:val="242424"/>
          <w:sz w:val="28"/>
          <w:szCs w:val="28"/>
          <w:lang w:eastAsia="ru-RU"/>
        </w:rPr>
        <w:t>- каждый заземляемый элемент должен быть присоединен к заземлителю или к заземляющей магистрали при помощи отдельного ответвления; последовательное включение в заземляющий проводник нескольких заземляемых элементов запрещается;</w:t>
      </w:r>
    </w:p>
    <w:p w:rsidR="0063223A" w:rsidRPr="00267CC4" w:rsidRDefault="0063223A" w:rsidP="0063223A">
      <w:pPr>
        <w:numPr>
          <w:ilvl w:val="0"/>
          <w:numId w:val="34"/>
        </w:numPr>
        <w:shd w:val="clear" w:color="auto" w:fill="FFFFFF" w:themeFill="background1"/>
        <w:spacing w:before="100" w:beforeAutospacing="1" w:after="100" w:afterAutospacing="1" w:line="225" w:lineRule="atLeast"/>
        <w:ind w:left="300" w:firstLine="225"/>
        <w:jc w:val="both"/>
        <w:rPr>
          <w:rFonts w:ascii="Times New Roman" w:eastAsia="Times New Roman" w:hAnsi="Times New Roman" w:cs="Times New Roman"/>
          <w:color w:val="242424"/>
          <w:sz w:val="28"/>
          <w:szCs w:val="28"/>
          <w:lang w:eastAsia="ru-RU"/>
        </w:rPr>
      </w:pPr>
      <w:r w:rsidRPr="00267CC4">
        <w:rPr>
          <w:rFonts w:ascii="Times New Roman" w:eastAsia="Times New Roman" w:hAnsi="Times New Roman" w:cs="Times New Roman"/>
          <w:color w:val="242424"/>
          <w:sz w:val="28"/>
          <w:szCs w:val="28"/>
          <w:lang w:eastAsia="ru-RU"/>
        </w:rPr>
        <w:t>- в системе заземления должны по возможности отсутствовать замкнутые контуры, образованные соединениями или нежелательными связями между сигнальными цепями и корпусами устройств, между корпусами устройств и землей;</w:t>
      </w:r>
    </w:p>
    <w:p w:rsidR="0063223A" w:rsidRPr="00267CC4" w:rsidRDefault="0063223A" w:rsidP="0063223A">
      <w:pPr>
        <w:numPr>
          <w:ilvl w:val="0"/>
          <w:numId w:val="34"/>
        </w:numPr>
        <w:shd w:val="clear" w:color="auto" w:fill="FFFFFF" w:themeFill="background1"/>
        <w:spacing w:before="100" w:beforeAutospacing="1" w:after="100" w:afterAutospacing="1" w:line="225" w:lineRule="atLeast"/>
        <w:ind w:left="300" w:firstLine="225"/>
        <w:jc w:val="both"/>
        <w:rPr>
          <w:rFonts w:ascii="Times New Roman" w:eastAsia="Times New Roman" w:hAnsi="Times New Roman" w:cs="Times New Roman"/>
          <w:color w:val="242424"/>
          <w:sz w:val="28"/>
          <w:szCs w:val="28"/>
          <w:lang w:eastAsia="ru-RU"/>
        </w:rPr>
      </w:pPr>
      <w:r w:rsidRPr="00267CC4">
        <w:rPr>
          <w:rFonts w:ascii="Times New Roman" w:eastAsia="Times New Roman" w:hAnsi="Times New Roman" w:cs="Times New Roman"/>
          <w:color w:val="242424"/>
          <w:sz w:val="28"/>
          <w:szCs w:val="28"/>
          <w:lang w:eastAsia="ru-RU"/>
        </w:rPr>
        <w:t>- следует избегать использования общих проводников в системах экранирующих заземлений, защитных заземлений и сигнальных цепей;</w:t>
      </w:r>
    </w:p>
    <w:p w:rsidR="0063223A" w:rsidRPr="00267CC4" w:rsidRDefault="0063223A" w:rsidP="0063223A">
      <w:pPr>
        <w:numPr>
          <w:ilvl w:val="0"/>
          <w:numId w:val="34"/>
        </w:numPr>
        <w:shd w:val="clear" w:color="auto" w:fill="FFFFFF" w:themeFill="background1"/>
        <w:spacing w:before="100" w:beforeAutospacing="1" w:after="100" w:afterAutospacing="1" w:line="225" w:lineRule="atLeast"/>
        <w:ind w:left="300" w:firstLine="225"/>
        <w:jc w:val="both"/>
        <w:rPr>
          <w:rFonts w:ascii="Times New Roman" w:eastAsia="Times New Roman" w:hAnsi="Times New Roman" w:cs="Times New Roman"/>
          <w:color w:val="242424"/>
          <w:sz w:val="28"/>
          <w:szCs w:val="28"/>
          <w:lang w:eastAsia="ru-RU"/>
        </w:rPr>
      </w:pPr>
      <w:r w:rsidRPr="00267CC4">
        <w:rPr>
          <w:rFonts w:ascii="Times New Roman" w:eastAsia="Times New Roman" w:hAnsi="Times New Roman" w:cs="Times New Roman"/>
          <w:color w:val="242424"/>
          <w:sz w:val="28"/>
          <w:szCs w:val="28"/>
          <w:lang w:eastAsia="ru-RU"/>
        </w:rPr>
        <w:t>- качество электрических соединений в системе заземления должно обеспечивать минимальное сопротивление контакта, надежность и механическую прочность контакта в условиях климатических воздействий и механических нагрузок;</w:t>
      </w:r>
    </w:p>
    <w:p w:rsidR="0063223A" w:rsidRPr="00267CC4" w:rsidRDefault="0063223A" w:rsidP="0063223A">
      <w:pPr>
        <w:numPr>
          <w:ilvl w:val="0"/>
          <w:numId w:val="34"/>
        </w:numPr>
        <w:shd w:val="clear" w:color="auto" w:fill="FFFFFF" w:themeFill="background1"/>
        <w:spacing w:before="100" w:beforeAutospacing="1" w:after="100" w:afterAutospacing="1" w:line="225" w:lineRule="atLeast"/>
        <w:ind w:left="300" w:firstLine="225"/>
        <w:jc w:val="both"/>
        <w:rPr>
          <w:rFonts w:ascii="Times New Roman" w:eastAsia="Times New Roman" w:hAnsi="Times New Roman" w:cs="Times New Roman"/>
          <w:color w:val="242424"/>
          <w:sz w:val="28"/>
          <w:szCs w:val="28"/>
          <w:lang w:eastAsia="ru-RU"/>
        </w:rPr>
      </w:pPr>
      <w:r w:rsidRPr="00267CC4">
        <w:rPr>
          <w:rFonts w:ascii="Times New Roman" w:eastAsia="Times New Roman" w:hAnsi="Times New Roman" w:cs="Times New Roman"/>
          <w:color w:val="242424"/>
          <w:sz w:val="28"/>
          <w:szCs w:val="28"/>
          <w:lang w:eastAsia="ru-RU"/>
        </w:rPr>
        <w:t>- контактные соединения должны исключать возможность образования оксидных пленок на контактирующих поверхностях и связанных с этими пленками нелинейных явлений;</w:t>
      </w:r>
    </w:p>
    <w:p w:rsidR="0063223A" w:rsidRPr="00267CC4" w:rsidRDefault="0063223A" w:rsidP="0063223A">
      <w:pPr>
        <w:numPr>
          <w:ilvl w:val="0"/>
          <w:numId w:val="34"/>
        </w:numPr>
        <w:shd w:val="clear" w:color="auto" w:fill="FFFFFF" w:themeFill="background1"/>
        <w:spacing w:before="100" w:beforeAutospacing="1" w:after="100" w:afterAutospacing="1" w:line="225" w:lineRule="atLeast"/>
        <w:ind w:left="300" w:firstLine="225"/>
        <w:jc w:val="both"/>
        <w:rPr>
          <w:rFonts w:ascii="Times New Roman" w:eastAsia="Times New Roman" w:hAnsi="Times New Roman" w:cs="Times New Roman"/>
          <w:color w:val="242424"/>
          <w:sz w:val="28"/>
          <w:szCs w:val="28"/>
          <w:lang w:eastAsia="ru-RU"/>
        </w:rPr>
      </w:pPr>
      <w:r w:rsidRPr="00267CC4">
        <w:rPr>
          <w:rFonts w:ascii="Times New Roman" w:eastAsia="Times New Roman" w:hAnsi="Times New Roman" w:cs="Times New Roman"/>
          <w:color w:val="242424"/>
          <w:sz w:val="28"/>
          <w:szCs w:val="28"/>
          <w:lang w:eastAsia="ru-RU"/>
        </w:rPr>
        <w:t>- контактные соединения должны исключать возможность образования гальванических пар для предотвращения коррозии в цепях заземления;</w:t>
      </w:r>
    </w:p>
    <w:p w:rsidR="0063223A" w:rsidRPr="00267CC4" w:rsidRDefault="0063223A" w:rsidP="0063223A">
      <w:pPr>
        <w:numPr>
          <w:ilvl w:val="0"/>
          <w:numId w:val="34"/>
        </w:numPr>
        <w:shd w:val="clear" w:color="auto" w:fill="FFFFFF" w:themeFill="background1"/>
        <w:spacing w:before="100" w:beforeAutospacing="1" w:after="100" w:afterAutospacing="1" w:line="225" w:lineRule="atLeast"/>
        <w:ind w:left="300" w:firstLine="225"/>
        <w:jc w:val="both"/>
        <w:rPr>
          <w:rFonts w:ascii="Times New Roman" w:eastAsia="Times New Roman" w:hAnsi="Times New Roman" w:cs="Times New Roman"/>
          <w:color w:val="242424"/>
          <w:sz w:val="28"/>
          <w:szCs w:val="28"/>
          <w:lang w:eastAsia="ru-RU"/>
        </w:rPr>
      </w:pPr>
      <w:r w:rsidRPr="00267CC4">
        <w:rPr>
          <w:rFonts w:ascii="Times New Roman" w:eastAsia="Times New Roman" w:hAnsi="Times New Roman" w:cs="Times New Roman"/>
          <w:color w:val="242424"/>
          <w:sz w:val="28"/>
          <w:szCs w:val="28"/>
          <w:lang w:eastAsia="ru-RU"/>
        </w:rPr>
        <w:t>- запрещается использовать в качестве заземляющего устройства нулевые фазы электросетей, металлоконструкции зданий, трубы систем отопления, водоснабжения, канализации и т. д.</w:t>
      </w:r>
    </w:p>
    <w:p w:rsidR="0063223A" w:rsidRPr="00267CC4" w:rsidRDefault="0063223A" w:rsidP="0063223A">
      <w:pPr>
        <w:rPr>
          <w:rFonts w:ascii="Times New Roman" w:hAnsi="Times New Roman" w:cs="Times New Roman"/>
          <w:b/>
          <w:bCs/>
          <w:sz w:val="28"/>
          <w:szCs w:val="28"/>
        </w:rPr>
      </w:pPr>
      <w:r w:rsidRPr="00267CC4">
        <w:rPr>
          <w:rFonts w:ascii="Times New Roman" w:hAnsi="Times New Roman" w:cs="Times New Roman"/>
          <w:b/>
          <w:bCs/>
          <w:sz w:val="28"/>
          <w:szCs w:val="28"/>
        </w:rPr>
        <w:t xml:space="preserve">46) </w:t>
      </w:r>
      <w:r w:rsidRPr="00267CC4">
        <w:rPr>
          <w:rFonts w:ascii="Times New Roman" w:hAnsi="Times New Roman" w:cs="Times New Roman"/>
          <w:b/>
          <w:bCs/>
          <w:color w:val="000000"/>
          <w:sz w:val="28"/>
          <w:szCs w:val="28"/>
        </w:rPr>
        <w:t>Помехоподавляющие фильтры (принципы построения, основные характеристики, требования по установке).</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Фильтры помехоподавляющие электрические предназначены для подавления побочных электромагнитных излучений и наводок (ПЭМИН) в цепях электропитания и сигнализации, а также организации ввода этих цепей в защищаемые и экранированные сооружения и помещения.</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Фильтры помехоподавляющие электрические:</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а) типа ФП (</w:t>
      </w:r>
      <w:proofErr w:type="gramStart"/>
      <w:r w:rsidRPr="00267CC4">
        <w:rPr>
          <w:rFonts w:ascii="Times New Roman" w:hAnsi="Times New Roman" w:cs="Times New Roman"/>
          <w:sz w:val="28"/>
          <w:szCs w:val="28"/>
        </w:rPr>
        <w:t>индуктивно-ёмкостные</w:t>
      </w:r>
      <w:proofErr w:type="gramEnd"/>
      <w:r w:rsidRPr="00267CC4">
        <w:rPr>
          <w:rFonts w:ascii="Times New Roman" w:hAnsi="Times New Roman" w:cs="Times New Roman"/>
          <w:sz w:val="28"/>
          <w:szCs w:val="28"/>
        </w:rPr>
        <w:t xml:space="preserve"> </w:t>
      </w:r>
      <w:proofErr w:type="spellStart"/>
      <w:r w:rsidRPr="00267CC4">
        <w:rPr>
          <w:rFonts w:ascii="Times New Roman" w:hAnsi="Times New Roman" w:cs="Times New Roman"/>
          <w:sz w:val="28"/>
          <w:szCs w:val="28"/>
        </w:rPr>
        <w:t>многопроводные</w:t>
      </w:r>
      <w:proofErr w:type="spellEnd"/>
      <w:r w:rsidRPr="00267CC4">
        <w:rPr>
          <w:rFonts w:ascii="Times New Roman" w:hAnsi="Times New Roman" w:cs="Times New Roman"/>
          <w:sz w:val="28"/>
          <w:szCs w:val="28"/>
        </w:rPr>
        <w:t>);</w:t>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 xml:space="preserve">б) типа ФСПП (на основе электродинамических замедляющих структур, </w:t>
      </w:r>
      <w:proofErr w:type="gramStart"/>
      <w:r w:rsidRPr="00267CC4">
        <w:rPr>
          <w:rFonts w:ascii="Times New Roman" w:hAnsi="Times New Roman" w:cs="Times New Roman"/>
          <w:sz w:val="28"/>
          <w:szCs w:val="28"/>
        </w:rPr>
        <w:t>однопроводные</w:t>
      </w:r>
      <w:proofErr w:type="gramEnd"/>
      <w:r w:rsidRPr="00267CC4">
        <w:rPr>
          <w:rFonts w:ascii="Times New Roman" w:hAnsi="Times New Roman" w:cs="Times New Roman"/>
          <w:sz w:val="28"/>
          <w:szCs w:val="28"/>
        </w:rPr>
        <w:t xml:space="preserve"> и </w:t>
      </w:r>
      <w:proofErr w:type="spellStart"/>
      <w:r w:rsidRPr="00267CC4">
        <w:rPr>
          <w:rFonts w:ascii="Times New Roman" w:hAnsi="Times New Roman" w:cs="Times New Roman"/>
          <w:sz w:val="28"/>
          <w:szCs w:val="28"/>
        </w:rPr>
        <w:t>многопроводные</w:t>
      </w:r>
      <w:proofErr w:type="spellEnd"/>
      <w:r w:rsidRPr="00267CC4">
        <w:rPr>
          <w:rFonts w:ascii="Times New Roman" w:hAnsi="Times New Roman" w:cs="Times New Roman"/>
          <w:sz w:val="28"/>
          <w:szCs w:val="28"/>
        </w:rPr>
        <w:t>)</w:t>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b/>
          <w:bCs/>
          <w:color w:val="000000"/>
          <w:sz w:val="28"/>
          <w:szCs w:val="28"/>
        </w:rPr>
      </w:pPr>
      <w:r w:rsidRPr="00267CC4">
        <w:rPr>
          <w:rFonts w:ascii="Times New Roman" w:hAnsi="Times New Roman" w:cs="Times New Roman"/>
          <w:b/>
          <w:bCs/>
          <w:sz w:val="28"/>
          <w:szCs w:val="28"/>
        </w:rPr>
        <w:lastRenderedPageBreak/>
        <w:t>47)</w:t>
      </w:r>
      <w:r w:rsidRPr="00267CC4">
        <w:rPr>
          <w:rFonts w:ascii="Times New Roman" w:hAnsi="Times New Roman" w:cs="Times New Roman"/>
          <w:b/>
          <w:bCs/>
          <w:noProof/>
          <w:sz w:val="28"/>
          <w:szCs w:val="28"/>
        </w:rPr>
        <w:t xml:space="preserve"> </w:t>
      </w:r>
      <w:r w:rsidRPr="00267CC4">
        <w:rPr>
          <w:rFonts w:ascii="Times New Roman" w:hAnsi="Times New Roman" w:cs="Times New Roman"/>
          <w:b/>
          <w:bCs/>
          <w:color w:val="000000"/>
          <w:sz w:val="28"/>
          <w:szCs w:val="28"/>
        </w:rPr>
        <w:t>Классификация помех по природе возникновения и характеристикам.</w:t>
      </w:r>
    </w:p>
    <w:p w:rsidR="0063223A" w:rsidRPr="00267CC4" w:rsidRDefault="0063223A" w:rsidP="0063223A">
      <w:pPr>
        <w:rPr>
          <w:rFonts w:ascii="Times New Roman" w:hAnsi="Times New Roman" w:cs="Times New Roman"/>
          <w:color w:val="000000"/>
          <w:sz w:val="28"/>
          <w:szCs w:val="28"/>
        </w:rPr>
      </w:pPr>
      <w:r w:rsidRPr="00267CC4">
        <w:rPr>
          <w:rFonts w:ascii="Times New Roman" w:hAnsi="Times New Roman" w:cs="Times New Roman"/>
          <w:noProof/>
          <w:sz w:val="28"/>
          <w:szCs w:val="28"/>
          <w:lang w:eastAsia="ru-RU"/>
        </w:rPr>
        <mc:AlternateContent>
          <mc:Choice Requires="wpg">
            <w:drawing>
              <wp:anchor distT="0" distB="0" distL="114300" distR="114300" simplePos="0" relativeHeight="251659264" behindDoc="0" locked="0" layoutInCell="1" allowOverlap="1" wp14:anchorId="7F995FBA" wp14:editId="39FA4E18">
                <wp:simplePos x="0" y="0"/>
                <wp:positionH relativeFrom="margin">
                  <wp:align>right</wp:align>
                </wp:positionH>
                <wp:positionV relativeFrom="paragraph">
                  <wp:posOffset>357505</wp:posOffset>
                </wp:positionV>
                <wp:extent cx="6403975" cy="1598295"/>
                <wp:effectExtent l="0" t="0" r="15875" b="20955"/>
                <wp:wrapNone/>
                <wp:docPr id="77" name="Группа 77"/>
                <wp:cNvGraphicFramePr/>
                <a:graphic xmlns:a="http://schemas.openxmlformats.org/drawingml/2006/main">
                  <a:graphicData uri="http://schemas.microsoft.com/office/word/2010/wordprocessingGroup">
                    <wpg:wgp>
                      <wpg:cNvGrpSpPr/>
                      <wpg:grpSpPr>
                        <a:xfrm>
                          <a:off x="0" y="0"/>
                          <a:ext cx="6403975" cy="1598295"/>
                          <a:chOff x="0" y="0"/>
                          <a:chExt cx="8747368" cy="2458291"/>
                        </a:xfrm>
                      </wpg:grpSpPr>
                      <wps:wsp>
                        <wps:cNvPr id="78" name="Прямоугольник 78"/>
                        <wps:cNvSpPr/>
                        <wps:spPr>
                          <a:xfrm>
                            <a:off x="2914720" y="0"/>
                            <a:ext cx="2808312" cy="576064"/>
                          </a:xfrm>
                          <a:prstGeom prst="rect">
                            <a:avLst/>
                          </a:prstGeom>
                        </wps:spPr>
                        <wps:style>
                          <a:lnRef idx="2">
                            <a:schemeClr val="dk1"/>
                          </a:lnRef>
                          <a:fillRef idx="1">
                            <a:schemeClr val="lt1"/>
                          </a:fillRef>
                          <a:effectRef idx="0">
                            <a:schemeClr val="dk1"/>
                          </a:effectRef>
                          <a:fontRef idx="minor">
                            <a:schemeClr val="dk1"/>
                          </a:fontRef>
                        </wps:style>
                        <wps:txbx>
                          <w:txbxContent>
                            <w:p w:rsidR="0063223A" w:rsidRDefault="0063223A" w:rsidP="0063223A">
                              <w:pPr>
                                <w:jc w:val="center"/>
                                <w:rPr>
                                  <w:sz w:val="24"/>
                                  <w:szCs w:val="24"/>
                                </w:rPr>
                              </w:pPr>
                              <w:r>
                                <w:rPr>
                                  <w:rFonts w:hAnsi="Calibri"/>
                                  <w:color w:val="000000" w:themeColor="dark1"/>
                                  <w:kern w:val="24"/>
                                  <w:sz w:val="36"/>
                                  <w:szCs w:val="36"/>
                                </w:rPr>
                                <w:t>Помехи</w:t>
                              </w:r>
                            </w:p>
                          </w:txbxContent>
                        </wps:txbx>
                        <wps:bodyPr rtlCol="0" anchor="ctr"/>
                      </wps:wsp>
                      <wps:wsp>
                        <wps:cNvPr id="79" name="Прямоугольник 79"/>
                        <wps:cNvSpPr/>
                        <wps:spPr>
                          <a:xfrm>
                            <a:off x="466448" y="936104"/>
                            <a:ext cx="2808312" cy="576064"/>
                          </a:xfrm>
                          <a:prstGeom prst="rect">
                            <a:avLst/>
                          </a:prstGeom>
                        </wps:spPr>
                        <wps:style>
                          <a:lnRef idx="2">
                            <a:schemeClr val="dk1"/>
                          </a:lnRef>
                          <a:fillRef idx="1">
                            <a:schemeClr val="lt1"/>
                          </a:fillRef>
                          <a:effectRef idx="0">
                            <a:schemeClr val="dk1"/>
                          </a:effectRef>
                          <a:fontRef idx="minor">
                            <a:schemeClr val="dk1"/>
                          </a:fontRef>
                        </wps:style>
                        <wps:txbx>
                          <w:txbxContent>
                            <w:p w:rsidR="0063223A" w:rsidRDefault="0063223A" w:rsidP="0063223A">
                              <w:pPr>
                                <w:jc w:val="center"/>
                                <w:rPr>
                                  <w:sz w:val="24"/>
                                  <w:szCs w:val="24"/>
                                </w:rPr>
                              </w:pPr>
                              <w:r>
                                <w:rPr>
                                  <w:rFonts w:hAnsi="Calibri"/>
                                  <w:color w:val="000000" w:themeColor="dark1"/>
                                  <w:kern w:val="24"/>
                                  <w:sz w:val="36"/>
                                  <w:szCs w:val="36"/>
                                </w:rPr>
                                <w:t>Естественные</w:t>
                              </w:r>
                            </w:p>
                          </w:txbxContent>
                        </wps:txbx>
                        <wps:bodyPr rtlCol="0" anchor="ctr"/>
                      </wps:wsp>
                      <wps:wsp>
                        <wps:cNvPr id="81" name="Прямоугольник 81"/>
                        <wps:cNvSpPr/>
                        <wps:spPr>
                          <a:xfrm>
                            <a:off x="5326988" y="936104"/>
                            <a:ext cx="2808312" cy="576064"/>
                          </a:xfrm>
                          <a:prstGeom prst="rect">
                            <a:avLst/>
                          </a:prstGeom>
                        </wps:spPr>
                        <wps:style>
                          <a:lnRef idx="2">
                            <a:schemeClr val="dk1"/>
                          </a:lnRef>
                          <a:fillRef idx="1">
                            <a:schemeClr val="lt1"/>
                          </a:fillRef>
                          <a:effectRef idx="0">
                            <a:schemeClr val="dk1"/>
                          </a:effectRef>
                          <a:fontRef idx="minor">
                            <a:schemeClr val="dk1"/>
                          </a:fontRef>
                        </wps:style>
                        <wps:txbx>
                          <w:txbxContent>
                            <w:p w:rsidR="0063223A" w:rsidRDefault="0063223A" w:rsidP="0063223A">
                              <w:pPr>
                                <w:jc w:val="center"/>
                                <w:rPr>
                                  <w:sz w:val="24"/>
                                  <w:szCs w:val="24"/>
                                </w:rPr>
                              </w:pPr>
                              <w:r>
                                <w:rPr>
                                  <w:rFonts w:hAnsi="Calibri"/>
                                  <w:color w:val="000000" w:themeColor="dark1"/>
                                  <w:kern w:val="24"/>
                                  <w:sz w:val="36"/>
                                  <w:szCs w:val="36"/>
                                </w:rPr>
                                <w:t>Искусственные</w:t>
                              </w:r>
                            </w:p>
                          </w:txbxContent>
                        </wps:txbx>
                        <wps:bodyPr rtlCol="0" anchor="ctr"/>
                      </wps:wsp>
                      <wps:wsp>
                        <wps:cNvPr id="83" name="Прямоугольник 83"/>
                        <wps:cNvSpPr/>
                        <wps:spPr>
                          <a:xfrm>
                            <a:off x="0" y="1872208"/>
                            <a:ext cx="1872208" cy="576064"/>
                          </a:xfrm>
                          <a:prstGeom prst="rect">
                            <a:avLst/>
                          </a:prstGeom>
                        </wps:spPr>
                        <wps:style>
                          <a:lnRef idx="2">
                            <a:schemeClr val="dk1"/>
                          </a:lnRef>
                          <a:fillRef idx="1">
                            <a:schemeClr val="lt1"/>
                          </a:fillRef>
                          <a:effectRef idx="0">
                            <a:schemeClr val="dk1"/>
                          </a:effectRef>
                          <a:fontRef idx="minor">
                            <a:schemeClr val="dk1"/>
                          </a:fontRef>
                        </wps:style>
                        <wps:txbx>
                          <w:txbxContent>
                            <w:p w:rsidR="0063223A" w:rsidRDefault="0063223A" w:rsidP="0063223A">
                              <w:pPr>
                                <w:jc w:val="center"/>
                                <w:rPr>
                                  <w:sz w:val="24"/>
                                  <w:szCs w:val="24"/>
                                </w:rPr>
                              </w:pPr>
                              <w:r>
                                <w:rPr>
                                  <w:rFonts w:hAnsi="Calibri"/>
                                  <w:color w:val="000000" w:themeColor="dark1"/>
                                  <w:kern w:val="24"/>
                                  <w:sz w:val="36"/>
                                  <w:szCs w:val="36"/>
                                </w:rPr>
                                <w:t>Земные</w:t>
                              </w:r>
                            </w:p>
                          </w:txbxContent>
                        </wps:txbx>
                        <wps:bodyPr rtlCol="0" anchor="ctr"/>
                      </wps:wsp>
                      <wps:wsp>
                        <wps:cNvPr id="84" name="Прямоугольник 84"/>
                        <wps:cNvSpPr/>
                        <wps:spPr>
                          <a:xfrm>
                            <a:off x="2122632" y="1882227"/>
                            <a:ext cx="1908212" cy="576064"/>
                          </a:xfrm>
                          <a:prstGeom prst="rect">
                            <a:avLst/>
                          </a:prstGeom>
                        </wps:spPr>
                        <wps:style>
                          <a:lnRef idx="2">
                            <a:schemeClr val="dk1"/>
                          </a:lnRef>
                          <a:fillRef idx="1">
                            <a:schemeClr val="lt1"/>
                          </a:fillRef>
                          <a:effectRef idx="0">
                            <a:schemeClr val="dk1"/>
                          </a:effectRef>
                          <a:fontRef idx="minor">
                            <a:schemeClr val="dk1"/>
                          </a:fontRef>
                        </wps:style>
                        <wps:txbx>
                          <w:txbxContent>
                            <w:p w:rsidR="0063223A" w:rsidRDefault="0063223A" w:rsidP="0063223A">
                              <w:pPr>
                                <w:jc w:val="center"/>
                                <w:rPr>
                                  <w:sz w:val="24"/>
                                  <w:szCs w:val="24"/>
                                </w:rPr>
                              </w:pPr>
                              <w:r>
                                <w:rPr>
                                  <w:rFonts w:hAnsi="Calibri"/>
                                  <w:color w:val="000000" w:themeColor="dark1"/>
                                  <w:kern w:val="24"/>
                                  <w:sz w:val="36"/>
                                  <w:szCs w:val="36"/>
                                </w:rPr>
                                <w:t>Внеземные</w:t>
                              </w:r>
                            </w:p>
                          </w:txbxContent>
                        </wps:txbx>
                        <wps:bodyPr rtlCol="0" anchor="ctr"/>
                      </wps:wsp>
                      <wps:wsp>
                        <wps:cNvPr id="85" name="Прямоугольник 85"/>
                        <wps:cNvSpPr/>
                        <wps:spPr>
                          <a:xfrm>
                            <a:off x="4210864" y="1872208"/>
                            <a:ext cx="2232248" cy="576064"/>
                          </a:xfrm>
                          <a:prstGeom prst="rect">
                            <a:avLst/>
                          </a:prstGeom>
                        </wps:spPr>
                        <wps:style>
                          <a:lnRef idx="2">
                            <a:schemeClr val="dk1"/>
                          </a:lnRef>
                          <a:fillRef idx="1">
                            <a:schemeClr val="lt1"/>
                          </a:fillRef>
                          <a:effectRef idx="0">
                            <a:schemeClr val="dk1"/>
                          </a:effectRef>
                          <a:fontRef idx="minor">
                            <a:schemeClr val="dk1"/>
                          </a:fontRef>
                        </wps:style>
                        <wps:txbx>
                          <w:txbxContent>
                            <w:p w:rsidR="0063223A" w:rsidRDefault="0063223A" w:rsidP="0063223A">
                              <w:pPr>
                                <w:jc w:val="center"/>
                                <w:rPr>
                                  <w:sz w:val="24"/>
                                  <w:szCs w:val="24"/>
                                </w:rPr>
                              </w:pPr>
                              <w:r>
                                <w:rPr>
                                  <w:rFonts w:hAnsi="Calibri"/>
                                  <w:color w:val="000000" w:themeColor="dark1"/>
                                  <w:kern w:val="24"/>
                                  <w:sz w:val="36"/>
                                  <w:szCs w:val="36"/>
                                </w:rPr>
                                <w:t>Непреднамеренные</w:t>
                              </w:r>
                            </w:p>
                          </w:txbxContent>
                        </wps:txbx>
                        <wps:bodyPr rtlCol="0" anchor="ctr"/>
                      </wps:wsp>
                      <wps:wsp>
                        <wps:cNvPr id="86" name="Прямоугольник 86"/>
                        <wps:cNvSpPr/>
                        <wps:spPr>
                          <a:xfrm>
                            <a:off x="6587128" y="1872208"/>
                            <a:ext cx="2160240" cy="576064"/>
                          </a:xfrm>
                          <a:prstGeom prst="rect">
                            <a:avLst/>
                          </a:prstGeom>
                        </wps:spPr>
                        <wps:style>
                          <a:lnRef idx="2">
                            <a:schemeClr val="dk1"/>
                          </a:lnRef>
                          <a:fillRef idx="1">
                            <a:schemeClr val="lt1"/>
                          </a:fillRef>
                          <a:effectRef idx="0">
                            <a:schemeClr val="dk1"/>
                          </a:effectRef>
                          <a:fontRef idx="minor">
                            <a:schemeClr val="dk1"/>
                          </a:fontRef>
                        </wps:style>
                        <wps:txbx>
                          <w:txbxContent>
                            <w:p w:rsidR="0063223A" w:rsidRDefault="0063223A" w:rsidP="0063223A">
                              <w:pPr>
                                <w:jc w:val="center"/>
                                <w:rPr>
                                  <w:sz w:val="24"/>
                                  <w:szCs w:val="24"/>
                                </w:rPr>
                              </w:pPr>
                              <w:r>
                                <w:rPr>
                                  <w:rFonts w:hAnsi="Calibri"/>
                                  <w:color w:val="000000" w:themeColor="dark1"/>
                                  <w:kern w:val="24"/>
                                  <w:sz w:val="36"/>
                                  <w:szCs w:val="36"/>
                                </w:rPr>
                                <w:t>Преднамеренные</w:t>
                              </w:r>
                            </w:p>
                          </w:txbxContent>
                        </wps:txbx>
                        <wps:bodyPr rtlCol="0" anchor="ctr"/>
                      </wps:wsp>
                      <wps:wsp>
                        <wps:cNvPr id="87" name="Прямая соединительная линия 87"/>
                        <wps:cNvCnPr/>
                        <wps:spPr>
                          <a:xfrm>
                            <a:off x="2122632" y="720080"/>
                            <a:ext cx="468052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8" name="Прямая соединительная линия 88"/>
                        <wps:cNvCnPr/>
                        <wps:spPr>
                          <a:xfrm>
                            <a:off x="2122632" y="720080"/>
                            <a:ext cx="0" cy="21602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9" name="Прямая соединительная линия 89"/>
                        <wps:cNvCnPr/>
                        <wps:spPr>
                          <a:xfrm>
                            <a:off x="6803152" y="720080"/>
                            <a:ext cx="0" cy="21602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0" name="Прямая соединительная линия 90"/>
                        <wps:cNvCnPr>
                          <a:stCxn id="78" idx="2"/>
                        </wps:cNvCnPr>
                        <wps:spPr>
                          <a:xfrm>
                            <a:off x="4318876" y="576064"/>
                            <a:ext cx="0" cy="14401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1" name="Прямая соединительная линия 91"/>
                        <wps:cNvCnPr/>
                        <wps:spPr>
                          <a:xfrm>
                            <a:off x="682472" y="1656184"/>
                            <a:ext cx="2232248"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2" name="Прямая соединительная линия 92"/>
                        <wps:cNvCnPr/>
                        <wps:spPr>
                          <a:xfrm>
                            <a:off x="682472" y="1656184"/>
                            <a:ext cx="0" cy="21602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3" name="Прямая соединительная линия 93"/>
                        <wps:cNvCnPr/>
                        <wps:spPr>
                          <a:xfrm>
                            <a:off x="2914720" y="1656184"/>
                            <a:ext cx="0" cy="21602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4" name="Прямая соединительная линия 94"/>
                        <wps:cNvCnPr>
                          <a:stCxn id="79" idx="2"/>
                        </wps:cNvCnPr>
                        <wps:spPr>
                          <a:xfrm>
                            <a:off x="1870604" y="1512168"/>
                            <a:ext cx="0" cy="14401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5" name="Прямая соединительная линия 95"/>
                        <wps:cNvCnPr/>
                        <wps:spPr>
                          <a:xfrm>
                            <a:off x="5507008" y="1656184"/>
                            <a:ext cx="216024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6" name="Прямая соединительная линия 96"/>
                        <wps:cNvCnPr/>
                        <wps:spPr>
                          <a:xfrm>
                            <a:off x="5507008" y="1656184"/>
                            <a:ext cx="0" cy="21602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7" name="Прямая соединительная линия 97"/>
                        <wps:cNvCnPr>
                          <a:endCxn id="86" idx="0"/>
                        </wps:cNvCnPr>
                        <wps:spPr>
                          <a:xfrm>
                            <a:off x="7667248" y="1656184"/>
                            <a:ext cx="0" cy="21602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8" name="Прямая соединительная линия 98"/>
                        <wps:cNvCnPr>
                          <a:stCxn id="81" idx="2"/>
                        </wps:cNvCnPr>
                        <wps:spPr>
                          <a:xfrm>
                            <a:off x="6731144" y="1512168"/>
                            <a:ext cx="0" cy="144016"/>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Группа 77" o:spid="_x0000_s1072" style="position:absolute;margin-left:453.05pt;margin-top:28.15pt;width:504.25pt;height:125.85pt;z-index:251659264;mso-position-horizontal:right;mso-position-horizontal-relative:margin;mso-position-vertical-relative:text;mso-width-relative:margin;mso-height-relative:margin" coordsize="87473,24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">
                <v:rect id="Прямоугольник 78" o:spid="_x0000_s1073" style="position:absolute;left:29147;width:28083;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jX2cAA&#10;AADbAAAADwAAAGRycy9kb3ducmV2LnhtbERPTYvCMBC9L/gfwgje1lQPrlajSEEU97RVD96GZmyL&#10;zaQ0sbb+enNY8Ph436tNZyrRUuNKywom4wgEcWZ1ybmC82n3PQfhPLLGyjIp6MnBZj34WmGs7ZP/&#10;qE19LkIIuxgVFN7XsZQuK8igG9uaOHA32xj0ATa51A0+Q7ip5DSKZtJgyaGhwJqSgrJ7+jAKfnvp&#10;2/Nltni1Sdnr9Jrsj5QoNRp22yUIT53/iP/dB63gJ4wNX8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jX2cAAAADbAAAADwAAAAAAAAAAAAAAAACYAgAAZHJzL2Rvd25y&#10;ZXYueG1sUEsFBgAAAAAEAAQA9QAAAIUDAAAAAA==&#10;" fillcolor="white [3201]" strokecolor="black [3200]" strokeweight="2pt">
                  <v:textbox>
                    <w:txbxContent>
                      <w:p w:rsidR="0063223A" w:rsidRDefault="0063223A" w:rsidP="0063223A">
                        <w:pPr>
                          <w:jc w:val="center"/>
                          <w:rPr>
                            <w:sz w:val="24"/>
                            <w:szCs w:val="24"/>
                          </w:rPr>
                        </w:pPr>
                        <w:r>
                          <w:rPr>
                            <w:rFonts w:hAnsi="Calibri"/>
                            <w:color w:val="000000" w:themeColor="dark1"/>
                            <w:kern w:val="24"/>
                            <w:sz w:val="36"/>
                            <w:szCs w:val="36"/>
                          </w:rPr>
                          <w:t>Помехи</w:t>
                        </w:r>
                      </w:p>
                    </w:txbxContent>
                  </v:textbox>
                </v:rect>
                <v:rect id="Прямоугольник 79" o:spid="_x0000_s1074" style="position:absolute;left:4664;top:9361;width:28083;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RyQsQA&#10;AADbAAAADwAAAGRycy9kb3ducmV2LnhtbESPzWrDMBCE74G8g9hAb4ncHJzajRKKIbS0pzjOobfF&#10;2tqm1spYqn/69FUg0OMwM98w++NkWjFQ7xrLCh43EQji0uqGKwXF5bR+AuE8ssbWMimYycHxsFzs&#10;MdV25DMNua9EgLBLUUHtfZdK6cqaDLqN7YiD92V7gz7IvpK6xzHATSu3URRLgw2HhRo7ymoqv/Mf&#10;o+Bjln4ornHyO2TNrPPP7PWdMqUeVtPLMwhPk/8P39tvWsEugduX8APk4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0ckLEAAAA2wAAAA8AAAAAAAAAAAAAAAAAmAIAAGRycy9k&#10;b3ducmV2LnhtbFBLBQYAAAAABAAEAPUAAACJAwAAAAA=&#10;" fillcolor="white [3201]" strokecolor="black [3200]" strokeweight="2pt">
                  <v:textbox>
                    <w:txbxContent>
                      <w:p w:rsidR="0063223A" w:rsidRDefault="0063223A" w:rsidP="0063223A">
                        <w:pPr>
                          <w:jc w:val="center"/>
                          <w:rPr>
                            <w:sz w:val="24"/>
                            <w:szCs w:val="24"/>
                          </w:rPr>
                        </w:pPr>
                        <w:r>
                          <w:rPr>
                            <w:rFonts w:hAnsi="Calibri"/>
                            <w:color w:val="000000" w:themeColor="dark1"/>
                            <w:kern w:val="24"/>
                            <w:sz w:val="36"/>
                            <w:szCs w:val="36"/>
                          </w:rPr>
                          <w:t>Естественные</w:t>
                        </w:r>
                      </w:p>
                    </w:txbxContent>
                  </v:textbox>
                </v:rect>
                <v:rect id="Прямоугольник 81" o:spid="_x0000_s1075" style="position:absolute;left:53269;top:9361;width:28084;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OY8MA&#10;AADbAAAADwAAAGRycy9kb3ducmV2LnhtbESPQYvCMBSE74L/ITzBm6Z6EO0aZSmIoqet9eDt0bxt&#10;yzYvpYm19debhYU9DjPzDbPd96YWHbWusqxgMY9AEOdWV1woyK6H2RqE88gaa8ukYCAH+914tMVY&#10;2yd/UZf6QgQIuxgVlN43sZQuL8mgm9uGOHjftjXog2wLqVt8Brip5TKKVtJgxWGhxIaSkvKf9GEU&#10;XAbpu+y22ry6pBp0ek+OZ0qUmk76zw8Qnnr/H/5rn7SC9QJ+v4QfIH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cOY8MAAADbAAAADwAAAAAAAAAAAAAAAACYAgAAZHJzL2Rv&#10;d25yZXYueG1sUEsFBgAAAAAEAAQA9QAAAIgDAAAAAA==&#10;" fillcolor="white [3201]" strokecolor="black [3200]" strokeweight="2pt">
                  <v:textbox>
                    <w:txbxContent>
                      <w:p w:rsidR="0063223A" w:rsidRDefault="0063223A" w:rsidP="0063223A">
                        <w:pPr>
                          <w:jc w:val="center"/>
                          <w:rPr>
                            <w:sz w:val="24"/>
                            <w:szCs w:val="24"/>
                          </w:rPr>
                        </w:pPr>
                        <w:r>
                          <w:rPr>
                            <w:rFonts w:hAnsi="Calibri"/>
                            <w:color w:val="000000" w:themeColor="dark1"/>
                            <w:kern w:val="24"/>
                            <w:sz w:val="36"/>
                            <w:szCs w:val="36"/>
                          </w:rPr>
                          <w:t>Искусственные</w:t>
                        </w:r>
                      </w:p>
                    </w:txbxContent>
                  </v:textbox>
                </v:rect>
                <v:rect id="Прямоугольник 83" o:spid="_x0000_s1076" style="position:absolute;top:18722;width:18722;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1j8MA&#10;AADbAAAADwAAAGRycy9kb3ducmV2LnhtbESPQYvCMBSE74L/ITzBm6Yq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1j8MAAADbAAAADwAAAAAAAAAAAAAAAACYAgAAZHJzL2Rv&#10;d25yZXYueG1sUEsFBgAAAAAEAAQA9QAAAIgDAAAAAA==&#10;" fillcolor="white [3201]" strokecolor="black [3200]" strokeweight="2pt">
                  <v:textbox>
                    <w:txbxContent>
                      <w:p w:rsidR="0063223A" w:rsidRDefault="0063223A" w:rsidP="0063223A">
                        <w:pPr>
                          <w:jc w:val="center"/>
                          <w:rPr>
                            <w:sz w:val="24"/>
                            <w:szCs w:val="24"/>
                          </w:rPr>
                        </w:pPr>
                        <w:r>
                          <w:rPr>
                            <w:rFonts w:hAnsi="Calibri"/>
                            <w:color w:val="000000" w:themeColor="dark1"/>
                            <w:kern w:val="24"/>
                            <w:sz w:val="36"/>
                            <w:szCs w:val="36"/>
                          </w:rPr>
                          <w:t>Земные</w:t>
                        </w:r>
                      </w:p>
                    </w:txbxContent>
                  </v:textbox>
                </v:rect>
                <v:rect id="Прямоугольник 84" o:spid="_x0000_s1077" style="position:absolute;left:21226;top:18822;width:19082;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Ct+8MA&#10;AADbAAAADwAAAGRycy9kb3ducmV2LnhtbESPQYvCMBSE74L/ITzBm6aK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Ct+8MAAADbAAAADwAAAAAAAAAAAAAAAACYAgAAZHJzL2Rv&#10;d25yZXYueG1sUEsFBgAAAAAEAAQA9QAAAIgDAAAAAA==&#10;" fillcolor="white [3201]" strokecolor="black [3200]" strokeweight="2pt">
                  <v:textbox>
                    <w:txbxContent>
                      <w:p w:rsidR="0063223A" w:rsidRDefault="0063223A" w:rsidP="0063223A">
                        <w:pPr>
                          <w:jc w:val="center"/>
                          <w:rPr>
                            <w:sz w:val="24"/>
                            <w:szCs w:val="24"/>
                          </w:rPr>
                        </w:pPr>
                        <w:r>
                          <w:rPr>
                            <w:rFonts w:hAnsi="Calibri"/>
                            <w:color w:val="000000" w:themeColor="dark1"/>
                            <w:kern w:val="24"/>
                            <w:sz w:val="36"/>
                            <w:szCs w:val="36"/>
                          </w:rPr>
                          <w:t>Внеземные</w:t>
                        </w:r>
                      </w:p>
                    </w:txbxContent>
                  </v:textbox>
                </v:rect>
                <v:rect id="Прямоугольник 85" o:spid="_x0000_s1078" style="position:absolute;left:42108;top:18722;width:22323;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IYMMA&#10;AADbAAAADwAAAGRycy9kb3ducmV2LnhtbESPQYvCMBSE74L/ITzBm6YKin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wIYMMAAADbAAAADwAAAAAAAAAAAAAAAACYAgAAZHJzL2Rv&#10;d25yZXYueG1sUEsFBgAAAAAEAAQA9QAAAIgDAAAAAA==&#10;" fillcolor="white [3201]" strokecolor="black [3200]" strokeweight="2pt">
                  <v:textbox>
                    <w:txbxContent>
                      <w:p w:rsidR="0063223A" w:rsidRDefault="0063223A" w:rsidP="0063223A">
                        <w:pPr>
                          <w:jc w:val="center"/>
                          <w:rPr>
                            <w:sz w:val="24"/>
                            <w:szCs w:val="24"/>
                          </w:rPr>
                        </w:pPr>
                        <w:r>
                          <w:rPr>
                            <w:rFonts w:hAnsi="Calibri"/>
                            <w:color w:val="000000" w:themeColor="dark1"/>
                            <w:kern w:val="24"/>
                            <w:sz w:val="36"/>
                            <w:szCs w:val="36"/>
                          </w:rPr>
                          <w:t>Непреднамеренные</w:t>
                        </w:r>
                      </w:p>
                    </w:txbxContent>
                  </v:textbox>
                </v:rect>
                <v:rect id="Прямоугольник 86" o:spid="_x0000_s1079" style="position:absolute;left:65871;top:18722;width:21602;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6WF8QA&#10;AADbAAAADwAAAGRycy9kb3ducmV2LnhtbESPwWrDMBBE74H+g9hCb7GcHkziRgnBUFraUxzn0Nti&#10;bS1Ta2Us1bH79VUgkOMwM2+Y7X6ynRhp8K1jBaskBUFcO91yo6A6vS7XIHxA1tg5JgUzedjvHhZb&#10;zLW78JHGMjQiQtjnqMCE0OdS+tqQRZ+4njh6326wGKIcGqkHvES47eRzmmbSYstxwWBPhaH6p/y1&#10;Cj5nGcbqnG3+xqKddflVvH1QodTT43R4ARFoCvfwrf2uFawz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lhfEAAAA2wAAAA8AAAAAAAAAAAAAAAAAmAIAAGRycy9k&#10;b3ducmV2LnhtbFBLBQYAAAAABAAEAPUAAACJAwAAAAA=&#10;" fillcolor="white [3201]" strokecolor="black [3200]" strokeweight="2pt">
                  <v:textbox>
                    <w:txbxContent>
                      <w:p w:rsidR="0063223A" w:rsidRDefault="0063223A" w:rsidP="0063223A">
                        <w:pPr>
                          <w:jc w:val="center"/>
                          <w:rPr>
                            <w:sz w:val="24"/>
                            <w:szCs w:val="24"/>
                          </w:rPr>
                        </w:pPr>
                        <w:r>
                          <w:rPr>
                            <w:rFonts w:hAnsi="Calibri"/>
                            <w:color w:val="000000" w:themeColor="dark1"/>
                            <w:kern w:val="24"/>
                            <w:sz w:val="36"/>
                            <w:szCs w:val="36"/>
                          </w:rPr>
                          <w:t>Преднамеренные</w:t>
                        </w:r>
                      </w:p>
                    </w:txbxContent>
                  </v:textbox>
                </v:rect>
                <v:line id="Прямая соединительная линия 87" o:spid="_x0000_s1080" style="position:absolute;visibility:visible;mso-wrap-style:square" from="21226,7200" to="68031,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5mE8MAAADbAAAADwAAAGRycy9kb3ducmV2LnhtbESPQWsCMRSE74X+h/AK3mpWK1W2RhFL&#10;RY/VhXp8bJ6bxc3LkqTr6q83hYLHYWa+YebL3jaiIx9qxwpGwwwEcel0zZWC4vD1OgMRIrLGxjEp&#10;uFKA5eL5aY65dhf+pm4fK5EgHHJUYGJscylDachiGLqWOHkn5y3GJH0ltcdLgttGjrPsXVqsOS0Y&#10;bGltqDzvf62C48YU5Wfld5Of7Dju+O3sb1goNXjpVx8gIvXxEf5vb7WC2RT+vqQf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ZhPDAAAA2wAAAA8AAAAAAAAAAAAA&#10;AAAAoQIAAGRycy9kb3ducmV2LnhtbFBLBQYAAAAABAAEAPkAAACRAwAAAAA=&#10;" strokecolor="black [3040]" strokeweight="2.25pt"/>
                <v:line id="Прямая соединительная линия 88" o:spid="_x0000_s1081" style="position:absolute;visibility:visible;mso-wrap-style:square" from="21226,7200" to="21226,9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HyYb8AAADbAAAADwAAAGRycy9kb3ducmV2LnhtbERPz2vCMBS+D/wfwhN2m6luSKlGEUXZ&#10;jtOCHh/Nsyk2LyWJtdtfvxwGHj++38v1YFvRkw+NYwXTSQaCuHK64VpBedq/5SBCRNbYOiYFPxRg&#10;vRq9LLHQ7sHf1B9jLVIIhwIVmBi7QspQGbIYJq4jTtzVeYsxQV9L7fGRwm0rZ1k2lxYbTg0GO9oa&#10;qm7Hu1VwOZiy2tX+6+OcXWY9v9/8L5ZKvY6HzQJEpCE+xf/uT60gT2PTl/QD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uHyYb8AAADbAAAADwAAAAAAAAAAAAAAAACh&#10;AgAAZHJzL2Rvd25yZXYueG1sUEsFBgAAAAAEAAQA+QAAAI0DAAAAAA==&#10;" strokecolor="black [3040]" strokeweight="2.25pt"/>
                <v:line id="Прямая соединительная линия 89" o:spid="_x0000_s1082" style="position:absolute;visibility:visible;mso-wrap-style:square" from="68031,7200" to="68031,9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1X+sMAAADbAAAADwAAAGRycy9kb3ducmV2LnhtbESPQWsCMRSE74X+h/AK3mpWK8VujSKW&#10;ih6rC3p8bJ6bxc3LkqTr6q83hYLHYWa+YWaL3jaiIx9qxwpGwwwEcel0zZWCYv/9OgURIrLGxjEp&#10;uFKAxfz5aYa5dhf+oW4XK5EgHHJUYGJscylDachiGLqWOHkn5y3GJH0ltcdLgttGjrPsXVqsOS0Y&#10;bGllqDzvfq2C49oU5Vflt5NDdhx3/Hb2NyyUGrz0y08Qkfr4CP+3N1rB9AP+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tV/rDAAAA2wAAAA8AAAAAAAAAAAAA&#10;AAAAoQIAAGRycy9kb3ducmV2LnhtbFBLBQYAAAAABAAEAPkAAACRAwAAAAA=&#10;" strokecolor="black [3040]" strokeweight="2.25pt"/>
                <v:line id="Прямая соединительная линия 90" o:spid="_x0000_s1083" style="position:absolute;visibility:visible;mso-wrap-style:square" from="43188,5760" to="43188,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5ousAAAADbAAAADwAAAGRycy9kb3ducmV2LnhtbERPz2vCMBS+D/wfwhO8zXQ6hutMRRRl&#10;O04Lenw0b01p81KSWLv99cthsOPH93u9GW0nBvKhcazgaZ6BIK6cbrhWUJ4PjysQISJr7ByTgm8K&#10;sCkmD2vMtbvzJw2nWIsUwiFHBSbGPpcyVIYshrnriRP35bzFmKCvpfZ4T+G2k4sse5EWG04NBnva&#10;Gara080quB5NWe1r//F8ya6LgZet/8FSqdl03L6BiDTGf/Gf+10reE3r05f0A2Tx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OaLrAAAAA2wAAAA8AAAAAAAAAAAAAAAAA&#10;oQIAAGRycy9kb3ducmV2LnhtbFBLBQYAAAAABAAEAPkAAACOAwAAAAA=&#10;" strokecolor="black [3040]" strokeweight="2.25pt"/>
                <v:line id="Прямая соединительная линия 91" o:spid="_x0000_s1084" style="position:absolute;visibility:visible;mso-wrap-style:square" from="6824,16561" to="29147,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LNIcMAAADbAAAADwAAAGRycy9kb3ducmV2LnhtbESPQWsCMRSE7wX/Q3hCbzWrlqKrUUSx&#10;tMfqgh4fm+dmcfOyJHHd9tc3hYLHYWa+YZbr3jaiIx9qxwrGowwEcel0zZWC4rh/mYEIEVlj45gU&#10;fFOA9WrwtMRcuzt/UXeIlUgQDjkqMDG2uZShNGQxjFxLnLyL8xZjkr6S2uM9wW0jJ1n2Ji3WnBYM&#10;trQ1VF4PN6vg/G6Kclf5z9dTdp50PL36HyyUeh72mwWISH18hP/bH1rBfAx/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CzSHDAAAA2wAAAA8AAAAAAAAAAAAA&#10;AAAAoQIAAGRycy9kb3ducmV2LnhtbFBLBQYAAAAABAAEAPkAAACRAwAAAAA=&#10;" strokecolor="black [3040]" strokeweight="2.25pt"/>
                <v:line id="Прямая соединительная линия 92" o:spid="_x0000_s1085" style="position:absolute;visibility:visible;mso-wrap-style:square" from="6824,16561" to="6824,18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BTVsMAAADbAAAADwAAAGRycy9kb3ducmV2LnhtbESPQWsCMRSE7wX/Q3iCt5p1LUVXo4hF&#10;aY+1C3p8bJ6bxc3LkqTrtr++KRR6HGbmG2a9HWwrevKhcaxgNs1AEFdON1wrKD8OjwsQISJrbB2T&#10;gi8KsN2MHtZYaHfnd+pPsRYJwqFABSbGrpAyVIYshqnriJN3dd5iTNLXUnu8J7htZZ5lz9Jiw2nB&#10;YEd7Q9Xt9GkVXI6mrF5q//Z0zi55z/Ob/8ZSqcl42K1ARBrif/iv/aoVLHP4/ZJ+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U1bDAAAA2wAAAA8AAAAAAAAAAAAA&#10;AAAAoQIAAGRycy9kb3ducmV2LnhtbFBLBQYAAAAABAAEAPkAAACRAwAAAAA=&#10;" strokecolor="black [3040]" strokeweight="2.25pt"/>
                <v:line id="Прямая соединительная линия 93" o:spid="_x0000_s1086" style="position:absolute;visibility:visible;mso-wrap-style:square" from="29147,16561" to="29147,18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z2zcMAAADbAAAADwAAAGRycy9kb3ducmV2LnhtbESPQWsCMRSE7wX/Q3hCbzWrlqKrUaTF&#10;0h6rC3p8bJ6bxc3LksR19dc3hYLHYWa+YZbr3jaiIx9qxwrGowwEcel0zZWCYr99mYEIEVlj45gU&#10;3CjAejV4WmKu3ZV/qNvFSiQIhxwVmBjbXMpQGrIYRq4lTt7JeYsxSV9J7fGa4LaRkyx7kxZrTgsG&#10;W3o3VJ53F6vg+GmK8qPy36+H7DjpeHr2dyyUeh72mwWISH18hP/bX1rBfAp/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c9s3DAAAA2wAAAA8AAAAAAAAAAAAA&#10;AAAAoQIAAGRycy9kb3ducmV2LnhtbFBLBQYAAAAABAAEAPkAAACRAwAAAAA=&#10;" strokecolor="black [3040]" strokeweight="2.25pt"/>
                <v:line id="Прямая соединительная линия 94" o:spid="_x0000_s1087" style="position:absolute;visibility:visible;mso-wrap-style:square" from="18706,15121" to="18706,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VuucMAAADbAAAADwAAAGRycy9kb3ducmV2LnhtbESPQWsCMRSE7wX/Q3hCbzWrlaKrUaTF&#10;Uo/VBT0+Ns/N4uZlSeK67a83hYLHYWa+YZbr3jaiIx9qxwrGowwEcel0zZWC4rB9mYEIEVlj45gU&#10;/FCA9WrwtMRcuxt/U7ePlUgQDjkqMDG2uZShNGQxjFxLnLyz8xZjkr6S2uMtwW0jJ1n2Ji3WnBYM&#10;tvRuqLzsr1bB6dMU5Ufld9Njdpp0/Hrxv1go9TzsNwsQkfr4CP+3v7SC+RT+vq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1brnDAAAA2wAAAA8AAAAAAAAAAAAA&#10;AAAAoQIAAGRycy9kb3ducmV2LnhtbFBLBQYAAAAABAAEAPkAAACRAwAAAAA=&#10;" strokecolor="black [3040]" strokeweight="2.25pt"/>
                <v:line id="Прямая соединительная линия 95" o:spid="_x0000_s1088" style="position:absolute;visibility:visible;mso-wrap-style:square" from="55070,16561" to="76672,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nLIsMAAADbAAAADwAAAGRycy9kb3ducmV2LnhtbESPQWsCMRSE7wX/Q3hCbzVb20pdjSKK&#10;xR7VhXp8bF43i5uXJYnr2l/fCIUeh5n5hpkve9uIjnyoHSt4HmUgiEuna64UFMft0zuIEJE1No5J&#10;wY0CLBeDhznm2l15T90hViJBOOSowMTY5lKG0pDFMHItcfK+nbcYk/SV1B6vCW4bOc6yibRYc1ow&#10;2NLaUHk+XKyC04cpyk3lP1+/stO445ez/8FCqcdhv5qBiNTH//Bfe6cVTN/g/iX9AL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5yyLDAAAA2wAAAA8AAAAAAAAAAAAA&#10;AAAAoQIAAGRycy9kb3ducmV2LnhtbFBLBQYAAAAABAAEAPkAAACRAwAAAAA=&#10;" strokecolor="black [3040]" strokeweight="2.25pt"/>
                <v:line id="Прямая соединительная линия 96" o:spid="_x0000_s1089" style="position:absolute;visibility:visible;mso-wrap-style:square" from="55070,16561" to="55070,18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tVVcMAAADbAAAADwAAAGRycy9kb3ducmV2LnhtbESPQWsCMRSE7wX/Q3hCbzWrFdHVKNJi&#10;aY/VBT0+Ns/N4uZlSeK67a83hYLHYWa+YVab3jaiIx9qxwrGowwEcel0zZWC4rB7mYMIEVlj45gU&#10;/FCAzXrwtMJcuxt/U7ePlUgQDjkqMDG2uZShNGQxjFxLnLyz8xZjkr6S2uMtwW0jJ1k2kxZrTgsG&#10;W3ozVF72V6vg9GGK8r3yX9Njdpp0/Hrxv1go9Tzst0sQkfr4CP+3P7WCxQz+vq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rVVXDAAAA2wAAAA8AAAAAAAAAAAAA&#10;AAAAoQIAAGRycy9kb3ducmV2LnhtbFBLBQYAAAAABAAEAPkAAACRAwAAAAA=&#10;" strokecolor="black [3040]" strokeweight="2.25pt"/>
                <v:line id="Прямая соединительная линия 97" o:spid="_x0000_s1090" style="position:absolute;visibility:visible;mso-wrap-style:square" from="76672,16561" to="76672,18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fwzsMAAADbAAAADwAAAGRycy9kb3ducmV2LnhtbESPQWsCMRSE7wX/Q3hCbzVbW2pdjSKK&#10;xR7VhXp8bF43i5uXJYnr2l/fCIUeh5n5hpkve9uIjnyoHSt4HmUgiEuna64UFMft0zuIEJE1No5J&#10;wY0CLBeDhznm2l15T90hViJBOOSowMTY5lKG0pDFMHItcfK+nbcYk/SV1B6vCW4bOc6yN2mx5rRg&#10;sKW1ofJ8uFgFpw9TlJvKf75+Zadxxy9n/4OFUo/DfjUDEamP/+G/9k4rmE7g/iX9AL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n8M7DAAAA2wAAAA8AAAAAAAAAAAAA&#10;AAAAoQIAAGRycy9kb3ducmV2LnhtbFBLBQYAAAAABAAEAPkAAACRAwAAAAA=&#10;" strokecolor="black [3040]" strokeweight="2.25pt"/>
                <v:line id="Прямая соединительная линия 98" o:spid="_x0000_s1091" style="position:absolute;visibility:visible;mso-wrap-style:square" from="67311,15121" to="67311,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hkvMAAAADbAAAADwAAAGRycy9kb3ducmV2LnhtbERPz2vCMBS+D/wfwhO8zXQ6hutMRRRl&#10;O04Lenw0b01p81KSWLv99cthsOPH93u9GW0nBvKhcazgaZ6BIK6cbrhWUJ4PjysQISJr7ByTgm8K&#10;sCkmD2vMtbvzJw2nWIsUwiFHBSbGPpcyVIYshrnriRP35bzFmKCvpfZ4T+G2k4sse5EWG04NBnva&#10;Gara080quB5NWe1r//F8ya6LgZet/8FSqdl03L6BiDTGf/Gf+10reE1j05f0A2Tx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4ZLzAAAAA2wAAAA8AAAAAAAAAAAAAAAAA&#10;oQIAAGRycy9kb3ducmV2LnhtbFBLBQYAAAAABAAEAPkAAACOAwAAAAA=&#10;" strokecolor="black [3040]" strokeweight="2.25pt"/>
                <w10:wrap anchorx="margin"/>
              </v:group>
            </w:pict>
          </mc:Fallback>
        </mc:AlternateContent>
      </w:r>
    </w:p>
    <w:p w:rsidR="0063223A" w:rsidRPr="00267CC4" w:rsidRDefault="0063223A" w:rsidP="0063223A">
      <w:pPr>
        <w:rPr>
          <w:rFonts w:ascii="Times New Roman" w:hAnsi="Times New Roman" w:cs="Times New Roman"/>
          <w:color w:val="000000"/>
          <w:sz w:val="28"/>
          <w:szCs w:val="28"/>
        </w:rPr>
      </w:pPr>
    </w:p>
    <w:p w:rsidR="0063223A" w:rsidRPr="00267CC4" w:rsidRDefault="0063223A" w:rsidP="0063223A">
      <w:pPr>
        <w:rPr>
          <w:rFonts w:ascii="Times New Roman" w:hAnsi="Times New Roman" w:cs="Times New Roman"/>
          <w:b/>
          <w:bCs/>
          <w:noProof/>
          <w:sz w:val="28"/>
          <w:szCs w:val="28"/>
        </w:rPr>
      </w:pPr>
    </w:p>
    <w:p w:rsidR="0063223A" w:rsidRPr="00267CC4" w:rsidRDefault="0063223A" w:rsidP="0063223A">
      <w:pPr>
        <w:rPr>
          <w:rFonts w:ascii="Times New Roman" w:hAnsi="Times New Roman" w:cs="Times New Roman"/>
          <w:b/>
          <w:bCs/>
          <w:noProof/>
          <w:sz w:val="28"/>
          <w:szCs w:val="28"/>
        </w:rPr>
      </w:pP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sz w:val="28"/>
          <w:szCs w:val="28"/>
        </w:rPr>
        <w:t>Естественные или природные помехи имеют земное и вне</w:t>
      </w:r>
      <w:r w:rsidRPr="00267CC4">
        <w:rPr>
          <w:rFonts w:ascii="Times New Roman" w:hAnsi="Times New Roman" w:cs="Times New Roman"/>
          <w:sz w:val="28"/>
          <w:szCs w:val="28"/>
        </w:rPr>
        <w:softHyphen/>
        <w:t>земное происхождение. Земные помехи вызываются физическими процессами в атмосфере, Земле и объектах на ее поверхности, ос</w:t>
      </w:r>
      <w:r w:rsidRPr="00267CC4">
        <w:rPr>
          <w:rFonts w:ascii="Times New Roman" w:hAnsi="Times New Roman" w:cs="Times New Roman"/>
          <w:sz w:val="28"/>
          <w:szCs w:val="28"/>
        </w:rPr>
        <w:softHyphen/>
        <w:t>новные из которых следующие:</w:t>
      </w:r>
    </w:p>
    <w:p w:rsidR="0063223A" w:rsidRPr="00267CC4" w:rsidRDefault="0063223A" w:rsidP="0063223A">
      <w:pPr>
        <w:numPr>
          <w:ilvl w:val="0"/>
          <w:numId w:val="35"/>
        </w:numPr>
        <w:spacing w:after="160" w:line="256" w:lineRule="auto"/>
        <w:rPr>
          <w:rFonts w:ascii="Times New Roman" w:hAnsi="Times New Roman" w:cs="Times New Roman"/>
          <w:sz w:val="28"/>
          <w:szCs w:val="28"/>
        </w:rPr>
      </w:pPr>
      <w:r w:rsidRPr="00267CC4">
        <w:rPr>
          <w:rFonts w:ascii="Times New Roman" w:hAnsi="Times New Roman" w:cs="Times New Roman"/>
          <w:sz w:val="28"/>
          <w:szCs w:val="28"/>
        </w:rPr>
        <w:t xml:space="preserve">электрические грозовые разряды на частотах, как правило, </w:t>
      </w:r>
      <w:proofErr w:type="spellStart"/>
      <w:proofErr w:type="gramStart"/>
      <w:r w:rsidRPr="00267CC4">
        <w:rPr>
          <w:rFonts w:ascii="Times New Roman" w:hAnsi="Times New Roman" w:cs="Times New Roman"/>
          <w:sz w:val="28"/>
          <w:szCs w:val="28"/>
        </w:rPr>
        <w:t>ме</w:t>
      </w:r>
      <w:proofErr w:type="spellEnd"/>
      <w:r w:rsidRPr="00267CC4">
        <w:rPr>
          <w:rFonts w:ascii="Times New Roman" w:hAnsi="Times New Roman" w:cs="Times New Roman"/>
          <w:sz w:val="28"/>
          <w:szCs w:val="28"/>
        </w:rPr>
        <w:softHyphen/>
      </w:r>
      <w:r w:rsidRPr="00267CC4">
        <w:rPr>
          <w:rFonts w:ascii="Times New Roman" w:hAnsi="Times New Roman" w:cs="Times New Roman"/>
          <w:sz w:val="28"/>
          <w:szCs w:val="28"/>
        </w:rPr>
        <w:br/>
        <w:t>нее</w:t>
      </w:r>
      <w:proofErr w:type="gramEnd"/>
      <w:r w:rsidRPr="00267CC4">
        <w:rPr>
          <w:rFonts w:ascii="Times New Roman" w:hAnsi="Times New Roman" w:cs="Times New Roman"/>
          <w:sz w:val="28"/>
          <w:szCs w:val="28"/>
        </w:rPr>
        <w:t xml:space="preserve"> 30 </w:t>
      </w:r>
      <w:proofErr w:type="spellStart"/>
      <w:r w:rsidRPr="00267CC4">
        <w:rPr>
          <w:rFonts w:ascii="Times New Roman" w:hAnsi="Times New Roman" w:cs="Times New Roman"/>
          <w:sz w:val="28"/>
          <w:szCs w:val="28"/>
        </w:rPr>
        <w:t>Мгц</w:t>
      </w:r>
      <w:proofErr w:type="spellEnd"/>
      <w:r w:rsidRPr="00267CC4">
        <w:rPr>
          <w:rFonts w:ascii="Times New Roman" w:hAnsi="Times New Roman" w:cs="Times New Roman"/>
          <w:sz w:val="28"/>
          <w:szCs w:val="28"/>
        </w:rPr>
        <w:t>;</w:t>
      </w:r>
    </w:p>
    <w:p w:rsidR="0063223A" w:rsidRPr="00267CC4" w:rsidRDefault="0063223A" w:rsidP="0063223A">
      <w:pPr>
        <w:numPr>
          <w:ilvl w:val="0"/>
          <w:numId w:val="35"/>
        </w:numPr>
        <w:spacing w:after="160" w:line="256" w:lineRule="auto"/>
        <w:rPr>
          <w:rFonts w:ascii="Times New Roman" w:hAnsi="Times New Roman" w:cs="Times New Roman"/>
          <w:sz w:val="28"/>
          <w:szCs w:val="28"/>
        </w:rPr>
      </w:pPr>
      <w:r w:rsidRPr="00267CC4">
        <w:rPr>
          <w:rFonts w:ascii="Times New Roman" w:hAnsi="Times New Roman" w:cs="Times New Roman"/>
          <w:sz w:val="28"/>
          <w:szCs w:val="28"/>
        </w:rPr>
        <w:t>разряды статического электричества в облаках и атмосферных</w:t>
      </w:r>
      <w:r w:rsidRPr="00267CC4">
        <w:rPr>
          <w:rFonts w:ascii="Times New Roman" w:hAnsi="Times New Roman" w:cs="Times New Roman"/>
          <w:sz w:val="28"/>
          <w:szCs w:val="28"/>
        </w:rPr>
        <w:br/>
        <w:t>осадках;</w:t>
      </w:r>
    </w:p>
    <w:p w:rsidR="0063223A" w:rsidRPr="00267CC4" w:rsidRDefault="0063223A" w:rsidP="0063223A">
      <w:pPr>
        <w:numPr>
          <w:ilvl w:val="0"/>
          <w:numId w:val="35"/>
        </w:numPr>
        <w:spacing w:after="160" w:line="256" w:lineRule="auto"/>
        <w:rPr>
          <w:rFonts w:ascii="Times New Roman" w:hAnsi="Times New Roman" w:cs="Times New Roman"/>
          <w:sz w:val="28"/>
          <w:szCs w:val="28"/>
        </w:rPr>
      </w:pPr>
      <w:r w:rsidRPr="00267CC4">
        <w:rPr>
          <w:rFonts w:ascii="Times New Roman" w:hAnsi="Times New Roman" w:cs="Times New Roman"/>
          <w:sz w:val="28"/>
          <w:szCs w:val="28"/>
        </w:rPr>
        <w:t>резонансные электрические колебания между Землей и ионос</w:t>
      </w:r>
      <w:r w:rsidRPr="00267CC4">
        <w:rPr>
          <w:rFonts w:ascii="Times New Roman" w:hAnsi="Times New Roman" w:cs="Times New Roman"/>
          <w:sz w:val="28"/>
          <w:szCs w:val="28"/>
        </w:rPr>
        <w:softHyphen/>
        <w:t>ферой;</w:t>
      </w:r>
    </w:p>
    <w:p w:rsidR="0063223A" w:rsidRPr="00267CC4" w:rsidRDefault="0063223A" w:rsidP="0063223A">
      <w:pPr>
        <w:numPr>
          <w:ilvl w:val="0"/>
          <w:numId w:val="35"/>
        </w:numPr>
        <w:spacing w:after="160" w:line="256" w:lineRule="auto"/>
        <w:rPr>
          <w:rFonts w:ascii="Times New Roman" w:hAnsi="Times New Roman" w:cs="Times New Roman"/>
          <w:sz w:val="28"/>
          <w:szCs w:val="28"/>
        </w:rPr>
      </w:pPr>
      <w:r w:rsidRPr="00267CC4">
        <w:rPr>
          <w:rFonts w:ascii="Times New Roman" w:hAnsi="Times New Roman" w:cs="Times New Roman"/>
          <w:sz w:val="28"/>
          <w:szCs w:val="28"/>
        </w:rPr>
        <w:t>тепловое излучение Земли и зданий в диапазоне более 30-40 МГц;</w:t>
      </w:r>
    </w:p>
    <w:p w:rsidR="0063223A" w:rsidRPr="00267CC4" w:rsidRDefault="0063223A" w:rsidP="0063223A">
      <w:pPr>
        <w:numPr>
          <w:ilvl w:val="0"/>
          <w:numId w:val="35"/>
        </w:numPr>
        <w:spacing w:after="160" w:line="256" w:lineRule="auto"/>
        <w:rPr>
          <w:rFonts w:ascii="Times New Roman" w:hAnsi="Times New Roman" w:cs="Times New Roman"/>
          <w:sz w:val="28"/>
          <w:szCs w:val="28"/>
        </w:rPr>
      </w:pPr>
      <w:r w:rsidRPr="00267CC4">
        <w:rPr>
          <w:rFonts w:ascii="Times New Roman" w:hAnsi="Times New Roman" w:cs="Times New Roman"/>
          <w:sz w:val="28"/>
          <w:szCs w:val="28"/>
        </w:rPr>
        <w:t>тепловые шумы в элементах и цепях радиоприемников.</w:t>
      </w:r>
    </w:p>
    <w:p w:rsidR="0063223A" w:rsidRPr="00267CC4" w:rsidRDefault="0063223A" w:rsidP="0063223A">
      <w:pPr>
        <w:rPr>
          <w:rFonts w:ascii="Times New Roman" w:hAnsi="Times New Roman" w:cs="Times New Roman"/>
          <w:sz w:val="28"/>
          <w:szCs w:val="28"/>
        </w:rPr>
      </w:pPr>
    </w:p>
    <w:p w:rsidR="0063223A" w:rsidRPr="00267CC4" w:rsidRDefault="0063223A" w:rsidP="0063223A">
      <w:pPr>
        <w:rPr>
          <w:rFonts w:ascii="Times New Roman" w:hAnsi="Times New Roman" w:cs="Times New Roman"/>
          <w:b/>
          <w:bCs/>
          <w:sz w:val="28"/>
          <w:szCs w:val="28"/>
        </w:rPr>
      </w:pPr>
      <w:r w:rsidRPr="00267CC4">
        <w:rPr>
          <w:rFonts w:ascii="Times New Roman" w:hAnsi="Times New Roman" w:cs="Times New Roman"/>
          <w:b/>
          <w:bCs/>
          <w:sz w:val="28"/>
          <w:szCs w:val="28"/>
        </w:rPr>
        <w:t xml:space="preserve">48) </w:t>
      </w:r>
      <w:r w:rsidRPr="00267CC4">
        <w:rPr>
          <w:rFonts w:ascii="Times New Roman" w:hAnsi="Times New Roman" w:cs="Times New Roman"/>
          <w:b/>
          <w:bCs/>
          <w:color w:val="000000"/>
          <w:sz w:val="28"/>
          <w:szCs w:val="28"/>
        </w:rPr>
        <w:t>Системы пространственного электромагнитного зашумления (принципы построения, основные характеристики, требования по установке)</w:t>
      </w:r>
    </w:p>
    <w:p w:rsidR="0063223A" w:rsidRPr="00267CC4" w:rsidRDefault="0063223A" w:rsidP="0063223A">
      <w:pPr>
        <w:rPr>
          <w:rFonts w:ascii="Times New Roman" w:hAnsi="Times New Roman" w:cs="Times New Roman"/>
          <w:color w:val="000000"/>
          <w:sz w:val="28"/>
          <w:szCs w:val="28"/>
        </w:rPr>
      </w:pPr>
      <w:r w:rsidRPr="00267CC4">
        <w:rPr>
          <w:rFonts w:ascii="Times New Roman" w:hAnsi="Times New Roman" w:cs="Times New Roman"/>
          <w:color w:val="000000"/>
          <w:sz w:val="28"/>
          <w:szCs w:val="28"/>
        </w:rPr>
        <w:t>К </w:t>
      </w:r>
      <w:r w:rsidRPr="00267CC4">
        <w:rPr>
          <w:rFonts w:ascii="Times New Roman" w:hAnsi="Times New Roman" w:cs="Times New Roman"/>
          <w:b/>
          <w:bCs/>
          <w:color w:val="000000"/>
          <w:sz w:val="28"/>
          <w:szCs w:val="28"/>
        </w:rPr>
        <w:t>системе пространственного зашумления</w:t>
      </w:r>
      <w:r w:rsidRPr="00267CC4">
        <w:rPr>
          <w:rFonts w:ascii="Times New Roman" w:hAnsi="Times New Roman" w:cs="Times New Roman"/>
          <w:color w:val="000000"/>
          <w:sz w:val="28"/>
          <w:szCs w:val="28"/>
        </w:rPr>
        <w:t xml:space="preserve">, применяемой для создания маскирующих электромагнитных помех, предъявляются следующие требования:      • система должна создавать электромагнитные помехи в диапазоне частот возможных побочных электромагнитных излучений ТСПИ;      • создаваемые помехи не должны иметь регулярной структуры;      • уровень создаваемых помех (как по электрической, так и по магнитной составляющей поля) должен обеспечить отношение с/ш на </w:t>
      </w:r>
      <w:r w:rsidRPr="00267CC4">
        <w:rPr>
          <w:rFonts w:ascii="Times New Roman" w:hAnsi="Times New Roman" w:cs="Times New Roman"/>
          <w:color w:val="000000"/>
          <w:sz w:val="28"/>
          <w:szCs w:val="28"/>
        </w:rPr>
        <w:lastRenderedPageBreak/>
        <w:t xml:space="preserve">границе контролируемой зоны меньше допустимого значения во всем диапазоне частот возможных побочных электромагнитных излучений ТСПИ;      • система должна создавать </w:t>
      </w:r>
      <w:proofErr w:type="gramStart"/>
      <w:r w:rsidRPr="00267CC4">
        <w:rPr>
          <w:rFonts w:ascii="Times New Roman" w:hAnsi="Times New Roman" w:cs="Times New Roman"/>
          <w:color w:val="000000"/>
          <w:sz w:val="28"/>
          <w:szCs w:val="28"/>
        </w:rPr>
        <w:t>помехи</w:t>
      </w:r>
      <w:proofErr w:type="gramEnd"/>
      <w:r w:rsidRPr="00267CC4">
        <w:rPr>
          <w:rFonts w:ascii="Times New Roman" w:hAnsi="Times New Roman" w:cs="Times New Roman"/>
          <w:color w:val="000000"/>
          <w:sz w:val="28"/>
          <w:szCs w:val="28"/>
        </w:rPr>
        <w:t xml:space="preserve"> как с горизонтальной, так и с вертикальной поляризацией (поэтому выбору антенн для генераторов помех уделяется особое внимание);      • на границе контролируемой зоны уровень помех, создаваемых системой пространственного зашумления, не должен превышать требуемых норм по ЭМС.      Цель пространственного зашумления считается достигнутой, если отношение опасный сигнал/шум на границе контролируемой зоны не превышает некоторого допустимого значения, рассчитываемого по специальным методикам для каждой частоты информационного (опасного) побочного электромагнитного излучения ТСПИ</w:t>
      </w:r>
      <w:proofErr w:type="gramStart"/>
      <w:r w:rsidRPr="00267CC4">
        <w:rPr>
          <w:rFonts w:ascii="Times New Roman" w:hAnsi="Times New Roman" w:cs="Times New Roman"/>
          <w:color w:val="000000"/>
          <w:sz w:val="28"/>
          <w:szCs w:val="28"/>
        </w:rPr>
        <w:t> .</w:t>
      </w:r>
      <w:proofErr w:type="gramEnd"/>
      <w:r w:rsidRPr="00267CC4">
        <w:rPr>
          <w:rFonts w:ascii="Times New Roman" w:hAnsi="Times New Roman" w:cs="Times New Roman"/>
          <w:color w:val="000000"/>
          <w:sz w:val="28"/>
          <w:szCs w:val="28"/>
        </w:rPr>
        <w:t xml:space="preserve">      В системах пространственного зашумления в основном используются помехи типа "белого шума" или "синфазные помехи" .      Системы, реализующие метод "синфазной помехи", в основном применяются для защиты ПЭВМ. В них в качестве помехового сигнала используются импульсы случайной амплитуды, совпадающие (синхронизированные) по форме и времени существования с импульсами полезного сигнала. Вследствие этого по своему спектральному составу помеховый сигнал аналогичен спектру побочных электромагнитных излучений ПЭВМ. То есть, система зашумления генерирует "имитационную помеху", по спектральному составу соответствующую скрываемому сигналу</w:t>
      </w:r>
      <w:proofErr w:type="gramStart"/>
      <w:r w:rsidRPr="00267CC4">
        <w:rPr>
          <w:rFonts w:ascii="Times New Roman" w:hAnsi="Times New Roman" w:cs="Times New Roman"/>
          <w:color w:val="000000"/>
          <w:sz w:val="28"/>
          <w:szCs w:val="28"/>
        </w:rPr>
        <w:t xml:space="preserve"> .</w:t>
      </w:r>
      <w:proofErr w:type="gramEnd"/>
      <w:r w:rsidRPr="00267CC4">
        <w:rPr>
          <w:rFonts w:ascii="Times New Roman" w:hAnsi="Times New Roman" w:cs="Times New Roman"/>
          <w:color w:val="000000"/>
          <w:sz w:val="28"/>
          <w:szCs w:val="28"/>
        </w:rPr>
        <w:t xml:space="preserve">      В настоящее время в основном применяются системы пространственного зашумления, использующие помехи типа "белый шум", то есть излучающие широкополосный шумовой сигнал (как правило, с равномерно распределенным энергетическим спектром во всем рабочем диапазоне частот), существенно превышающий уровни побочных электромагнитных излучений </w:t>
      </w:r>
    </w:p>
    <w:p w:rsidR="0063223A" w:rsidRPr="00267CC4" w:rsidRDefault="0063223A" w:rsidP="0063223A">
      <w:pPr>
        <w:rPr>
          <w:rFonts w:ascii="Times New Roman" w:hAnsi="Times New Roman" w:cs="Times New Roman"/>
          <w:b/>
          <w:bCs/>
          <w:color w:val="000000"/>
          <w:sz w:val="28"/>
          <w:szCs w:val="28"/>
        </w:rPr>
      </w:pPr>
      <w:r w:rsidRPr="00267CC4">
        <w:rPr>
          <w:rFonts w:ascii="Times New Roman" w:hAnsi="Times New Roman" w:cs="Times New Roman"/>
          <w:b/>
          <w:bCs/>
          <w:color w:val="000000"/>
          <w:sz w:val="28"/>
          <w:szCs w:val="28"/>
        </w:rPr>
        <w:t>49)  Системы линейного электромагнитного зашумления (принципы построения, основные характеристики, требования по установке).</w:t>
      </w:r>
    </w:p>
    <w:p w:rsidR="0063223A" w:rsidRPr="00267CC4" w:rsidRDefault="0063223A" w:rsidP="0063223A">
      <w:pPr>
        <w:rPr>
          <w:rFonts w:ascii="Times New Roman" w:hAnsi="Times New Roman" w:cs="Times New Roman"/>
          <w:color w:val="000000"/>
          <w:sz w:val="28"/>
          <w:szCs w:val="28"/>
        </w:rPr>
      </w:pPr>
      <w:r w:rsidRPr="00267CC4">
        <w:rPr>
          <w:rFonts w:ascii="Times New Roman" w:hAnsi="Times New Roman" w:cs="Times New Roman"/>
          <w:b/>
          <w:bCs/>
          <w:color w:val="000000"/>
          <w:sz w:val="28"/>
          <w:szCs w:val="28"/>
        </w:rPr>
        <w:t>Системы линейного зашумления</w:t>
      </w:r>
      <w:r w:rsidRPr="00267CC4">
        <w:rPr>
          <w:rFonts w:ascii="Times New Roman" w:hAnsi="Times New Roman" w:cs="Times New Roman"/>
          <w:color w:val="000000"/>
          <w:sz w:val="28"/>
          <w:szCs w:val="28"/>
        </w:rPr>
        <w:t xml:space="preserve"> применяются для маскировки наведенных опасных сигналов в посторонних проводниках и соединительных линиях ВТСС, выходящих за пределы контролируемой зоны. Они используются в том случае, если не обеспечивается требуемый разнос этих проводников и ТСПИ (то есть не выполняется требование по Зоне № 1), однако при этом обеспечивается требование по Зоне № 2 (то есть расстояние от ТСПИ до границы контролируемой зоны больше, чем Зона № 2).      В простейшем случае система линейного зашумления представляет собой генератор шумового сигнала, формирующий шумовое маскирующее напряжение с </w:t>
      </w:r>
      <w:r w:rsidRPr="00267CC4">
        <w:rPr>
          <w:rFonts w:ascii="Times New Roman" w:hAnsi="Times New Roman" w:cs="Times New Roman"/>
          <w:color w:val="000000"/>
          <w:sz w:val="28"/>
          <w:szCs w:val="28"/>
        </w:rPr>
        <w:lastRenderedPageBreak/>
        <w:t xml:space="preserve">заданными спектральными, временными и энергетическими характеристиками, который гальванически подключается в </w:t>
      </w:r>
      <w:proofErr w:type="spellStart"/>
      <w:r w:rsidRPr="00267CC4">
        <w:rPr>
          <w:rFonts w:ascii="Times New Roman" w:hAnsi="Times New Roman" w:cs="Times New Roman"/>
          <w:color w:val="000000"/>
          <w:sz w:val="28"/>
          <w:szCs w:val="28"/>
        </w:rPr>
        <w:t>зашумляемую</w:t>
      </w:r>
      <w:proofErr w:type="spellEnd"/>
      <w:r w:rsidRPr="00267CC4">
        <w:rPr>
          <w:rFonts w:ascii="Times New Roman" w:hAnsi="Times New Roman" w:cs="Times New Roman"/>
          <w:color w:val="000000"/>
          <w:sz w:val="28"/>
          <w:szCs w:val="28"/>
        </w:rPr>
        <w:t xml:space="preserve"> линию (посторонний проводник). Характеристики некоторых генераторов шума, используемых в системах линейного зашумления, представлены в табл. 2.8.       На практике наиболее часто подобные системы используются для зашумления линий электропитания (например, линий электропитания осветительной и розеточной сетей).</w:t>
      </w:r>
    </w:p>
    <w:p w:rsidR="0063223A" w:rsidRPr="00267CC4" w:rsidRDefault="0063223A" w:rsidP="0063223A">
      <w:pPr>
        <w:pStyle w:val="a6"/>
        <w:rPr>
          <w:color w:val="000000"/>
          <w:sz w:val="28"/>
          <w:szCs w:val="28"/>
        </w:rPr>
      </w:pPr>
      <w:r w:rsidRPr="00267CC4">
        <w:rPr>
          <w:color w:val="000000"/>
          <w:sz w:val="28"/>
          <w:szCs w:val="28"/>
        </w:rPr>
        <w:t>К системе линейного зашумле</w:t>
      </w:r>
      <w:r w:rsidRPr="00267CC4">
        <w:rPr>
          <w:color w:val="000000"/>
          <w:sz w:val="28"/>
          <w:szCs w:val="28"/>
        </w:rPr>
        <w:softHyphen/>
        <w:t>ния, применяемой для создания ма</w:t>
      </w:r>
      <w:r w:rsidRPr="00267CC4">
        <w:rPr>
          <w:color w:val="000000"/>
          <w:sz w:val="28"/>
          <w:szCs w:val="28"/>
        </w:rPr>
        <w:softHyphen/>
        <w:t>скирующих электромагнитных по</w:t>
      </w:r>
      <w:r w:rsidRPr="00267CC4">
        <w:rPr>
          <w:color w:val="000000"/>
          <w:sz w:val="28"/>
          <w:szCs w:val="28"/>
        </w:rPr>
        <w:softHyphen/>
        <w:t>мех в цепях электропитания СВТ, предъявляются следующие требова</w:t>
      </w:r>
      <w:r w:rsidRPr="00267CC4">
        <w:rPr>
          <w:color w:val="000000"/>
          <w:sz w:val="28"/>
          <w:szCs w:val="28"/>
        </w:rPr>
        <w:softHyphen/>
        <w:t>ния:</w:t>
      </w:r>
    </w:p>
    <w:p w:rsidR="0063223A" w:rsidRPr="00267CC4" w:rsidRDefault="0063223A" w:rsidP="0063223A">
      <w:pPr>
        <w:pStyle w:val="a6"/>
        <w:rPr>
          <w:color w:val="000000"/>
          <w:sz w:val="28"/>
          <w:szCs w:val="28"/>
        </w:rPr>
      </w:pPr>
      <w:r w:rsidRPr="00267CC4">
        <w:rPr>
          <w:color w:val="000000"/>
          <w:sz w:val="28"/>
          <w:szCs w:val="28"/>
        </w:rPr>
        <w:t>• система должна создавать элек</w:t>
      </w:r>
      <w:r w:rsidRPr="00267CC4">
        <w:rPr>
          <w:color w:val="000000"/>
          <w:sz w:val="28"/>
          <w:szCs w:val="28"/>
        </w:rPr>
        <w:softHyphen/>
        <w:t xml:space="preserve">тромагнитные помехи в диапазоне частот возможных наводок </w:t>
      </w:r>
      <w:proofErr w:type="spellStart"/>
      <w:r w:rsidRPr="00267CC4">
        <w:rPr>
          <w:color w:val="000000"/>
          <w:sz w:val="28"/>
          <w:szCs w:val="28"/>
        </w:rPr>
        <w:t>побоч</w:t>
      </w:r>
      <w:proofErr w:type="spellEnd"/>
      <w:r w:rsidRPr="00267CC4">
        <w:rPr>
          <w:color w:val="000000"/>
          <w:sz w:val="28"/>
          <w:szCs w:val="28"/>
        </w:rPr>
        <w:softHyphen/>
      </w:r>
    </w:p>
    <w:p w:rsidR="0063223A" w:rsidRPr="00267CC4" w:rsidRDefault="0063223A" w:rsidP="0063223A">
      <w:pPr>
        <w:pStyle w:val="a6"/>
        <w:rPr>
          <w:color w:val="000000"/>
          <w:sz w:val="28"/>
          <w:szCs w:val="28"/>
        </w:rPr>
      </w:pPr>
      <w:proofErr w:type="spellStart"/>
      <w:r w:rsidRPr="00267CC4">
        <w:rPr>
          <w:color w:val="000000"/>
          <w:sz w:val="28"/>
          <w:szCs w:val="28"/>
        </w:rPr>
        <w:t>ных</w:t>
      </w:r>
      <w:proofErr w:type="spellEnd"/>
      <w:r w:rsidRPr="00267CC4">
        <w:rPr>
          <w:color w:val="000000"/>
          <w:sz w:val="28"/>
          <w:szCs w:val="28"/>
        </w:rPr>
        <w:t xml:space="preserve"> электромагнитных </w:t>
      </w:r>
      <w:proofErr w:type="gramStart"/>
      <w:r w:rsidRPr="00267CC4">
        <w:rPr>
          <w:color w:val="000000"/>
          <w:sz w:val="28"/>
          <w:szCs w:val="28"/>
        </w:rPr>
        <w:t>излучении</w:t>
      </w:r>
      <w:proofErr w:type="gramEnd"/>
      <w:r w:rsidRPr="00267CC4">
        <w:rPr>
          <w:color w:val="000000"/>
          <w:sz w:val="28"/>
          <w:szCs w:val="28"/>
        </w:rPr>
        <w:t xml:space="preserve"> СВТ (от 150 кГц до 300 МГц);</w:t>
      </w:r>
    </w:p>
    <w:p w:rsidR="0063223A" w:rsidRPr="00267CC4" w:rsidRDefault="0063223A" w:rsidP="0063223A">
      <w:pPr>
        <w:pStyle w:val="a6"/>
        <w:numPr>
          <w:ilvl w:val="0"/>
          <w:numId w:val="36"/>
        </w:numPr>
        <w:rPr>
          <w:color w:val="000000"/>
          <w:sz w:val="28"/>
          <w:szCs w:val="28"/>
        </w:rPr>
      </w:pPr>
      <w:r w:rsidRPr="00267CC4">
        <w:rPr>
          <w:color w:val="000000"/>
          <w:sz w:val="28"/>
          <w:szCs w:val="28"/>
        </w:rPr>
        <w:t>создаваемые помехи не должны иметь регулярной структуры (</w:t>
      </w:r>
      <w:proofErr w:type="spellStart"/>
      <w:r w:rsidRPr="00267CC4">
        <w:rPr>
          <w:color w:val="000000"/>
          <w:sz w:val="28"/>
          <w:szCs w:val="28"/>
        </w:rPr>
        <w:t>энт</w:t>
      </w:r>
      <w:r w:rsidRPr="00267CC4">
        <w:rPr>
          <w:color w:val="000000"/>
          <w:sz w:val="28"/>
          <w:szCs w:val="28"/>
        </w:rPr>
        <w:softHyphen/>
        <w:t>ропийный</w:t>
      </w:r>
      <w:proofErr w:type="spellEnd"/>
      <w:r w:rsidRPr="00267CC4">
        <w:rPr>
          <w:color w:val="000000"/>
          <w:sz w:val="28"/>
          <w:szCs w:val="28"/>
        </w:rPr>
        <w:t xml:space="preserve"> коэффициент качества шума должен быть не менее 0,6);</w:t>
      </w:r>
    </w:p>
    <w:p w:rsidR="0063223A" w:rsidRPr="00267CC4" w:rsidRDefault="0063223A" w:rsidP="0063223A">
      <w:pPr>
        <w:pStyle w:val="a6"/>
        <w:numPr>
          <w:ilvl w:val="0"/>
          <w:numId w:val="36"/>
        </w:numPr>
        <w:rPr>
          <w:color w:val="000000"/>
          <w:sz w:val="28"/>
          <w:szCs w:val="28"/>
        </w:rPr>
      </w:pPr>
      <w:r w:rsidRPr="00267CC4">
        <w:rPr>
          <w:color w:val="000000"/>
          <w:sz w:val="28"/>
          <w:szCs w:val="28"/>
        </w:rPr>
        <w:t>уровень создаваемых помех дол</w:t>
      </w:r>
      <w:r w:rsidRPr="00267CC4">
        <w:rPr>
          <w:color w:val="000000"/>
          <w:sz w:val="28"/>
          <w:szCs w:val="28"/>
        </w:rPr>
        <w:softHyphen/>
        <w:t>жен обеспечить отношение сиг</w:t>
      </w:r>
      <w:r w:rsidRPr="00267CC4">
        <w:rPr>
          <w:color w:val="000000"/>
          <w:sz w:val="28"/>
          <w:szCs w:val="28"/>
        </w:rPr>
        <w:softHyphen/>
        <w:t xml:space="preserve">нал/шум в </w:t>
      </w:r>
      <w:proofErr w:type="spellStart"/>
      <w:r w:rsidRPr="00267CC4">
        <w:rPr>
          <w:color w:val="000000"/>
          <w:sz w:val="28"/>
          <w:szCs w:val="28"/>
        </w:rPr>
        <w:t>зашумляемой</w:t>
      </w:r>
      <w:proofErr w:type="spellEnd"/>
      <w:r w:rsidRPr="00267CC4">
        <w:rPr>
          <w:color w:val="000000"/>
          <w:sz w:val="28"/>
          <w:szCs w:val="28"/>
        </w:rPr>
        <w:t xml:space="preserve"> линии электропитания СВТ на границе контролируемой зоны не более допустимого значения</w:t>
      </w:r>
      <w:proofErr w:type="gramStart"/>
      <w:r w:rsidRPr="00267CC4">
        <w:rPr>
          <w:color w:val="000000"/>
          <w:sz w:val="28"/>
          <w:szCs w:val="28"/>
        </w:rPr>
        <w:t xml:space="preserve"> (δ) </w:t>
      </w:r>
      <w:proofErr w:type="gramEnd"/>
      <w:r w:rsidRPr="00267CC4">
        <w:rPr>
          <w:color w:val="000000"/>
          <w:sz w:val="28"/>
          <w:szCs w:val="28"/>
        </w:rPr>
        <w:t>во всем диапазоне частот возможных на</w:t>
      </w:r>
      <w:r w:rsidRPr="00267CC4">
        <w:rPr>
          <w:color w:val="000000"/>
          <w:sz w:val="28"/>
          <w:szCs w:val="28"/>
        </w:rPr>
        <w:softHyphen/>
        <w:t>водок побочных электромагнит</w:t>
      </w:r>
      <w:r w:rsidRPr="00267CC4">
        <w:rPr>
          <w:color w:val="000000"/>
          <w:sz w:val="28"/>
          <w:szCs w:val="28"/>
        </w:rPr>
        <w:softHyphen/>
        <w:t>ных излучений СВТ;</w:t>
      </w:r>
    </w:p>
    <w:p w:rsidR="0063223A" w:rsidRPr="00267CC4" w:rsidRDefault="0063223A" w:rsidP="0063223A">
      <w:pPr>
        <w:pStyle w:val="a6"/>
        <w:numPr>
          <w:ilvl w:val="0"/>
          <w:numId w:val="36"/>
        </w:numPr>
        <w:rPr>
          <w:color w:val="000000"/>
          <w:sz w:val="28"/>
          <w:szCs w:val="28"/>
        </w:rPr>
      </w:pPr>
      <w:r w:rsidRPr="00267CC4">
        <w:rPr>
          <w:color w:val="000000"/>
          <w:sz w:val="28"/>
          <w:szCs w:val="28"/>
        </w:rPr>
        <w:t>система должна иметь сертифи</w:t>
      </w:r>
      <w:r w:rsidRPr="00267CC4">
        <w:rPr>
          <w:color w:val="000000"/>
          <w:sz w:val="28"/>
          <w:szCs w:val="28"/>
        </w:rPr>
        <w:softHyphen/>
        <w:t>кат по требованиям безопаснос</w:t>
      </w:r>
      <w:r w:rsidRPr="00267CC4">
        <w:rPr>
          <w:color w:val="000000"/>
          <w:sz w:val="28"/>
          <w:szCs w:val="28"/>
        </w:rPr>
        <w:softHyphen/>
        <w:t>ти информации ФСТЭК РФ.</w:t>
      </w:r>
    </w:p>
    <w:p w:rsidR="0063223A" w:rsidRPr="00267CC4" w:rsidRDefault="0063223A" w:rsidP="0063223A">
      <w:pPr>
        <w:pStyle w:val="a6"/>
        <w:rPr>
          <w:color w:val="000000"/>
          <w:sz w:val="28"/>
          <w:szCs w:val="28"/>
        </w:rPr>
      </w:pPr>
      <w:r w:rsidRPr="00267CC4">
        <w:rPr>
          <w:color w:val="000000"/>
          <w:sz w:val="28"/>
          <w:szCs w:val="28"/>
        </w:rPr>
        <w:t>В системах линейного зашумле</w:t>
      </w:r>
      <w:r w:rsidRPr="00267CC4">
        <w:rPr>
          <w:color w:val="000000"/>
          <w:sz w:val="28"/>
          <w:szCs w:val="28"/>
        </w:rPr>
        <w:softHyphen/>
        <w:t>ния в основном используются по</w:t>
      </w:r>
      <w:r w:rsidRPr="00267CC4">
        <w:rPr>
          <w:color w:val="000000"/>
          <w:sz w:val="28"/>
          <w:szCs w:val="28"/>
        </w:rPr>
        <w:softHyphen/>
        <w:t>мехи типа «белого шума» с равно</w:t>
      </w:r>
      <w:r w:rsidRPr="00267CC4">
        <w:rPr>
          <w:color w:val="000000"/>
          <w:sz w:val="28"/>
          <w:szCs w:val="28"/>
        </w:rPr>
        <w:softHyphen/>
        <w:t>мерно распределенным энергетиче</w:t>
      </w:r>
      <w:r w:rsidRPr="00267CC4">
        <w:rPr>
          <w:color w:val="000000"/>
          <w:sz w:val="28"/>
          <w:szCs w:val="28"/>
        </w:rPr>
        <w:softHyphen/>
        <w:t>ским спектром во всем рабочем диа</w:t>
      </w:r>
      <w:r w:rsidRPr="00267CC4">
        <w:rPr>
          <w:color w:val="000000"/>
          <w:sz w:val="28"/>
          <w:szCs w:val="28"/>
        </w:rPr>
        <w:softHyphen/>
        <w:t>пазоне частот.</w:t>
      </w:r>
    </w:p>
    <w:p w:rsidR="0063223A" w:rsidRPr="00267CC4" w:rsidRDefault="0063223A" w:rsidP="0063223A">
      <w:pPr>
        <w:rPr>
          <w:rFonts w:ascii="Times New Roman" w:hAnsi="Times New Roman" w:cs="Times New Roman"/>
          <w:b/>
          <w:bCs/>
          <w:sz w:val="28"/>
          <w:szCs w:val="28"/>
        </w:rPr>
      </w:pPr>
      <w:r w:rsidRPr="00267CC4">
        <w:rPr>
          <w:rFonts w:ascii="Times New Roman" w:hAnsi="Times New Roman" w:cs="Times New Roman"/>
          <w:b/>
          <w:bCs/>
          <w:sz w:val="28"/>
          <w:szCs w:val="28"/>
        </w:rPr>
        <w:lastRenderedPageBreak/>
        <w:t xml:space="preserve">50) </w:t>
      </w:r>
      <w:r w:rsidRPr="00267CC4">
        <w:rPr>
          <w:rFonts w:ascii="Times New Roman" w:hAnsi="Times New Roman" w:cs="Times New Roman"/>
          <w:b/>
          <w:bCs/>
          <w:color w:val="000000"/>
          <w:sz w:val="28"/>
          <w:szCs w:val="28"/>
        </w:rPr>
        <w:t>Способы и принципы работы средств защиты информации от подслушивания.</w:t>
      </w:r>
      <w:r w:rsidRPr="00267CC4">
        <w:rPr>
          <w:rFonts w:ascii="Times New Roman" w:hAnsi="Times New Roman" w:cs="Times New Roman"/>
          <w:b/>
          <w:bCs/>
          <w:noProof/>
          <w:sz w:val="28"/>
          <w:szCs w:val="28"/>
          <w:lang w:eastAsia="ru-RU"/>
        </w:rPr>
        <w:drawing>
          <wp:inline distT="0" distB="0" distL="0" distR="0" wp14:anchorId="5292BB5F" wp14:editId="622AFE61">
            <wp:extent cx="5940425" cy="4464685"/>
            <wp:effectExtent l="0" t="0" r="317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4464685"/>
                    </a:xfrm>
                    <a:prstGeom prst="rect">
                      <a:avLst/>
                    </a:prstGeom>
                    <a:noFill/>
                    <a:ln>
                      <a:noFill/>
                    </a:ln>
                  </pic:spPr>
                </pic:pic>
              </a:graphicData>
            </a:graphic>
          </wp:inline>
        </w:drawing>
      </w:r>
    </w:p>
    <w:p w:rsidR="0063223A" w:rsidRPr="00267CC4" w:rsidRDefault="0063223A" w:rsidP="0063223A">
      <w:pPr>
        <w:rPr>
          <w:rFonts w:ascii="Times New Roman" w:hAnsi="Times New Roman" w:cs="Times New Roman"/>
          <w:sz w:val="28"/>
          <w:szCs w:val="28"/>
        </w:rPr>
      </w:pPr>
      <w:r w:rsidRPr="00267CC4">
        <w:rPr>
          <w:rFonts w:ascii="Times New Roman" w:hAnsi="Times New Roman" w:cs="Times New Roman"/>
          <w:b/>
          <w:bCs/>
          <w:sz w:val="28"/>
          <w:szCs w:val="28"/>
        </w:rPr>
        <w:t>Информационное скрытие</w:t>
      </w:r>
      <w:r w:rsidRPr="00267CC4">
        <w:rPr>
          <w:rFonts w:ascii="Times New Roman" w:hAnsi="Times New Roman" w:cs="Times New Roman"/>
          <w:sz w:val="28"/>
          <w:szCs w:val="28"/>
        </w:rPr>
        <w:t xml:space="preserve"> речевой информации обеспечивается техниче</w:t>
      </w:r>
      <w:r w:rsidRPr="00267CC4">
        <w:rPr>
          <w:rFonts w:ascii="Times New Roman" w:hAnsi="Times New Roman" w:cs="Times New Roman"/>
          <w:sz w:val="28"/>
          <w:szCs w:val="28"/>
        </w:rPr>
        <w:softHyphen/>
        <w:t>ским закрытием (аналоговым скремблированием) и шифрованием сигналов речевой информации, передаваемых по кабелям и радиоканалам.</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b/>
          <w:bCs/>
          <w:color w:val="000000"/>
          <w:sz w:val="28"/>
          <w:szCs w:val="28"/>
          <w:lang w:eastAsia="ru-RU"/>
        </w:rPr>
        <w:t>Энергетическое скрытие</w:t>
      </w:r>
      <w:r w:rsidRPr="00267CC4">
        <w:rPr>
          <w:rFonts w:ascii="Times New Roman" w:eastAsia="Times New Roman" w:hAnsi="Times New Roman" w:cs="Times New Roman"/>
          <w:color w:val="000000"/>
          <w:sz w:val="28"/>
          <w:szCs w:val="28"/>
          <w:lang w:eastAsia="ru-RU"/>
        </w:rPr>
        <w:t> достигается уменьшением отношения энергии (мощности) сигналов, т. е. носителей (электромагнитного или акустического полей и электрического тока) с информацией, и помех. Уменьшение отноше</w:t>
      </w:r>
      <w:r w:rsidRPr="00267CC4">
        <w:rPr>
          <w:rFonts w:ascii="Times New Roman" w:eastAsia="Times New Roman" w:hAnsi="Times New Roman" w:cs="Times New Roman"/>
          <w:color w:val="000000"/>
          <w:sz w:val="28"/>
          <w:szCs w:val="28"/>
          <w:lang w:eastAsia="ru-RU"/>
        </w:rPr>
        <w:softHyphen/>
        <w:t xml:space="preserve">ния сигнал/помеха (слово «мощность», как правило, опускается) </w:t>
      </w:r>
      <w:proofErr w:type="gramStart"/>
      <w:r w:rsidRPr="00267CC4">
        <w:rPr>
          <w:rFonts w:ascii="Times New Roman" w:eastAsia="Times New Roman" w:hAnsi="Times New Roman" w:cs="Times New Roman"/>
          <w:color w:val="000000"/>
          <w:sz w:val="28"/>
          <w:szCs w:val="28"/>
          <w:lang w:eastAsia="ru-RU"/>
        </w:rPr>
        <w:t>возможно</w:t>
      </w:r>
      <w:proofErr w:type="gramEnd"/>
      <w:r w:rsidRPr="00267CC4">
        <w:rPr>
          <w:rFonts w:ascii="Times New Roman" w:eastAsia="Times New Roman" w:hAnsi="Times New Roman" w:cs="Times New Roman"/>
          <w:color w:val="000000"/>
          <w:sz w:val="28"/>
          <w:szCs w:val="28"/>
          <w:lang w:eastAsia="ru-RU"/>
        </w:rPr>
        <w:t xml:space="preserve"> двумя методами: снижением мощности сигнала или увеличением мощности помехи на входе приемника.</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b/>
          <w:bCs/>
          <w:color w:val="000000"/>
          <w:sz w:val="28"/>
          <w:szCs w:val="28"/>
          <w:u w:val="single"/>
          <w:lang w:eastAsia="ru-RU"/>
        </w:rPr>
        <w:t xml:space="preserve">обнаружение, локализация и изъятие </w:t>
      </w:r>
      <w:r w:rsidRPr="00267CC4">
        <w:rPr>
          <w:rFonts w:ascii="Times New Roman" w:eastAsia="Times New Roman" w:hAnsi="Times New Roman" w:cs="Times New Roman"/>
          <w:color w:val="000000"/>
          <w:sz w:val="28"/>
          <w:szCs w:val="28"/>
          <w:lang w:eastAsia="ru-RU"/>
        </w:rPr>
        <w:t xml:space="preserve"> Воздействие помех приводит к изменению информационных параметров носителей: амплитуды, частоты, фазы. Если носителем информации является амплитудно-модулированная электромагнитная волна, а в среде распростра</w:t>
      </w:r>
      <w:r w:rsidRPr="00267CC4">
        <w:rPr>
          <w:rFonts w:ascii="Times New Roman" w:eastAsia="Times New Roman" w:hAnsi="Times New Roman" w:cs="Times New Roman"/>
          <w:color w:val="000000"/>
          <w:sz w:val="28"/>
          <w:szCs w:val="28"/>
          <w:lang w:eastAsia="ru-RU"/>
        </w:rPr>
        <w:softHyphen/>
        <w:t>нения канала присутствует помеха в виде электромагнитной волны, имеющая одинаковую с носителем частоту, но случайную амплитуду и фазу, то проис</w:t>
      </w:r>
      <w:r w:rsidRPr="00267CC4">
        <w:rPr>
          <w:rFonts w:ascii="Times New Roman" w:eastAsia="Times New Roman" w:hAnsi="Times New Roman" w:cs="Times New Roman"/>
          <w:color w:val="000000"/>
          <w:sz w:val="28"/>
          <w:szCs w:val="28"/>
          <w:lang w:eastAsia="ru-RU"/>
        </w:rPr>
        <w:softHyphen/>
        <w:t>ходит интерференция этих волн. В результате этого значения информацион</w:t>
      </w:r>
      <w:r w:rsidRPr="00267CC4">
        <w:rPr>
          <w:rFonts w:ascii="Times New Roman" w:eastAsia="Times New Roman" w:hAnsi="Times New Roman" w:cs="Times New Roman"/>
          <w:color w:val="000000"/>
          <w:sz w:val="28"/>
          <w:szCs w:val="28"/>
          <w:lang w:eastAsia="ru-RU"/>
        </w:rPr>
        <w:softHyphen/>
        <w:t>ного параметра (амплитуды суммарного сигнала) случайным образом изме</w:t>
      </w:r>
      <w:r w:rsidRPr="00267CC4">
        <w:rPr>
          <w:rFonts w:ascii="Times New Roman" w:eastAsia="Times New Roman" w:hAnsi="Times New Roman" w:cs="Times New Roman"/>
          <w:color w:val="000000"/>
          <w:sz w:val="28"/>
          <w:szCs w:val="28"/>
          <w:lang w:eastAsia="ru-RU"/>
        </w:rPr>
        <w:softHyphen/>
        <w:t xml:space="preserve">няются и информация искажается. Чем меньше отношение мощностей, </w:t>
      </w:r>
      <w:proofErr w:type="gramStart"/>
      <w:r w:rsidRPr="00267CC4">
        <w:rPr>
          <w:rFonts w:ascii="Times New Roman" w:eastAsia="Times New Roman" w:hAnsi="Times New Roman" w:cs="Times New Roman"/>
          <w:color w:val="000000"/>
          <w:sz w:val="28"/>
          <w:szCs w:val="28"/>
          <w:lang w:eastAsia="ru-RU"/>
        </w:rPr>
        <w:t>а</w:t>
      </w:r>
      <w:proofErr w:type="gramEnd"/>
      <w:r w:rsidRPr="00267CC4">
        <w:rPr>
          <w:rFonts w:ascii="Times New Roman" w:eastAsia="Times New Roman" w:hAnsi="Times New Roman" w:cs="Times New Roman"/>
          <w:color w:val="000000"/>
          <w:sz w:val="28"/>
          <w:szCs w:val="28"/>
          <w:lang w:eastAsia="ru-RU"/>
        </w:rPr>
        <w:t xml:space="preserve"> сле</w:t>
      </w:r>
      <w:r w:rsidRPr="00267CC4">
        <w:rPr>
          <w:rFonts w:ascii="Times New Roman" w:eastAsia="Times New Roman" w:hAnsi="Times New Roman" w:cs="Times New Roman"/>
          <w:color w:val="000000"/>
          <w:sz w:val="28"/>
          <w:szCs w:val="28"/>
          <w:lang w:eastAsia="ru-RU"/>
        </w:rPr>
        <w:softHyphen/>
        <w:t xml:space="preserve">довательно, амплитуд, </w:t>
      </w:r>
      <w:r w:rsidRPr="00267CC4">
        <w:rPr>
          <w:rFonts w:ascii="Times New Roman" w:eastAsia="Times New Roman" w:hAnsi="Times New Roman" w:cs="Times New Roman"/>
          <w:color w:val="000000"/>
          <w:sz w:val="28"/>
          <w:szCs w:val="28"/>
          <w:lang w:eastAsia="ru-RU"/>
        </w:rPr>
        <w:lastRenderedPageBreak/>
        <w:t>сигнала и помехи, тем значительнее значения ампли</w:t>
      </w:r>
      <w:r w:rsidRPr="00267CC4">
        <w:rPr>
          <w:rFonts w:ascii="Times New Roman" w:eastAsia="Times New Roman" w:hAnsi="Times New Roman" w:cs="Times New Roman"/>
          <w:color w:val="000000"/>
          <w:sz w:val="28"/>
          <w:szCs w:val="28"/>
          <w:lang w:eastAsia="ru-RU"/>
        </w:rPr>
        <w:softHyphen/>
        <w:t>туды суммарного сигнала будут отличаться от исходных (устанавливаемых при модуляции) и тем больше будет искажаться информация.</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 xml:space="preserve">Средства </w:t>
      </w:r>
      <w:proofErr w:type="spellStart"/>
      <w:r w:rsidRPr="00267CC4">
        <w:rPr>
          <w:rFonts w:ascii="Times New Roman" w:eastAsia="Times New Roman" w:hAnsi="Times New Roman" w:cs="Times New Roman"/>
          <w:color w:val="000000"/>
          <w:sz w:val="28"/>
          <w:szCs w:val="28"/>
          <w:lang w:eastAsia="ru-RU"/>
        </w:rPr>
        <w:t>радиоконтроля</w:t>
      </w:r>
      <w:proofErr w:type="spellEnd"/>
      <w:r w:rsidRPr="00267CC4">
        <w:rPr>
          <w:rFonts w:ascii="Times New Roman" w:eastAsia="Times New Roman" w:hAnsi="Times New Roman" w:cs="Times New Roman"/>
          <w:color w:val="000000"/>
          <w:sz w:val="28"/>
          <w:szCs w:val="28"/>
          <w:lang w:eastAsia="ru-RU"/>
        </w:rPr>
        <w:t xml:space="preserve"> помещения предназначены для обнаружения за</w:t>
      </w:r>
      <w:r w:rsidRPr="00267CC4">
        <w:rPr>
          <w:rFonts w:ascii="Times New Roman" w:eastAsia="Times New Roman" w:hAnsi="Times New Roman" w:cs="Times New Roman"/>
          <w:color w:val="000000"/>
          <w:sz w:val="28"/>
          <w:szCs w:val="28"/>
          <w:lang w:eastAsia="ru-RU"/>
        </w:rPr>
        <w:softHyphen/>
        <w:t>кладных устройств, излучающих радиоволны во время их поиска. Для обна</w:t>
      </w:r>
      <w:r w:rsidRPr="00267CC4">
        <w:rPr>
          <w:rFonts w:ascii="Times New Roman" w:eastAsia="Times New Roman" w:hAnsi="Times New Roman" w:cs="Times New Roman"/>
          <w:color w:val="000000"/>
          <w:sz w:val="28"/>
          <w:szCs w:val="28"/>
          <w:lang w:eastAsia="ru-RU"/>
        </w:rPr>
        <w:softHyphen/>
        <w:t>ружения неизлучающих при поиске закладок - дистанционно управляемых и передающих сигналы по проводам, применяются средства, реагирующие не на радиоизлучения, а на иные демаскирующие признаки закладок. Наконец, средства подавления закладных устройств обеспечивают энергетическое скрытие их сигналов, нарушение работоспособности закладок или их физи</w:t>
      </w:r>
      <w:r w:rsidRPr="00267CC4">
        <w:rPr>
          <w:rFonts w:ascii="Times New Roman" w:eastAsia="Times New Roman" w:hAnsi="Times New Roman" w:cs="Times New Roman"/>
          <w:color w:val="000000"/>
          <w:sz w:val="28"/>
          <w:szCs w:val="28"/>
          <w:lang w:eastAsia="ru-RU"/>
        </w:rPr>
        <w:softHyphen/>
        <w:t>ческое разрушение.</w:t>
      </w:r>
    </w:p>
    <w:p w:rsidR="0063223A" w:rsidRPr="00267CC4" w:rsidRDefault="0063223A" w:rsidP="0063223A">
      <w:pPr>
        <w:pStyle w:val="a6"/>
        <w:spacing w:before="225" w:beforeAutospacing="0" w:afterAutospacing="0" w:line="288" w:lineRule="atLeast"/>
        <w:ind w:left="225" w:right="375"/>
        <w:rPr>
          <w:rStyle w:val="a8"/>
          <w:b w:val="0"/>
          <w:bCs w:val="0"/>
          <w:color w:val="000000"/>
          <w:sz w:val="28"/>
          <w:szCs w:val="28"/>
        </w:rPr>
      </w:pPr>
      <w:r w:rsidRPr="00267CC4">
        <w:rPr>
          <w:b/>
          <w:bCs/>
          <w:color w:val="000000"/>
          <w:sz w:val="28"/>
          <w:szCs w:val="28"/>
        </w:rPr>
        <w:t>51)</w:t>
      </w:r>
      <w:r w:rsidRPr="00267CC4">
        <w:rPr>
          <w:rStyle w:val="a8"/>
          <w:color w:val="000000"/>
          <w:sz w:val="28"/>
          <w:szCs w:val="28"/>
        </w:rPr>
        <w:t xml:space="preserve"> </w:t>
      </w:r>
      <w:r w:rsidRPr="00267CC4">
        <w:rPr>
          <w:b/>
          <w:bCs/>
          <w:color w:val="000000"/>
          <w:sz w:val="28"/>
          <w:szCs w:val="28"/>
        </w:rPr>
        <w:t>Классификация, сущность и параметры звукоизоляции ограждений, кабин, акустических экранов</w:t>
      </w:r>
    </w:p>
    <w:p w:rsidR="0063223A" w:rsidRPr="00267CC4" w:rsidRDefault="0063223A" w:rsidP="0063223A">
      <w:pPr>
        <w:pStyle w:val="a6"/>
        <w:spacing w:before="225" w:beforeAutospacing="0" w:afterAutospacing="0" w:line="288" w:lineRule="atLeast"/>
        <w:ind w:left="225" w:right="375"/>
        <w:rPr>
          <w:color w:val="000000"/>
          <w:sz w:val="28"/>
          <w:szCs w:val="28"/>
        </w:rPr>
      </w:pPr>
      <w:r w:rsidRPr="00267CC4">
        <w:rPr>
          <w:b/>
          <w:bCs/>
          <w:color w:val="000000"/>
          <w:sz w:val="28"/>
          <w:szCs w:val="28"/>
        </w:rPr>
        <w:t xml:space="preserve">Звукоизолирующие </w:t>
      </w:r>
      <w:proofErr w:type="spellStart"/>
      <w:r w:rsidRPr="00267CC4">
        <w:rPr>
          <w:b/>
          <w:bCs/>
          <w:color w:val="000000"/>
          <w:sz w:val="28"/>
          <w:szCs w:val="28"/>
        </w:rPr>
        <w:t>ограждения</w:t>
      </w:r>
      <w:r w:rsidRPr="00267CC4">
        <w:rPr>
          <w:color w:val="000000"/>
          <w:sz w:val="28"/>
          <w:szCs w:val="28"/>
        </w:rPr>
        <w:t>помещений</w:t>
      </w:r>
      <w:proofErr w:type="spellEnd"/>
      <w:r w:rsidRPr="00267CC4">
        <w:rPr>
          <w:color w:val="000000"/>
          <w:sz w:val="28"/>
          <w:szCs w:val="28"/>
        </w:rPr>
        <w:t xml:space="preserve"> и зданий — это стены, перекрытия, перегородки, окна, двери, имеющие по пери</w:t>
      </w:r>
      <w:r w:rsidRPr="00267CC4">
        <w:rPr>
          <w:color w:val="000000"/>
          <w:sz w:val="28"/>
          <w:szCs w:val="28"/>
        </w:rPr>
        <w:softHyphen/>
        <w:t>метру контакты с другими ограждениями. Величина звукоизоля</w:t>
      </w:r>
      <w:r w:rsidRPr="00267CC4">
        <w:rPr>
          <w:color w:val="000000"/>
          <w:sz w:val="28"/>
          <w:szCs w:val="28"/>
        </w:rPr>
        <w:softHyphen/>
        <w:t>ции однослойного ограждения характеризуется сложной нелиней</w:t>
      </w:r>
      <w:r w:rsidRPr="00267CC4">
        <w:rPr>
          <w:color w:val="000000"/>
          <w:sz w:val="28"/>
          <w:szCs w:val="28"/>
        </w:rPr>
        <w:softHyphen/>
        <w:t>ной зависимостью как от частоты f колебания акустической вол</w:t>
      </w:r>
      <w:r w:rsidRPr="00267CC4">
        <w:rPr>
          <w:color w:val="000000"/>
          <w:sz w:val="28"/>
          <w:szCs w:val="28"/>
        </w:rPr>
        <w:softHyphen/>
        <w:t>ны, так и от большой группы характеристик ограждения. В общем случае эту зависимость можно представить в виде следующей фун</w:t>
      </w:r>
      <w:r w:rsidRPr="00267CC4">
        <w:rPr>
          <w:color w:val="000000"/>
          <w:sz w:val="28"/>
          <w:szCs w:val="28"/>
        </w:rPr>
        <w:softHyphen/>
        <w:t>кции:</w:t>
      </w:r>
    </w:p>
    <w:p w:rsidR="0063223A" w:rsidRPr="00267CC4" w:rsidRDefault="0063223A" w:rsidP="0063223A">
      <w:pPr>
        <w:spacing w:before="225" w:after="100" w:afterAutospacing="1" w:line="288" w:lineRule="atLeast"/>
        <w:ind w:left="225" w:right="375"/>
        <w:rPr>
          <w:rFonts w:ascii="Times New Roman" w:eastAsia="Times New Roman" w:hAnsi="Times New Roman" w:cs="Times New Roman"/>
          <w:color w:val="000000"/>
          <w:sz w:val="28"/>
          <w:szCs w:val="28"/>
          <w:lang w:val="en-US" w:eastAsia="ru-RU"/>
        </w:rPr>
      </w:pPr>
      <w:r w:rsidRPr="00267CC4">
        <w:rPr>
          <w:rFonts w:ascii="Times New Roman" w:eastAsia="Times New Roman" w:hAnsi="Times New Roman" w:cs="Times New Roman"/>
          <w:color w:val="000000"/>
          <w:sz w:val="28"/>
          <w:szCs w:val="28"/>
          <w:lang w:val="en-US" w:eastAsia="ru-RU"/>
        </w:rPr>
        <w:t xml:space="preserve">R = </w:t>
      </w:r>
      <w:proofErr w:type="gramStart"/>
      <w:r w:rsidRPr="00267CC4">
        <w:rPr>
          <w:rFonts w:ascii="Times New Roman" w:eastAsia="Times New Roman" w:hAnsi="Times New Roman" w:cs="Times New Roman"/>
          <w:color w:val="000000"/>
          <w:sz w:val="28"/>
          <w:szCs w:val="28"/>
          <w:lang w:val="en-US" w:eastAsia="ru-RU"/>
        </w:rPr>
        <w:t>F(</w:t>
      </w:r>
      <w:proofErr w:type="gramEnd"/>
      <w:r w:rsidRPr="00267CC4">
        <w:rPr>
          <w:rFonts w:ascii="Times New Roman" w:eastAsia="Times New Roman" w:hAnsi="Times New Roman" w:cs="Times New Roman"/>
          <w:color w:val="000000"/>
          <w:sz w:val="28"/>
          <w:szCs w:val="28"/>
          <w:lang w:val="en-US" w:eastAsia="ru-RU"/>
        </w:rPr>
        <w:t>f</w:t>
      </w:r>
      <w:r w:rsidRPr="00267CC4">
        <w:rPr>
          <w:rFonts w:ascii="Times New Roman" w:eastAsia="Times New Roman" w:hAnsi="Times New Roman" w:cs="Times New Roman"/>
          <w:color w:val="000000"/>
          <w:sz w:val="28"/>
          <w:szCs w:val="28"/>
          <w:vertAlign w:val="subscript"/>
          <w:lang w:val="en-US" w:eastAsia="ru-RU"/>
        </w:rPr>
        <w:t>3B</w:t>
      </w:r>
      <w:r w:rsidRPr="00267CC4">
        <w:rPr>
          <w:rFonts w:ascii="Times New Roman" w:eastAsia="Times New Roman" w:hAnsi="Times New Roman" w:cs="Times New Roman"/>
          <w:color w:val="000000"/>
          <w:sz w:val="28"/>
          <w:szCs w:val="28"/>
          <w:lang w:val="en-US" w:eastAsia="ru-RU"/>
        </w:rPr>
        <w:t>,m,h/</w:t>
      </w:r>
      <w:proofErr w:type="spellStart"/>
      <w:r w:rsidRPr="00267CC4">
        <w:rPr>
          <w:rFonts w:ascii="Times New Roman" w:eastAsia="Times New Roman" w:hAnsi="Times New Roman" w:cs="Times New Roman"/>
          <w:color w:val="000000"/>
          <w:sz w:val="28"/>
          <w:szCs w:val="28"/>
          <w:lang w:val="en-US" w:eastAsia="ru-RU"/>
        </w:rPr>
        <w:t>f</w:t>
      </w:r>
      <w:r w:rsidRPr="00267CC4">
        <w:rPr>
          <w:rFonts w:ascii="Times New Roman" w:eastAsia="Times New Roman" w:hAnsi="Times New Roman" w:cs="Times New Roman"/>
          <w:color w:val="000000"/>
          <w:sz w:val="28"/>
          <w:szCs w:val="28"/>
          <w:vertAlign w:val="subscript"/>
          <w:lang w:val="en-US" w:eastAsia="ru-RU"/>
        </w:rPr>
        <w:t>or</w:t>
      </w:r>
      <w:r w:rsidRPr="00267CC4">
        <w:rPr>
          <w:rFonts w:ascii="Times New Roman" w:eastAsia="Times New Roman" w:hAnsi="Times New Roman" w:cs="Times New Roman"/>
          <w:color w:val="000000"/>
          <w:sz w:val="28"/>
          <w:szCs w:val="28"/>
          <w:lang w:val="en-US" w:eastAsia="ru-RU"/>
        </w:rPr>
        <w:t>,p,v</w:t>
      </w:r>
      <w:proofErr w:type="spellEnd"/>
      <w:r w:rsidRPr="00267CC4">
        <w:rPr>
          <w:rFonts w:ascii="Times New Roman" w:eastAsia="Times New Roman" w:hAnsi="Times New Roman" w:cs="Times New Roman"/>
          <w:color w:val="000000"/>
          <w:sz w:val="28"/>
          <w:szCs w:val="28"/>
          <w:lang w:val="en-US" w:eastAsia="ru-RU"/>
        </w:rPr>
        <w:t>),</w:t>
      </w:r>
    </w:p>
    <w:p w:rsidR="0063223A" w:rsidRPr="00267CC4" w:rsidRDefault="0063223A" w:rsidP="0063223A">
      <w:pPr>
        <w:spacing w:before="225" w:after="100" w:afterAutospacing="1" w:line="288" w:lineRule="atLeast"/>
        <w:ind w:left="225" w:right="375"/>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где m — поверхностная масса (масса 1 м</w:t>
      </w:r>
      <w:r w:rsidRPr="00267CC4">
        <w:rPr>
          <w:rFonts w:ascii="Times New Roman" w:eastAsia="Times New Roman" w:hAnsi="Times New Roman" w:cs="Times New Roman"/>
          <w:color w:val="000000"/>
          <w:sz w:val="28"/>
          <w:szCs w:val="28"/>
          <w:vertAlign w:val="superscript"/>
          <w:lang w:eastAsia="ru-RU"/>
        </w:rPr>
        <w:t>2</w:t>
      </w:r>
      <w:r w:rsidRPr="00267CC4">
        <w:rPr>
          <w:rFonts w:ascii="Times New Roman" w:eastAsia="Times New Roman" w:hAnsi="Times New Roman" w:cs="Times New Roman"/>
          <w:color w:val="000000"/>
          <w:sz w:val="28"/>
          <w:szCs w:val="28"/>
          <w:lang w:eastAsia="ru-RU"/>
        </w:rPr>
        <w:t>) ограждения; h — коэф</w:t>
      </w:r>
      <w:r w:rsidRPr="00267CC4">
        <w:rPr>
          <w:rFonts w:ascii="Times New Roman" w:eastAsia="Times New Roman" w:hAnsi="Times New Roman" w:cs="Times New Roman"/>
          <w:color w:val="000000"/>
          <w:sz w:val="28"/>
          <w:szCs w:val="28"/>
          <w:lang w:eastAsia="ru-RU"/>
        </w:rPr>
        <w:softHyphen/>
        <w:t xml:space="preserve">фициент потерь энергии в материале; </w:t>
      </w:r>
      <w:proofErr w:type="spellStart"/>
      <w:r w:rsidRPr="00267CC4">
        <w:rPr>
          <w:rFonts w:ascii="Times New Roman" w:eastAsia="Times New Roman" w:hAnsi="Times New Roman" w:cs="Times New Roman"/>
          <w:color w:val="000000"/>
          <w:sz w:val="28"/>
          <w:szCs w:val="28"/>
          <w:lang w:eastAsia="ru-RU"/>
        </w:rPr>
        <w:t>f</w:t>
      </w:r>
      <w:r w:rsidRPr="00267CC4">
        <w:rPr>
          <w:rFonts w:ascii="Times New Roman" w:eastAsia="Times New Roman" w:hAnsi="Times New Roman" w:cs="Times New Roman"/>
          <w:color w:val="000000"/>
          <w:sz w:val="28"/>
          <w:szCs w:val="28"/>
          <w:vertAlign w:val="subscript"/>
          <w:lang w:eastAsia="ru-RU"/>
        </w:rPr>
        <w:t>or</w:t>
      </w:r>
      <w:proofErr w:type="spellEnd"/>
      <w:r w:rsidRPr="00267CC4">
        <w:rPr>
          <w:rFonts w:ascii="Times New Roman" w:eastAsia="Times New Roman" w:hAnsi="Times New Roman" w:cs="Times New Roman"/>
          <w:color w:val="000000"/>
          <w:sz w:val="28"/>
          <w:szCs w:val="28"/>
          <w:lang w:eastAsia="ru-RU"/>
        </w:rPr>
        <w:t> —собственная частота ко</w:t>
      </w:r>
      <w:r w:rsidRPr="00267CC4">
        <w:rPr>
          <w:rFonts w:ascii="Times New Roman" w:eastAsia="Times New Roman" w:hAnsi="Times New Roman" w:cs="Times New Roman"/>
          <w:color w:val="000000"/>
          <w:sz w:val="28"/>
          <w:szCs w:val="28"/>
          <w:lang w:eastAsia="ru-RU"/>
        </w:rPr>
        <w:softHyphen/>
        <w:t xml:space="preserve">лебаний ограждения; </w:t>
      </w:r>
      <w:proofErr w:type="gramStart"/>
      <w:r w:rsidRPr="00267CC4">
        <w:rPr>
          <w:rFonts w:ascii="Times New Roman" w:eastAsia="Times New Roman" w:hAnsi="Times New Roman" w:cs="Times New Roman"/>
          <w:color w:val="000000"/>
          <w:sz w:val="28"/>
          <w:szCs w:val="28"/>
          <w:lang w:eastAsia="ru-RU"/>
        </w:rPr>
        <w:t>р</w:t>
      </w:r>
      <w:proofErr w:type="gramEnd"/>
      <w:r w:rsidRPr="00267CC4">
        <w:rPr>
          <w:rFonts w:ascii="Times New Roman" w:eastAsia="Times New Roman" w:hAnsi="Times New Roman" w:cs="Times New Roman"/>
          <w:color w:val="000000"/>
          <w:sz w:val="28"/>
          <w:szCs w:val="28"/>
          <w:lang w:eastAsia="ru-RU"/>
        </w:rPr>
        <w:t xml:space="preserve"> — удельная плотность материала огражде</w:t>
      </w:r>
      <w:r w:rsidRPr="00267CC4">
        <w:rPr>
          <w:rFonts w:ascii="Times New Roman" w:eastAsia="Times New Roman" w:hAnsi="Times New Roman" w:cs="Times New Roman"/>
          <w:color w:val="000000"/>
          <w:sz w:val="28"/>
          <w:szCs w:val="28"/>
          <w:lang w:eastAsia="ru-RU"/>
        </w:rPr>
        <w:softHyphen/>
        <w:t>ния; v — скорость звука в материале ограждения.</w:t>
      </w:r>
    </w:p>
    <w:p w:rsidR="0063223A" w:rsidRPr="00267CC4" w:rsidRDefault="0063223A" w:rsidP="0063223A">
      <w:pPr>
        <w:spacing w:before="225" w:after="100" w:afterAutospacing="1" w:line="288" w:lineRule="atLeast"/>
        <w:ind w:left="225" w:right="375"/>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Звукоизоляция ограждающей конструкции, содержащей нес</w:t>
      </w:r>
      <w:r w:rsidRPr="00267CC4">
        <w:rPr>
          <w:rFonts w:ascii="Times New Roman" w:eastAsia="Times New Roman" w:hAnsi="Times New Roman" w:cs="Times New Roman"/>
          <w:color w:val="000000"/>
          <w:sz w:val="28"/>
          <w:szCs w:val="28"/>
          <w:lang w:eastAsia="ru-RU"/>
        </w:rPr>
        <w:softHyphen/>
        <w:t>колько элементов, должна оцениваться звукоизоляцией наиболее слабого элемента. Такими элементами чаще бывают </w:t>
      </w:r>
      <w:r w:rsidRPr="00267CC4">
        <w:rPr>
          <w:rFonts w:ascii="Times New Roman" w:eastAsia="Times New Roman" w:hAnsi="Times New Roman" w:cs="Times New Roman"/>
          <w:b/>
          <w:bCs/>
          <w:color w:val="000000"/>
          <w:sz w:val="28"/>
          <w:szCs w:val="28"/>
          <w:lang w:eastAsia="ru-RU"/>
        </w:rPr>
        <w:t>однослой</w:t>
      </w:r>
      <w:r w:rsidRPr="00267CC4">
        <w:rPr>
          <w:rFonts w:ascii="Times New Roman" w:eastAsia="Times New Roman" w:hAnsi="Times New Roman" w:cs="Times New Roman"/>
          <w:b/>
          <w:bCs/>
          <w:color w:val="000000"/>
          <w:sz w:val="28"/>
          <w:szCs w:val="28"/>
          <w:lang w:eastAsia="ru-RU"/>
        </w:rPr>
        <w:softHyphen/>
        <w:t xml:space="preserve">ные плоские ограждения. </w:t>
      </w:r>
      <w:r w:rsidRPr="00267CC4">
        <w:rPr>
          <w:rFonts w:ascii="Times New Roman" w:eastAsia="Times New Roman" w:hAnsi="Times New Roman" w:cs="Times New Roman"/>
          <w:color w:val="000000"/>
          <w:sz w:val="28"/>
          <w:szCs w:val="28"/>
          <w:lang w:eastAsia="ru-RU"/>
        </w:rPr>
        <w:t>Для повышения величины ослабления на плоское ограждение наносят слой звукопоглощающего матери</w:t>
      </w:r>
      <w:r w:rsidRPr="00267CC4">
        <w:rPr>
          <w:rFonts w:ascii="Times New Roman" w:eastAsia="Times New Roman" w:hAnsi="Times New Roman" w:cs="Times New Roman"/>
          <w:color w:val="000000"/>
          <w:sz w:val="28"/>
          <w:szCs w:val="28"/>
          <w:lang w:eastAsia="ru-RU"/>
        </w:rPr>
        <w:softHyphen/>
        <w:t>ала, которое увеличивает звукоизоляцию R за счет дополнительно</w:t>
      </w:r>
      <w:r w:rsidRPr="00267CC4">
        <w:rPr>
          <w:rFonts w:ascii="Times New Roman" w:eastAsia="Times New Roman" w:hAnsi="Times New Roman" w:cs="Times New Roman"/>
          <w:color w:val="000000"/>
          <w:sz w:val="28"/>
          <w:szCs w:val="28"/>
          <w:lang w:eastAsia="ru-RU"/>
        </w:rPr>
        <w:softHyphen/>
        <w:t>го ослабления звука в звукопоглощающем материале и повышения общей массы составного ограждения.</w:t>
      </w:r>
    </w:p>
    <w:p w:rsidR="0063223A" w:rsidRPr="00267CC4" w:rsidRDefault="0063223A" w:rsidP="0063223A">
      <w:pPr>
        <w:spacing w:before="225" w:after="100" w:afterAutospacing="1" w:line="288" w:lineRule="atLeast"/>
        <w:ind w:left="225" w:right="375"/>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Для повышения звукоизоляции применяют также </w:t>
      </w:r>
      <w:r w:rsidRPr="00267CC4">
        <w:rPr>
          <w:rFonts w:ascii="Times New Roman" w:eastAsia="Times New Roman" w:hAnsi="Times New Roman" w:cs="Times New Roman"/>
          <w:b/>
          <w:bCs/>
          <w:color w:val="000000"/>
          <w:sz w:val="28"/>
          <w:szCs w:val="28"/>
          <w:lang w:eastAsia="ru-RU"/>
        </w:rPr>
        <w:t>многослой</w:t>
      </w:r>
      <w:r w:rsidRPr="00267CC4">
        <w:rPr>
          <w:rFonts w:ascii="Times New Roman" w:eastAsia="Times New Roman" w:hAnsi="Times New Roman" w:cs="Times New Roman"/>
          <w:b/>
          <w:bCs/>
          <w:color w:val="000000"/>
          <w:sz w:val="28"/>
          <w:szCs w:val="28"/>
          <w:lang w:eastAsia="ru-RU"/>
        </w:rPr>
        <w:softHyphen/>
        <w:t xml:space="preserve">ные </w:t>
      </w:r>
      <w:proofErr w:type="spellStart"/>
      <w:r w:rsidRPr="00267CC4">
        <w:rPr>
          <w:rFonts w:ascii="Times New Roman" w:eastAsia="Times New Roman" w:hAnsi="Times New Roman" w:cs="Times New Roman"/>
          <w:b/>
          <w:bCs/>
          <w:color w:val="000000"/>
          <w:sz w:val="28"/>
          <w:szCs w:val="28"/>
          <w:lang w:eastAsia="ru-RU"/>
        </w:rPr>
        <w:t>ограждения</w:t>
      </w:r>
      <w:proofErr w:type="gramStart"/>
      <w:r w:rsidRPr="00267CC4">
        <w:rPr>
          <w:rFonts w:ascii="Times New Roman" w:eastAsia="Times New Roman" w:hAnsi="Times New Roman" w:cs="Times New Roman"/>
          <w:b/>
          <w:bCs/>
          <w:color w:val="000000"/>
          <w:sz w:val="28"/>
          <w:szCs w:val="28"/>
          <w:lang w:eastAsia="ru-RU"/>
        </w:rPr>
        <w:t>,</w:t>
      </w:r>
      <w:r w:rsidRPr="00267CC4">
        <w:rPr>
          <w:rFonts w:ascii="Times New Roman" w:eastAsia="Times New Roman" w:hAnsi="Times New Roman" w:cs="Times New Roman"/>
          <w:color w:val="000000"/>
          <w:sz w:val="28"/>
          <w:szCs w:val="28"/>
          <w:lang w:eastAsia="ru-RU"/>
        </w:rPr>
        <w:t>ч</w:t>
      </w:r>
      <w:proofErr w:type="gramEnd"/>
      <w:r w:rsidRPr="00267CC4">
        <w:rPr>
          <w:rFonts w:ascii="Times New Roman" w:eastAsia="Times New Roman" w:hAnsi="Times New Roman" w:cs="Times New Roman"/>
          <w:color w:val="000000"/>
          <w:sz w:val="28"/>
          <w:szCs w:val="28"/>
          <w:lang w:eastAsia="ru-RU"/>
        </w:rPr>
        <w:t>аще</w:t>
      </w:r>
      <w:proofErr w:type="spellEnd"/>
      <w:r w:rsidRPr="00267CC4">
        <w:rPr>
          <w:rFonts w:ascii="Times New Roman" w:eastAsia="Times New Roman" w:hAnsi="Times New Roman" w:cs="Times New Roman"/>
          <w:color w:val="000000"/>
          <w:sz w:val="28"/>
          <w:szCs w:val="28"/>
          <w:lang w:eastAsia="ru-RU"/>
        </w:rPr>
        <w:t xml:space="preserve"> двойные. Они состоят из двух однослой</w:t>
      </w:r>
      <w:r w:rsidRPr="00267CC4">
        <w:rPr>
          <w:rFonts w:ascii="Times New Roman" w:eastAsia="Times New Roman" w:hAnsi="Times New Roman" w:cs="Times New Roman"/>
          <w:color w:val="000000"/>
          <w:sz w:val="28"/>
          <w:szCs w:val="28"/>
          <w:lang w:eastAsia="ru-RU"/>
        </w:rPr>
        <w:softHyphen/>
        <w:t>ных поверхностей, разделенных в простейшем случае воздушным слоем. Между поверхностями, соединенными ребрами жесткости, помещают различные звукопоглощающие материалы.</w:t>
      </w:r>
    </w:p>
    <w:p w:rsidR="0063223A" w:rsidRPr="00267CC4" w:rsidRDefault="0063223A" w:rsidP="0063223A">
      <w:pPr>
        <w:spacing w:before="225" w:after="100" w:afterAutospacing="1" w:line="288" w:lineRule="atLeast"/>
        <w:ind w:left="225" w:right="375"/>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lastRenderedPageBreak/>
        <w:t>Значения ослабления звука ограждениями (стенами и меж</w:t>
      </w:r>
      <w:r w:rsidRPr="00267CC4">
        <w:rPr>
          <w:rFonts w:ascii="Times New Roman" w:eastAsia="Times New Roman" w:hAnsi="Times New Roman" w:cs="Times New Roman"/>
          <w:color w:val="000000"/>
          <w:sz w:val="28"/>
          <w:szCs w:val="28"/>
          <w:lang w:eastAsia="ru-RU"/>
        </w:rPr>
        <w:softHyphen/>
        <w:t>этажными перекрытиями), выполненными из некоторых часто при</w:t>
      </w:r>
      <w:r w:rsidRPr="00267CC4">
        <w:rPr>
          <w:rFonts w:ascii="Times New Roman" w:eastAsia="Times New Roman" w:hAnsi="Times New Roman" w:cs="Times New Roman"/>
          <w:color w:val="000000"/>
          <w:sz w:val="28"/>
          <w:szCs w:val="28"/>
          <w:lang w:eastAsia="ru-RU"/>
        </w:rPr>
        <w:softHyphen/>
        <w:t>меняемых строительных конструкций</w:t>
      </w:r>
    </w:p>
    <w:p w:rsidR="0063223A" w:rsidRPr="00267CC4" w:rsidRDefault="0063223A" w:rsidP="0063223A">
      <w:pPr>
        <w:spacing w:before="225" w:after="100" w:afterAutospacing="1" w:line="288" w:lineRule="atLeast"/>
        <w:ind w:left="225" w:right="375"/>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Одними из наиболее слабых звукоизолирующих элементов ог</w:t>
      </w:r>
      <w:r w:rsidRPr="00267CC4">
        <w:rPr>
          <w:rFonts w:ascii="Times New Roman" w:eastAsia="Times New Roman" w:hAnsi="Times New Roman" w:cs="Times New Roman"/>
          <w:color w:val="000000"/>
          <w:sz w:val="28"/>
          <w:szCs w:val="28"/>
          <w:lang w:eastAsia="ru-RU"/>
        </w:rPr>
        <w:softHyphen/>
        <w:t>раждающих конструкций выделенных помещений являются </w:t>
      </w:r>
      <w:r w:rsidRPr="00267CC4">
        <w:rPr>
          <w:rFonts w:ascii="Times New Roman" w:eastAsia="Times New Roman" w:hAnsi="Times New Roman" w:cs="Times New Roman"/>
          <w:b/>
          <w:bCs/>
          <w:color w:val="000000"/>
          <w:sz w:val="28"/>
          <w:szCs w:val="28"/>
          <w:lang w:eastAsia="ru-RU"/>
        </w:rPr>
        <w:t xml:space="preserve">двери и </w:t>
      </w:r>
      <w:proofErr w:type="spellStart"/>
      <w:r w:rsidRPr="00267CC4">
        <w:rPr>
          <w:rFonts w:ascii="Times New Roman" w:eastAsia="Times New Roman" w:hAnsi="Times New Roman" w:cs="Times New Roman"/>
          <w:b/>
          <w:bCs/>
          <w:color w:val="000000"/>
          <w:sz w:val="28"/>
          <w:szCs w:val="28"/>
          <w:lang w:eastAsia="ru-RU"/>
        </w:rPr>
        <w:t>окна</w:t>
      </w:r>
      <w:proofErr w:type="gramStart"/>
      <w:r w:rsidRPr="00267CC4">
        <w:rPr>
          <w:rFonts w:ascii="Times New Roman" w:eastAsia="Times New Roman" w:hAnsi="Times New Roman" w:cs="Times New Roman"/>
          <w:b/>
          <w:bCs/>
          <w:color w:val="000000"/>
          <w:sz w:val="28"/>
          <w:szCs w:val="28"/>
          <w:lang w:eastAsia="ru-RU"/>
        </w:rPr>
        <w:t>.</w:t>
      </w:r>
      <w:r w:rsidRPr="00267CC4">
        <w:rPr>
          <w:rFonts w:ascii="Times New Roman" w:eastAsia="Times New Roman" w:hAnsi="Times New Roman" w:cs="Times New Roman"/>
          <w:color w:val="000000"/>
          <w:sz w:val="28"/>
          <w:szCs w:val="28"/>
          <w:lang w:eastAsia="ru-RU"/>
        </w:rPr>
        <w:t>Д</w:t>
      </w:r>
      <w:proofErr w:type="gramEnd"/>
      <w:r w:rsidRPr="00267CC4">
        <w:rPr>
          <w:rFonts w:ascii="Times New Roman" w:eastAsia="Times New Roman" w:hAnsi="Times New Roman" w:cs="Times New Roman"/>
          <w:color w:val="000000"/>
          <w:sz w:val="28"/>
          <w:szCs w:val="28"/>
          <w:lang w:eastAsia="ru-RU"/>
        </w:rPr>
        <w:t>вери</w:t>
      </w:r>
      <w:proofErr w:type="spellEnd"/>
      <w:r w:rsidRPr="00267CC4">
        <w:rPr>
          <w:rFonts w:ascii="Times New Roman" w:eastAsia="Times New Roman" w:hAnsi="Times New Roman" w:cs="Times New Roman"/>
          <w:color w:val="000000"/>
          <w:sz w:val="28"/>
          <w:szCs w:val="28"/>
          <w:lang w:eastAsia="ru-RU"/>
        </w:rPr>
        <w:t xml:space="preserve"> имеют существенно меньшие по сравнению с основ</w:t>
      </w:r>
      <w:r w:rsidRPr="00267CC4">
        <w:rPr>
          <w:rFonts w:ascii="Times New Roman" w:eastAsia="Times New Roman" w:hAnsi="Times New Roman" w:cs="Times New Roman"/>
          <w:color w:val="000000"/>
          <w:sz w:val="28"/>
          <w:szCs w:val="28"/>
          <w:lang w:eastAsia="ru-RU"/>
        </w:rPr>
        <w:softHyphen/>
        <w:t>ными ограждающими конструкциями поверхностные плотности, а также зазоры и щели. Стандартные двери не удовлетворяют требо</w:t>
      </w:r>
      <w:r w:rsidRPr="00267CC4">
        <w:rPr>
          <w:rFonts w:ascii="Times New Roman" w:eastAsia="Times New Roman" w:hAnsi="Times New Roman" w:cs="Times New Roman"/>
          <w:color w:val="000000"/>
          <w:sz w:val="28"/>
          <w:szCs w:val="28"/>
          <w:lang w:eastAsia="ru-RU"/>
        </w:rPr>
        <w:softHyphen/>
        <w:t>ваниям по защите информации в помещениях от подслушивания. Повышение звукоизоляции дверей обеспечивается:</w:t>
      </w:r>
    </w:p>
    <w:p w:rsidR="0063223A" w:rsidRPr="00267CC4" w:rsidRDefault="0063223A" w:rsidP="0063223A">
      <w:pPr>
        <w:spacing w:before="225" w:after="100" w:afterAutospacing="1" w:line="288" w:lineRule="atLeast"/>
        <w:ind w:left="225" w:right="375"/>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•устранением щелей между дверью и дверной коробкой путем применения уплотняющих прокладок из резины, порога или ре</w:t>
      </w:r>
      <w:r w:rsidRPr="00267CC4">
        <w:rPr>
          <w:rFonts w:ascii="Times New Roman" w:eastAsia="Times New Roman" w:hAnsi="Times New Roman" w:cs="Times New Roman"/>
          <w:color w:val="000000"/>
          <w:sz w:val="28"/>
          <w:szCs w:val="28"/>
          <w:lang w:eastAsia="ru-RU"/>
        </w:rPr>
        <w:softHyphen/>
        <w:t>зинового фартука между дверью и полом;</w:t>
      </w:r>
    </w:p>
    <w:p w:rsidR="0063223A" w:rsidRPr="00267CC4" w:rsidRDefault="0063223A" w:rsidP="0063223A">
      <w:pPr>
        <w:spacing w:before="225" w:after="100" w:afterAutospacing="1" w:line="288" w:lineRule="atLeast"/>
        <w:ind w:left="225" w:right="375"/>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•применением для дверного полотна более плотных пород дере</w:t>
      </w:r>
      <w:r w:rsidRPr="00267CC4">
        <w:rPr>
          <w:rFonts w:ascii="Times New Roman" w:eastAsia="Times New Roman" w:hAnsi="Times New Roman" w:cs="Times New Roman"/>
          <w:color w:val="000000"/>
          <w:sz w:val="28"/>
          <w:szCs w:val="28"/>
          <w:lang w:eastAsia="ru-RU"/>
        </w:rPr>
        <w:softHyphen/>
        <w:t>ва, увеличением толщины дверного полотна и обивки его де</w:t>
      </w:r>
      <w:r w:rsidRPr="00267CC4">
        <w:rPr>
          <w:rFonts w:ascii="Times New Roman" w:eastAsia="Times New Roman" w:hAnsi="Times New Roman" w:cs="Times New Roman"/>
          <w:color w:val="000000"/>
          <w:sz w:val="28"/>
          <w:szCs w:val="28"/>
          <w:lang w:eastAsia="ru-RU"/>
        </w:rPr>
        <w:softHyphen/>
        <w:t>рматином или аналогичным материалом по слою войлока или ваты с валиком по периметру двери;</w:t>
      </w:r>
    </w:p>
    <w:p w:rsidR="0063223A" w:rsidRPr="00267CC4" w:rsidRDefault="0063223A" w:rsidP="0063223A">
      <w:pPr>
        <w:spacing w:before="225" w:after="100" w:afterAutospacing="1" w:line="288" w:lineRule="atLeast"/>
        <w:ind w:left="225" w:right="375"/>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•установкой звукоизолирующей двери, выполненной в виде мно</w:t>
      </w:r>
      <w:r w:rsidRPr="00267CC4">
        <w:rPr>
          <w:rFonts w:ascii="Times New Roman" w:eastAsia="Times New Roman" w:hAnsi="Times New Roman" w:cs="Times New Roman"/>
          <w:color w:val="000000"/>
          <w:sz w:val="28"/>
          <w:szCs w:val="28"/>
          <w:lang w:eastAsia="ru-RU"/>
        </w:rPr>
        <w:softHyphen/>
        <w:t>гослойного дверного полотна с размещением между слоями зву</w:t>
      </w:r>
      <w:r w:rsidRPr="00267CC4">
        <w:rPr>
          <w:rFonts w:ascii="Times New Roman" w:eastAsia="Times New Roman" w:hAnsi="Times New Roman" w:cs="Times New Roman"/>
          <w:color w:val="000000"/>
          <w:sz w:val="28"/>
          <w:szCs w:val="28"/>
          <w:lang w:eastAsia="ru-RU"/>
        </w:rPr>
        <w:softHyphen/>
        <w:t>коизолирующего материала;</w:t>
      </w:r>
    </w:p>
    <w:p w:rsidR="0063223A" w:rsidRPr="00267CC4" w:rsidRDefault="0063223A" w:rsidP="0063223A">
      <w:pPr>
        <w:spacing w:before="225" w:after="100" w:afterAutospacing="1" w:line="288" w:lineRule="atLeast"/>
        <w:ind w:left="225" w:right="375"/>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•установкой двойных дверей с тамбуром между ними шириной 20-30 см.</w:t>
      </w:r>
    </w:p>
    <w:p w:rsidR="0063223A" w:rsidRPr="00267CC4" w:rsidRDefault="0063223A" w:rsidP="0063223A">
      <w:pPr>
        <w:pStyle w:val="a6"/>
        <w:rPr>
          <w:b/>
          <w:bCs/>
          <w:color w:val="000000"/>
          <w:sz w:val="28"/>
          <w:szCs w:val="28"/>
        </w:rPr>
      </w:pPr>
      <w:r w:rsidRPr="00267CC4">
        <w:rPr>
          <w:b/>
          <w:bCs/>
          <w:color w:val="000000"/>
          <w:sz w:val="28"/>
          <w:szCs w:val="28"/>
        </w:rPr>
        <w:t>52) Понятность и разборчивость речи.</w:t>
      </w:r>
    </w:p>
    <w:p w:rsidR="0063223A" w:rsidRPr="00267CC4" w:rsidRDefault="0063223A" w:rsidP="0063223A">
      <w:pPr>
        <w:pStyle w:val="a6"/>
        <w:rPr>
          <w:color w:val="000000"/>
          <w:sz w:val="28"/>
          <w:szCs w:val="28"/>
        </w:rPr>
      </w:pPr>
      <w:r w:rsidRPr="00267CC4">
        <w:rPr>
          <w:i/>
          <w:iCs/>
          <w:color w:val="000000"/>
          <w:sz w:val="28"/>
          <w:szCs w:val="28"/>
        </w:rPr>
        <w:t>Понятность речи </w:t>
      </w:r>
      <w:r w:rsidRPr="00267CC4">
        <w:rPr>
          <w:color w:val="000000"/>
          <w:sz w:val="28"/>
          <w:szCs w:val="28"/>
        </w:rPr>
        <w:t xml:space="preserve">— основная характеристика, определяющая пригодность тракта для передачи речи. Непосредственное определение этой характеристики может быть осуществлено статистическим методом с привлечением большого числа слушателей и дикторов. Количественное определение понятности речи </w:t>
      </w:r>
      <w:proofErr w:type="gramStart"/>
      <w:r w:rsidRPr="00267CC4">
        <w:rPr>
          <w:color w:val="000000"/>
          <w:sz w:val="28"/>
          <w:szCs w:val="28"/>
        </w:rPr>
        <w:t>–</w:t>
      </w:r>
      <w:r w:rsidRPr="00267CC4">
        <w:rPr>
          <w:i/>
          <w:iCs/>
          <w:color w:val="000000"/>
          <w:sz w:val="28"/>
          <w:szCs w:val="28"/>
        </w:rPr>
        <w:t>р</w:t>
      </w:r>
      <w:proofErr w:type="gramEnd"/>
      <w:r w:rsidRPr="00267CC4">
        <w:rPr>
          <w:i/>
          <w:iCs/>
          <w:color w:val="000000"/>
          <w:sz w:val="28"/>
          <w:szCs w:val="28"/>
        </w:rPr>
        <w:t>азборчивость</w:t>
      </w:r>
      <w:r w:rsidRPr="00267CC4">
        <w:rPr>
          <w:color w:val="000000"/>
          <w:sz w:val="28"/>
          <w:szCs w:val="28"/>
        </w:rPr>
        <w:t>.</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i/>
          <w:iCs/>
          <w:color w:val="000000"/>
          <w:sz w:val="28"/>
          <w:szCs w:val="28"/>
          <w:lang w:eastAsia="ru-RU"/>
        </w:rPr>
        <w:t>Разборчивостью речи </w:t>
      </w:r>
      <w:r w:rsidRPr="00267CC4">
        <w:rPr>
          <w:rFonts w:ascii="Times New Roman" w:eastAsia="Times New Roman" w:hAnsi="Times New Roman" w:cs="Times New Roman"/>
          <w:color w:val="000000"/>
          <w:sz w:val="28"/>
          <w:szCs w:val="28"/>
          <w:lang w:eastAsia="ru-RU"/>
        </w:rPr>
        <w:t xml:space="preserve">называют относительное или процентное число правильно принятых элементов речи из общего </w:t>
      </w:r>
      <w:proofErr w:type="gramStart"/>
      <w:r w:rsidRPr="00267CC4">
        <w:rPr>
          <w:rFonts w:ascii="Times New Roman" w:eastAsia="Times New Roman" w:hAnsi="Times New Roman" w:cs="Times New Roman"/>
          <w:color w:val="000000"/>
          <w:sz w:val="28"/>
          <w:szCs w:val="28"/>
          <w:lang w:eastAsia="ru-RU"/>
        </w:rPr>
        <w:t>числа</w:t>
      </w:r>
      <w:proofErr w:type="gramEnd"/>
      <w:r w:rsidRPr="00267CC4">
        <w:rPr>
          <w:rFonts w:ascii="Times New Roman" w:eastAsia="Times New Roman" w:hAnsi="Times New Roman" w:cs="Times New Roman"/>
          <w:color w:val="000000"/>
          <w:sz w:val="28"/>
          <w:szCs w:val="28"/>
          <w:lang w:eastAsia="ru-RU"/>
        </w:rPr>
        <w:t xml:space="preserve"> переданных по тракту. Элементы речи – сложные звуки, слова, фразы, цифры. Соответственно различают </w:t>
      </w:r>
      <w:r w:rsidRPr="00267CC4">
        <w:rPr>
          <w:rFonts w:ascii="Times New Roman" w:eastAsia="Times New Roman" w:hAnsi="Times New Roman" w:cs="Times New Roman"/>
          <w:i/>
          <w:iCs/>
          <w:color w:val="000000"/>
          <w:sz w:val="28"/>
          <w:szCs w:val="28"/>
          <w:lang w:eastAsia="ru-RU"/>
        </w:rPr>
        <w:t>слоговую, звуковую, словесную, смысловую и цифровую разборчивости. </w:t>
      </w:r>
      <w:r w:rsidRPr="00267CC4">
        <w:rPr>
          <w:rFonts w:ascii="Times New Roman" w:eastAsia="Times New Roman" w:hAnsi="Times New Roman" w:cs="Times New Roman"/>
          <w:color w:val="000000"/>
          <w:sz w:val="28"/>
          <w:szCs w:val="28"/>
          <w:lang w:eastAsia="ru-RU"/>
        </w:rPr>
        <w:t>Между ними существует статистическая взаимосвязь. В практике преимущественно используют слоговую, словесную и смысловую разборчивости.</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 xml:space="preserve">Для измерений разборчивости разработаны специальные таблицы слогов с учетом встречаемости их в русской речи. Эти таблицы </w:t>
      </w:r>
      <w:proofErr w:type="spellStart"/>
      <w:r w:rsidRPr="00267CC4">
        <w:rPr>
          <w:rFonts w:ascii="Times New Roman" w:eastAsia="Times New Roman" w:hAnsi="Times New Roman" w:cs="Times New Roman"/>
          <w:color w:val="000000"/>
          <w:sz w:val="28"/>
          <w:szCs w:val="28"/>
          <w:lang w:eastAsia="ru-RU"/>
        </w:rPr>
        <w:t>называются</w:t>
      </w:r>
      <w:r w:rsidRPr="00267CC4">
        <w:rPr>
          <w:rFonts w:ascii="Times New Roman" w:eastAsia="Times New Roman" w:hAnsi="Times New Roman" w:cs="Times New Roman"/>
          <w:i/>
          <w:iCs/>
          <w:color w:val="000000"/>
          <w:sz w:val="28"/>
          <w:szCs w:val="28"/>
          <w:lang w:eastAsia="ru-RU"/>
        </w:rPr>
        <w:t>артикуляционными</w:t>
      </w:r>
      <w:proofErr w:type="spellEnd"/>
      <w:r w:rsidRPr="00267CC4">
        <w:rPr>
          <w:rFonts w:ascii="Times New Roman" w:eastAsia="Times New Roman" w:hAnsi="Times New Roman" w:cs="Times New Roman"/>
          <w:i/>
          <w:iCs/>
          <w:color w:val="000000"/>
          <w:sz w:val="28"/>
          <w:szCs w:val="28"/>
          <w:lang w:eastAsia="ru-RU"/>
        </w:rPr>
        <w:t>. </w:t>
      </w:r>
      <w:r w:rsidRPr="00267CC4">
        <w:rPr>
          <w:rFonts w:ascii="Times New Roman" w:eastAsia="Times New Roman" w:hAnsi="Times New Roman" w:cs="Times New Roman"/>
          <w:color w:val="000000"/>
          <w:sz w:val="28"/>
          <w:szCs w:val="28"/>
          <w:lang w:eastAsia="ru-RU"/>
        </w:rPr>
        <w:t xml:space="preserve">Разборчивость измеряют с помощью </w:t>
      </w:r>
      <w:r w:rsidRPr="00267CC4">
        <w:rPr>
          <w:rFonts w:ascii="Times New Roman" w:eastAsia="Times New Roman" w:hAnsi="Times New Roman" w:cs="Times New Roman"/>
          <w:color w:val="000000"/>
          <w:sz w:val="28"/>
          <w:szCs w:val="28"/>
          <w:lang w:eastAsia="ru-RU"/>
        </w:rPr>
        <w:lastRenderedPageBreak/>
        <w:t>тренированной бригады слушателей без нарушений слуха и речи путем проведения субъективно-статистических экспертиз. При этом измерения могут проводиться различными методами, например, методом бальной оценки, методом определения процента правильно принятых слов и т.д.</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Причинами снижения разборчивости являются акустические шумы в помещении, помехи от реверберации и диффузного звука, недостаточное усиление сигналов первичного источника звука.</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Системы озвучения и звукоусиления должны обеспечивать требуемую понятность речи. При передаче информационных программ, проведении митингов и собраний необходима отличная понятность речи, которая обеспечивается при 80 % слоговой и 98 % словесной разборчивостях. Для диспетчерской связи полная разборчивость речи (удовлетворительная понятность) получается при 40...50 % слоговой и 87...93 % словесной разборчивостях. Поэтому при расчете диспетчерской связи ориентируются на меньшие величины разборчивости, чем при расчетах систем широкого применения.</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 xml:space="preserve">Существует связь между разборчивостью речи, условиями приема и характеристиками трактов передачи, которую удалось установить при помощи формантной теории, разработанной </w:t>
      </w:r>
      <w:proofErr w:type="spellStart"/>
      <w:r w:rsidRPr="00267CC4">
        <w:rPr>
          <w:rFonts w:ascii="Times New Roman" w:eastAsia="Times New Roman" w:hAnsi="Times New Roman" w:cs="Times New Roman"/>
          <w:color w:val="000000"/>
          <w:sz w:val="28"/>
          <w:szCs w:val="28"/>
          <w:lang w:eastAsia="ru-RU"/>
        </w:rPr>
        <w:t>Флетчером</w:t>
      </w:r>
      <w:proofErr w:type="spellEnd"/>
      <w:r w:rsidRPr="00267CC4">
        <w:rPr>
          <w:rFonts w:ascii="Times New Roman" w:eastAsia="Times New Roman" w:hAnsi="Times New Roman" w:cs="Times New Roman"/>
          <w:color w:val="000000"/>
          <w:sz w:val="28"/>
          <w:szCs w:val="28"/>
          <w:lang w:eastAsia="ru-RU"/>
        </w:rPr>
        <w:t xml:space="preserve"> и </w:t>
      </w:r>
      <w:proofErr w:type="spellStart"/>
      <w:r w:rsidRPr="00267CC4">
        <w:rPr>
          <w:rFonts w:ascii="Times New Roman" w:eastAsia="Times New Roman" w:hAnsi="Times New Roman" w:cs="Times New Roman"/>
          <w:color w:val="000000"/>
          <w:sz w:val="28"/>
          <w:szCs w:val="28"/>
          <w:lang w:eastAsia="ru-RU"/>
        </w:rPr>
        <w:t>Коллардом</w:t>
      </w:r>
      <w:proofErr w:type="spellEnd"/>
      <w:r w:rsidRPr="00267CC4">
        <w:rPr>
          <w:rFonts w:ascii="Times New Roman" w:eastAsia="Times New Roman" w:hAnsi="Times New Roman" w:cs="Times New Roman"/>
          <w:color w:val="000000"/>
          <w:sz w:val="28"/>
          <w:szCs w:val="28"/>
          <w:lang w:eastAsia="ru-RU"/>
        </w:rPr>
        <w:t>.</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Области концентрации энергии в том или ином участке частотного диапазона называются </w:t>
      </w:r>
      <w:r w:rsidRPr="00267CC4">
        <w:rPr>
          <w:rFonts w:ascii="Times New Roman" w:eastAsia="Times New Roman" w:hAnsi="Times New Roman" w:cs="Times New Roman"/>
          <w:i/>
          <w:iCs/>
          <w:color w:val="000000"/>
          <w:sz w:val="28"/>
          <w:szCs w:val="28"/>
          <w:lang w:eastAsia="ru-RU"/>
        </w:rPr>
        <w:t>формантами. </w:t>
      </w:r>
      <w:r w:rsidRPr="00267CC4">
        <w:rPr>
          <w:rFonts w:ascii="Times New Roman" w:eastAsia="Times New Roman" w:hAnsi="Times New Roman" w:cs="Times New Roman"/>
          <w:color w:val="000000"/>
          <w:sz w:val="28"/>
          <w:szCs w:val="28"/>
          <w:lang w:eastAsia="ru-RU"/>
        </w:rPr>
        <w:t>Их расположение зависит как от положения звука в слове или фразе, так и от индивидуальных особенностей артикуляционного аппарата человека. Каждый звук имеет несколько формант. Форманты звуков речи заполняют частотный диапазон от 150 до 7000 Гц.</w:t>
      </w:r>
    </w:p>
    <w:p w:rsidR="0063223A" w:rsidRPr="00267CC4" w:rsidRDefault="0063223A" w:rsidP="0063223A">
      <w:pPr>
        <w:spacing w:before="225" w:after="100" w:afterAutospacing="1" w:line="288" w:lineRule="atLeast"/>
        <w:ind w:left="225" w:right="375"/>
        <w:rPr>
          <w:rFonts w:ascii="Times New Roman" w:eastAsia="Times New Roman" w:hAnsi="Times New Roman" w:cs="Times New Roman"/>
          <w:color w:val="000000"/>
          <w:sz w:val="28"/>
          <w:szCs w:val="28"/>
          <w:lang w:eastAsia="ru-RU"/>
        </w:rPr>
      </w:pPr>
    </w:p>
    <w:p w:rsidR="0063223A" w:rsidRPr="00267CC4" w:rsidRDefault="0063223A" w:rsidP="0063223A">
      <w:pPr>
        <w:pStyle w:val="a6"/>
        <w:rPr>
          <w:b/>
          <w:bCs/>
          <w:color w:val="000000"/>
          <w:sz w:val="28"/>
          <w:szCs w:val="28"/>
        </w:rPr>
      </w:pPr>
      <w:r w:rsidRPr="00267CC4">
        <w:rPr>
          <w:b/>
          <w:bCs/>
          <w:color w:val="000000"/>
          <w:sz w:val="28"/>
          <w:szCs w:val="28"/>
        </w:rPr>
        <w:t xml:space="preserve">53) Генераторы акустического и </w:t>
      </w:r>
      <w:proofErr w:type="spellStart"/>
      <w:r w:rsidRPr="00267CC4">
        <w:rPr>
          <w:b/>
          <w:bCs/>
          <w:color w:val="000000"/>
          <w:sz w:val="28"/>
          <w:szCs w:val="28"/>
        </w:rPr>
        <w:t>виброакустического</w:t>
      </w:r>
      <w:proofErr w:type="spellEnd"/>
      <w:r w:rsidRPr="00267CC4">
        <w:rPr>
          <w:b/>
          <w:bCs/>
          <w:color w:val="000000"/>
          <w:sz w:val="28"/>
          <w:szCs w:val="28"/>
        </w:rPr>
        <w:t xml:space="preserve"> шума.</w:t>
      </w:r>
    </w:p>
    <w:p w:rsidR="0063223A" w:rsidRPr="00267CC4" w:rsidRDefault="0063223A" w:rsidP="0063223A">
      <w:pPr>
        <w:pStyle w:val="a6"/>
        <w:rPr>
          <w:color w:val="000000"/>
          <w:sz w:val="28"/>
          <w:szCs w:val="28"/>
        </w:rPr>
      </w:pPr>
      <w:r w:rsidRPr="00267CC4">
        <w:rPr>
          <w:color w:val="000000"/>
          <w:sz w:val="28"/>
          <w:szCs w:val="28"/>
        </w:rPr>
        <w:t>Генераторы шума в речевом диапазоне получили достаточно широкое распространение в практике защиты информации. Они используются для защиты от несанкционированного съема акустической информации путем маскирования непосредственно полезного звукового сигнала. Маскирование проводится «белым» шумом с корректированной спектральной характеристикой.</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Примерный вид структурной схемы источника акустического шума приведен на рис. 2.4.14. Конструктивно аппаратура включает блок формирования и усиления шумового сигнала и несколько акустических излучателей.</w:t>
      </w:r>
    </w:p>
    <w:p w:rsidR="0063223A" w:rsidRPr="00267CC4" w:rsidRDefault="0063223A" w:rsidP="0063223A">
      <w:pPr>
        <w:spacing w:before="225" w:after="100" w:afterAutospacing="1" w:line="288" w:lineRule="atLeast"/>
        <w:ind w:left="225" w:right="375"/>
        <w:rPr>
          <w:rFonts w:ascii="Times New Roman" w:hAnsi="Times New Roman" w:cs="Times New Roman"/>
          <w:color w:val="000000"/>
          <w:sz w:val="28"/>
          <w:szCs w:val="28"/>
        </w:rPr>
      </w:pPr>
      <w:r w:rsidRPr="00267CC4">
        <w:rPr>
          <w:rFonts w:ascii="Times New Roman" w:hAnsi="Times New Roman" w:cs="Times New Roman"/>
          <w:noProof/>
          <w:sz w:val="28"/>
          <w:szCs w:val="28"/>
          <w:lang w:eastAsia="ru-RU"/>
        </w:rPr>
        <w:lastRenderedPageBreak/>
        <w:drawing>
          <wp:inline distT="0" distB="0" distL="0" distR="0" wp14:anchorId="266DCB65" wp14:editId="5D20BAB4">
            <wp:extent cx="5940425" cy="201803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2018030"/>
                    </a:xfrm>
                    <a:prstGeom prst="rect">
                      <a:avLst/>
                    </a:prstGeom>
                    <a:noFill/>
                    <a:ln>
                      <a:noFill/>
                    </a:ln>
                  </pic:spPr>
                </pic:pic>
              </a:graphicData>
            </a:graphic>
          </wp:inline>
        </w:drawing>
      </w:r>
      <w:r w:rsidRPr="00267CC4">
        <w:rPr>
          <w:rFonts w:ascii="Times New Roman" w:hAnsi="Times New Roman" w:cs="Times New Roman"/>
          <w:color w:val="000000"/>
          <w:sz w:val="28"/>
          <w:szCs w:val="28"/>
        </w:rPr>
        <w:t xml:space="preserve">Главный недостаток применения источников шумов в акустическом диапазоне - это невозможность комфортного проведения переговоров. Практика показывает, что в помещении где «ревет» генератор шума невозможно находиться более 10... 15 мин. Кроме того, собеседники автоматически начинают пытаться перекричать средство защиты, снижая эффективность его применения. Поэтому подобные системы применяются для дополнительной защиты дверных проемов, </w:t>
      </w:r>
      <w:proofErr w:type="spellStart"/>
      <w:r w:rsidRPr="00267CC4">
        <w:rPr>
          <w:rFonts w:ascii="Times New Roman" w:hAnsi="Times New Roman" w:cs="Times New Roman"/>
          <w:color w:val="000000"/>
          <w:sz w:val="28"/>
          <w:szCs w:val="28"/>
        </w:rPr>
        <w:t>межрамного</w:t>
      </w:r>
      <w:proofErr w:type="spellEnd"/>
      <w:r w:rsidRPr="00267CC4">
        <w:rPr>
          <w:rFonts w:ascii="Times New Roman" w:hAnsi="Times New Roman" w:cs="Times New Roman"/>
          <w:color w:val="000000"/>
          <w:sz w:val="28"/>
          <w:szCs w:val="28"/>
        </w:rPr>
        <w:t xml:space="preserve"> пространства окон, систем вентиляции и т. д.</w:t>
      </w:r>
    </w:p>
    <w:p w:rsidR="0063223A" w:rsidRPr="00267CC4" w:rsidRDefault="0063223A" w:rsidP="0063223A">
      <w:pPr>
        <w:pStyle w:val="a6"/>
        <w:rPr>
          <w:color w:val="000000"/>
          <w:sz w:val="28"/>
          <w:szCs w:val="28"/>
        </w:rPr>
      </w:pPr>
      <w:r w:rsidRPr="00267CC4">
        <w:rPr>
          <w:color w:val="000000"/>
          <w:sz w:val="28"/>
          <w:szCs w:val="28"/>
        </w:rPr>
        <w:t xml:space="preserve">Наиболее эффективным средством защиты помещений, предназначенных для проведения конфиденциальных мероприятий, от съема информации через оконные стекла, стены, системы вентиляции, трубы отопления, двери и т. д. являются устройства </w:t>
      </w:r>
      <w:proofErr w:type="spellStart"/>
      <w:r w:rsidRPr="00267CC4">
        <w:rPr>
          <w:color w:val="000000"/>
          <w:sz w:val="28"/>
          <w:szCs w:val="28"/>
        </w:rPr>
        <w:t>виброакустической</w:t>
      </w:r>
      <w:proofErr w:type="spellEnd"/>
      <w:r w:rsidRPr="00267CC4">
        <w:rPr>
          <w:color w:val="000000"/>
          <w:sz w:val="28"/>
          <w:szCs w:val="28"/>
        </w:rPr>
        <w:t xml:space="preserve"> защиты. Данная аппаратура позволяет в некоторых случаях предотвратить </w:t>
      </w:r>
      <w:proofErr w:type="gramStart"/>
      <w:r w:rsidRPr="00267CC4">
        <w:rPr>
          <w:color w:val="000000"/>
          <w:sz w:val="28"/>
          <w:szCs w:val="28"/>
        </w:rPr>
        <w:t>возможное</w:t>
      </w:r>
      <w:proofErr w:type="gramEnd"/>
      <w:r w:rsidRPr="00267CC4">
        <w:rPr>
          <w:color w:val="000000"/>
          <w:sz w:val="28"/>
          <w:szCs w:val="28"/>
        </w:rPr>
        <w:t xml:space="preserve"> прослушивания с помощью</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 xml:space="preserve">проводных микрофонов, звукозаписывающей аппаратуры, радиомикрофонов и электронных стетоскопов, лазерного съема акустической информации с окон и т. д. Противодействие прослушиванию обеспечивается внесением </w:t>
      </w:r>
      <w:proofErr w:type="spellStart"/>
      <w:r w:rsidRPr="00267CC4">
        <w:rPr>
          <w:rFonts w:ascii="Times New Roman" w:eastAsia="Times New Roman" w:hAnsi="Times New Roman" w:cs="Times New Roman"/>
          <w:color w:val="000000"/>
          <w:sz w:val="28"/>
          <w:szCs w:val="28"/>
          <w:lang w:eastAsia="ru-RU"/>
        </w:rPr>
        <w:t>виброакус-тйческих</w:t>
      </w:r>
      <w:proofErr w:type="spellEnd"/>
      <w:r w:rsidRPr="00267CC4">
        <w:rPr>
          <w:rFonts w:ascii="Times New Roman" w:eastAsia="Times New Roman" w:hAnsi="Times New Roman" w:cs="Times New Roman"/>
          <w:color w:val="000000"/>
          <w:sz w:val="28"/>
          <w:szCs w:val="28"/>
          <w:lang w:eastAsia="ru-RU"/>
        </w:rPr>
        <w:t xml:space="preserve"> шумовых колебаний в элементы конструкции здания.</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 xml:space="preserve">Генератор формирует «белый» шум в диапазоне звуковых частот. Передача акустических колебаний на ограждающие конструкции производится при помощи пьезоэлектрических (на основе </w:t>
      </w:r>
      <w:proofErr w:type="spellStart"/>
      <w:r w:rsidRPr="00267CC4">
        <w:rPr>
          <w:rFonts w:ascii="Times New Roman" w:eastAsia="Times New Roman" w:hAnsi="Times New Roman" w:cs="Times New Roman"/>
          <w:color w:val="000000"/>
          <w:sz w:val="28"/>
          <w:szCs w:val="28"/>
          <w:lang w:eastAsia="ru-RU"/>
        </w:rPr>
        <w:t>пьезокерамики</w:t>
      </w:r>
      <w:proofErr w:type="spellEnd"/>
      <w:r w:rsidRPr="00267CC4">
        <w:rPr>
          <w:rFonts w:ascii="Times New Roman" w:eastAsia="Times New Roman" w:hAnsi="Times New Roman" w:cs="Times New Roman"/>
          <w:color w:val="000000"/>
          <w:sz w:val="28"/>
          <w:szCs w:val="28"/>
          <w:lang w:eastAsia="ru-RU"/>
        </w:rPr>
        <w:t xml:space="preserve">) или электромагнитных вибраторов с элементами крепления. Конструкция и частотный диапазон излучателей должны обеспечивать эффективную передачу вибрации. </w:t>
      </w:r>
      <w:proofErr w:type="spellStart"/>
      <w:r w:rsidRPr="00267CC4">
        <w:rPr>
          <w:rFonts w:ascii="Times New Roman" w:eastAsia="Times New Roman" w:hAnsi="Times New Roman" w:cs="Times New Roman"/>
          <w:color w:val="000000"/>
          <w:sz w:val="28"/>
          <w:szCs w:val="28"/>
          <w:lang w:eastAsia="ru-RU"/>
        </w:rPr>
        <w:t>Вибропреобразователи</w:t>
      </w:r>
      <w:proofErr w:type="spellEnd"/>
      <w:r w:rsidRPr="00267CC4">
        <w:rPr>
          <w:rFonts w:ascii="Times New Roman" w:eastAsia="Times New Roman" w:hAnsi="Times New Roman" w:cs="Times New Roman"/>
          <w:color w:val="000000"/>
          <w:sz w:val="28"/>
          <w:szCs w:val="28"/>
          <w:lang w:eastAsia="ru-RU"/>
        </w:rPr>
        <w:t xml:space="preserve"> возбуждают шумовые </w:t>
      </w:r>
      <w:proofErr w:type="spellStart"/>
      <w:r w:rsidRPr="00267CC4">
        <w:rPr>
          <w:rFonts w:ascii="Times New Roman" w:eastAsia="Times New Roman" w:hAnsi="Times New Roman" w:cs="Times New Roman"/>
          <w:color w:val="000000"/>
          <w:sz w:val="28"/>
          <w:szCs w:val="28"/>
          <w:lang w:eastAsia="ru-RU"/>
        </w:rPr>
        <w:t>виброколебания</w:t>
      </w:r>
      <w:proofErr w:type="spellEnd"/>
      <w:r w:rsidRPr="00267CC4">
        <w:rPr>
          <w:rFonts w:ascii="Times New Roman" w:eastAsia="Times New Roman" w:hAnsi="Times New Roman" w:cs="Times New Roman"/>
          <w:color w:val="000000"/>
          <w:sz w:val="28"/>
          <w:szCs w:val="28"/>
          <w:lang w:eastAsia="ru-RU"/>
        </w:rPr>
        <w:t xml:space="preserve"> в ограждающих конструкциях, обеспечивая при этом минимальный уровень помехового акустического сигнала в помещении, практически не влияющий на комфортность проведения переговоров.</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Предусмотренная в большинстве изделий возможность подключения акустических излучателей, позволяет «</w:t>
      </w:r>
      <w:proofErr w:type="spellStart"/>
      <w:r w:rsidRPr="00267CC4">
        <w:rPr>
          <w:rFonts w:ascii="Times New Roman" w:eastAsia="Times New Roman" w:hAnsi="Times New Roman" w:cs="Times New Roman"/>
          <w:color w:val="000000"/>
          <w:sz w:val="28"/>
          <w:szCs w:val="28"/>
          <w:lang w:eastAsia="ru-RU"/>
        </w:rPr>
        <w:t>зашумлять</w:t>
      </w:r>
      <w:proofErr w:type="spellEnd"/>
      <w:r w:rsidRPr="00267CC4">
        <w:rPr>
          <w:rFonts w:ascii="Times New Roman" w:eastAsia="Times New Roman" w:hAnsi="Times New Roman" w:cs="Times New Roman"/>
          <w:color w:val="000000"/>
          <w:sz w:val="28"/>
          <w:szCs w:val="28"/>
          <w:lang w:eastAsia="ru-RU"/>
        </w:rPr>
        <w:t>» вентиляционные каналы и дверные тамбуры. Как правило, имеется возможность плавной регулировки уровня шумового акустического сигнала.</w:t>
      </w:r>
    </w:p>
    <w:p w:rsidR="0063223A" w:rsidRPr="00267CC4" w:rsidRDefault="0063223A" w:rsidP="0063223A">
      <w:pPr>
        <w:pStyle w:val="a6"/>
        <w:rPr>
          <w:b/>
          <w:bCs/>
          <w:color w:val="000000"/>
          <w:sz w:val="28"/>
          <w:szCs w:val="28"/>
        </w:rPr>
      </w:pPr>
      <w:r w:rsidRPr="00267CC4">
        <w:rPr>
          <w:b/>
          <w:bCs/>
          <w:color w:val="000000"/>
          <w:sz w:val="28"/>
          <w:szCs w:val="28"/>
        </w:rPr>
        <w:lastRenderedPageBreak/>
        <w:t>54) Способы и средства предотвращения утечки информации с помощью закладных устройств.</w:t>
      </w:r>
    </w:p>
    <w:p w:rsidR="0063223A" w:rsidRPr="00267CC4" w:rsidRDefault="0063223A" w:rsidP="0063223A">
      <w:pPr>
        <w:pStyle w:val="a6"/>
        <w:rPr>
          <w:color w:val="000000"/>
          <w:sz w:val="28"/>
          <w:szCs w:val="28"/>
        </w:rPr>
      </w:pPr>
      <w:r w:rsidRPr="00267CC4">
        <w:rPr>
          <w:color w:val="000000"/>
          <w:sz w:val="28"/>
          <w:szCs w:val="28"/>
        </w:rPr>
        <w:t xml:space="preserve">Дистанционно управляемые </w:t>
      </w:r>
      <w:proofErr w:type="spellStart"/>
      <w:r w:rsidRPr="00267CC4">
        <w:rPr>
          <w:color w:val="000000"/>
          <w:sz w:val="28"/>
          <w:szCs w:val="28"/>
        </w:rPr>
        <w:t>радиозакладки</w:t>
      </w:r>
      <w:proofErr w:type="spellEnd"/>
      <w:r w:rsidRPr="00267CC4">
        <w:rPr>
          <w:color w:val="000000"/>
          <w:sz w:val="28"/>
          <w:szCs w:val="28"/>
        </w:rPr>
        <w:t xml:space="preserve"> и закладки, передающие информацию по проводам, не обнаруживаются аппаратурой </w:t>
      </w:r>
      <w:proofErr w:type="gramStart"/>
      <w:r w:rsidRPr="00267CC4">
        <w:rPr>
          <w:color w:val="000000"/>
          <w:sz w:val="28"/>
          <w:szCs w:val="28"/>
        </w:rPr>
        <w:t>радио контроля</w:t>
      </w:r>
      <w:proofErr w:type="gramEnd"/>
      <w:r w:rsidRPr="00267CC4">
        <w:rPr>
          <w:color w:val="000000"/>
          <w:sz w:val="28"/>
          <w:szCs w:val="28"/>
        </w:rPr>
        <w:t>. Для их поиска используются:</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 демаскирующие признаки материала конструк</w:t>
      </w:r>
      <w:r w:rsidRPr="00267CC4">
        <w:rPr>
          <w:rFonts w:ascii="Times New Roman" w:eastAsia="Times New Roman" w:hAnsi="Times New Roman" w:cs="Times New Roman"/>
          <w:color w:val="000000"/>
          <w:sz w:val="28"/>
          <w:szCs w:val="28"/>
          <w:lang w:eastAsia="ru-RU"/>
        </w:rPr>
        <w:softHyphen/>
        <w:t>ции и элементов схемы закладного устройства,</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 а также признаки сигналов, распространяющихся по проводам.</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С целью обнаружения и локализации та</w:t>
      </w:r>
      <w:r w:rsidRPr="00267CC4">
        <w:rPr>
          <w:rFonts w:ascii="Times New Roman" w:eastAsia="Times New Roman" w:hAnsi="Times New Roman" w:cs="Times New Roman"/>
          <w:color w:val="000000"/>
          <w:sz w:val="28"/>
          <w:szCs w:val="28"/>
          <w:lang w:eastAsia="ru-RU"/>
        </w:rPr>
        <w:softHyphen/>
        <w:t xml:space="preserve">ких закладок применяются или создаются специальные </w:t>
      </w:r>
      <w:r w:rsidRPr="00267CC4">
        <w:rPr>
          <w:rFonts w:ascii="Times New Roman" w:eastAsia="Times New Roman" w:hAnsi="Times New Roman" w:cs="Times New Roman"/>
          <w:b/>
          <w:bCs/>
          <w:color w:val="000000"/>
          <w:sz w:val="28"/>
          <w:szCs w:val="28"/>
          <w:lang w:eastAsia="ru-RU"/>
        </w:rPr>
        <w:t>технические средст</w:t>
      </w:r>
      <w:r w:rsidRPr="00267CC4">
        <w:rPr>
          <w:rFonts w:ascii="Times New Roman" w:eastAsia="Times New Roman" w:hAnsi="Times New Roman" w:cs="Times New Roman"/>
          <w:b/>
          <w:bCs/>
          <w:color w:val="000000"/>
          <w:sz w:val="28"/>
          <w:szCs w:val="28"/>
          <w:lang w:eastAsia="ru-RU"/>
        </w:rPr>
        <w:softHyphen/>
        <w:t>ва:</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b/>
          <w:bCs/>
          <w:color w:val="000000"/>
          <w:sz w:val="28"/>
          <w:szCs w:val="28"/>
          <w:lang w:eastAsia="ru-RU"/>
        </w:rPr>
        <w:t>Аппаратура для контроля проводных линий</w:t>
      </w:r>
      <w:r w:rsidRPr="00267CC4">
        <w:rPr>
          <w:rFonts w:ascii="Times New Roman" w:eastAsia="Times New Roman" w:hAnsi="Times New Roman" w:cs="Times New Roman"/>
          <w:color w:val="000000"/>
          <w:sz w:val="28"/>
          <w:szCs w:val="28"/>
          <w:lang w:eastAsia="ru-RU"/>
        </w:rPr>
        <w:t> предназначена для выявления в них опасных сигналов и их источников, в том числе закладных устройств.</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Так как основными направляющими линиями, по которым передаются от закладных устройств электрические сигналы с информацией, являются телефонные линии и цепи электропитания, то соответствующие средства контроля включают приборы контроля телефонных линий и линий электропитания.</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b/>
          <w:bCs/>
          <w:color w:val="000000"/>
          <w:sz w:val="28"/>
          <w:szCs w:val="28"/>
          <w:lang w:eastAsia="ru-RU"/>
        </w:rPr>
        <w:t>Обнаружители пустот</w:t>
      </w:r>
      <w:r w:rsidRPr="00267CC4">
        <w:rPr>
          <w:rFonts w:ascii="Times New Roman" w:eastAsia="Times New Roman" w:hAnsi="Times New Roman" w:cs="Times New Roman"/>
          <w:color w:val="000000"/>
          <w:sz w:val="28"/>
          <w:szCs w:val="28"/>
          <w:lang w:eastAsia="ru-RU"/>
        </w:rPr>
        <w:t> позволяют обнаруживать возможные места установки закладных устройств в пустотах стен или других деревянных или кирпичных конструкциях.</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b/>
          <w:bCs/>
          <w:color w:val="000000"/>
          <w:sz w:val="28"/>
          <w:szCs w:val="28"/>
          <w:lang w:eastAsia="ru-RU"/>
        </w:rPr>
      </w:pPr>
      <w:r w:rsidRPr="00267CC4">
        <w:rPr>
          <w:rFonts w:ascii="Times New Roman" w:eastAsia="Times New Roman" w:hAnsi="Times New Roman" w:cs="Times New Roman"/>
          <w:color w:val="000000"/>
          <w:sz w:val="28"/>
          <w:szCs w:val="28"/>
          <w:lang w:eastAsia="ru-RU"/>
        </w:rPr>
        <w:t xml:space="preserve">Большую группу образуют </w:t>
      </w:r>
      <w:r w:rsidRPr="00267CC4">
        <w:rPr>
          <w:rFonts w:ascii="Times New Roman" w:eastAsia="Times New Roman" w:hAnsi="Times New Roman" w:cs="Times New Roman"/>
          <w:b/>
          <w:bCs/>
          <w:color w:val="000000"/>
          <w:sz w:val="28"/>
          <w:szCs w:val="28"/>
          <w:lang w:eastAsia="ru-RU"/>
        </w:rPr>
        <w:t>средства обнаружения или локализации закладных устройств по физическим свойствам элементов электрической схемы или конструкции.</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Такими элементами являются:</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 полупроводниковые приборы, которые применяются в любых закладных устройствах,</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 металличе</w:t>
      </w:r>
      <w:r w:rsidRPr="00267CC4">
        <w:rPr>
          <w:rFonts w:ascii="Times New Roman" w:eastAsia="Times New Roman" w:hAnsi="Times New Roman" w:cs="Times New Roman"/>
          <w:color w:val="000000"/>
          <w:sz w:val="28"/>
          <w:szCs w:val="28"/>
          <w:lang w:eastAsia="ru-RU"/>
        </w:rPr>
        <w:softHyphen/>
        <w:t>ские детали конструкции,</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 элементы, поглощающие рентгеновские лучи.</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Из этих средств наиболее достоверные результаты обеспечивают средства для обнаружения полупроводниковых элементов по их нелинейным свойствам - нелинейные радиолокаторы.</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 xml:space="preserve">Принципы работы нелинейных радиолокаторов близки к принципам работы радиолокационных станций, широко применяемых для радиолокационного </w:t>
      </w:r>
      <w:r w:rsidRPr="00267CC4">
        <w:rPr>
          <w:rFonts w:ascii="Times New Roman" w:eastAsia="Times New Roman" w:hAnsi="Times New Roman" w:cs="Times New Roman"/>
          <w:color w:val="000000"/>
          <w:sz w:val="28"/>
          <w:szCs w:val="28"/>
          <w:lang w:eastAsia="ru-RU"/>
        </w:rPr>
        <w:lastRenderedPageBreak/>
        <w:t xml:space="preserve">наблюдения различных объектов. Существенное отличие заключается в том, что если приемник радиолокационной станции принимает отраженный от объекта эхо-сигнал на частоте излучаемого сигнала, то приемник нелинейного локатора принимает 2-ю и 3-ю гармоники отраженного сигнала. Появление в отраженном сигнале этих гармоник обусловлено нелинейностью характеристик выход/вход </w:t>
      </w:r>
      <w:proofErr w:type="gramStart"/>
      <w:r w:rsidRPr="00267CC4">
        <w:rPr>
          <w:rFonts w:ascii="Times New Roman" w:eastAsia="Times New Roman" w:hAnsi="Times New Roman" w:cs="Times New Roman"/>
          <w:color w:val="000000"/>
          <w:sz w:val="28"/>
          <w:szCs w:val="28"/>
          <w:lang w:eastAsia="ru-RU"/>
        </w:rPr>
        <w:t>полу проводников</w:t>
      </w:r>
      <w:proofErr w:type="gramEnd"/>
      <w:r w:rsidRPr="00267CC4">
        <w:rPr>
          <w:rFonts w:ascii="Times New Roman" w:eastAsia="Times New Roman" w:hAnsi="Times New Roman" w:cs="Times New Roman"/>
          <w:color w:val="000000"/>
          <w:sz w:val="28"/>
          <w:szCs w:val="28"/>
          <w:lang w:eastAsia="ru-RU"/>
        </w:rPr>
        <w:t>.</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В результате нелинейного преобразования электрического сигнала, индуцируемого в элементах схемы закладного устройства высокочастотным полем локатора, образуется сигнал, в спектре которого присутствуют кроме основной частоты ее гармоники. Количество и амплитуда гармоник зависят от характера нелинейности и мощности электромагнитного поля.</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proofErr w:type="spellStart"/>
      <w:r w:rsidRPr="00267CC4">
        <w:rPr>
          <w:rFonts w:ascii="Times New Roman" w:eastAsia="Times New Roman" w:hAnsi="Times New Roman" w:cs="Times New Roman"/>
          <w:b/>
          <w:bCs/>
          <w:color w:val="000000"/>
          <w:sz w:val="28"/>
          <w:szCs w:val="28"/>
          <w:lang w:eastAsia="ru-RU"/>
        </w:rPr>
        <w:t>Металлодетекторы</w:t>
      </w:r>
      <w:proofErr w:type="spellEnd"/>
      <w:r w:rsidRPr="00267CC4">
        <w:rPr>
          <w:rFonts w:ascii="Times New Roman" w:eastAsia="Times New Roman" w:hAnsi="Times New Roman" w:cs="Times New Roman"/>
          <w:color w:val="000000"/>
          <w:sz w:val="28"/>
          <w:szCs w:val="28"/>
          <w:lang w:eastAsia="ru-RU"/>
        </w:rPr>
        <w:t xml:space="preserve"> (металлоискатели) реагируют на наличие в зоне поис</w:t>
      </w:r>
      <w:r w:rsidRPr="00267CC4">
        <w:rPr>
          <w:rFonts w:ascii="Times New Roman" w:eastAsia="Times New Roman" w:hAnsi="Times New Roman" w:cs="Times New Roman"/>
          <w:color w:val="000000"/>
          <w:sz w:val="28"/>
          <w:szCs w:val="28"/>
          <w:lang w:eastAsia="ru-RU"/>
        </w:rPr>
        <w:softHyphen/>
        <w:t>ка электропроводных материалов, прежде всего, металлов, и позволяют об</w:t>
      </w:r>
      <w:r w:rsidRPr="00267CC4">
        <w:rPr>
          <w:rFonts w:ascii="Times New Roman" w:eastAsia="Times New Roman" w:hAnsi="Times New Roman" w:cs="Times New Roman"/>
          <w:color w:val="000000"/>
          <w:sz w:val="28"/>
          <w:szCs w:val="28"/>
          <w:lang w:eastAsia="ru-RU"/>
        </w:rPr>
        <w:softHyphen/>
        <w:t>наруживать корпуса или другие металлические элементы закладки.</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b/>
          <w:bCs/>
          <w:color w:val="000000"/>
          <w:sz w:val="28"/>
          <w:szCs w:val="28"/>
          <w:lang w:eastAsia="ru-RU"/>
        </w:rPr>
        <w:t>Переносные рентгеновские установки</w:t>
      </w:r>
      <w:r w:rsidRPr="00267CC4">
        <w:rPr>
          <w:rFonts w:ascii="Times New Roman" w:eastAsia="Times New Roman" w:hAnsi="Times New Roman" w:cs="Times New Roman"/>
          <w:color w:val="000000"/>
          <w:sz w:val="28"/>
          <w:szCs w:val="28"/>
          <w:lang w:eastAsia="ru-RU"/>
        </w:rPr>
        <w:t> применяются для просвечивания предметов, назначение которых не удается выявить без их разборки, преж</w:t>
      </w:r>
      <w:r w:rsidRPr="00267CC4">
        <w:rPr>
          <w:rFonts w:ascii="Times New Roman" w:eastAsia="Times New Roman" w:hAnsi="Times New Roman" w:cs="Times New Roman"/>
          <w:color w:val="000000"/>
          <w:sz w:val="28"/>
          <w:szCs w:val="28"/>
          <w:lang w:eastAsia="ru-RU"/>
        </w:rPr>
        <w:softHyphen/>
        <w:t>де всего, тогда, когда разборка невозможна без разрушения найденного предмета.</w:t>
      </w:r>
    </w:p>
    <w:p w:rsidR="0063223A" w:rsidRPr="00267CC4" w:rsidRDefault="0063223A" w:rsidP="0063223A">
      <w:pPr>
        <w:spacing w:before="225" w:after="100" w:afterAutospacing="1" w:line="288" w:lineRule="atLeast"/>
        <w:ind w:left="225" w:right="375"/>
        <w:rPr>
          <w:rFonts w:ascii="Times New Roman" w:eastAsia="Times New Roman" w:hAnsi="Times New Roman" w:cs="Times New Roman"/>
          <w:color w:val="000000"/>
          <w:sz w:val="28"/>
          <w:szCs w:val="28"/>
          <w:lang w:eastAsia="ru-RU"/>
        </w:rPr>
      </w:pPr>
    </w:p>
    <w:p w:rsidR="0063223A" w:rsidRPr="00267CC4" w:rsidRDefault="0063223A" w:rsidP="0063223A">
      <w:pPr>
        <w:spacing w:before="100" w:beforeAutospacing="1" w:after="100" w:afterAutospacing="1"/>
        <w:rPr>
          <w:rFonts w:ascii="Times New Roman" w:eastAsia="Times New Roman" w:hAnsi="Times New Roman" w:cs="Times New Roman"/>
          <w:b/>
          <w:bCs/>
          <w:color w:val="000000"/>
          <w:sz w:val="28"/>
          <w:szCs w:val="28"/>
          <w:lang w:eastAsia="ru-RU"/>
        </w:rPr>
      </w:pPr>
      <w:r w:rsidRPr="00267CC4">
        <w:rPr>
          <w:rFonts w:ascii="Times New Roman" w:eastAsia="Times New Roman" w:hAnsi="Times New Roman" w:cs="Times New Roman"/>
          <w:b/>
          <w:bCs/>
          <w:color w:val="000000"/>
          <w:sz w:val="28"/>
          <w:szCs w:val="28"/>
          <w:lang w:eastAsia="ru-RU"/>
        </w:rPr>
        <w:t>55)</w:t>
      </w:r>
      <w:r w:rsidRPr="00267CC4">
        <w:rPr>
          <w:rFonts w:ascii="Times New Roman" w:hAnsi="Times New Roman" w:cs="Times New Roman"/>
          <w:b/>
          <w:bCs/>
          <w:color w:val="000000"/>
          <w:sz w:val="28"/>
          <w:szCs w:val="28"/>
        </w:rPr>
        <w:t xml:space="preserve"> Методика оценки возможностей средств акустической разведки по перехвату речевой информации.</w:t>
      </w:r>
    </w:p>
    <w:p w:rsidR="0063223A" w:rsidRPr="00267CC4" w:rsidRDefault="0063223A" w:rsidP="0063223A">
      <w:pPr>
        <w:spacing w:before="100" w:beforeAutospacing="1" w:after="100" w:afterAutospacing="1"/>
        <w:rPr>
          <w:rFonts w:ascii="Times New Roman" w:hAnsi="Times New Roman" w:cs="Times New Roman"/>
          <w:color w:val="000000"/>
          <w:sz w:val="28"/>
          <w:szCs w:val="28"/>
        </w:rPr>
      </w:pPr>
      <w:r w:rsidRPr="00267CC4">
        <w:rPr>
          <w:rFonts w:ascii="Times New Roman" w:eastAsia="Times New Roman" w:hAnsi="Times New Roman" w:cs="Times New Roman"/>
          <w:color w:val="000000"/>
          <w:sz w:val="28"/>
          <w:szCs w:val="28"/>
          <w:lang w:eastAsia="ru-RU"/>
        </w:rPr>
        <w:t xml:space="preserve"> </w:t>
      </w:r>
      <w:r w:rsidRPr="00267CC4">
        <w:rPr>
          <w:rFonts w:ascii="Times New Roman" w:eastAsia="Times New Roman" w:hAnsi="Times New Roman" w:cs="Times New Roman"/>
          <w:b/>
          <w:bCs/>
          <w:color w:val="000000"/>
          <w:sz w:val="28"/>
          <w:szCs w:val="28"/>
        </w:rPr>
        <w:t xml:space="preserve">Уровень звукового давления </w:t>
      </w:r>
      <w:r w:rsidRPr="00267CC4">
        <w:rPr>
          <w:rFonts w:ascii="Times New Roman" w:eastAsia="Times New Roman" w:hAnsi="Times New Roman" w:cs="Times New Roman"/>
          <w:color w:val="000000"/>
          <w:sz w:val="28"/>
          <w:szCs w:val="28"/>
        </w:rPr>
        <w:t xml:space="preserve">отношение величины звукового давления </w:t>
      </w:r>
      <w:proofErr w:type="gramStart"/>
      <w:r w:rsidRPr="00267CC4">
        <w:rPr>
          <w:rFonts w:ascii="Times New Roman" w:eastAsia="Times New Roman" w:hAnsi="Times New Roman" w:cs="Times New Roman"/>
          <w:color w:val="000000"/>
          <w:sz w:val="28"/>
          <w:szCs w:val="28"/>
        </w:rPr>
        <w:t>Р</w:t>
      </w:r>
      <w:proofErr w:type="gramEnd"/>
      <w:r w:rsidRPr="00267CC4">
        <w:rPr>
          <w:rFonts w:ascii="Times New Roman" w:eastAsia="Times New Roman" w:hAnsi="Times New Roman" w:cs="Times New Roman"/>
          <w:color w:val="000000"/>
          <w:sz w:val="28"/>
          <w:szCs w:val="28"/>
        </w:rPr>
        <w:t xml:space="preserve"> к нулевому уровню, за который принято звуковое давление Р= 2 </w:t>
      </w:r>
      <w:r w:rsidRPr="00267CC4">
        <w:rPr>
          <w:rFonts w:ascii="Cambria Math" w:eastAsia="Times New Roman" w:hAnsi="Cambria Math" w:cs="Cambria Math"/>
          <w:color w:val="000000"/>
          <w:sz w:val="28"/>
          <w:szCs w:val="28"/>
        </w:rPr>
        <w:t>⋅</w:t>
      </w:r>
      <w:r w:rsidRPr="00267CC4">
        <w:rPr>
          <w:rFonts w:ascii="Times New Roman" w:eastAsia="Times New Roman" w:hAnsi="Times New Roman" w:cs="Times New Roman"/>
          <w:color w:val="000000"/>
          <w:sz w:val="28"/>
          <w:szCs w:val="28"/>
        </w:rPr>
        <w:t xml:space="preserve"> 10</w:t>
      </w:r>
      <w:r w:rsidRPr="00267CC4">
        <w:rPr>
          <w:rFonts w:ascii="Times New Roman" w:eastAsia="Times New Roman" w:hAnsi="Times New Roman" w:cs="Times New Roman"/>
          <w:color w:val="000000"/>
          <w:sz w:val="28"/>
          <w:szCs w:val="28"/>
          <w:vertAlign w:val="superscript"/>
        </w:rPr>
        <w:t>-5</w:t>
      </w:r>
      <w:r w:rsidRPr="00267CC4">
        <w:rPr>
          <w:rFonts w:ascii="Times New Roman" w:eastAsia="Times New Roman" w:hAnsi="Times New Roman" w:cs="Times New Roman"/>
          <w:color w:val="000000"/>
          <w:sz w:val="28"/>
          <w:szCs w:val="28"/>
        </w:rPr>
        <w:t xml:space="preserve"> Н/м2 </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val="pt-BR" w:eastAsia="ru-RU"/>
        </w:rPr>
        <w:t>N = 20 lg P</w:t>
      </w:r>
      <w:r w:rsidRPr="00267CC4">
        <w:rPr>
          <w:rFonts w:ascii="Times New Roman" w:eastAsia="Times New Roman" w:hAnsi="Times New Roman" w:cs="Times New Roman"/>
          <w:color w:val="000000"/>
          <w:sz w:val="28"/>
          <w:szCs w:val="28"/>
          <w:lang w:eastAsia="ru-RU"/>
        </w:rPr>
        <w:t>/</w:t>
      </w:r>
      <w:r w:rsidRPr="00267CC4">
        <w:rPr>
          <w:rFonts w:ascii="Times New Roman" w:eastAsia="Times New Roman" w:hAnsi="Times New Roman" w:cs="Times New Roman"/>
          <w:color w:val="000000"/>
          <w:sz w:val="28"/>
          <w:szCs w:val="28"/>
          <w:lang w:val="pt-BR" w:eastAsia="ru-RU"/>
        </w:rPr>
        <w:t>Р</w:t>
      </w:r>
      <w:r w:rsidRPr="00267CC4">
        <w:rPr>
          <w:rFonts w:ascii="Times New Roman" w:eastAsia="Times New Roman" w:hAnsi="Times New Roman" w:cs="Times New Roman"/>
          <w:color w:val="000000"/>
          <w:sz w:val="28"/>
          <w:szCs w:val="28"/>
          <w:vertAlign w:val="subscript"/>
          <w:lang w:val="pt-BR" w:eastAsia="ru-RU"/>
        </w:rPr>
        <w:t>0</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b/>
          <w:bCs/>
          <w:i/>
          <w:iCs/>
          <w:color w:val="000000"/>
          <w:sz w:val="28"/>
          <w:szCs w:val="28"/>
          <w:lang w:eastAsia="ru-RU"/>
        </w:rPr>
        <w:t>Сила (интенсивность) звука</w:t>
      </w:r>
      <w:r w:rsidRPr="00267CC4">
        <w:rPr>
          <w:rFonts w:ascii="Times New Roman" w:eastAsia="Times New Roman" w:hAnsi="Times New Roman" w:cs="Times New Roman"/>
          <w:i/>
          <w:iCs/>
          <w:color w:val="000000"/>
          <w:sz w:val="28"/>
          <w:szCs w:val="28"/>
          <w:lang w:eastAsia="ru-RU"/>
        </w:rPr>
        <w:t xml:space="preserve"> — количество звуковой энергии, проходящей за единицу времени через единицу площади; измеряется в ваттах на квадратный метр (Вт/м</w:t>
      </w:r>
      <w:proofErr w:type="gramStart"/>
      <w:r w:rsidRPr="00267CC4">
        <w:rPr>
          <w:rFonts w:ascii="Times New Roman" w:eastAsia="Times New Roman" w:hAnsi="Times New Roman" w:cs="Times New Roman"/>
          <w:i/>
          <w:iCs/>
          <w:color w:val="000000"/>
          <w:sz w:val="28"/>
          <w:szCs w:val="28"/>
          <w:lang w:eastAsia="ru-RU"/>
        </w:rPr>
        <w:t>2</w:t>
      </w:r>
      <w:proofErr w:type="gramEnd"/>
      <w:r w:rsidRPr="00267CC4">
        <w:rPr>
          <w:rFonts w:ascii="Times New Roman" w:eastAsia="Times New Roman" w:hAnsi="Times New Roman" w:cs="Times New Roman"/>
          <w:i/>
          <w:iCs/>
          <w:color w:val="000000"/>
          <w:sz w:val="28"/>
          <w:szCs w:val="28"/>
          <w:lang w:eastAsia="ru-RU"/>
        </w:rPr>
        <w:t xml:space="preserve">). Следует отметить, что звуковое давление и сила звука связаны между собой квадратичной зависимостью, т.е. увеличение звукового давления в 2 раза приводит к увеличению силы звука в 4 раза. </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b/>
          <w:bCs/>
          <w:i/>
          <w:iCs/>
          <w:color w:val="000000"/>
          <w:sz w:val="28"/>
          <w:szCs w:val="28"/>
          <w:lang w:eastAsia="ru-RU"/>
        </w:rPr>
        <w:t xml:space="preserve">Уровень силы звука </w:t>
      </w:r>
      <w:r w:rsidRPr="00267CC4">
        <w:rPr>
          <w:rFonts w:ascii="Times New Roman" w:eastAsia="Times New Roman" w:hAnsi="Times New Roman" w:cs="Times New Roman"/>
          <w:i/>
          <w:iCs/>
          <w:color w:val="000000"/>
          <w:sz w:val="28"/>
          <w:szCs w:val="28"/>
          <w:lang w:eastAsia="ru-RU"/>
        </w:rPr>
        <w:t>— отношение силы данного звука I к нулевому (стандартному) уровню, за который принята сила звука I</w:t>
      </w:r>
      <w:r w:rsidRPr="00267CC4">
        <w:rPr>
          <w:rFonts w:ascii="Times New Roman" w:eastAsia="Times New Roman" w:hAnsi="Times New Roman" w:cs="Times New Roman"/>
          <w:i/>
          <w:iCs/>
          <w:color w:val="000000"/>
          <w:sz w:val="28"/>
          <w:szCs w:val="28"/>
          <w:vertAlign w:val="subscript"/>
          <w:lang w:eastAsia="ru-RU"/>
        </w:rPr>
        <w:t>0</w:t>
      </w:r>
      <w:r w:rsidRPr="00267CC4">
        <w:rPr>
          <w:rFonts w:ascii="Times New Roman" w:eastAsia="Times New Roman" w:hAnsi="Times New Roman" w:cs="Times New Roman"/>
          <w:i/>
          <w:iCs/>
          <w:color w:val="000000"/>
          <w:sz w:val="28"/>
          <w:szCs w:val="28"/>
          <w:lang w:eastAsia="ru-RU"/>
        </w:rPr>
        <w:t>= 10</w:t>
      </w:r>
      <w:r w:rsidRPr="00267CC4">
        <w:rPr>
          <w:rFonts w:ascii="Times New Roman" w:eastAsia="Times New Roman" w:hAnsi="Times New Roman" w:cs="Times New Roman"/>
          <w:i/>
          <w:iCs/>
          <w:color w:val="000000"/>
          <w:sz w:val="28"/>
          <w:szCs w:val="28"/>
          <w:vertAlign w:val="superscript"/>
          <w:lang w:eastAsia="ru-RU"/>
        </w:rPr>
        <w:t>–12</w:t>
      </w:r>
      <w:r w:rsidRPr="00267CC4">
        <w:rPr>
          <w:rFonts w:ascii="Times New Roman" w:eastAsia="Times New Roman" w:hAnsi="Times New Roman" w:cs="Times New Roman"/>
          <w:i/>
          <w:iCs/>
          <w:color w:val="000000"/>
          <w:sz w:val="28"/>
          <w:szCs w:val="28"/>
          <w:lang w:eastAsia="ru-RU"/>
        </w:rPr>
        <w:t xml:space="preserve"> Вт/м</w:t>
      </w:r>
      <w:proofErr w:type="gramStart"/>
      <w:r w:rsidRPr="00267CC4">
        <w:rPr>
          <w:rFonts w:ascii="Times New Roman" w:eastAsia="Times New Roman" w:hAnsi="Times New Roman" w:cs="Times New Roman"/>
          <w:i/>
          <w:iCs/>
          <w:color w:val="000000"/>
          <w:sz w:val="28"/>
          <w:szCs w:val="28"/>
          <w:lang w:eastAsia="ru-RU"/>
        </w:rPr>
        <w:t>2</w:t>
      </w:r>
      <w:proofErr w:type="gramEnd"/>
      <w:r w:rsidRPr="00267CC4">
        <w:rPr>
          <w:rFonts w:ascii="Times New Roman" w:eastAsia="Times New Roman" w:hAnsi="Times New Roman" w:cs="Times New Roman"/>
          <w:i/>
          <w:iCs/>
          <w:color w:val="000000"/>
          <w:sz w:val="28"/>
          <w:szCs w:val="28"/>
          <w:lang w:eastAsia="ru-RU"/>
        </w:rPr>
        <w:t xml:space="preserve">, выраженное в децибелах (дБ)  </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val="pt-BR" w:eastAsia="ru-RU"/>
        </w:rPr>
        <w:t>N = 10 lg I/ I</w:t>
      </w:r>
      <w:r w:rsidRPr="00267CC4">
        <w:rPr>
          <w:rFonts w:ascii="Times New Roman" w:eastAsia="Times New Roman" w:hAnsi="Times New Roman" w:cs="Times New Roman"/>
          <w:color w:val="000000"/>
          <w:sz w:val="28"/>
          <w:szCs w:val="28"/>
          <w:vertAlign w:val="subscript"/>
          <w:lang w:val="pt-BR" w:eastAsia="ru-RU"/>
        </w:rPr>
        <w:t>0</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b/>
          <w:bCs/>
          <w:color w:val="000000"/>
          <w:sz w:val="28"/>
          <w:szCs w:val="28"/>
          <w:lang w:eastAsia="ru-RU"/>
        </w:rPr>
        <w:lastRenderedPageBreak/>
        <w:t>Уровни звукового давления и силы звука</w:t>
      </w:r>
      <w:r w:rsidRPr="00267CC4">
        <w:rPr>
          <w:rFonts w:ascii="Times New Roman" w:eastAsia="Times New Roman" w:hAnsi="Times New Roman" w:cs="Times New Roman"/>
          <w:color w:val="000000"/>
          <w:sz w:val="28"/>
          <w:szCs w:val="28"/>
          <w:lang w:eastAsia="ru-RU"/>
        </w:rPr>
        <w:t xml:space="preserve">, выраженные в децибелах, совпадают по величине. </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b/>
          <w:bCs/>
          <w:i/>
          <w:iCs/>
          <w:color w:val="000000"/>
          <w:sz w:val="28"/>
          <w:szCs w:val="28"/>
          <w:lang w:eastAsia="ru-RU"/>
        </w:rPr>
        <w:t>Порог слышимости</w:t>
      </w:r>
      <w:r w:rsidRPr="00267CC4">
        <w:rPr>
          <w:rFonts w:ascii="Times New Roman" w:eastAsia="Times New Roman" w:hAnsi="Times New Roman" w:cs="Times New Roman"/>
          <w:i/>
          <w:iCs/>
          <w:color w:val="000000"/>
          <w:sz w:val="28"/>
          <w:szCs w:val="28"/>
          <w:lang w:eastAsia="ru-RU"/>
        </w:rPr>
        <w:t xml:space="preserve"> — наиболее тихий звук, который еще способен слышать человек на частоте 1000 Гц, что соответствует звуковому давлению 2 </w:t>
      </w:r>
      <w:r w:rsidRPr="00267CC4">
        <w:rPr>
          <w:rFonts w:ascii="Cambria Math" w:eastAsia="Times New Roman" w:hAnsi="Cambria Math" w:cs="Cambria Math"/>
          <w:i/>
          <w:iCs/>
          <w:color w:val="000000"/>
          <w:sz w:val="28"/>
          <w:szCs w:val="28"/>
          <w:lang w:eastAsia="ru-RU"/>
        </w:rPr>
        <w:t>⋅</w:t>
      </w:r>
      <w:r w:rsidRPr="00267CC4">
        <w:rPr>
          <w:rFonts w:ascii="Times New Roman" w:eastAsia="Times New Roman" w:hAnsi="Times New Roman" w:cs="Times New Roman"/>
          <w:i/>
          <w:iCs/>
          <w:color w:val="000000"/>
          <w:sz w:val="28"/>
          <w:szCs w:val="28"/>
          <w:lang w:eastAsia="ru-RU"/>
        </w:rPr>
        <w:t xml:space="preserve"> 10</w:t>
      </w:r>
      <w:r w:rsidRPr="00267CC4">
        <w:rPr>
          <w:rFonts w:ascii="Times New Roman" w:eastAsia="Times New Roman" w:hAnsi="Times New Roman" w:cs="Times New Roman"/>
          <w:i/>
          <w:iCs/>
          <w:color w:val="000000"/>
          <w:sz w:val="28"/>
          <w:szCs w:val="28"/>
          <w:vertAlign w:val="superscript"/>
          <w:lang w:eastAsia="ru-RU"/>
        </w:rPr>
        <w:t>-5</w:t>
      </w:r>
      <w:r w:rsidRPr="00267CC4">
        <w:rPr>
          <w:rFonts w:ascii="Times New Roman" w:eastAsia="Times New Roman" w:hAnsi="Times New Roman" w:cs="Times New Roman"/>
          <w:i/>
          <w:iCs/>
          <w:color w:val="000000"/>
          <w:sz w:val="28"/>
          <w:szCs w:val="28"/>
          <w:lang w:eastAsia="ru-RU"/>
        </w:rPr>
        <w:t xml:space="preserve"> Н/м</w:t>
      </w:r>
      <w:proofErr w:type="gramStart"/>
      <w:r w:rsidRPr="00267CC4">
        <w:rPr>
          <w:rFonts w:ascii="Times New Roman" w:eastAsia="Times New Roman" w:hAnsi="Times New Roman" w:cs="Times New Roman"/>
          <w:i/>
          <w:iCs/>
          <w:color w:val="000000"/>
          <w:sz w:val="28"/>
          <w:szCs w:val="28"/>
          <w:lang w:eastAsia="ru-RU"/>
        </w:rPr>
        <w:t>2</w:t>
      </w:r>
      <w:proofErr w:type="gramEnd"/>
      <w:r w:rsidRPr="00267CC4">
        <w:rPr>
          <w:rFonts w:ascii="Times New Roman" w:eastAsia="Times New Roman" w:hAnsi="Times New Roman" w:cs="Times New Roman"/>
          <w:i/>
          <w:iCs/>
          <w:color w:val="000000"/>
          <w:sz w:val="28"/>
          <w:szCs w:val="28"/>
          <w:lang w:eastAsia="ru-RU"/>
        </w:rPr>
        <w:t xml:space="preserve">. </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b/>
          <w:bCs/>
          <w:i/>
          <w:iCs/>
          <w:color w:val="000000"/>
          <w:sz w:val="28"/>
          <w:szCs w:val="28"/>
          <w:lang w:eastAsia="ru-RU"/>
        </w:rPr>
        <w:t xml:space="preserve">Громкость звука </w:t>
      </w:r>
      <w:r w:rsidRPr="00267CC4">
        <w:rPr>
          <w:rFonts w:ascii="Times New Roman" w:eastAsia="Times New Roman" w:hAnsi="Times New Roman" w:cs="Times New Roman"/>
          <w:i/>
          <w:iCs/>
          <w:color w:val="000000"/>
          <w:sz w:val="28"/>
          <w:szCs w:val="28"/>
          <w:lang w:eastAsia="ru-RU"/>
        </w:rPr>
        <w:t xml:space="preserve">— интенсивность звукового ощущения, вызванная данным звуком у человека с нормальным слухом. Громкость зависит от силы звука и его частоты, измеряется пропорционально логарифму силы звука и выражается количеством децибел, на </w:t>
      </w:r>
      <w:r w:rsidRPr="00267CC4">
        <w:rPr>
          <w:rFonts w:ascii="Times New Roman" w:eastAsia="Times New Roman" w:hAnsi="Times New Roman" w:cs="Times New Roman"/>
          <w:color w:val="000000"/>
          <w:sz w:val="28"/>
          <w:szCs w:val="28"/>
          <w:lang w:eastAsia="ru-RU"/>
        </w:rPr>
        <w:t xml:space="preserve">которое данный звук превышает по интенсивности звук, принятый за порог слышимости. Единица измерения громкости — фон. </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b/>
          <w:bCs/>
          <w:i/>
          <w:iCs/>
          <w:color w:val="000000"/>
          <w:sz w:val="28"/>
          <w:szCs w:val="28"/>
          <w:lang w:eastAsia="ru-RU"/>
        </w:rPr>
        <w:t xml:space="preserve">Динамический диапазон </w:t>
      </w:r>
      <w:r w:rsidRPr="00267CC4">
        <w:rPr>
          <w:rFonts w:ascii="Times New Roman" w:eastAsia="Times New Roman" w:hAnsi="Times New Roman" w:cs="Times New Roman"/>
          <w:i/>
          <w:iCs/>
          <w:color w:val="000000"/>
          <w:sz w:val="28"/>
          <w:szCs w:val="28"/>
          <w:lang w:eastAsia="ru-RU"/>
        </w:rPr>
        <w:t xml:space="preserve">— диапазон громкостей звука или разность уровней звукового давления самого громкого и самого тихого звуков, выраженная в децибелах. </w:t>
      </w:r>
    </w:p>
    <w:p w:rsidR="0063223A" w:rsidRPr="00267CC4" w:rsidRDefault="0063223A" w:rsidP="0063223A">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267CC4">
        <w:rPr>
          <w:rFonts w:ascii="Times New Roman" w:eastAsia="Times New Roman" w:hAnsi="Times New Roman" w:cs="Times New Roman"/>
          <w:color w:val="000000"/>
          <w:sz w:val="28"/>
          <w:szCs w:val="28"/>
          <w:lang w:eastAsia="ru-RU"/>
        </w:rPr>
        <w:t xml:space="preserve">Диапазон основных звуковых частот речи лежит в пределах от 70 до 1500 Гц. Однако с учетом обертонов речевой диапазон звучания расширяется до 5000–8000 Гц (рис. 6.1). У русской речи максимум динамического диапазона находится в области частот 300–400 Гц </w:t>
      </w:r>
    </w:p>
    <w:p w:rsidR="00E058F2" w:rsidRPr="00267CC4" w:rsidRDefault="00E058F2" w:rsidP="00E058F2">
      <w:pPr>
        <w:spacing w:after="0"/>
        <w:ind w:firstLine="709"/>
        <w:jc w:val="both"/>
        <w:rPr>
          <w:rFonts w:ascii="Times New Roman" w:hAnsi="Times New Roman" w:cs="Times New Roman"/>
          <w:b/>
          <w:sz w:val="28"/>
          <w:szCs w:val="28"/>
        </w:rPr>
      </w:pPr>
      <w:r w:rsidRPr="00267CC4">
        <w:rPr>
          <w:rFonts w:ascii="Times New Roman" w:hAnsi="Times New Roman" w:cs="Times New Roman"/>
          <w:b/>
          <w:sz w:val="28"/>
          <w:szCs w:val="28"/>
        </w:rPr>
        <w:t xml:space="preserve">56. Методика контроля эффективности защиты выделенных помещений при использовании систем </w:t>
      </w:r>
      <w:proofErr w:type="spellStart"/>
      <w:r w:rsidRPr="00267CC4">
        <w:rPr>
          <w:rFonts w:ascii="Times New Roman" w:hAnsi="Times New Roman" w:cs="Times New Roman"/>
          <w:b/>
          <w:sz w:val="28"/>
          <w:szCs w:val="28"/>
        </w:rPr>
        <w:t>виброакустической</w:t>
      </w:r>
      <w:proofErr w:type="spellEnd"/>
      <w:r w:rsidRPr="00267CC4">
        <w:rPr>
          <w:rFonts w:ascii="Times New Roman" w:hAnsi="Times New Roman" w:cs="Times New Roman"/>
          <w:b/>
          <w:sz w:val="28"/>
          <w:szCs w:val="28"/>
        </w:rPr>
        <w:t xml:space="preserve"> маскировки.</w:t>
      </w:r>
    </w:p>
    <w:p w:rsidR="00E058F2" w:rsidRPr="00267CC4" w:rsidRDefault="00E058F2" w:rsidP="00E058F2">
      <w:pPr>
        <w:spacing w:after="0"/>
        <w:ind w:firstLine="709"/>
        <w:jc w:val="both"/>
        <w:rPr>
          <w:rFonts w:ascii="Times New Roman" w:hAnsi="Times New Roman" w:cs="Times New Roman"/>
          <w:sz w:val="28"/>
          <w:szCs w:val="28"/>
        </w:rPr>
      </w:pPr>
      <w:r w:rsidRPr="00267CC4">
        <w:rPr>
          <w:rFonts w:ascii="Times New Roman" w:hAnsi="Times New Roman" w:cs="Times New Roman"/>
          <w:sz w:val="28"/>
          <w:szCs w:val="28"/>
        </w:rPr>
        <w:t>Каналы вентиляции и систем кондиционирования могут способствовать утечке информации из помещения. Передача звука через вентиляционный канал происходит по воздуху, находящемуся в полости канала, и по элементам конструкции канала. Наиболее эффективной мерой предотвращения утечки информации через воздухопроводы является установка в них абсорбционных глушителей. • Громкость звука, воспринимаемого человеком, зависит не только от его собственной интенсивности, но и от других звуков, действующих одновременно на барабанную перепонку уха. В силу психофизиологических особенностей восприятия звука человеком интенсивность маскирующих звуков обладает асимметричностью. Она проявляется в том, что маскирующий звук оказывает относительно небольшое влияние на тоны маскируемого звука ниже его собственной частоты, но сильно затрудняет восприятие более высоких звуков. Поэтому для маскировки акустических сигналов эффективны низкочастотные акустические шумовые сигналы.</w:t>
      </w:r>
    </w:p>
    <w:p w:rsidR="00E058F2" w:rsidRPr="00267CC4" w:rsidRDefault="00E058F2" w:rsidP="00E058F2">
      <w:pPr>
        <w:spacing w:after="0"/>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Следует отметить, что акустическое зашумление помещения обеспечивает эффективную защиту информации в нем, если акустический генератор расположен к акустическому приемнику злоумышленника ближе, </w:t>
      </w:r>
      <w:r w:rsidRPr="00267CC4">
        <w:rPr>
          <w:rFonts w:ascii="Times New Roman" w:hAnsi="Times New Roman" w:cs="Times New Roman"/>
          <w:sz w:val="28"/>
          <w:szCs w:val="28"/>
        </w:rPr>
        <w:lastRenderedPageBreak/>
        <w:t>чем источник информации. Например, когда подслушивание возможно через дверь или открытое окно, то акустический генератор целесообразно разместить возле двери или на подоконнике окна. Если местонахождение акустического приемника злоумышленника неизвестно, например, закладного устройства, то размещение акустического генератора между говорящими людьми, как рекомендуют некоторые фирмы, не гарантирует надежную защиту информации. Кроме того, повышение уровня шума вынуждает собеседников к более громкой речи, что создает дискомфорт и снижает эффект от зашумления.</w:t>
      </w:r>
    </w:p>
    <w:p w:rsidR="00E058F2" w:rsidRPr="00267CC4" w:rsidRDefault="00E058F2" w:rsidP="00E058F2">
      <w:pPr>
        <w:spacing w:after="0"/>
        <w:ind w:firstLine="709"/>
        <w:jc w:val="both"/>
        <w:rPr>
          <w:rFonts w:ascii="Times New Roman" w:hAnsi="Times New Roman" w:cs="Times New Roman"/>
          <w:sz w:val="28"/>
          <w:szCs w:val="28"/>
        </w:rPr>
      </w:pPr>
      <w:r w:rsidRPr="00267CC4">
        <w:rPr>
          <w:rFonts w:ascii="Times New Roman" w:hAnsi="Times New Roman" w:cs="Times New Roman"/>
          <w:sz w:val="28"/>
          <w:szCs w:val="28"/>
        </w:rPr>
        <w:t xml:space="preserve">Более эффективным и активным универсальным способом защиты информации, передаваемым структурным звуком, является вибрационное зашумление. Шум в звуковом диапазоне в твердых телах создают пьезокерамические вибраторы акустического генератора, прикрепляемые (приклеиваемые) к поверхности </w:t>
      </w:r>
      <w:proofErr w:type="spellStart"/>
      <w:r w:rsidRPr="00267CC4">
        <w:rPr>
          <w:rFonts w:ascii="Times New Roman" w:hAnsi="Times New Roman" w:cs="Times New Roman"/>
          <w:sz w:val="28"/>
          <w:szCs w:val="28"/>
        </w:rPr>
        <w:t>зашумляемого</w:t>
      </w:r>
      <w:proofErr w:type="spellEnd"/>
      <w:r w:rsidRPr="00267CC4">
        <w:rPr>
          <w:rFonts w:ascii="Times New Roman" w:hAnsi="Times New Roman" w:cs="Times New Roman"/>
          <w:sz w:val="28"/>
          <w:szCs w:val="28"/>
        </w:rPr>
        <w:t xml:space="preserve"> ограждения (окна, стены, потолка и др.) или твердотельного </w:t>
      </w:r>
      <w:proofErr w:type="spellStart"/>
      <w:r w:rsidRPr="00267CC4">
        <w:rPr>
          <w:rFonts w:ascii="Times New Roman" w:hAnsi="Times New Roman" w:cs="Times New Roman"/>
          <w:sz w:val="28"/>
          <w:szCs w:val="28"/>
        </w:rPr>
        <w:t>звукопровода</w:t>
      </w:r>
      <w:proofErr w:type="spellEnd"/>
      <w:r w:rsidRPr="00267CC4">
        <w:rPr>
          <w:rFonts w:ascii="Times New Roman" w:hAnsi="Times New Roman" w:cs="Times New Roman"/>
          <w:sz w:val="28"/>
          <w:szCs w:val="28"/>
        </w:rPr>
        <w:t xml:space="preserve"> (батареи отопления, трубы и др.). Так как уровень структурного шума, создаваемого генератором, выше уровня речевого сигнала в твердых телах, но ниже уровня слышимости, то вибрационное зашумление целесообразно применять во всех случаях, когда существует возможность утечки с помощью структурного звука. Один </w:t>
      </w:r>
      <w:proofErr w:type="spellStart"/>
      <w:r w:rsidRPr="00267CC4">
        <w:rPr>
          <w:rFonts w:ascii="Times New Roman" w:hAnsi="Times New Roman" w:cs="Times New Roman"/>
          <w:sz w:val="28"/>
          <w:szCs w:val="28"/>
        </w:rPr>
        <w:t>виброизлучатель</w:t>
      </w:r>
      <w:proofErr w:type="spellEnd"/>
      <w:r w:rsidRPr="00267CC4">
        <w:rPr>
          <w:rFonts w:ascii="Times New Roman" w:hAnsi="Times New Roman" w:cs="Times New Roman"/>
          <w:sz w:val="28"/>
          <w:szCs w:val="28"/>
        </w:rPr>
        <w:t xml:space="preserve"> (вибратор) обеспечивает эффективное зашумление в радиусе 1.5-5 м. • Пассивное энергетическое скрытие акустической информации от подслушивания лазерным микрофоном заключается в ослаблении энергии акустической волны, воздействующей на оконное стекло. Оно достигается использованием штор и </w:t>
      </w:r>
      <w:proofErr w:type="spellStart"/>
      <w:r w:rsidRPr="00267CC4">
        <w:rPr>
          <w:rFonts w:ascii="Times New Roman" w:hAnsi="Times New Roman" w:cs="Times New Roman"/>
          <w:sz w:val="28"/>
          <w:szCs w:val="28"/>
        </w:rPr>
        <w:t>жалюзей</w:t>
      </w:r>
      <w:proofErr w:type="spellEnd"/>
      <w:r w:rsidRPr="00267CC4">
        <w:rPr>
          <w:rFonts w:ascii="Times New Roman" w:hAnsi="Times New Roman" w:cs="Times New Roman"/>
          <w:sz w:val="28"/>
          <w:szCs w:val="28"/>
        </w:rPr>
        <w:t>, а также двойных оконных рам. Активные способы энергетического скрытия акустической информации предусматривают применение генераторов шумов в акустическом диапазоне, датчики которых приклеиваются к стеклу и вызывают его колебание по случайному закону с амплитудой, превышающей амплитуду колебаний стекла от акустической волны.</w:t>
      </w:r>
    </w:p>
    <w:p w:rsidR="00E058F2" w:rsidRPr="00267CC4" w:rsidRDefault="00E058F2" w:rsidP="00E058F2">
      <w:pPr>
        <w:spacing w:after="0"/>
        <w:ind w:firstLine="709"/>
        <w:jc w:val="both"/>
        <w:rPr>
          <w:rFonts w:ascii="Times New Roman" w:hAnsi="Times New Roman" w:cs="Times New Roman"/>
          <w:b/>
          <w:sz w:val="28"/>
          <w:szCs w:val="28"/>
        </w:rPr>
      </w:pPr>
      <w:r w:rsidRPr="00267CC4">
        <w:rPr>
          <w:rFonts w:ascii="Times New Roman" w:hAnsi="Times New Roman" w:cs="Times New Roman"/>
          <w:b/>
          <w:sz w:val="28"/>
          <w:szCs w:val="28"/>
        </w:rPr>
        <w:t>57.Методы выявления электронных устройств негласного получения информации, внедренных в выделенные помещения и технические средства.</w:t>
      </w:r>
    </w:p>
    <w:p w:rsidR="00E058F2" w:rsidRPr="00267CC4" w:rsidRDefault="00E058F2" w:rsidP="00E058F2">
      <w:pPr>
        <w:spacing w:after="0"/>
        <w:ind w:firstLine="709"/>
        <w:jc w:val="both"/>
        <w:rPr>
          <w:rFonts w:ascii="Times New Roman" w:hAnsi="Times New Roman" w:cs="Times New Roman"/>
          <w:sz w:val="28"/>
          <w:szCs w:val="28"/>
        </w:rPr>
      </w:pPr>
    </w:p>
    <w:p w:rsidR="00E058F2" w:rsidRPr="00267CC4" w:rsidRDefault="00E058F2" w:rsidP="00E058F2">
      <w:pPr>
        <w:pStyle w:val="a6"/>
        <w:spacing w:before="0" w:beforeAutospacing="0" w:after="0" w:afterAutospacing="0" w:line="276" w:lineRule="auto"/>
        <w:ind w:firstLine="709"/>
        <w:jc w:val="both"/>
        <w:rPr>
          <w:b/>
          <w:sz w:val="28"/>
          <w:szCs w:val="28"/>
        </w:rPr>
      </w:pPr>
      <w:r w:rsidRPr="00267CC4">
        <w:rPr>
          <w:b/>
          <w:sz w:val="28"/>
          <w:szCs w:val="28"/>
        </w:rPr>
        <w:t>58. Порядок проверки технических средств и выделенных помещений на наличие электронных устройств негласного получения информации</w:t>
      </w:r>
    </w:p>
    <w:p w:rsidR="00E058F2" w:rsidRPr="00267CC4" w:rsidRDefault="00E058F2" w:rsidP="00E058F2">
      <w:pPr>
        <w:pStyle w:val="a6"/>
        <w:spacing w:before="0" w:beforeAutospacing="0" w:after="0" w:afterAutospacing="0" w:line="276" w:lineRule="auto"/>
        <w:ind w:firstLine="709"/>
        <w:jc w:val="both"/>
        <w:rPr>
          <w:b/>
          <w:sz w:val="28"/>
          <w:szCs w:val="28"/>
        </w:rPr>
      </w:pPr>
      <w:r w:rsidRPr="00267CC4">
        <w:rPr>
          <w:b/>
          <w:sz w:val="28"/>
          <w:szCs w:val="28"/>
        </w:rPr>
        <w:t>59. Средства выявления электронных устройств негласного получения информации: индикаторы электромагнитного поля</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lastRenderedPageBreak/>
        <w:t xml:space="preserve">Простейшими обнаружителями радиоизлучений закладных устройств являются индикаторы электромагнитных полей. Наиболее простые из них - обнаружители поля, которые световым или звуковым сигналом информируют оператора о наличии в месте расположения антенны индикатора электромагнитного поля с напряженностью выше фоновой. Более сложные - частотомеры обеспечивают измерение частоты колебаний поля. Но чувствительность обнаружителей поля мала, поэтому с их помощью можно обнаруживать поля </w:t>
      </w:r>
      <w:proofErr w:type="spellStart"/>
      <w:r w:rsidRPr="00267CC4">
        <w:rPr>
          <w:sz w:val="28"/>
          <w:szCs w:val="28"/>
        </w:rPr>
        <w:t>радиозакладок</w:t>
      </w:r>
      <w:proofErr w:type="spellEnd"/>
      <w:r w:rsidRPr="00267CC4">
        <w:rPr>
          <w:sz w:val="28"/>
          <w:szCs w:val="28"/>
        </w:rPr>
        <w:t xml:space="preserve"> в непосредственной близости от источника излучения.</w:t>
      </w:r>
    </w:p>
    <w:p w:rsidR="00E058F2" w:rsidRPr="00267CC4" w:rsidRDefault="00E058F2" w:rsidP="00E058F2">
      <w:pPr>
        <w:pStyle w:val="a6"/>
        <w:spacing w:before="0" w:beforeAutospacing="0" w:after="0" w:afterAutospacing="0" w:line="276" w:lineRule="auto"/>
        <w:ind w:firstLine="709"/>
        <w:jc w:val="both"/>
        <w:rPr>
          <w:b/>
          <w:sz w:val="28"/>
          <w:szCs w:val="28"/>
        </w:rPr>
      </w:pPr>
      <w:r w:rsidRPr="00267CC4">
        <w:rPr>
          <w:b/>
          <w:sz w:val="28"/>
          <w:szCs w:val="28"/>
        </w:rPr>
        <w:t xml:space="preserve">60. Средства выявления электронных устройств негласного получения информации: программно-аппаратные комплексы </w:t>
      </w:r>
      <w:proofErr w:type="spellStart"/>
      <w:r w:rsidRPr="00267CC4">
        <w:rPr>
          <w:b/>
          <w:sz w:val="28"/>
          <w:szCs w:val="28"/>
        </w:rPr>
        <w:t>радиоконтроля</w:t>
      </w:r>
      <w:proofErr w:type="spellEnd"/>
      <w:r w:rsidRPr="00267CC4">
        <w:rPr>
          <w:b/>
          <w:sz w:val="28"/>
          <w:szCs w:val="28"/>
        </w:rPr>
        <w:t>,</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Средства </w:t>
      </w:r>
      <w:proofErr w:type="spellStart"/>
      <w:r w:rsidRPr="00267CC4">
        <w:rPr>
          <w:sz w:val="28"/>
          <w:szCs w:val="28"/>
        </w:rPr>
        <w:t>радиоконтроля</w:t>
      </w:r>
      <w:proofErr w:type="spellEnd"/>
      <w:r w:rsidRPr="00267CC4">
        <w:rPr>
          <w:sz w:val="28"/>
          <w:szCs w:val="28"/>
        </w:rPr>
        <w:t xml:space="preserve"> помещения предназначены для обнаружения закладных устройств, излучающих радиоволны во время их поиска. Для обнаружения неизлучающих при поиске закладок - дистанционно управляемых и передающих сигналы по проводам, применяются средства, реагирующие не на радиоизлучения, а на иные демаскирующие признаки закладок. Наконец, средства подавления закладных устройств обеспечивают энергетическое скрытие их сигналов, нарушение работоспособности закладок или их физическое разрушение. Учитывая, что радиоизлучающие закладки преобладают на рынке закладных устройств, существуют разнообразные средства </w:t>
      </w:r>
      <w:proofErr w:type="spellStart"/>
      <w:r w:rsidRPr="00267CC4">
        <w:rPr>
          <w:sz w:val="28"/>
          <w:szCs w:val="28"/>
        </w:rPr>
        <w:t>радиоконтроля</w:t>
      </w:r>
      <w:proofErr w:type="spellEnd"/>
      <w:r w:rsidRPr="00267CC4">
        <w:rPr>
          <w:sz w:val="28"/>
          <w:szCs w:val="28"/>
        </w:rPr>
        <w:t xml:space="preserve"> обследуемых помещений: от простейших индикаторов электромагнитного поля до сложных автоматизированных комплексов.</w:t>
      </w:r>
    </w:p>
    <w:p w:rsidR="00E058F2" w:rsidRPr="00267CC4" w:rsidRDefault="00E058F2" w:rsidP="00E058F2">
      <w:pPr>
        <w:pStyle w:val="a6"/>
        <w:spacing w:before="0" w:beforeAutospacing="0" w:after="0" w:afterAutospacing="0" w:line="276" w:lineRule="auto"/>
        <w:ind w:firstLine="709"/>
        <w:jc w:val="both"/>
        <w:rPr>
          <w:b/>
          <w:sz w:val="28"/>
          <w:szCs w:val="28"/>
        </w:rPr>
      </w:pPr>
      <w:r w:rsidRPr="00267CC4">
        <w:rPr>
          <w:noProof/>
          <w:sz w:val="28"/>
          <w:szCs w:val="28"/>
        </w:rPr>
        <w:drawing>
          <wp:inline distT="0" distB="0" distL="0" distR="0" wp14:anchorId="4BA78380" wp14:editId="746CA5DB">
            <wp:extent cx="4010025" cy="2082384"/>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3918" cy="2089598"/>
                    </a:xfrm>
                    <a:prstGeom prst="rect">
                      <a:avLst/>
                    </a:prstGeom>
                  </pic:spPr>
                </pic:pic>
              </a:graphicData>
            </a:graphic>
          </wp:inline>
        </w:drawing>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Простейшими обнаружителями радиоизлучений закладных устройств являются индикаторы электромагнитных полей. Наиболее простые из них - обнаружители поля, которые световым или звуковым сигналом информируют оператора о наличии в месте расположения антенны индикатора электромагнитного поля с напряженностью выше фоновой. Более сложные - частотомеры обеспечивают измерение частоты колебаний поля. </w:t>
      </w:r>
      <w:r w:rsidRPr="00267CC4">
        <w:rPr>
          <w:sz w:val="28"/>
          <w:szCs w:val="28"/>
        </w:rPr>
        <w:lastRenderedPageBreak/>
        <w:t xml:space="preserve">Но чувствительность обнаружителей поля мала, поэтому с их помощью можно обнаруживать поля </w:t>
      </w:r>
      <w:proofErr w:type="spellStart"/>
      <w:r w:rsidRPr="00267CC4">
        <w:rPr>
          <w:sz w:val="28"/>
          <w:szCs w:val="28"/>
        </w:rPr>
        <w:t>радиозакладок</w:t>
      </w:r>
      <w:proofErr w:type="spellEnd"/>
      <w:r w:rsidRPr="00267CC4">
        <w:rPr>
          <w:sz w:val="28"/>
          <w:szCs w:val="28"/>
        </w:rPr>
        <w:t xml:space="preserve"> в непосредственной близости от источника излучения.</w:t>
      </w:r>
    </w:p>
    <w:p w:rsidR="00E058F2" w:rsidRPr="00267CC4" w:rsidRDefault="00E058F2" w:rsidP="00E058F2">
      <w:pPr>
        <w:pStyle w:val="a6"/>
        <w:spacing w:before="0" w:beforeAutospacing="0" w:after="0" w:afterAutospacing="0" w:line="276" w:lineRule="auto"/>
        <w:ind w:firstLine="709"/>
        <w:jc w:val="both"/>
        <w:rPr>
          <w:sz w:val="28"/>
          <w:szCs w:val="28"/>
        </w:rPr>
      </w:pPr>
      <w:proofErr w:type="gramStart"/>
      <w:r w:rsidRPr="00267CC4">
        <w:rPr>
          <w:sz w:val="28"/>
          <w:szCs w:val="28"/>
        </w:rPr>
        <w:t>Существенно большую</w:t>
      </w:r>
      <w:proofErr w:type="gramEnd"/>
      <w:r w:rsidRPr="00267CC4">
        <w:rPr>
          <w:sz w:val="28"/>
          <w:szCs w:val="28"/>
        </w:rPr>
        <w:t xml:space="preserve"> чувствительность имеют супергетеродинные бытовые приемники. Однако возможности использования бытовых радиоприемников для поиска </w:t>
      </w:r>
      <w:proofErr w:type="spellStart"/>
      <w:r w:rsidRPr="00267CC4">
        <w:rPr>
          <w:sz w:val="28"/>
          <w:szCs w:val="28"/>
        </w:rPr>
        <w:t>радиозакладок</w:t>
      </w:r>
      <w:proofErr w:type="spellEnd"/>
      <w:r w:rsidRPr="00267CC4">
        <w:rPr>
          <w:sz w:val="28"/>
          <w:szCs w:val="28"/>
        </w:rPr>
        <w:t xml:space="preserve"> ограничены радиовещательным диапазоном и видами модуляции, применяемыми в радиовещании (AM и ЧМ). С помощью преобразователей (конверторов) можно перестроить частотный диапазон бытового радиоприемника на частоту </w:t>
      </w:r>
      <w:proofErr w:type="spellStart"/>
      <w:r w:rsidRPr="00267CC4">
        <w:rPr>
          <w:sz w:val="28"/>
          <w:szCs w:val="28"/>
        </w:rPr>
        <w:t>радиозакладки</w:t>
      </w:r>
      <w:proofErr w:type="spellEnd"/>
      <w:r w:rsidRPr="00267CC4">
        <w:rPr>
          <w:sz w:val="28"/>
          <w:szCs w:val="28"/>
        </w:rPr>
        <w:t xml:space="preserve">, если она известна. Но для поиска </w:t>
      </w:r>
      <w:proofErr w:type="spellStart"/>
      <w:r w:rsidRPr="00267CC4">
        <w:rPr>
          <w:sz w:val="28"/>
          <w:szCs w:val="28"/>
        </w:rPr>
        <w:t>радиозакладных</w:t>
      </w:r>
      <w:proofErr w:type="spellEnd"/>
      <w:r w:rsidRPr="00267CC4">
        <w:rPr>
          <w:sz w:val="28"/>
          <w:szCs w:val="28"/>
        </w:rPr>
        <w:t xml:space="preserve"> устройств с неизвестной частотой перестроенные бытовые радиоприемники неэффективны, так как они обеспечивают поиск частоты закладки в узком диапазоне частот.</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Широкими возможностями по обнаружению </w:t>
      </w:r>
      <w:proofErr w:type="spellStart"/>
      <w:r w:rsidRPr="00267CC4">
        <w:rPr>
          <w:sz w:val="28"/>
          <w:szCs w:val="28"/>
        </w:rPr>
        <w:t>радиозакладок</w:t>
      </w:r>
      <w:proofErr w:type="spellEnd"/>
      <w:r w:rsidRPr="00267CC4">
        <w:rPr>
          <w:sz w:val="28"/>
          <w:szCs w:val="28"/>
        </w:rPr>
        <w:t xml:space="preserve"> обладают специальные приемники. Среди них все большую популярность приобретают радиоприемники с автоматизированным сканированием радиодиапазона. Они обеспечивают поиск в диапазоне частот, перекрывающем частоты почти всех применяемых </w:t>
      </w:r>
      <w:proofErr w:type="spellStart"/>
      <w:r w:rsidRPr="00267CC4">
        <w:rPr>
          <w:sz w:val="28"/>
          <w:szCs w:val="28"/>
        </w:rPr>
        <w:t>радиозакладо</w:t>
      </w:r>
      <w:proofErr w:type="gramStart"/>
      <w:r w:rsidRPr="00267CC4">
        <w:rPr>
          <w:sz w:val="28"/>
          <w:szCs w:val="28"/>
        </w:rPr>
        <w:t>к</w:t>
      </w:r>
      <w:proofErr w:type="spellEnd"/>
      <w:r w:rsidRPr="00267CC4">
        <w:rPr>
          <w:sz w:val="28"/>
          <w:szCs w:val="28"/>
        </w:rPr>
        <w:t>-</w:t>
      </w:r>
      <w:proofErr w:type="gramEnd"/>
      <w:r w:rsidRPr="00267CC4">
        <w:rPr>
          <w:sz w:val="28"/>
          <w:szCs w:val="28"/>
        </w:rPr>
        <w:t xml:space="preserve"> от долей МГц до единиц ГГц. Кроме того, сканирующие радиоприемники имеют, как правило, оперативную память для запоминания </w:t>
      </w:r>
      <w:proofErr w:type="gramStart"/>
      <w:r w:rsidRPr="00267CC4">
        <w:rPr>
          <w:sz w:val="28"/>
          <w:szCs w:val="28"/>
        </w:rPr>
        <w:t>частот</w:t>
      </w:r>
      <w:proofErr w:type="gramEnd"/>
      <w:r w:rsidRPr="00267CC4">
        <w:rPr>
          <w:sz w:val="28"/>
          <w:szCs w:val="28"/>
        </w:rPr>
        <w:t xml:space="preserve"> не представляющих интерес источников излучения, прежде всего, радиовещательных и служебных радиостанций. • Информационно-техническое сопряжение сканирующих приемников с переносными компьютерами послужило технической основой для создания автоматизированных комплексов для быстрого и надежного поиска радиоизлучающих подслушивающих устройств.</w:t>
      </w:r>
    </w:p>
    <w:p w:rsidR="00E058F2" w:rsidRPr="00267CC4" w:rsidRDefault="00E058F2" w:rsidP="00E058F2">
      <w:pPr>
        <w:pStyle w:val="a6"/>
        <w:spacing w:before="0" w:beforeAutospacing="0" w:after="0" w:afterAutospacing="0" w:line="276" w:lineRule="auto"/>
        <w:ind w:firstLine="709"/>
        <w:jc w:val="both"/>
        <w:rPr>
          <w:b/>
          <w:sz w:val="28"/>
          <w:szCs w:val="28"/>
        </w:rPr>
      </w:pPr>
      <w:r w:rsidRPr="00267CC4">
        <w:rPr>
          <w:sz w:val="28"/>
          <w:szCs w:val="28"/>
        </w:rPr>
        <w:t xml:space="preserve">Но дистанционно управляемые </w:t>
      </w:r>
      <w:proofErr w:type="spellStart"/>
      <w:r w:rsidRPr="00267CC4">
        <w:rPr>
          <w:sz w:val="28"/>
          <w:szCs w:val="28"/>
        </w:rPr>
        <w:t>радиозакладки</w:t>
      </w:r>
      <w:proofErr w:type="spellEnd"/>
      <w:r w:rsidRPr="00267CC4">
        <w:rPr>
          <w:sz w:val="28"/>
          <w:szCs w:val="28"/>
        </w:rPr>
        <w:t xml:space="preserve"> и закладки, передающие информацию по проводам, не обнаруживаются аппаратурой </w:t>
      </w:r>
      <w:proofErr w:type="gramStart"/>
      <w:r w:rsidRPr="00267CC4">
        <w:rPr>
          <w:sz w:val="28"/>
          <w:szCs w:val="28"/>
        </w:rPr>
        <w:t>радио контроля</w:t>
      </w:r>
      <w:proofErr w:type="gramEnd"/>
      <w:r w:rsidRPr="00267CC4">
        <w:rPr>
          <w:sz w:val="28"/>
          <w:szCs w:val="28"/>
        </w:rPr>
        <w:t>. Для их поиска используются демаскирующие признаки материала конструкции и элементов схемы закладного устройства, а также признаки сигналов, распространяющихся по проводам. С целью обнаружения и локализации таких закладок применяются или создаются специальные технические средства.</w:t>
      </w:r>
    </w:p>
    <w:p w:rsidR="00E058F2" w:rsidRPr="00267CC4" w:rsidRDefault="00E058F2" w:rsidP="00E058F2">
      <w:pPr>
        <w:pStyle w:val="a6"/>
        <w:spacing w:before="0" w:beforeAutospacing="0" w:after="0" w:afterAutospacing="0" w:line="276" w:lineRule="auto"/>
        <w:ind w:firstLine="709"/>
        <w:jc w:val="both"/>
        <w:rPr>
          <w:b/>
          <w:sz w:val="28"/>
          <w:szCs w:val="28"/>
        </w:rPr>
      </w:pPr>
      <w:r w:rsidRPr="00267CC4">
        <w:rPr>
          <w:b/>
          <w:sz w:val="28"/>
          <w:szCs w:val="28"/>
        </w:rPr>
        <w:t>61. Средства выявления электронных устройств негласного получения информации: анализаторы проводных коммуникаций</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Аппаратура для контроля проводных линий предназначена для выявления в них опасных сигналов и их источников, в том числе закладных устройств. Так как основными направляющими линиями, по которым передаются от закладных устройств электрические сигналы с информацией, являются телефонные линии и цепи электропитания, то соответствующие </w:t>
      </w:r>
      <w:r w:rsidRPr="00267CC4">
        <w:rPr>
          <w:sz w:val="28"/>
          <w:szCs w:val="28"/>
        </w:rPr>
        <w:lastRenderedPageBreak/>
        <w:t>средства контроля включают приборы контроля телефонных линий и линий электропитания.</w:t>
      </w:r>
    </w:p>
    <w:p w:rsidR="00E058F2" w:rsidRPr="00267CC4" w:rsidRDefault="00E058F2" w:rsidP="00E058F2">
      <w:pPr>
        <w:pStyle w:val="a6"/>
        <w:spacing w:before="0" w:beforeAutospacing="0" w:after="0" w:afterAutospacing="0" w:line="276" w:lineRule="auto"/>
        <w:ind w:firstLine="709"/>
        <w:jc w:val="both"/>
        <w:rPr>
          <w:b/>
          <w:sz w:val="28"/>
          <w:szCs w:val="28"/>
        </w:rPr>
      </w:pPr>
      <w:r w:rsidRPr="00267CC4">
        <w:rPr>
          <w:b/>
          <w:sz w:val="28"/>
          <w:szCs w:val="28"/>
        </w:rPr>
        <w:t>62. Средства выявления электронных устройств негласного получения информации: нелинейные локаторы</w:t>
      </w:r>
    </w:p>
    <w:p w:rsidR="00E058F2" w:rsidRPr="00267CC4" w:rsidRDefault="00E058F2" w:rsidP="00E058F2">
      <w:pPr>
        <w:pStyle w:val="a6"/>
        <w:spacing w:before="0" w:beforeAutospacing="0" w:after="0" w:afterAutospacing="0" w:line="276" w:lineRule="auto"/>
        <w:ind w:firstLine="709"/>
        <w:jc w:val="both"/>
        <w:rPr>
          <w:b/>
          <w:sz w:val="28"/>
          <w:szCs w:val="28"/>
        </w:rPr>
      </w:pPr>
      <w:r w:rsidRPr="00267CC4">
        <w:rPr>
          <w:sz w:val="28"/>
          <w:szCs w:val="28"/>
        </w:rPr>
        <w:t xml:space="preserve">Принципы работы нелинейных радиолокаторов близки к принципам работы радиолокационных станций, широко применяемых для радиолокационного наблюдения различных объектов. Существенное отличие заключается в том, что если приемник радиолокационной станции принимает отраженный от объекта эхо-сигнал на частоте излучаемого сигнала, то приемник нелинейного локатора принимает 2-ю и 3-ю гармоники отраженного сигнала. Появление в отраженном сигнале этих гармоник обусловлено нелинейностью характеристик выход/вход </w:t>
      </w:r>
      <w:proofErr w:type="gramStart"/>
      <w:r w:rsidRPr="00267CC4">
        <w:rPr>
          <w:sz w:val="28"/>
          <w:szCs w:val="28"/>
        </w:rPr>
        <w:t>полу проводников</w:t>
      </w:r>
      <w:proofErr w:type="gramEnd"/>
      <w:r w:rsidRPr="00267CC4">
        <w:rPr>
          <w:sz w:val="28"/>
          <w:szCs w:val="28"/>
        </w:rPr>
        <w:t>. В результате нелинейного преобразования электрического сигнала, индуцируемого в элементах схемы закладного устройства высокочастотным полем локатора, образуется сигнал, в спектре которого присутствуют кроме основной частоты ее гармоники. Количество и амплитуда гармоник зависят от характера нелинейности и мощности электромагнитного поля.</w:t>
      </w:r>
    </w:p>
    <w:p w:rsidR="00E058F2" w:rsidRPr="00267CC4" w:rsidRDefault="00E058F2" w:rsidP="00E058F2">
      <w:pPr>
        <w:pStyle w:val="a6"/>
        <w:spacing w:before="0" w:beforeAutospacing="0" w:after="0" w:afterAutospacing="0" w:line="276" w:lineRule="auto"/>
        <w:ind w:firstLine="709"/>
        <w:jc w:val="both"/>
        <w:rPr>
          <w:b/>
          <w:sz w:val="28"/>
          <w:szCs w:val="28"/>
        </w:rPr>
      </w:pPr>
      <w:r w:rsidRPr="00267CC4">
        <w:rPr>
          <w:b/>
          <w:sz w:val="28"/>
          <w:szCs w:val="28"/>
        </w:rPr>
        <w:t xml:space="preserve">63. Средства выявления электронных устройств негласного получения информации: </w:t>
      </w:r>
      <w:proofErr w:type="spellStart"/>
      <w:r w:rsidRPr="00267CC4">
        <w:rPr>
          <w:b/>
          <w:sz w:val="28"/>
          <w:szCs w:val="28"/>
        </w:rPr>
        <w:t>рентгено</w:t>
      </w:r>
      <w:proofErr w:type="spellEnd"/>
      <w:r w:rsidRPr="00267CC4">
        <w:rPr>
          <w:b/>
          <w:sz w:val="28"/>
          <w:szCs w:val="28"/>
        </w:rPr>
        <w:t>-телевизионные комплексы</w:t>
      </w:r>
    </w:p>
    <w:p w:rsidR="00E058F2" w:rsidRPr="00267CC4" w:rsidRDefault="00E058F2" w:rsidP="00E058F2">
      <w:pPr>
        <w:pStyle w:val="a6"/>
        <w:spacing w:before="0" w:beforeAutospacing="0" w:after="0" w:afterAutospacing="0" w:line="276" w:lineRule="auto"/>
        <w:ind w:firstLine="709"/>
        <w:jc w:val="both"/>
        <w:rPr>
          <w:sz w:val="28"/>
          <w:szCs w:val="28"/>
        </w:rPr>
      </w:pPr>
      <w:proofErr w:type="spellStart"/>
      <w:r w:rsidRPr="00267CC4">
        <w:rPr>
          <w:sz w:val="28"/>
          <w:szCs w:val="28"/>
        </w:rPr>
        <w:t>Рентгенотелевизионные</w:t>
      </w:r>
      <w:proofErr w:type="spellEnd"/>
      <w:r w:rsidRPr="00267CC4">
        <w:rPr>
          <w:sz w:val="28"/>
          <w:szCs w:val="28"/>
        </w:rPr>
        <w:t xml:space="preserve"> установки позволяют в режиме реального времени рассмотреть внутреннюю структуру контролируемого объекта, идентифицировать инородные включения или дефекты. Возможности </w:t>
      </w:r>
      <w:proofErr w:type="spellStart"/>
      <w:r w:rsidRPr="00267CC4">
        <w:rPr>
          <w:sz w:val="28"/>
          <w:szCs w:val="28"/>
        </w:rPr>
        <w:t>рентгенотелевизионных</w:t>
      </w:r>
      <w:proofErr w:type="spellEnd"/>
      <w:r w:rsidRPr="00267CC4">
        <w:rPr>
          <w:sz w:val="28"/>
          <w:szCs w:val="28"/>
        </w:rPr>
        <w:t xml:space="preserve"> систем позволяют обнаружить отдельные элементы оружия и взрывных устройств, контейнеры с опасными вложениями и другие запрещенные к провозу предметы.</w:t>
      </w:r>
    </w:p>
    <w:p w:rsidR="00E058F2" w:rsidRPr="00267CC4" w:rsidRDefault="00E058F2" w:rsidP="00E058F2">
      <w:pPr>
        <w:pStyle w:val="a6"/>
        <w:spacing w:before="0" w:beforeAutospacing="0" w:after="0" w:afterAutospacing="0" w:line="276" w:lineRule="auto"/>
        <w:ind w:hanging="567"/>
        <w:rPr>
          <w:sz w:val="28"/>
          <w:szCs w:val="28"/>
        </w:rPr>
      </w:pPr>
      <w:r w:rsidRPr="00267CC4">
        <w:rPr>
          <w:noProof/>
          <w:sz w:val="28"/>
          <w:szCs w:val="28"/>
        </w:rPr>
        <w:drawing>
          <wp:inline distT="0" distB="0" distL="0" distR="0" wp14:anchorId="0723B308" wp14:editId="7F97DFBE">
            <wp:extent cx="5940425" cy="3126740"/>
            <wp:effectExtent l="0" t="0" r="317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126740"/>
                    </a:xfrm>
                    <a:prstGeom prst="rect">
                      <a:avLst/>
                    </a:prstGeom>
                  </pic:spPr>
                </pic:pic>
              </a:graphicData>
            </a:graphic>
          </wp:inline>
        </w:drawing>
      </w:r>
    </w:p>
    <w:p w:rsidR="00E058F2" w:rsidRPr="00267CC4" w:rsidRDefault="00E058F2" w:rsidP="00E058F2">
      <w:pPr>
        <w:pStyle w:val="a6"/>
        <w:spacing w:before="0" w:beforeAutospacing="0" w:after="0" w:afterAutospacing="0" w:line="276" w:lineRule="auto"/>
        <w:ind w:firstLine="709"/>
        <w:jc w:val="both"/>
        <w:rPr>
          <w:b/>
          <w:sz w:val="28"/>
          <w:szCs w:val="28"/>
        </w:rPr>
      </w:pPr>
      <w:r w:rsidRPr="00267CC4">
        <w:rPr>
          <w:sz w:val="28"/>
          <w:szCs w:val="28"/>
        </w:rPr>
        <w:lastRenderedPageBreak/>
        <w:t xml:space="preserve">Способность рентгеновского излучения проникать через объекты, </w:t>
      </w:r>
      <w:proofErr w:type="gramStart"/>
      <w:r w:rsidRPr="00267CC4">
        <w:rPr>
          <w:sz w:val="28"/>
          <w:szCs w:val="28"/>
        </w:rPr>
        <w:t>по разному</w:t>
      </w:r>
      <w:proofErr w:type="gramEnd"/>
      <w:r w:rsidRPr="00267CC4">
        <w:rPr>
          <w:sz w:val="28"/>
          <w:szCs w:val="28"/>
        </w:rPr>
        <w:t xml:space="preserve"> поглощаясь различными веществами, используется в установках прямого просвечивания. Типовая рентгеноскопическая установка прямого просвечивания состоит из </w:t>
      </w:r>
      <w:hyperlink r:id="rId53" w:history="1">
        <w:r w:rsidRPr="00267CC4">
          <w:rPr>
            <w:rStyle w:val="a9"/>
            <w:rFonts w:eastAsiaTheme="majorEastAsia"/>
            <w:sz w:val="28"/>
            <w:szCs w:val="28"/>
          </w:rPr>
          <w:t>рентгеновской трубки</w:t>
        </w:r>
      </w:hyperlink>
      <w:r w:rsidRPr="00267CC4">
        <w:rPr>
          <w:sz w:val="28"/>
          <w:szCs w:val="28"/>
        </w:rPr>
        <w:t xml:space="preserve"> (излучателя), создающей излучение, преобразователя теневого изображения, блока обработки и визуализации. Исследуемый объект помещается между излучателем и преобразователем. Проходя через него рентгеновские </w:t>
      </w:r>
      <w:proofErr w:type="gramStart"/>
      <w:r w:rsidRPr="00267CC4">
        <w:rPr>
          <w:sz w:val="28"/>
          <w:szCs w:val="28"/>
        </w:rPr>
        <w:t>лучи</w:t>
      </w:r>
      <w:proofErr w:type="gramEnd"/>
      <w:r w:rsidRPr="00267CC4">
        <w:rPr>
          <w:sz w:val="28"/>
          <w:szCs w:val="28"/>
        </w:rPr>
        <w:t xml:space="preserve"> теряют часть своей энергии и попадают на экран преобразователя. Интенсивность лучей в различных областях экрана будет </w:t>
      </w:r>
      <w:proofErr w:type="gramStart"/>
      <w:r w:rsidRPr="00267CC4">
        <w:rPr>
          <w:sz w:val="28"/>
          <w:szCs w:val="28"/>
        </w:rPr>
        <w:t>различной</w:t>
      </w:r>
      <w:proofErr w:type="gramEnd"/>
      <w:r w:rsidRPr="00267CC4">
        <w:rPr>
          <w:sz w:val="28"/>
          <w:szCs w:val="28"/>
        </w:rPr>
        <w:t xml:space="preserve"> и зависеть от веществ, из которых состоит объект исследования. Таким образом, исследуемый объект отбрасывает «тень» на экран преобразователя. Экран преобразователя состоит из </w:t>
      </w:r>
      <w:proofErr w:type="spellStart"/>
      <w:r w:rsidRPr="00267CC4">
        <w:rPr>
          <w:sz w:val="28"/>
          <w:szCs w:val="28"/>
        </w:rPr>
        <w:t>флюоросцентных</w:t>
      </w:r>
      <w:proofErr w:type="spellEnd"/>
      <w:r w:rsidRPr="00267CC4">
        <w:rPr>
          <w:sz w:val="28"/>
          <w:szCs w:val="28"/>
        </w:rPr>
        <w:t xml:space="preserve"> вещества. Воздействие на него рентгеновских лучей вызывает свечения, причем яркость свечения зависит от энергии воздействующего излучения.</w:t>
      </w:r>
    </w:p>
    <w:p w:rsidR="00E058F2" w:rsidRPr="00267CC4" w:rsidRDefault="00E058F2" w:rsidP="00E058F2">
      <w:pPr>
        <w:pStyle w:val="a6"/>
        <w:spacing w:before="0" w:beforeAutospacing="0" w:after="0" w:afterAutospacing="0" w:line="276" w:lineRule="auto"/>
        <w:ind w:firstLine="709"/>
        <w:jc w:val="both"/>
        <w:rPr>
          <w:b/>
          <w:sz w:val="28"/>
          <w:szCs w:val="28"/>
        </w:rPr>
      </w:pPr>
      <w:r w:rsidRPr="00267CC4">
        <w:rPr>
          <w:sz w:val="28"/>
          <w:szCs w:val="28"/>
        </w:rPr>
        <w:t>Переносные рентгеновские установки применяются для просвечивания предметов, назначение которых не удается выявить без их разборки, прежде всего, тогда, когда разборка невозможна без разрушения найденного предмета.</w:t>
      </w:r>
    </w:p>
    <w:p w:rsidR="00E058F2" w:rsidRPr="00267CC4" w:rsidRDefault="00E058F2" w:rsidP="00E058F2">
      <w:pPr>
        <w:pStyle w:val="a6"/>
        <w:spacing w:before="0" w:beforeAutospacing="0" w:after="0" w:afterAutospacing="0" w:line="276" w:lineRule="auto"/>
        <w:ind w:firstLine="709"/>
        <w:jc w:val="both"/>
        <w:rPr>
          <w:b/>
          <w:sz w:val="28"/>
          <w:szCs w:val="28"/>
        </w:rPr>
      </w:pPr>
      <w:r w:rsidRPr="00267CC4">
        <w:rPr>
          <w:b/>
          <w:sz w:val="28"/>
          <w:szCs w:val="28"/>
        </w:rPr>
        <w:t>64. Разработка системы защиты информации от утечки по техническим каналам</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Способы и средства технической защиты информации применяются для создания системы защиты информации, препятствующей реализации угроз утечки информации по техническим каналам. В настоящее время проблема защиты информации относится к числу сложных, </w:t>
      </w:r>
      <w:proofErr w:type="spellStart"/>
      <w:r w:rsidRPr="00267CC4">
        <w:rPr>
          <w:sz w:val="28"/>
          <w:szCs w:val="28"/>
        </w:rPr>
        <w:t>слабоформализуемых</w:t>
      </w:r>
      <w:proofErr w:type="spellEnd"/>
      <w:r w:rsidRPr="00267CC4">
        <w:rPr>
          <w:sz w:val="28"/>
          <w:szCs w:val="28"/>
        </w:rPr>
        <w:t xml:space="preserve"> задач, решаемых на основе системного подхода. Системный подход - это концепция решения сложных </w:t>
      </w:r>
      <w:proofErr w:type="spellStart"/>
      <w:r w:rsidRPr="00267CC4">
        <w:rPr>
          <w:sz w:val="28"/>
          <w:szCs w:val="28"/>
        </w:rPr>
        <w:t>слабоформализуемых</w:t>
      </w:r>
      <w:proofErr w:type="spellEnd"/>
      <w:r w:rsidRPr="00267CC4">
        <w:rPr>
          <w:sz w:val="28"/>
          <w:szCs w:val="28"/>
        </w:rPr>
        <w:t xml:space="preserve"> проблем, рассматривающая объект изучения (исследования) или проектирования в виде системы. Основные принципы системного подхода состоят в следующем: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любая система является подсистемой более сложной системы, которая влияет на структуру и функционирование рассматриваемой;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любая система имеет иерархическую структуру, элементами и связями которой нельзя пренебрегать без достаточных оснований;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при анализе системы необходим учет внешних и внутренних влияющих факторов, принятие решений на основе их небольшого числа без рассмотрения остальных может привести к нереальным результатам;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накопление и объединение свойств элементов системы приводит к появлению качественно новых свойств, отсутствующих у ее элементов</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noProof/>
          <w:sz w:val="28"/>
          <w:szCs w:val="28"/>
        </w:rPr>
        <w:lastRenderedPageBreak/>
        <w:drawing>
          <wp:inline distT="0" distB="0" distL="0" distR="0" wp14:anchorId="006F71D1" wp14:editId="4E6E00B8">
            <wp:extent cx="4533900" cy="2782375"/>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42432" cy="2787611"/>
                    </a:xfrm>
                    <a:prstGeom prst="rect">
                      <a:avLst/>
                    </a:prstGeom>
                  </pic:spPr>
                </pic:pic>
              </a:graphicData>
            </a:graphic>
          </wp:inline>
        </w:drawing>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С позиции системного подхода совокупность взаимосвязанных элементов, функционирование которых направлено на обеспечение безопасности информации, образует систему защиты информации. Такими элементами являются руководство и сотрудники службы безопасности, инженерные конструкции и технические средства, обеспечивающие защиту информации. Система задается следующими характеристиками – целями и задачами (конкретизированными в пространстве и во времени целями):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входами и выходами системы;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ограничениями, которые необходимо учитывать при построении (модернизации, оптимизации) системы;</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процессами внутри системы, обеспечивающими преобразование входов в выходы</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Целью системы защиты является обеспечение требуемых уровней безопасности информации на объекте защиты. Задачи конкретизируют цели применительно к видам и категориям защищаемой информации, а также элементам объекта защиты и отвечают на вопрос, что надо сделать для достижения целей. Кроме того, уровень защиты нельзя рассматривать в качестве абсолютной меры, безотносительно от ущерба, который может возникнуть от потери информации и использования ее злоумышленником во вред владельцу информации. В качестве ориентира для оценки требуемого уровня защиты необходимо определить соотношение между ценой защищаемой информации и затратами на ее защиту. Уровень защиты рационален, когда обеспечивается требуемый уровень безопасности информации и минимизируются расходы на информацию. Эти расходы складываются </w:t>
      </w:r>
      <w:proofErr w:type="gramStart"/>
      <w:r w:rsidRPr="00267CC4">
        <w:rPr>
          <w:sz w:val="28"/>
          <w:szCs w:val="28"/>
        </w:rPr>
        <w:t>из</w:t>
      </w:r>
      <w:proofErr w:type="gramEnd"/>
      <w:r w:rsidRPr="00267CC4">
        <w:rPr>
          <w:sz w:val="28"/>
          <w:szCs w:val="28"/>
        </w:rPr>
        <w:t xml:space="preserve">: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затрат на защиту информации;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lastRenderedPageBreak/>
        <w:t>• ущерба за счет попадания информации к злоумышленнику и использования ее во вред владельцу.</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Между этими слагаемыми существует достаточно сложная связь, так как ущерб из-за недостаточной безопасности информации уменьшается с увеличением расходов на ее защиту. Если первое слагаемое может быть точно определено, то оценка ущерба в условиях скрытности разведки и неопределенности прогноза использования злоумышленником полученной информации представляет достаточно сложную задачу. Ориентировочная оценка ущерба возможна, если владелец информации ожидает получить от ее материализации определенную прибыль, которой он может лишиться в случае попадания ее конкуренту. Кроме того, последний, используя информацию, может нанести владельцу еще дополнительный ущерб, например за счет изменения тактики, продажи или покупки ценных бумаг и т. д.</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Ограничения системы представляют собой выделяемые на защиту информации людские, материальные, финансовые ресурсы, а также ограничения в виде требований к системе. Суммарные ресурсы удобно выражать в денежном эквиваленте. Независимо от выделяемых на защиту информации ресурсов они не должны превышать суммарной цены защищаемой информации. Это верхний порог ресурсов. Ограничения в виде требований к системе предусматривают принятие таких мер по защите информации, которые не снижают эффективность функционирования системы при их выполнении.</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Входами системы технической защиты информации являются: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воздействия злоумышленников при физическом проникновении к источникам конфиденциальной информации с целью ее хищения, изменения или уничтожения;</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 различные физические поля электрические сигналы, создаваемые техническими средствами злоумышленников и которые воздействуют на средства обработки и хранения информации;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физические поля и электрические сигналы с информацией, передаваемой по функциональным каналам связи;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побочные электромагнитные и акустические поля, а также электрические сигналы, возникающие в процессе деятельности объектов защиты и несущие конфиденциальную информацию.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Выходами системы технической защиты информации являются меры по защите информации, соответствующие входным воздействиям.</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Для защиты информации на основе системного подхода и анализа необходимо, наряду с </w:t>
      </w:r>
      <w:proofErr w:type="gramStart"/>
      <w:r w:rsidRPr="00267CC4">
        <w:rPr>
          <w:sz w:val="28"/>
          <w:szCs w:val="28"/>
        </w:rPr>
        <w:t>организационным</w:t>
      </w:r>
      <w:proofErr w:type="gramEnd"/>
      <w:r w:rsidRPr="00267CC4">
        <w:rPr>
          <w:sz w:val="28"/>
          <w:szCs w:val="28"/>
        </w:rPr>
        <w:t xml:space="preserve"> и техническим, методическое </w:t>
      </w:r>
      <w:r w:rsidRPr="00267CC4">
        <w:rPr>
          <w:sz w:val="28"/>
          <w:szCs w:val="28"/>
        </w:rPr>
        <w:lastRenderedPageBreak/>
        <w:t xml:space="preserve">обеспечение, включающее комплекс методик и рекомендаций по проектированию систем технической защиты информации на объектах защиты.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Задача проектирования или модернизации системы защиты информац</w:t>
      </w:r>
      <w:proofErr w:type="gramStart"/>
      <w:r w:rsidRPr="00267CC4">
        <w:rPr>
          <w:sz w:val="28"/>
          <w:szCs w:val="28"/>
        </w:rPr>
        <w:t>ии и ее</w:t>
      </w:r>
      <w:proofErr w:type="gramEnd"/>
      <w:r w:rsidRPr="00267CC4">
        <w:rPr>
          <w:sz w:val="28"/>
          <w:szCs w:val="28"/>
        </w:rPr>
        <w:t xml:space="preserve"> элементов возникает тогда, когда создается новая организация с информацией ограниченного доступа или существующая система не обеспечивает требуемый уровень безопасности информации.</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Проектирование системы технической защиты информации, обеспечивающей достижение поставленных целей и решение задач, проводится путем системного анализа существующей на объекте и разработки вариантов требуемой. Построение новой системы или ее модернизация предполагает: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определение источников защищаемой информации и описание факторов, влияющих на ее безопасность;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выявление и моделирование угроз безопасности информации;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определение слабых мест существующей системы защиты информации;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выбор рациональных мер предотвращения угроз;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сравнение вариантов по частным показателям и глобальному критерию, выбор одного или нескольких рациональных вариантов;</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 обоснование выбранных вариантов в докладной записке или в проекте для руководства организации;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доработка вариантов или проекта с учетом замечаний руководства.</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Последовательность проектирования (модернизации) системы защиты включает три основных этапа: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моделирование объектов защиты;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моделирование угроз информации;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выбор мер защиты.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Основным методом исследования систем защиты является моделирование, которое предусматривает создание модели и ее исследование (анализ). Описание или физический аналог любого объекта, в том числе системы защиты информац</w:t>
      </w:r>
      <w:proofErr w:type="gramStart"/>
      <w:r w:rsidRPr="00267CC4">
        <w:rPr>
          <w:sz w:val="28"/>
          <w:szCs w:val="28"/>
        </w:rPr>
        <w:t>ии и ее</w:t>
      </w:r>
      <w:proofErr w:type="gramEnd"/>
      <w:r w:rsidRPr="00267CC4">
        <w:rPr>
          <w:sz w:val="28"/>
          <w:szCs w:val="28"/>
        </w:rPr>
        <w:t xml:space="preserve"> элементов, создаваемые для определения и исследования свойств объекта, представляют собой его модель. В ней учитываются существенные для решаемой задачи элементы, связи и свойства изучаемого объекта.</w:t>
      </w:r>
    </w:p>
    <w:p w:rsidR="00E058F2" w:rsidRPr="00267CC4" w:rsidRDefault="00E058F2" w:rsidP="00E058F2">
      <w:pPr>
        <w:pStyle w:val="a6"/>
        <w:spacing w:before="0" w:beforeAutospacing="0" w:after="0" w:afterAutospacing="0" w:line="276" w:lineRule="auto"/>
        <w:ind w:firstLine="709"/>
        <w:jc w:val="both"/>
        <w:rPr>
          <w:b/>
          <w:sz w:val="28"/>
          <w:szCs w:val="28"/>
        </w:rPr>
      </w:pPr>
      <w:r w:rsidRPr="00267CC4">
        <w:rPr>
          <w:b/>
          <w:sz w:val="28"/>
          <w:szCs w:val="28"/>
        </w:rPr>
        <w:t>65. Рекомендации по выбору методов и средств защиты информации от утечки по техническим каналам</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Разработку мер защиты информации целесообразно начинать с угроз, имеющих максимальное значение, далее – с меньшей угрозой и так далее до </w:t>
      </w:r>
      <w:r w:rsidRPr="00267CC4">
        <w:rPr>
          <w:sz w:val="28"/>
          <w:szCs w:val="28"/>
        </w:rPr>
        <w:lastRenderedPageBreak/>
        <w:t>тех пор, пока не будут исчерпаны выделенные ресурсы. Такой подход гарантирует, что даже при малых ресурсах хватит сре</w:t>
      </w:r>
      <w:proofErr w:type="gramStart"/>
      <w:r w:rsidRPr="00267CC4">
        <w:rPr>
          <w:sz w:val="28"/>
          <w:szCs w:val="28"/>
        </w:rPr>
        <w:t>дств дл</w:t>
      </w:r>
      <w:proofErr w:type="gramEnd"/>
      <w:r w:rsidRPr="00267CC4">
        <w:rPr>
          <w:sz w:val="28"/>
          <w:szCs w:val="28"/>
        </w:rPr>
        <w:t>я предотвращения наиболее значимых угроз. Для каждой угрозы разрабатываются меры (способы и средства) по защите информации.</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noProof/>
          <w:sz w:val="28"/>
          <w:szCs w:val="28"/>
        </w:rPr>
        <w:drawing>
          <wp:inline distT="0" distB="0" distL="0" distR="0" wp14:anchorId="6D1E699C" wp14:editId="42C67803">
            <wp:extent cx="5940425" cy="4413885"/>
            <wp:effectExtent l="0" t="0" r="3175" b="571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4413885"/>
                    </a:xfrm>
                    <a:prstGeom prst="rect">
                      <a:avLst/>
                    </a:prstGeom>
                  </pic:spPr>
                </pic:pic>
              </a:graphicData>
            </a:graphic>
          </wp:inline>
        </w:drawing>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Так как меры по защите информации рассматриваются для каждой угрозы, то в контролируемой </w:t>
      </w:r>
      <w:proofErr w:type="gramStart"/>
      <w:r w:rsidRPr="00267CC4">
        <w:rPr>
          <w:sz w:val="28"/>
          <w:szCs w:val="28"/>
        </w:rPr>
        <w:t>зоне</w:t>
      </w:r>
      <w:proofErr w:type="gramEnd"/>
      <w:r w:rsidRPr="00267CC4">
        <w:rPr>
          <w:sz w:val="28"/>
          <w:szCs w:val="28"/>
        </w:rPr>
        <w:t xml:space="preserve"> возможно их дублирование. Так, полуоткрытая дверь в служебное помещение может способствовать как наблюдению за документами с экранов ПЭВМ в помещении, так и подслушиванию ведущихся в нем разговоров. Установленные на дверь устройство для автоматического ее закрытия и кодовый замок предотвращают утечку информации по этим каналам. После объединения способов и средств защиты </w:t>
      </w:r>
      <w:proofErr w:type="gramStart"/>
      <w:r w:rsidRPr="00267CC4">
        <w:rPr>
          <w:sz w:val="28"/>
          <w:szCs w:val="28"/>
        </w:rPr>
        <w:t>информации</w:t>
      </w:r>
      <w:proofErr w:type="gramEnd"/>
      <w:r w:rsidRPr="00267CC4">
        <w:rPr>
          <w:sz w:val="28"/>
          <w:szCs w:val="28"/>
        </w:rPr>
        <w:t xml:space="preserve"> освобожденные ресурсы могут быть использованы для предотвращения очередных по рангу угроз из таблиц 1 и 3. Следовательно, разработка мер по предотвращению угроз представляет собой итерационный процесс, каждая итерация которого выполняется в 2 этапа: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 разработка локальных мер по предотвращению каждой из выявленных угроз; </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интеграция (объединение) локальных мер.</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lastRenderedPageBreak/>
        <w:t>Условием для перехода к следующей итерации является освобождение в результате объединения способов и средств защиты информации части ресурса, достаточной для предотвращения очередной угрозы. Рекомендуемые способы и средства защиты информации заносятся в таблицу.</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Совокупность рассмотренных таблиц, планов и схем с результатами моделирования объектов защиты и угроз, а также предложений по способам и средствам защиты информации создают основу проекта по построению соответствующей системы или предложений по совершенствованию существующей системы.</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В итоговой части проекта (служебной записке, предложениях) целесообразно оценить полноту выполнения задач по защите информации для выделенных ресурсов, а также нерешенные задачи и необходимые для их решения ресурсы. Подготовленные документы (проект, служебная записка, предложения) предъявляются руководству для принятия решения. Наличие в них нескольких вариантов решений способствует более активному участию в построении или совершенствованию </w:t>
      </w:r>
      <w:proofErr w:type="gramStart"/>
      <w:r w:rsidRPr="00267CC4">
        <w:rPr>
          <w:sz w:val="28"/>
          <w:szCs w:val="28"/>
        </w:rPr>
        <w:t>системы защиты информации руководителя организации</w:t>
      </w:r>
      <w:proofErr w:type="gramEnd"/>
      <w:r w:rsidRPr="00267CC4">
        <w:rPr>
          <w:sz w:val="28"/>
          <w:szCs w:val="28"/>
        </w:rPr>
        <w:t xml:space="preserve"> в качестве как наиболее опытного и квалифицированного специалиста, так и распорядителя ресурсов организации. После принятия проекта (предложений) начинается этап их реализации.</w:t>
      </w:r>
    </w:p>
    <w:p w:rsidR="00E058F2" w:rsidRPr="00267CC4" w:rsidRDefault="00E058F2" w:rsidP="00E058F2">
      <w:pPr>
        <w:pStyle w:val="a6"/>
        <w:spacing w:before="0" w:beforeAutospacing="0" w:after="0" w:afterAutospacing="0" w:line="276" w:lineRule="auto"/>
        <w:ind w:firstLine="709"/>
        <w:jc w:val="both"/>
        <w:rPr>
          <w:sz w:val="28"/>
          <w:szCs w:val="28"/>
        </w:rPr>
      </w:pPr>
      <w:r w:rsidRPr="00267CC4">
        <w:rPr>
          <w:sz w:val="28"/>
          <w:szCs w:val="28"/>
        </w:rPr>
        <w:t xml:space="preserve">Основные задачи специалистов по защите информации заключаются в </w:t>
      </w:r>
      <w:proofErr w:type="gramStart"/>
      <w:r w:rsidRPr="00267CC4">
        <w:rPr>
          <w:sz w:val="28"/>
          <w:szCs w:val="28"/>
        </w:rPr>
        <w:t>контроле за</w:t>
      </w:r>
      <w:proofErr w:type="gramEnd"/>
      <w:r w:rsidRPr="00267CC4">
        <w:rPr>
          <w:sz w:val="28"/>
          <w:szCs w:val="28"/>
        </w:rPr>
        <w:t xml:space="preserve"> работами по выполнению организационных и технических мероприятий, участие в приемке результатов работ и проверке эффективности функционирования элементов и системы защиты в целом. Результаты оформляются в виде предложений (проекта) в кратком сжатом виде, а материалы моделирования - в виде приложения с обоснованием предложений. В заключение следует отметить, что материалы с предложениями и их обоснованием, в которых раскрываются методы и средства защиты информации, нуждаются в обеспечении высокого уровня безопасности, а обобщенные документы должны иметь наиболее высокий гриф </w:t>
      </w:r>
      <w:proofErr w:type="gramStart"/>
      <w:r w:rsidRPr="00267CC4">
        <w:rPr>
          <w:sz w:val="28"/>
          <w:szCs w:val="28"/>
        </w:rPr>
        <w:t>из</w:t>
      </w:r>
      <w:proofErr w:type="gramEnd"/>
      <w:r w:rsidRPr="00267CC4">
        <w:rPr>
          <w:sz w:val="28"/>
          <w:szCs w:val="28"/>
        </w:rPr>
        <w:t xml:space="preserve"> применяемых в организации.</w:t>
      </w:r>
    </w:p>
    <w:p w:rsidR="0063223A" w:rsidRPr="00267CC4" w:rsidRDefault="0063223A">
      <w:pPr>
        <w:rPr>
          <w:rFonts w:ascii="Times New Roman" w:hAnsi="Times New Roman" w:cs="Times New Roman"/>
          <w:sz w:val="28"/>
          <w:szCs w:val="28"/>
        </w:rPr>
      </w:pPr>
    </w:p>
    <w:sectPr w:rsidR="0063223A" w:rsidRPr="00267CC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E60"/>
    <w:multiLevelType w:val="hybridMultilevel"/>
    <w:tmpl w:val="BDD8C27A"/>
    <w:lvl w:ilvl="0" w:tplc="4C3C2D80">
      <w:start w:val="1"/>
      <w:numFmt w:val="bullet"/>
      <w:lvlText w:val="-"/>
      <w:lvlJc w:val="left"/>
      <w:pPr>
        <w:tabs>
          <w:tab w:val="num" w:pos="720"/>
        </w:tabs>
        <w:ind w:left="720" w:hanging="360"/>
      </w:pPr>
      <w:rPr>
        <w:rFonts w:ascii="Times New Roman" w:hAnsi="Times New Roman" w:hint="default"/>
      </w:rPr>
    </w:lvl>
    <w:lvl w:ilvl="1" w:tplc="D30A9E60" w:tentative="1">
      <w:start w:val="1"/>
      <w:numFmt w:val="bullet"/>
      <w:lvlText w:val="-"/>
      <w:lvlJc w:val="left"/>
      <w:pPr>
        <w:tabs>
          <w:tab w:val="num" w:pos="1440"/>
        </w:tabs>
        <w:ind w:left="1440" w:hanging="360"/>
      </w:pPr>
      <w:rPr>
        <w:rFonts w:ascii="Times New Roman" w:hAnsi="Times New Roman" w:hint="default"/>
      </w:rPr>
    </w:lvl>
    <w:lvl w:ilvl="2" w:tplc="4C14065C" w:tentative="1">
      <w:start w:val="1"/>
      <w:numFmt w:val="bullet"/>
      <w:lvlText w:val="-"/>
      <w:lvlJc w:val="left"/>
      <w:pPr>
        <w:tabs>
          <w:tab w:val="num" w:pos="2160"/>
        </w:tabs>
        <w:ind w:left="2160" w:hanging="360"/>
      </w:pPr>
      <w:rPr>
        <w:rFonts w:ascii="Times New Roman" w:hAnsi="Times New Roman" w:hint="default"/>
      </w:rPr>
    </w:lvl>
    <w:lvl w:ilvl="3" w:tplc="464C54C0" w:tentative="1">
      <w:start w:val="1"/>
      <w:numFmt w:val="bullet"/>
      <w:lvlText w:val="-"/>
      <w:lvlJc w:val="left"/>
      <w:pPr>
        <w:tabs>
          <w:tab w:val="num" w:pos="2880"/>
        </w:tabs>
        <w:ind w:left="2880" w:hanging="360"/>
      </w:pPr>
      <w:rPr>
        <w:rFonts w:ascii="Times New Roman" w:hAnsi="Times New Roman" w:hint="default"/>
      </w:rPr>
    </w:lvl>
    <w:lvl w:ilvl="4" w:tplc="DFA2FD3C" w:tentative="1">
      <w:start w:val="1"/>
      <w:numFmt w:val="bullet"/>
      <w:lvlText w:val="-"/>
      <w:lvlJc w:val="left"/>
      <w:pPr>
        <w:tabs>
          <w:tab w:val="num" w:pos="3600"/>
        </w:tabs>
        <w:ind w:left="3600" w:hanging="360"/>
      </w:pPr>
      <w:rPr>
        <w:rFonts w:ascii="Times New Roman" w:hAnsi="Times New Roman" w:hint="default"/>
      </w:rPr>
    </w:lvl>
    <w:lvl w:ilvl="5" w:tplc="B3CADB4E" w:tentative="1">
      <w:start w:val="1"/>
      <w:numFmt w:val="bullet"/>
      <w:lvlText w:val="-"/>
      <w:lvlJc w:val="left"/>
      <w:pPr>
        <w:tabs>
          <w:tab w:val="num" w:pos="4320"/>
        </w:tabs>
        <w:ind w:left="4320" w:hanging="360"/>
      </w:pPr>
      <w:rPr>
        <w:rFonts w:ascii="Times New Roman" w:hAnsi="Times New Roman" w:hint="default"/>
      </w:rPr>
    </w:lvl>
    <w:lvl w:ilvl="6" w:tplc="D4AC7D9C" w:tentative="1">
      <w:start w:val="1"/>
      <w:numFmt w:val="bullet"/>
      <w:lvlText w:val="-"/>
      <w:lvlJc w:val="left"/>
      <w:pPr>
        <w:tabs>
          <w:tab w:val="num" w:pos="5040"/>
        </w:tabs>
        <w:ind w:left="5040" w:hanging="360"/>
      </w:pPr>
      <w:rPr>
        <w:rFonts w:ascii="Times New Roman" w:hAnsi="Times New Roman" w:hint="default"/>
      </w:rPr>
    </w:lvl>
    <w:lvl w:ilvl="7" w:tplc="296EE958" w:tentative="1">
      <w:start w:val="1"/>
      <w:numFmt w:val="bullet"/>
      <w:lvlText w:val="-"/>
      <w:lvlJc w:val="left"/>
      <w:pPr>
        <w:tabs>
          <w:tab w:val="num" w:pos="5760"/>
        </w:tabs>
        <w:ind w:left="5760" w:hanging="360"/>
      </w:pPr>
      <w:rPr>
        <w:rFonts w:ascii="Times New Roman" w:hAnsi="Times New Roman" w:hint="default"/>
      </w:rPr>
    </w:lvl>
    <w:lvl w:ilvl="8" w:tplc="9B4670B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8497BD7"/>
    <w:multiLevelType w:val="hybridMultilevel"/>
    <w:tmpl w:val="817E6728"/>
    <w:lvl w:ilvl="0" w:tplc="F956D9F0">
      <w:start w:val="1"/>
      <w:numFmt w:val="bullet"/>
      <w:lvlText w:val="•"/>
      <w:lvlJc w:val="left"/>
      <w:pPr>
        <w:tabs>
          <w:tab w:val="num" w:pos="720"/>
        </w:tabs>
        <w:ind w:left="720" w:hanging="360"/>
      </w:pPr>
      <w:rPr>
        <w:rFonts w:ascii="Arial" w:hAnsi="Arial" w:hint="default"/>
      </w:rPr>
    </w:lvl>
    <w:lvl w:ilvl="1" w:tplc="4808A90E" w:tentative="1">
      <w:start w:val="1"/>
      <w:numFmt w:val="bullet"/>
      <w:lvlText w:val="•"/>
      <w:lvlJc w:val="left"/>
      <w:pPr>
        <w:tabs>
          <w:tab w:val="num" w:pos="1440"/>
        </w:tabs>
        <w:ind w:left="1440" w:hanging="360"/>
      </w:pPr>
      <w:rPr>
        <w:rFonts w:ascii="Arial" w:hAnsi="Arial" w:hint="default"/>
      </w:rPr>
    </w:lvl>
    <w:lvl w:ilvl="2" w:tplc="2FDA04FA" w:tentative="1">
      <w:start w:val="1"/>
      <w:numFmt w:val="bullet"/>
      <w:lvlText w:val="•"/>
      <w:lvlJc w:val="left"/>
      <w:pPr>
        <w:tabs>
          <w:tab w:val="num" w:pos="2160"/>
        </w:tabs>
        <w:ind w:left="2160" w:hanging="360"/>
      </w:pPr>
      <w:rPr>
        <w:rFonts w:ascii="Arial" w:hAnsi="Arial" w:hint="default"/>
      </w:rPr>
    </w:lvl>
    <w:lvl w:ilvl="3" w:tplc="2746EF66" w:tentative="1">
      <w:start w:val="1"/>
      <w:numFmt w:val="bullet"/>
      <w:lvlText w:val="•"/>
      <w:lvlJc w:val="left"/>
      <w:pPr>
        <w:tabs>
          <w:tab w:val="num" w:pos="2880"/>
        </w:tabs>
        <w:ind w:left="2880" w:hanging="360"/>
      </w:pPr>
      <w:rPr>
        <w:rFonts w:ascii="Arial" w:hAnsi="Arial" w:hint="default"/>
      </w:rPr>
    </w:lvl>
    <w:lvl w:ilvl="4" w:tplc="BB92721C" w:tentative="1">
      <w:start w:val="1"/>
      <w:numFmt w:val="bullet"/>
      <w:lvlText w:val="•"/>
      <w:lvlJc w:val="left"/>
      <w:pPr>
        <w:tabs>
          <w:tab w:val="num" w:pos="3600"/>
        </w:tabs>
        <w:ind w:left="3600" w:hanging="360"/>
      </w:pPr>
      <w:rPr>
        <w:rFonts w:ascii="Arial" w:hAnsi="Arial" w:hint="default"/>
      </w:rPr>
    </w:lvl>
    <w:lvl w:ilvl="5" w:tplc="25162C38" w:tentative="1">
      <w:start w:val="1"/>
      <w:numFmt w:val="bullet"/>
      <w:lvlText w:val="•"/>
      <w:lvlJc w:val="left"/>
      <w:pPr>
        <w:tabs>
          <w:tab w:val="num" w:pos="4320"/>
        </w:tabs>
        <w:ind w:left="4320" w:hanging="360"/>
      </w:pPr>
      <w:rPr>
        <w:rFonts w:ascii="Arial" w:hAnsi="Arial" w:hint="default"/>
      </w:rPr>
    </w:lvl>
    <w:lvl w:ilvl="6" w:tplc="C87E0D4C" w:tentative="1">
      <w:start w:val="1"/>
      <w:numFmt w:val="bullet"/>
      <w:lvlText w:val="•"/>
      <w:lvlJc w:val="left"/>
      <w:pPr>
        <w:tabs>
          <w:tab w:val="num" w:pos="5040"/>
        </w:tabs>
        <w:ind w:left="5040" w:hanging="360"/>
      </w:pPr>
      <w:rPr>
        <w:rFonts w:ascii="Arial" w:hAnsi="Arial" w:hint="default"/>
      </w:rPr>
    </w:lvl>
    <w:lvl w:ilvl="7" w:tplc="8DCA2170" w:tentative="1">
      <w:start w:val="1"/>
      <w:numFmt w:val="bullet"/>
      <w:lvlText w:val="•"/>
      <w:lvlJc w:val="left"/>
      <w:pPr>
        <w:tabs>
          <w:tab w:val="num" w:pos="5760"/>
        </w:tabs>
        <w:ind w:left="5760" w:hanging="360"/>
      </w:pPr>
      <w:rPr>
        <w:rFonts w:ascii="Arial" w:hAnsi="Arial" w:hint="default"/>
      </w:rPr>
    </w:lvl>
    <w:lvl w:ilvl="8" w:tplc="26C6CFE0" w:tentative="1">
      <w:start w:val="1"/>
      <w:numFmt w:val="bullet"/>
      <w:lvlText w:val="•"/>
      <w:lvlJc w:val="left"/>
      <w:pPr>
        <w:tabs>
          <w:tab w:val="num" w:pos="6480"/>
        </w:tabs>
        <w:ind w:left="6480" w:hanging="360"/>
      </w:pPr>
      <w:rPr>
        <w:rFonts w:ascii="Arial" w:hAnsi="Arial" w:hint="default"/>
      </w:rPr>
    </w:lvl>
  </w:abstractNum>
  <w:abstractNum w:abstractNumId="2">
    <w:nsid w:val="0E324B20"/>
    <w:multiLevelType w:val="hybridMultilevel"/>
    <w:tmpl w:val="7A0A33EC"/>
    <w:lvl w:ilvl="0" w:tplc="6364630E">
      <w:start w:val="1"/>
      <w:numFmt w:val="bullet"/>
      <w:lvlText w:val="•"/>
      <w:lvlJc w:val="left"/>
      <w:pPr>
        <w:tabs>
          <w:tab w:val="num" w:pos="720"/>
        </w:tabs>
        <w:ind w:left="720" w:hanging="360"/>
      </w:pPr>
      <w:rPr>
        <w:rFonts w:ascii="Arial" w:hAnsi="Arial" w:hint="default"/>
      </w:rPr>
    </w:lvl>
    <w:lvl w:ilvl="1" w:tplc="75FA9534" w:tentative="1">
      <w:start w:val="1"/>
      <w:numFmt w:val="bullet"/>
      <w:lvlText w:val="•"/>
      <w:lvlJc w:val="left"/>
      <w:pPr>
        <w:tabs>
          <w:tab w:val="num" w:pos="1440"/>
        </w:tabs>
        <w:ind w:left="1440" w:hanging="360"/>
      </w:pPr>
      <w:rPr>
        <w:rFonts w:ascii="Arial" w:hAnsi="Arial" w:hint="default"/>
      </w:rPr>
    </w:lvl>
    <w:lvl w:ilvl="2" w:tplc="5B9CFEA6" w:tentative="1">
      <w:start w:val="1"/>
      <w:numFmt w:val="bullet"/>
      <w:lvlText w:val="•"/>
      <w:lvlJc w:val="left"/>
      <w:pPr>
        <w:tabs>
          <w:tab w:val="num" w:pos="2160"/>
        </w:tabs>
        <w:ind w:left="2160" w:hanging="360"/>
      </w:pPr>
      <w:rPr>
        <w:rFonts w:ascii="Arial" w:hAnsi="Arial" w:hint="default"/>
      </w:rPr>
    </w:lvl>
    <w:lvl w:ilvl="3" w:tplc="D13ED242" w:tentative="1">
      <w:start w:val="1"/>
      <w:numFmt w:val="bullet"/>
      <w:lvlText w:val="•"/>
      <w:lvlJc w:val="left"/>
      <w:pPr>
        <w:tabs>
          <w:tab w:val="num" w:pos="2880"/>
        </w:tabs>
        <w:ind w:left="2880" w:hanging="360"/>
      </w:pPr>
      <w:rPr>
        <w:rFonts w:ascii="Arial" w:hAnsi="Arial" w:hint="default"/>
      </w:rPr>
    </w:lvl>
    <w:lvl w:ilvl="4" w:tplc="AE080AAE" w:tentative="1">
      <w:start w:val="1"/>
      <w:numFmt w:val="bullet"/>
      <w:lvlText w:val="•"/>
      <w:lvlJc w:val="left"/>
      <w:pPr>
        <w:tabs>
          <w:tab w:val="num" w:pos="3600"/>
        </w:tabs>
        <w:ind w:left="3600" w:hanging="360"/>
      </w:pPr>
      <w:rPr>
        <w:rFonts w:ascii="Arial" w:hAnsi="Arial" w:hint="default"/>
      </w:rPr>
    </w:lvl>
    <w:lvl w:ilvl="5" w:tplc="150CDD7E" w:tentative="1">
      <w:start w:val="1"/>
      <w:numFmt w:val="bullet"/>
      <w:lvlText w:val="•"/>
      <w:lvlJc w:val="left"/>
      <w:pPr>
        <w:tabs>
          <w:tab w:val="num" w:pos="4320"/>
        </w:tabs>
        <w:ind w:left="4320" w:hanging="360"/>
      </w:pPr>
      <w:rPr>
        <w:rFonts w:ascii="Arial" w:hAnsi="Arial" w:hint="default"/>
      </w:rPr>
    </w:lvl>
    <w:lvl w:ilvl="6" w:tplc="CD745C32" w:tentative="1">
      <w:start w:val="1"/>
      <w:numFmt w:val="bullet"/>
      <w:lvlText w:val="•"/>
      <w:lvlJc w:val="left"/>
      <w:pPr>
        <w:tabs>
          <w:tab w:val="num" w:pos="5040"/>
        </w:tabs>
        <w:ind w:left="5040" w:hanging="360"/>
      </w:pPr>
      <w:rPr>
        <w:rFonts w:ascii="Arial" w:hAnsi="Arial" w:hint="default"/>
      </w:rPr>
    </w:lvl>
    <w:lvl w:ilvl="7" w:tplc="79F8C046" w:tentative="1">
      <w:start w:val="1"/>
      <w:numFmt w:val="bullet"/>
      <w:lvlText w:val="•"/>
      <w:lvlJc w:val="left"/>
      <w:pPr>
        <w:tabs>
          <w:tab w:val="num" w:pos="5760"/>
        </w:tabs>
        <w:ind w:left="5760" w:hanging="360"/>
      </w:pPr>
      <w:rPr>
        <w:rFonts w:ascii="Arial" w:hAnsi="Arial" w:hint="default"/>
      </w:rPr>
    </w:lvl>
    <w:lvl w:ilvl="8" w:tplc="BC78DC12" w:tentative="1">
      <w:start w:val="1"/>
      <w:numFmt w:val="bullet"/>
      <w:lvlText w:val="•"/>
      <w:lvlJc w:val="left"/>
      <w:pPr>
        <w:tabs>
          <w:tab w:val="num" w:pos="6480"/>
        </w:tabs>
        <w:ind w:left="6480" w:hanging="360"/>
      </w:pPr>
      <w:rPr>
        <w:rFonts w:ascii="Arial" w:hAnsi="Arial" w:hint="default"/>
      </w:rPr>
    </w:lvl>
  </w:abstractNum>
  <w:abstractNum w:abstractNumId="3">
    <w:nsid w:val="10DC0887"/>
    <w:multiLevelType w:val="hybridMultilevel"/>
    <w:tmpl w:val="B344B336"/>
    <w:lvl w:ilvl="0" w:tplc="D4066D80">
      <w:start w:val="1"/>
      <w:numFmt w:val="bullet"/>
      <w:lvlText w:val="•"/>
      <w:lvlJc w:val="left"/>
      <w:pPr>
        <w:tabs>
          <w:tab w:val="num" w:pos="720"/>
        </w:tabs>
        <w:ind w:left="720" w:hanging="360"/>
      </w:pPr>
      <w:rPr>
        <w:rFonts w:ascii="Arial" w:hAnsi="Arial" w:hint="default"/>
      </w:rPr>
    </w:lvl>
    <w:lvl w:ilvl="1" w:tplc="698A6510" w:tentative="1">
      <w:start w:val="1"/>
      <w:numFmt w:val="bullet"/>
      <w:lvlText w:val="•"/>
      <w:lvlJc w:val="left"/>
      <w:pPr>
        <w:tabs>
          <w:tab w:val="num" w:pos="1440"/>
        </w:tabs>
        <w:ind w:left="1440" w:hanging="360"/>
      </w:pPr>
      <w:rPr>
        <w:rFonts w:ascii="Arial" w:hAnsi="Arial" w:hint="default"/>
      </w:rPr>
    </w:lvl>
    <w:lvl w:ilvl="2" w:tplc="78B4033E" w:tentative="1">
      <w:start w:val="1"/>
      <w:numFmt w:val="bullet"/>
      <w:lvlText w:val="•"/>
      <w:lvlJc w:val="left"/>
      <w:pPr>
        <w:tabs>
          <w:tab w:val="num" w:pos="2160"/>
        </w:tabs>
        <w:ind w:left="2160" w:hanging="360"/>
      </w:pPr>
      <w:rPr>
        <w:rFonts w:ascii="Arial" w:hAnsi="Arial" w:hint="default"/>
      </w:rPr>
    </w:lvl>
    <w:lvl w:ilvl="3" w:tplc="A6325868" w:tentative="1">
      <w:start w:val="1"/>
      <w:numFmt w:val="bullet"/>
      <w:lvlText w:val="•"/>
      <w:lvlJc w:val="left"/>
      <w:pPr>
        <w:tabs>
          <w:tab w:val="num" w:pos="2880"/>
        </w:tabs>
        <w:ind w:left="2880" w:hanging="360"/>
      </w:pPr>
      <w:rPr>
        <w:rFonts w:ascii="Arial" w:hAnsi="Arial" w:hint="default"/>
      </w:rPr>
    </w:lvl>
    <w:lvl w:ilvl="4" w:tplc="EF821264" w:tentative="1">
      <w:start w:val="1"/>
      <w:numFmt w:val="bullet"/>
      <w:lvlText w:val="•"/>
      <w:lvlJc w:val="left"/>
      <w:pPr>
        <w:tabs>
          <w:tab w:val="num" w:pos="3600"/>
        </w:tabs>
        <w:ind w:left="3600" w:hanging="360"/>
      </w:pPr>
      <w:rPr>
        <w:rFonts w:ascii="Arial" w:hAnsi="Arial" w:hint="default"/>
      </w:rPr>
    </w:lvl>
    <w:lvl w:ilvl="5" w:tplc="06042A60" w:tentative="1">
      <w:start w:val="1"/>
      <w:numFmt w:val="bullet"/>
      <w:lvlText w:val="•"/>
      <w:lvlJc w:val="left"/>
      <w:pPr>
        <w:tabs>
          <w:tab w:val="num" w:pos="4320"/>
        </w:tabs>
        <w:ind w:left="4320" w:hanging="360"/>
      </w:pPr>
      <w:rPr>
        <w:rFonts w:ascii="Arial" w:hAnsi="Arial" w:hint="default"/>
      </w:rPr>
    </w:lvl>
    <w:lvl w:ilvl="6" w:tplc="FDDA3716" w:tentative="1">
      <w:start w:val="1"/>
      <w:numFmt w:val="bullet"/>
      <w:lvlText w:val="•"/>
      <w:lvlJc w:val="left"/>
      <w:pPr>
        <w:tabs>
          <w:tab w:val="num" w:pos="5040"/>
        </w:tabs>
        <w:ind w:left="5040" w:hanging="360"/>
      </w:pPr>
      <w:rPr>
        <w:rFonts w:ascii="Arial" w:hAnsi="Arial" w:hint="default"/>
      </w:rPr>
    </w:lvl>
    <w:lvl w:ilvl="7" w:tplc="D6422E32" w:tentative="1">
      <w:start w:val="1"/>
      <w:numFmt w:val="bullet"/>
      <w:lvlText w:val="•"/>
      <w:lvlJc w:val="left"/>
      <w:pPr>
        <w:tabs>
          <w:tab w:val="num" w:pos="5760"/>
        </w:tabs>
        <w:ind w:left="5760" w:hanging="360"/>
      </w:pPr>
      <w:rPr>
        <w:rFonts w:ascii="Arial" w:hAnsi="Arial" w:hint="default"/>
      </w:rPr>
    </w:lvl>
    <w:lvl w:ilvl="8" w:tplc="8842EECE" w:tentative="1">
      <w:start w:val="1"/>
      <w:numFmt w:val="bullet"/>
      <w:lvlText w:val="•"/>
      <w:lvlJc w:val="left"/>
      <w:pPr>
        <w:tabs>
          <w:tab w:val="num" w:pos="6480"/>
        </w:tabs>
        <w:ind w:left="6480" w:hanging="360"/>
      </w:pPr>
      <w:rPr>
        <w:rFonts w:ascii="Arial" w:hAnsi="Arial" w:hint="default"/>
      </w:rPr>
    </w:lvl>
  </w:abstractNum>
  <w:abstractNum w:abstractNumId="4">
    <w:nsid w:val="14984C08"/>
    <w:multiLevelType w:val="hybridMultilevel"/>
    <w:tmpl w:val="1B6A1B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65A3B2A"/>
    <w:multiLevelType w:val="multilevel"/>
    <w:tmpl w:val="FE6AC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1E4E5760"/>
    <w:multiLevelType w:val="hybridMultilevel"/>
    <w:tmpl w:val="96BC41A0"/>
    <w:lvl w:ilvl="0" w:tplc="A0A8DC72">
      <w:start w:val="23"/>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20A751B2"/>
    <w:multiLevelType w:val="hybridMultilevel"/>
    <w:tmpl w:val="E71244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21DE05AC"/>
    <w:multiLevelType w:val="hybridMultilevel"/>
    <w:tmpl w:val="7E18DE7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285E488B"/>
    <w:multiLevelType w:val="hybridMultilevel"/>
    <w:tmpl w:val="876CAD08"/>
    <w:lvl w:ilvl="0" w:tplc="99CCAA54">
      <w:start w:val="1"/>
      <w:numFmt w:val="bullet"/>
      <w:lvlText w:val="•"/>
      <w:lvlJc w:val="left"/>
      <w:pPr>
        <w:tabs>
          <w:tab w:val="num" w:pos="720"/>
        </w:tabs>
        <w:ind w:left="720" w:hanging="360"/>
      </w:pPr>
      <w:rPr>
        <w:rFonts w:ascii="Arial" w:hAnsi="Arial" w:hint="default"/>
      </w:rPr>
    </w:lvl>
    <w:lvl w:ilvl="1" w:tplc="0ACA6220" w:tentative="1">
      <w:start w:val="1"/>
      <w:numFmt w:val="bullet"/>
      <w:lvlText w:val="•"/>
      <w:lvlJc w:val="left"/>
      <w:pPr>
        <w:tabs>
          <w:tab w:val="num" w:pos="1440"/>
        </w:tabs>
        <w:ind w:left="1440" w:hanging="360"/>
      </w:pPr>
      <w:rPr>
        <w:rFonts w:ascii="Arial" w:hAnsi="Arial" w:hint="default"/>
      </w:rPr>
    </w:lvl>
    <w:lvl w:ilvl="2" w:tplc="C9B0F01C" w:tentative="1">
      <w:start w:val="1"/>
      <w:numFmt w:val="bullet"/>
      <w:lvlText w:val="•"/>
      <w:lvlJc w:val="left"/>
      <w:pPr>
        <w:tabs>
          <w:tab w:val="num" w:pos="2160"/>
        </w:tabs>
        <w:ind w:left="2160" w:hanging="360"/>
      </w:pPr>
      <w:rPr>
        <w:rFonts w:ascii="Arial" w:hAnsi="Arial" w:hint="default"/>
      </w:rPr>
    </w:lvl>
    <w:lvl w:ilvl="3" w:tplc="2B76C264" w:tentative="1">
      <w:start w:val="1"/>
      <w:numFmt w:val="bullet"/>
      <w:lvlText w:val="•"/>
      <w:lvlJc w:val="left"/>
      <w:pPr>
        <w:tabs>
          <w:tab w:val="num" w:pos="2880"/>
        </w:tabs>
        <w:ind w:left="2880" w:hanging="360"/>
      </w:pPr>
      <w:rPr>
        <w:rFonts w:ascii="Arial" w:hAnsi="Arial" w:hint="default"/>
      </w:rPr>
    </w:lvl>
    <w:lvl w:ilvl="4" w:tplc="1C36BE6C" w:tentative="1">
      <w:start w:val="1"/>
      <w:numFmt w:val="bullet"/>
      <w:lvlText w:val="•"/>
      <w:lvlJc w:val="left"/>
      <w:pPr>
        <w:tabs>
          <w:tab w:val="num" w:pos="3600"/>
        </w:tabs>
        <w:ind w:left="3600" w:hanging="360"/>
      </w:pPr>
      <w:rPr>
        <w:rFonts w:ascii="Arial" w:hAnsi="Arial" w:hint="default"/>
      </w:rPr>
    </w:lvl>
    <w:lvl w:ilvl="5" w:tplc="EA020060" w:tentative="1">
      <w:start w:val="1"/>
      <w:numFmt w:val="bullet"/>
      <w:lvlText w:val="•"/>
      <w:lvlJc w:val="left"/>
      <w:pPr>
        <w:tabs>
          <w:tab w:val="num" w:pos="4320"/>
        </w:tabs>
        <w:ind w:left="4320" w:hanging="360"/>
      </w:pPr>
      <w:rPr>
        <w:rFonts w:ascii="Arial" w:hAnsi="Arial" w:hint="default"/>
      </w:rPr>
    </w:lvl>
    <w:lvl w:ilvl="6" w:tplc="B93CB56C" w:tentative="1">
      <w:start w:val="1"/>
      <w:numFmt w:val="bullet"/>
      <w:lvlText w:val="•"/>
      <w:lvlJc w:val="left"/>
      <w:pPr>
        <w:tabs>
          <w:tab w:val="num" w:pos="5040"/>
        </w:tabs>
        <w:ind w:left="5040" w:hanging="360"/>
      </w:pPr>
      <w:rPr>
        <w:rFonts w:ascii="Arial" w:hAnsi="Arial" w:hint="default"/>
      </w:rPr>
    </w:lvl>
    <w:lvl w:ilvl="7" w:tplc="60622E5A" w:tentative="1">
      <w:start w:val="1"/>
      <w:numFmt w:val="bullet"/>
      <w:lvlText w:val="•"/>
      <w:lvlJc w:val="left"/>
      <w:pPr>
        <w:tabs>
          <w:tab w:val="num" w:pos="5760"/>
        </w:tabs>
        <w:ind w:left="5760" w:hanging="360"/>
      </w:pPr>
      <w:rPr>
        <w:rFonts w:ascii="Arial" w:hAnsi="Arial" w:hint="default"/>
      </w:rPr>
    </w:lvl>
    <w:lvl w:ilvl="8" w:tplc="84AE95C8" w:tentative="1">
      <w:start w:val="1"/>
      <w:numFmt w:val="bullet"/>
      <w:lvlText w:val="•"/>
      <w:lvlJc w:val="left"/>
      <w:pPr>
        <w:tabs>
          <w:tab w:val="num" w:pos="6480"/>
        </w:tabs>
        <w:ind w:left="6480" w:hanging="360"/>
      </w:pPr>
      <w:rPr>
        <w:rFonts w:ascii="Arial" w:hAnsi="Arial" w:hint="default"/>
      </w:rPr>
    </w:lvl>
  </w:abstractNum>
  <w:abstractNum w:abstractNumId="10">
    <w:nsid w:val="33020D1C"/>
    <w:multiLevelType w:val="hybridMultilevel"/>
    <w:tmpl w:val="1E18C702"/>
    <w:lvl w:ilvl="0" w:tplc="4EBAA2FC">
      <w:start w:val="1"/>
      <w:numFmt w:val="bullet"/>
      <w:lvlText w:val="•"/>
      <w:lvlJc w:val="left"/>
      <w:pPr>
        <w:tabs>
          <w:tab w:val="num" w:pos="720"/>
        </w:tabs>
        <w:ind w:left="720" w:hanging="360"/>
      </w:pPr>
      <w:rPr>
        <w:rFonts w:ascii="Arial" w:hAnsi="Arial" w:hint="default"/>
      </w:rPr>
    </w:lvl>
    <w:lvl w:ilvl="1" w:tplc="40B854B0" w:tentative="1">
      <w:start w:val="1"/>
      <w:numFmt w:val="bullet"/>
      <w:lvlText w:val="•"/>
      <w:lvlJc w:val="left"/>
      <w:pPr>
        <w:tabs>
          <w:tab w:val="num" w:pos="1440"/>
        </w:tabs>
        <w:ind w:left="1440" w:hanging="360"/>
      </w:pPr>
      <w:rPr>
        <w:rFonts w:ascii="Arial" w:hAnsi="Arial" w:hint="default"/>
      </w:rPr>
    </w:lvl>
    <w:lvl w:ilvl="2" w:tplc="7CE0F90C" w:tentative="1">
      <w:start w:val="1"/>
      <w:numFmt w:val="bullet"/>
      <w:lvlText w:val="•"/>
      <w:lvlJc w:val="left"/>
      <w:pPr>
        <w:tabs>
          <w:tab w:val="num" w:pos="2160"/>
        </w:tabs>
        <w:ind w:left="2160" w:hanging="360"/>
      </w:pPr>
      <w:rPr>
        <w:rFonts w:ascii="Arial" w:hAnsi="Arial" w:hint="default"/>
      </w:rPr>
    </w:lvl>
    <w:lvl w:ilvl="3" w:tplc="0D20D278" w:tentative="1">
      <w:start w:val="1"/>
      <w:numFmt w:val="bullet"/>
      <w:lvlText w:val="•"/>
      <w:lvlJc w:val="left"/>
      <w:pPr>
        <w:tabs>
          <w:tab w:val="num" w:pos="2880"/>
        </w:tabs>
        <w:ind w:left="2880" w:hanging="360"/>
      </w:pPr>
      <w:rPr>
        <w:rFonts w:ascii="Arial" w:hAnsi="Arial" w:hint="default"/>
      </w:rPr>
    </w:lvl>
    <w:lvl w:ilvl="4" w:tplc="FD16D6AC" w:tentative="1">
      <w:start w:val="1"/>
      <w:numFmt w:val="bullet"/>
      <w:lvlText w:val="•"/>
      <w:lvlJc w:val="left"/>
      <w:pPr>
        <w:tabs>
          <w:tab w:val="num" w:pos="3600"/>
        </w:tabs>
        <w:ind w:left="3600" w:hanging="360"/>
      </w:pPr>
      <w:rPr>
        <w:rFonts w:ascii="Arial" w:hAnsi="Arial" w:hint="default"/>
      </w:rPr>
    </w:lvl>
    <w:lvl w:ilvl="5" w:tplc="FE583C8C" w:tentative="1">
      <w:start w:val="1"/>
      <w:numFmt w:val="bullet"/>
      <w:lvlText w:val="•"/>
      <w:lvlJc w:val="left"/>
      <w:pPr>
        <w:tabs>
          <w:tab w:val="num" w:pos="4320"/>
        </w:tabs>
        <w:ind w:left="4320" w:hanging="360"/>
      </w:pPr>
      <w:rPr>
        <w:rFonts w:ascii="Arial" w:hAnsi="Arial" w:hint="default"/>
      </w:rPr>
    </w:lvl>
    <w:lvl w:ilvl="6" w:tplc="4DF2A97A" w:tentative="1">
      <w:start w:val="1"/>
      <w:numFmt w:val="bullet"/>
      <w:lvlText w:val="•"/>
      <w:lvlJc w:val="left"/>
      <w:pPr>
        <w:tabs>
          <w:tab w:val="num" w:pos="5040"/>
        </w:tabs>
        <w:ind w:left="5040" w:hanging="360"/>
      </w:pPr>
      <w:rPr>
        <w:rFonts w:ascii="Arial" w:hAnsi="Arial" w:hint="default"/>
      </w:rPr>
    </w:lvl>
    <w:lvl w:ilvl="7" w:tplc="2DDA7F5A" w:tentative="1">
      <w:start w:val="1"/>
      <w:numFmt w:val="bullet"/>
      <w:lvlText w:val="•"/>
      <w:lvlJc w:val="left"/>
      <w:pPr>
        <w:tabs>
          <w:tab w:val="num" w:pos="5760"/>
        </w:tabs>
        <w:ind w:left="5760" w:hanging="360"/>
      </w:pPr>
      <w:rPr>
        <w:rFonts w:ascii="Arial" w:hAnsi="Arial" w:hint="default"/>
      </w:rPr>
    </w:lvl>
    <w:lvl w:ilvl="8" w:tplc="FC4ED614" w:tentative="1">
      <w:start w:val="1"/>
      <w:numFmt w:val="bullet"/>
      <w:lvlText w:val="•"/>
      <w:lvlJc w:val="left"/>
      <w:pPr>
        <w:tabs>
          <w:tab w:val="num" w:pos="6480"/>
        </w:tabs>
        <w:ind w:left="6480" w:hanging="360"/>
      </w:pPr>
      <w:rPr>
        <w:rFonts w:ascii="Arial" w:hAnsi="Arial" w:hint="default"/>
      </w:rPr>
    </w:lvl>
  </w:abstractNum>
  <w:abstractNum w:abstractNumId="11">
    <w:nsid w:val="36D07E90"/>
    <w:multiLevelType w:val="hybridMultilevel"/>
    <w:tmpl w:val="37A648AE"/>
    <w:lvl w:ilvl="0" w:tplc="BBB6A676">
      <w:start w:val="1"/>
      <w:numFmt w:val="bullet"/>
      <w:lvlText w:val="•"/>
      <w:lvlJc w:val="left"/>
      <w:pPr>
        <w:tabs>
          <w:tab w:val="num" w:pos="720"/>
        </w:tabs>
        <w:ind w:left="720" w:hanging="360"/>
      </w:pPr>
      <w:rPr>
        <w:rFonts w:ascii="Arial" w:hAnsi="Arial" w:hint="default"/>
      </w:rPr>
    </w:lvl>
    <w:lvl w:ilvl="1" w:tplc="A62C595C" w:tentative="1">
      <w:start w:val="1"/>
      <w:numFmt w:val="bullet"/>
      <w:lvlText w:val="•"/>
      <w:lvlJc w:val="left"/>
      <w:pPr>
        <w:tabs>
          <w:tab w:val="num" w:pos="1440"/>
        </w:tabs>
        <w:ind w:left="1440" w:hanging="360"/>
      </w:pPr>
      <w:rPr>
        <w:rFonts w:ascii="Arial" w:hAnsi="Arial" w:hint="default"/>
      </w:rPr>
    </w:lvl>
    <w:lvl w:ilvl="2" w:tplc="BABE9422" w:tentative="1">
      <w:start w:val="1"/>
      <w:numFmt w:val="bullet"/>
      <w:lvlText w:val="•"/>
      <w:lvlJc w:val="left"/>
      <w:pPr>
        <w:tabs>
          <w:tab w:val="num" w:pos="2160"/>
        </w:tabs>
        <w:ind w:left="2160" w:hanging="360"/>
      </w:pPr>
      <w:rPr>
        <w:rFonts w:ascii="Arial" w:hAnsi="Arial" w:hint="default"/>
      </w:rPr>
    </w:lvl>
    <w:lvl w:ilvl="3" w:tplc="6E567692" w:tentative="1">
      <w:start w:val="1"/>
      <w:numFmt w:val="bullet"/>
      <w:lvlText w:val="•"/>
      <w:lvlJc w:val="left"/>
      <w:pPr>
        <w:tabs>
          <w:tab w:val="num" w:pos="2880"/>
        </w:tabs>
        <w:ind w:left="2880" w:hanging="360"/>
      </w:pPr>
      <w:rPr>
        <w:rFonts w:ascii="Arial" w:hAnsi="Arial" w:hint="default"/>
      </w:rPr>
    </w:lvl>
    <w:lvl w:ilvl="4" w:tplc="40B00318" w:tentative="1">
      <w:start w:val="1"/>
      <w:numFmt w:val="bullet"/>
      <w:lvlText w:val="•"/>
      <w:lvlJc w:val="left"/>
      <w:pPr>
        <w:tabs>
          <w:tab w:val="num" w:pos="3600"/>
        </w:tabs>
        <w:ind w:left="3600" w:hanging="360"/>
      </w:pPr>
      <w:rPr>
        <w:rFonts w:ascii="Arial" w:hAnsi="Arial" w:hint="default"/>
      </w:rPr>
    </w:lvl>
    <w:lvl w:ilvl="5" w:tplc="ED742DFC" w:tentative="1">
      <w:start w:val="1"/>
      <w:numFmt w:val="bullet"/>
      <w:lvlText w:val="•"/>
      <w:lvlJc w:val="left"/>
      <w:pPr>
        <w:tabs>
          <w:tab w:val="num" w:pos="4320"/>
        </w:tabs>
        <w:ind w:left="4320" w:hanging="360"/>
      </w:pPr>
      <w:rPr>
        <w:rFonts w:ascii="Arial" w:hAnsi="Arial" w:hint="default"/>
      </w:rPr>
    </w:lvl>
    <w:lvl w:ilvl="6" w:tplc="A9A839F4" w:tentative="1">
      <w:start w:val="1"/>
      <w:numFmt w:val="bullet"/>
      <w:lvlText w:val="•"/>
      <w:lvlJc w:val="left"/>
      <w:pPr>
        <w:tabs>
          <w:tab w:val="num" w:pos="5040"/>
        </w:tabs>
        <w:ind w:left="5040" w:hanging="360"/>
      </w:pPr>
      <w:rPr>
        <w:rFonts w:ascii="Arial" w:hAnsi="Arial" w:hint="default"/>
      </w:rPr>
    </w:lvl>
    <w:lvl w:ilvl="7" w:tplc="AD0896A4" w:tentative="1">
      <w:start w:val="1"/>
      <w:numFmt w:val="bullet"/>
      <w:lvlText w:val="•"/>
      <w:lvlJc w:val="left"/>
      <w:pPr>
        <w:tabs>
          <w:tab w:val="num" w:pos="5760"/>
        </w:tabs>
        <w:ind w:left="5760" w:hanging="360"/>
      </w:pPr>
      <w:rPr>
        <w:rFonts w:ascii="Arial" w:hAnsi="Arial" w:hint="default"/>
      </w:rPr>
    </w:lvl>
    <w:lvl w:ilvl="8" w:tplc="A03E0374" w:tentative="1">
      <w:start w:val="1"/>
      <w:numFmt w:val="bullet"/>
      <w:lvlText w:val="•"/>
      <w:lvlJc w:val="left"/>
      <w:pPr>
        <w:tabs>
          <w:tab w:val="num" w:pos="6480"/>
        </w:tabs>
        <w:ind w:left="6480" w:hanging="360"/>
      </w:pPr>
      <w:rPr>
        <w:rFonts w:ascii="Arial" w:hAnsi="Arial" w:hint="default"/>
      </w:rPr>
    </w:lvl>
  </w:abstractNum>
  <w:abstractNum w:abstractNumId="12">
    <w:nsid w:val="38500E53"/>
    <w:multiLevelType w:val="hybridMultilevel"/>
    <w:tmpl w:val="58DEC9CC"/>
    <w:lvl w:ilvl="0" w:tplc="3A0081B2">
      <w:start w:val="1"/>
      <w:numFmt w:val="bullet"/>
      <w:lvlText w:val="•"/>
      <w:lvlJc w:val="left"/>
      <w:pPr>
        <w:tabs>
          <w:tab w:val="num" w:pos="720"/>
        </w:tabs>
        <w:ind w:left="720" w:hanging="360"/>
      </w:pPr>
      <w:rPr>
        <w:rFonts w:ascii="Arial" w:hAnsi="Arial" w:hint="default"/>
      </w:rPr>
    </w:lvl>
    <w:lvl w:ilvl="1" w:tplc="EC725008" w:tentative="1">
      <w:start w:val="1"/>
      <w:numFmt w:val="bullet"/>
      <w:lvlText w:val="•"/>
      <w:lvlJc w:val="left"/>
      <w:pPr>
        <w:tabs>
          <w:tab w:val="num" w:pos="1440"/>
        </w:tabs>
        <w:ind w:left="1440" w:hanging="360"/>
      </w:pPr>
      <w:rPr>
        <w:rFonts w:ascii="Arial" w:hAnsi="Arial" w:hint="default"/>
      </w:rPr>
    </w:lvl>
    <w:lvl w:ilvl="2" w:tplc="A0765E22" w:tentative="1">
      <w:start w:val="1"/>
      <w:numFmt w:val="bullet"/>
      <w:lvlText w:val="•"/>
      <w:lvlJc w:val="left"/>
      <w:pPr>
        <w:tabs>
          <w:tab w:val="num" w:pos="2160"/>
        </w:tabs>
        <w:ind w:left="2160" w:hanging="360"/>
      </w:pPr>
      <w:rPr>
        <w:rFonts w:ascii="Arial" w:hAnsi="Arial" w:hint="default"/>
      </w:rPr>
    </w:lvl>
    <w:lvl w:ilvl="3" w:tplc="DA882244" w:tentative="1">
      <w:start w:val="1"/>
      <w:numFmt w:val="bullet"/>
      <w:lvlText w:val="•"/>
      <w:lvlJc w:val="left"/>
      <w:pPr>
        <w:tabs>
          <w:tab w:val="num" w:pos="2880"/>
        </w:tabs>
        <w:ind w:left="2880" w:hanging="360"/>
      </w:pPr>
      <w:rPr>
        <w:rFonts w:ascii="Arial" w:hAnsi="Arial" w:hint="default"/>
      </w:rPr>
    </w:lvl>
    <w:lvl w:ilvl="4" w:tplc="E808034C" w:tentative="1">
      <w:start w:val="1"/>
      <w:numFmt w:val="bullet"/>
      <w:lvlText w:val="•"/>
      <w:lvlJc w:val="left"/>
      <w:pPr>
        <w:tabs>
          <w:tab w:val="num" w:pos="3600"/>
        </w:tabs>
        <w:ind w:left="3600" w:hanging="360"/>
      </w:pPr>
      <w:rPr>
        <w:rFonts w:ascii="Arial" w:hAnsi="Arial" w:hint="default"/>
      </w:rPr>
    </w:lvl>
    <w:lvl w:ilvl="5" w:tplc="B3B80A68" w:tentative="1">
      <w:start w:val="1"/>
      <w:numFmt w:val="bullet"/>
      <w:lvlText w:val="•"/>
      <w:lvlJc w:val="left"/>
      <w:pPr>
        <w:tabs>
          <w:tab w:val="num" w:pos="4320"/>
        </w:tabs>
        <w:ind w:left="4320" w:hanging="360"/>
      </w:pPr>
      <w:rPr>
        <w:rFonts w:ascii="Arial" w:hAnsi="Arial" w:hint="default"/>
      </w:rPr>
    </w:lvl>
    <w:lvl w:ilvl="6" w:tplc="AA727108" w:tentative="1">
      <w:start w:val="1"/>
      <w:numFmt w:val="bullet"/>
      <w:lvlText w:val="•"/>
      <w:lvlJc w:val="left"/>
      <w:pPr>
        <w:tabs>
          <w:tab w:val="num" w:pos="5040"/>
        </w:tabs>
        <w:ind w:left="5040" w:hanging="360"/>
      </w:pPr>
      <w:rPr>
        <w:rFonts w:ascii="Arial" w:hAnsi="Arial" w:hint="default"/>
      </w:rPr>
    </w:lvl>
    <w:lvl w:ilvl="7" w:tplc="C91E4164" w:tentative="1">
      <w:start w:val="1"/>
      <w:numFmt w:val="bullet"/>
      <w:lvlText w:val="•"/>
      <w:lvlJc w:val="left"/>
      <w:pPr>
        <w:tabs>
          <w:tab w:val="num" w:pos="5760"/>
        </w:tabs>
        <w:ind w:left="5760" w:hanging="360"/>
      </w:pPr>
      <w:rPr>
        <w:rFonts w:ascii="Arial" w:hAnsi="Arial" w:hint="default"/>
      </w:rPr>
    </w:lvl>
    <w:lvl w:ilvl="8" w:tplc="0D1C32A6" w:tentative="1">
      <w:start w:val="1"/>
      <w:numFmt w:val="bullet"/>
      <w:lvlText w:val="•"/>
      <w:lvlJc w:val="left"/>
      <w:pPr>
        <w:tabs>
          <w:tab w:val="num" w:pos="6480"/>
        </w:tabs>
        <w:ind w:left="6480" w:hanging="360"/>
      </w:pPr>
      <w:rPr>
        <w:rFonts w:ascii="Arial" w:hAnsi="Arial" w:hint="default"/>
      </w:rPr>
    </w:lvl>
  </w:abstractNum>
  <w:abstractNum w:abstractNumId="13">
    <w:nsid w:val="3AF86AB2"/>
    <w:multiLevelType w:val="hybridMultilevel"/>
    <w:tmpl w:val="1A8CD05A"/>
    <w:lvl w:ilvl="0" w:tplc="A2E6C480">
      <w:start w:val="1"/>
      <w:numFmt w:val="bullet"/>
      <w:lvlText w:val="•"/>
      <w:lvlJc w:val="left"/>
      <w:pPr>
        <w:tabs>
          <w:tab w:val="num" w:pos="720"/>
        </w:tabs>
        <w:ind w:left="720" w:hanging="360"/>
      </w:pPr>
      <w:rPr>
        <w:rFonts w:ascii="Arial" w:hAnsi="Arial" w:hint="default"/>
      </w:rPr>
    </w:lvl>
    <w:lvl w:ilvl="1" w:tplc="FA7628E2" w:tentative="1">
      <w:start w:val="1"/>
      <w:numFmt w:val="bullet"/>
      <w:lvlText w:val="•"/>
      <w:lvlJc w:val="left"/>
      <w:pPr>
        <w:tabs>
          <w:tab w:val="num" w:pos="1440"/>
        </w:tabs>
        <w:ind w:left="1440" w:hanging="360"/>
      </w:pPr>
      <w:rPr>
        <w:rFonts w:ascii="Arial" w:hAnsi="Arial" w:hint="default"/>
      </w:rPr>
    </w:lvl>
    <w:lvl w:ilvl="2" w:tplc="C14030AE" w:tentative="1">
      <w:start w:val="1"/>
      <w:numFmt w:val="bullet"/>
      <w:lvlText w:val="•"/>
      <w:lvlJc w:val="left"/>
      <w:pPr>
        <w:tabs>
          <w:tab w:val="num" w:pos="2160"/>
        </w:tabs>
        <w:ind w:left="2160" w:hanging="360"/>
      </w:pPr>
      <w:rPr>
        <w:rFonts w:ascii="Arial" w:hAnsi="Arial" w:hint="default"/>
      </w:rPr>
    </w:lvl>
    <w:lvl w:ilvl="3" w:tplc="D500F38C" w:tentative="1">
      <w:start w:val="1"/>
      <w:numFmt w:val="bullet"/>
      <w:lvlText w:val="•"/>
      <w:lvlJc w:val="left"/>
      <w:pPr>
        <w:tabs>
          <w:tab w:val="num" w:pos="2880"/>
        </w:tabs>
        <w:ind w:left="2880" w:hanging="360"/>
      </w:pPr>
      <w:rPr>
        <w:rFonts w:ascii="Arial" w:hAnsi="Arial" w:hint="default"/>
      </w:rPr>
    </w:lvl>
    <w:lvl w:ilvl="4" w:tplc="DFF8ABBA" w:tentative="1">
      <w:start w:val="1"/>
      <w:numFmt w:val="bullet"/>
      <w:lvlText w:val="•"/>
      <w:lvlJc w:val="left"/>
      <w:pPr>
        <w:tabs>
          <w:tab w:val="num" w:pos="3600"/>
        </w:tabs>
        <w:ind w:left="3600" w:hanging="360"/>
      </w:pPr>
      <w:rPr>
        <w:rFonts w:ascii="Arial" w:hAnsi="Arial" w:hint="default"/>
      </w:rPr>
    </w:lvl>
    <w:lvl w:ilvl="5" w:tplc="98D82A1A" w:tentative="1">
      <w:start w:val="1"/>
      <w:numFmt w:val="bullet"/>
      <w:lvlText w:val="•"/>
      <w:lvlJc w:val="left"/>
      <w:pPr>
        <w:tabs>
          <w:tab w:val="num" w:pos="4320"/>
        </w:tabs>
        <w:ind w:left="4320" w:hanging="360"/>
      </w:pPr>
      <w:rPr>
        <w:rFonts w:ascii="Arial" w:hAnsi="Arial" w:hint="default"/>
      </w:rPr>
    </w:lvl>
    <w:lvl w:ilvl="6" w:tplc="7452D2A6" w:tentative="1">
      <w:start w:val="1"/>
      <w:numFmt w:val="bullet"/>
      <w:lvlText w:val="•"/>
      <w:lvlJc w:val="left"/>
      <w:pPr>
        <w:tabs>
          <w:tab w:val="num" w:pos="5040"/>
        </w:tabs>
        <w:ind w:left="5040" w:hanging="360"/>
      </w:pPr>
      <w:rPr>
        <w:rFonts w:ascii="Arial" w:hAnsi="Arial" w:hint="default"/>
      </w:rPr>
    </w:lvl>
    <w:lvl w:ilvl="7" w:tplc="D6204692" w:tentative="1">
      <w:start w:val="1"/>
      <w:numFmt w:val="bullet"/>
      <w:lvlText w:val="•"/>
      <w:lvlJc w:val="left"/>
      <w:pPr>
        <w:tabs>
          <w:tab w:val="num" w:pos="5760"/>
        </w:tabs>
        <w:ind w:left="5760" w:hanging="360"/>
      </w:pPr>
      <w:rPr>
        <w:rFonts w:ascii="Arial" w:hAnsi="Arial" w:hint="default"/>
      </w:rPr>
    </w:lvl>
    <w:lvl w:ilvl="8" w:tplc="9AC62650" w:tentative="1">
      <w:start w:val="1"/>
      <w:numFmt w:val="bullet"/>
      <w:lvlText w:val="•"/>
      <w:lvlJc w:val="left"/>
      <w:pPr>
        <w:tabs>
          <w:tab w:val="num" w:pos="6480"/>
        </w:tabs>
        <w:ind w:left="6480" w:hanging="360"/>
      </w:pPr>
      <w:rPr>
        <w:rFonts w:ascii="Arial" w:hAnsi="Arial" w:hint="default"/>
      </w:rPr>
    </w:lvl>
  </w:abstractNum>
  <w:abstractNum w:abstractNumId="14">
    <w:nsid w:val="3CFC4C48"/>
    <w:multiLevelType w:val="hybridMultilevel"/>
    <w:tmpl w:val="5B7E5E98"/>
    <w:lvl w:ilvl="0" w:tplc="74B25BD0">
      <w:start w:val="1"/>
      <w:numFmt w:val="bullet"/>
      <w:lvlText w:val="•"/>
      <w:lvlJc w:val="left"/>
      <w:pPr>
        <w:tabs>
          <w:tab w:val="num" w:pos="720"/>
        </w:tabs>
        <w:ind w:left="720" w:hanging="360"/>
      </w:pPr>
      <w:rPr>
        <w:rFonts w:ascii="Arial" w:hAnsi="Arial" w:hint="default"/>
      </w:rPr>
    </w:lvl>
    <w:lvl w:ilvl="1" w:tplc="BC06E398" w:tentative="1">
      <w:start w:val="1"/>
      <w:numFmt w:val="bullet"/>
      <w:lvlText w:val="•"/>
      <w:lvlJc w:val="left"/>
      <w:pPr>
        <w:tabs>
          <w:tab w:val="num" w:pos="1440"/>
        </w:tabs>
        <w:ind w:left="1440" w:hanging="360"/>
      </w:pPr>
      <w:rPr>
        <w:rFonts w:ascii="Arial" w:hAnsi="Arial" w:hint="default"/>
      </w:rPr>
    </w:lvl>
    <w:lvl w:ilvl="2" w:tplc="05284858" w:tentative="1">
      <w:start w:val="1"/>
      <w:numFmt w:val="bullet"/>
      <w:lvlText w:val="•"/>
      <w:lvlJc w:val="left"/>
      <w:pPr>
        <w:tabs>
          <w:tab w:val="num" w:pos="2160"/>
        </w:tabs>
        <w:ind w:left="2160" w:hanging="360"/>
      </w:pPr>
      <w:rPr>
        <w:rFonts w:ascii="Arial" w:hAnsi="Arial" w:hint="default"/>
      </w:rPr>
    </w:lvl>
    <w:lvl w:ilvl="3" w:tplc="BECC40B8" w:tentative="1">
      <w:start w:val="1"/>
      <w:numFmt w:val="bullet"/>
      <w:lvlText w:val="•"/>
      <w:lvlJc w:val="left"/>
      <w:pPr>
        <w:tabs>
          <w:tab w:val="num" w:pos="2880"/>
        </w:tabs>
        <w:ind w:left="2880" w:hanging="360"/>
      </w:pPr>
      <w:rPr>
        <w:rFonts w:ascii="Arial" w:hAnsi="Arial" w:hint="default"/>
      </w:rPr>
    </w:lvl>
    <w:lvl w:ilvl="4" w:tplc="5348594C" w:tentative="1">
      <w:start w:val="1"/>
      <w:numFmt w:val="bullet"/>
      <w:lvlText w:val="•"/>
      <w:lvlJc w:val="left"/>
      <w:pPr>
        <w:tabs>
          <w:tab w:val="num" w:pos="3600"/>
        </w:tabs>
        <w:ind w:left="3600" w:hanging="360"/>
      </w:pPr>
      <w:rPr>
        <w:rFonts w:ascii="Arial" w:hAnsi="Arial" w:hint="default"/>
      </w:rPr>
    </w:lvl>
    <w:lvl w:ilvl="5" w:tplc="0CC40938" w:tentative="1">
      <w:start w:val="1"/>
      <w:numFmt w:val="bullet"/>
      <w:lvlText w:val="•"/>
      <w:lvlJc w:val="left"/>
      <w:pPr>
        <w:tabs>
          <w:tab w:val="num" w:pos="4320"/>
        </w:tabs>
        <w:ind w:left="4320" w:hanging="360"/>
      </w:pPr>
      <w:rPr>
        <w:rFonts w:ascii="Arial" w:hAnsi="Arial" w:hint="default"/>
      </w:rPr>
    </w:lvl>
    <w:lvl w:ilvl="6" w:tplc="12EAE8C2" w:tentative="1">
      <w:start w:val="1"/>
      <w:numFmt w:val="bullet"/>
      <w:lvlText w:val="•"/>
      <w:lvlJc w:val="left"/>
      <w:pPr>
        <w:tabs>
          <w:tab w:val="num" w:pos="5040"/>
        </w:tabs>
        <w:ind w:left="5040" w:hanging="360"/>
      </w:pPr>
      <w:rPr>
        <w:rFonts w:ascii="Arial" w:hAnsi="Arial" w:hint="default"/>
      </w:rPr>
    </w:lvl>
    <w:lvl w:ilvl="7" w:tplc="01A2F552" w:tentative="1">
      <w:start w:val="1"/>
      <w:numFmt w:val="bullet"/>
      <w:lvlText w:val="•"/>
      <w:lvlJc w:val="left"/>
      <w:pPr>
        <w:tabs>
          <w:tab w:val="num" w:pos="5760"/>
        </w:tabs>
        <w:ind w:left="5760" w:hanging="360"/>
      </w:pPr>
      <w:rPr>
        <w:rFonts w:ascii="Arial" w:hAnsi="Arial" w:hint="default"/>
      </w:rPr>
    </w:lvl>
    <w:lvl w:ilvl="8" w:tplc="D6C00816" w:tentative="1">
      <w:start w:val="1"/>
      <w:numFmt w:val="bullet"/>
      <w:lvlText w:val="•"/>
      <w:lvlJc w:val="left"/>
      <w:pPr>
        <w:tabs>
          <w:tab w:val="num" w:pos="6480"/>
        </w:tabs>
        <w:ind w:left="6480" w:hanging="360"/>
      </w:pPr>
      <w:rPr>
        <w:rFonts w:ascii="Arial" w:hAnsi="Arial" w:hint="default"/>
      </w:rPr>
    </w:lvl>
  </w:abstractNum>
  <w:abstractNum w:abstractNumId="15">
    <w:nsid w:val="3D4B1C31"/>
    <w:multiLevelType w:val="hybridMultilevel"/>
    <w:tmpl w:val="5126A730"/>
    <w:lvl w:ilvl="0" w:tplc="732865A0">
      <w:start w:val="1"/>
      <w:numFmt w:val="bullet"/>
      <w:lvlText w:val="•"/>
      <w:lvlJc w:val="left"/>
      <w:pPr>
        <w:tabs>
          <w:tab w:val="num" w:pos="720"/>
        </w:tabs>
        <w:ind w:left="720" w:hanging="360"/>
      </w:pPr>
      <w:rPr>
        <w:rFonts w:ascii="Arial" w:hAnsi="Arial" w:hint="default"/>
      </w:rPr>
    </w:lvl>
    <w:lvl w:ilvl="1" w:tplc="352EAA1E" w:tentative="1">
      <w:start w:val="1"/>
      <w:numFmt w:val="bullet"/>
      <w:lvlText w:val="•"/>
      <w:lvlJc w:val="left"/>
      <w:pPr>
        <w:tabs>
          <w:tab w:val="num" w:pos="1440"/>
        </w:tabs>
        <w:ind w:left="1440" w:hanging="360"/>
      </w:pPr>
      <w:rPr>
        <w:rFonts w:ascii="Arial" w:hAnsi="Arial" w:hint="default"/>
      </w:rPr>
    </w:lvl>
    <w:lvl w:ilvl="2" w:tplc="DB2829F2" w:tentative="1">
      <w:start w:val="1"/>
      <w:numFmt w:val="bullet"/>
      <w:lvlText w:val="•"/>
      <w:lvlJc w:val="left"/>
      <w:pPr>
        <w:tabs>
          <w:tab w:val="num" w:pos="2160"/>
        </w:tabs>
        <w:ind w:left="2160" w:hanging="360"/>
      </w:pPr>
      <w:rPr>
        <w:rFonts w:ascii="Arial" w:hAnsi="Arial" w:hint="default"/>
      </w:rPr>
    </w:lvl>
    <w:lvl w:ilvl="3" w:tplc="9C7CC196" w:tentative="1">
      <w:start w:val="1"/>
      <w:numFmt w:val="bullet"/>
      <w:lvlText w:val="•"/>
      <w:lvlJc w:val="left"/>
      <w:pPr>
        <w:tabs>
          <w:tab w:val="num" w:pos="2880"/>
        </w:tabs>
        <w:ind w:left="2880" w:hanging="360"/>
      </w:pPr>
      <w:rPr>
        <w:rFonts w:ascii="Arial" w:hAnsi="Arial" w:hint="default"/>
      </w:rPr>
    </w:lvl>
    <w:lvl w:ilvl="4" w:tplc="31E0A3B6" w:tentative="1">
      <w:start w:val="1"/>
      <w:numFmt w:val="bullet"/>
      <w:lvlText w:val="•"/>
      <w:lvlJc w:val="left"/>
      <w:pPr>
        <w:tabs>
          <w:tab w:val="num" w:pos="3600"/>
        </w:tabs>
        <w:ind w:left="3600" w:hanging="360"/>
      </w:pPr>
      <w:rPr>
        <w:rFonts w:ascii="Arial" w:hAnsi="Arial" w:hint="default"/>
      </w:rPr>
    </w:lvl>
    <w:lvl w:ilvl="5" w:tplc="E4A2D23C" w:tentative="1">
      <w:start w:val="1"/>
      <w:numFmt w:val="bullet"/>
      <w:lvlText w:val="•"/>
      <w:lvlJc w:val="left"/>
      <w:pPr>
        <w:tabs>
          <w:tab w:val="num" w:pos="4320"/>
        </w:tabs>
        <w:ind w:left="4320" w:hanging="360"/>
      </w:pPr>
      <w:rPr>
        <w:rFonts w:ascii="Arial" w:hAnsi="Arial" w:hint="default"/>
      </w:rPr>
    </w:lvl>
    <w:lvl w:ilvl="6" w:tplc="06C62DDC" w:tentative="1">
      <w:start w:val="1"/>
      <w:numFmt w:val="bullet"/>
      <w:lvlText w:val="•"/>
      <w:lvlJc w:val="left"/>
      <w:pPr>
        <w:tabs>
          <w:tab w:val="num" w:pos="5040"/>
        </w:tabs>
        <w:ind w:left="5040" w:hanging="360"/>
      </w:pPr>
      <w:rPr>
        <w:rFonts w:ascii="Arial" w:hAnsi="Arial" w:hint="default"/>
      </w:rPr>
    </w:lvl>
    <w:lvl w:ilvl="7" w:tplc="D408C5A2" w:tentative="1">
      <w:start w:val="1"/>
      <w:numFmt w:val="bullet"/>
      <w:lvlText w:val="•"/>
      <w:lvlJc w:val="left"/>
      <w:pPr>
        <w:tabs>
          <w:tab w:val="num" w:pos="5760"/>
        </w:tabs>
        <w:ind w:left="5760" w:hanging="360"/>
      </w:pPr>
      <w:rPr>
        <w:rFonts w:ascii="Arial" w:hAnsi="Arial" w:hint="default"/>
      </w:rPr>
    </w:lvl>
    <w:lvl w:ilvl="8" w:tplc="92ECDBA4" w:tentative="1">
      <w:start w:val="1"/>
      <w:numFmt w:val="bullet"/>
      <w:lvlText w:val="•"/>
      <w:lvlJc w:val="left"/>
      <w:pPr>
        <w:tabs>
          <w:tab w:val="num" w:pos="6480"/>
        </w:tabs>
        <w:ind w:left="6480" w:hanging="360"/>
      </w:pPr>
      <w:rPr>
        <w:rFonts w:ascii="Arial" w:hAnsi="Arial" w:hint="default"/>
      </w:rPr>
    </w:lvl>
  </w:abstractNum>
  <w:abstractNum w:abstractNumId="16">
    <w:nsid w:val="3E2256F5"/>
    <w:multiLevelType w:val="hybridMultilevel"/>
    <w:tmpl w:val="648A76FA"/>
    <w:lvl w:ilvl="0" w:tplc="D8C249A8">
      <w:start w:val="1"/>
      <w:numFmt w:val="bullet"/>
      <w:lvlText w:val="•"/>
      <w:lvlJc w:val="left"/>
      <w:pPr>
        <w:tabs>
          <w:tab w:val="num" w:pos="720"/>
        </w:tabs>
        <w:ind w:left="720" w:hanging="360"/>
      </w:pPr>
      <w:rPr>
        <w:rFonts w:ascii="Arial" w:hAnsi="Aria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13EEFF2C" w:tentative="1">
      <w:start w:val="1"/>
      <w:numFmt w:val="bullet"/>
      <w:lvlText w:val="•"/>
      <w:lvlJc w:val="left"/>
      <w:pPr>
        <w:tabs>
          <w:tab w:val="num" w:pos="2160"/>
        </w:tabs>
        <w:ind w:left="2160" w:hanging="360"/>
      </w:pPr>
      <w:rPr>
        <w:rFonts w:ascii="Arial" w:hAnsi="Arial" w:hint="default"/>
      </w:rPr>
    </w:lvl>
    <w:lvl w:ilvl="3" w:tplc="D338BFAE" w:tentative="1">
      <w:start w:val="1"/>
      <w:numFmt w:val="bullet"/>
      <w:lvlText w:val="•"/>
      <w:lvlJc w:val="left"/>
      <w:pPr>
        <w:tabs>
          <w:tab w:val="num" w:pos="2880"/>
        </w:tabs>
        <w:ind w:left="2880" w:hanging="360"/>
      </w:pPr>
      <w:rPr>
        <w:rFonts w:ascii="Arial" w:hAnsi="Arial" w:hint="default"/>
      </w:rPr>
    </w:lvl>
    <w:lvl w:ilvl="4" w:tplc="22EE78DE" w:tentative="1">
      <w:start w:val="1"/>
      <w:numFmt w:val="bullet"/>
      <w:lvlText w:val="•"/>
      <w:lvlJc w:val="left"/>
      <w:pPr>
        <w:tabs>
          <w:tab w:val="num" w:pos="3600"/>
        </w:tabs>
        <w:ind w:left="3600" w:hanging="360"/>
      </w:pPr>
      <w:rPr>
        <w:rFonts w:ascii="Arial" w:hAnsi="Arial" w:hint="default"/>
      </w:rPr>
    </w:lvl>
    <w:lvl w:ilvl="5" w:tplc="3CE4817C" w:tentative="1">
      <w:start w:val="1"/>
      <w:numFmt w:val="bullet"/>
      <w:lvlText w:val="•"/>
      <w:lvlJc w:val="left"/>
      <w:pPr>
        <w:tabs>
          <w:tab w:val="num" w:pos="4320"/>
        </w:tabs>
        <w:ind w:left="4320" w:hanging="360"/>
      </w:pPr>
      <w:rPr>
        <w:rFonts w:ascii="Arial" w:hAnsi="Arial" w:hint="default"/>
      </w:rPr>
    </w:lvl>
    <w:lvl w:ilvl="6" w:tplc="D3A4CBBE" w:tentative="1">
      <w:start w:val="1"/>
      <w:numFmt w:val="bullet"/>
      <w:lvlText w:val="•"/>
      <w:lvlJc w:val="left"/>
      <w:pPr>
        <w:tabs>
          <w:tab w:val="num" w:pos="5040"/>
        </w:tabs>
        <w:ind w:left="5040" w:hanging="360"/>
      </w:pPr>
      <w:rPr>
        <w:rFonts w:ascii="Arial" w:hAnsi="Arial" w:hint="default"/>
      </w:rPr>
    </w:lvl>
    <w:lvl w:ilvl="7" w:tplc="E6D2AB56" w:tentative="1">
      <w:start w:val="1"/>
      <w:numFmt w:val="bullet"/>
      <w:lvlText w:val="•"/>
      <w:lvlJc w:val="left"/>
      <w:pPr>
        <w:tabs>
          <w:tab w:val="num" w:pos="5760"/>
        </w:tabs>
        <w:ind w:left="5760" w:hanging="360"/>
      </w:pPr>
      <w:rPr>
        <w:rFonts w:ascii="Arial" w:hAnsi="Arial" w:hint="default"/>
      </w:rPr>
    </w:lvl>
    <w:lvl w:ilvl="8" w:tplc="B25883D8" w:tentative="1">
      <w:start w:val="1"/>
      <w:numFmt w:val="bullet"/>
      <w:lvlText w:val="•"/>
      <w:lvlJc w:val="left"/>
      <w:pPr>
        <w:tabs>
          <w:tab w:val="num" w:pos="6480"/>
        </w:tabs>
        <w:ind w:left="6480" w:hanging="360"/>
      </w:pPr>
      <w:rPr>
        <w:rFonts w:ascii="Arial" w:hAnsi="Arial" w:hint="default"/>
      </w:rPr>
    </w:lvl>
  </w:abstractNum>
  <w:abstractNum w:abstractNumId="17">
    <w:nsid w:val="42295EA1"/>
    <w:multiLevelType w:val="hybridMultilevel"/>
    <w:tmpl w:val="2C7CDDC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4A35A72"/>
    <w:multiLevelType w:val="hybridMultilevel"/>
    <w:tmpl w:val="168A2DF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96A31AB"/>
    <w:multiLevelType w:val="hybridMultilevel"/>
    <w:tmpl w:val="2E9A1758"/>
    <w:lvl w:ilvl="0" w:tplc="D8C249A8">
      <w:start w:val="1"/>
      <w:numFmt w:val="bullet"/>
      <w:lvlText w:val="•"/>
      <w:lvlJc w:val="left"/>
      <w:pPr>
        <w:tabs>
          <w:tab w:val="num" w:pos="720"/>
        </w:tabs>
        <w:ind w:left="720" w:hanging="360"/>
      </w:pPr>
      <w:rPr>
        <w:rFonts w:ascii="Arial" w:hAnsi="Arial" w:hint="default"/>
      </w:rPr>
    </w:lvl>
    <w:lvl w:ilvl="1" w:tplc="398E734E">
      <w:start w:val="1"/>
      <w:numFmt w:val="bullet"/>
      <w:lvlText w:val="•"/>
      <w:lvlJc w:val="left"/>
      <w:pPr>
        <w:tabs>
          <w:tab w:val="num" w:pos="1440"/>
        </w:tabs>
        <w:ind w:left="1440" w:hanging="360"/>
      </w:pPr>
      <w:rPr>
        <w:rFonts w:ascii="Arial" w:hAnsi="Arial" w:hint="default"/>
      </w:rPr>
    </w:lvl>
    <w:lvl w:ilvl="2" w:tplc="13EEFF2C" w:tentative="1">
      <w:start w:val="1"/>
      <w:numFmt w:val="bullet"/>
      <w:lvlText w:val="•"/>
      <w:lvlJc w:val="left"/>
      <w:pPr>
        <w:tabs>
          <w:tab w:val="num" w:pos="2160"/>
        </w:tabs>
        <w:ind w:left="2160" w:hanging="360"/>
      </w:pPr>
      <w:rPr>
        <w:rFonts w:ascii="Arial" w:hAnsi="Arial" w:hint="default"/>
      </w:rPr>
    </w:lvl>
    <w:lvl w:ilvl="3" w:tplc="D338BFAE" w:tentative="1">
      <w:start w:val="1"/>
      <w:numFmt w:val="bullet"/>
      <w:lvlText w:val="•"/>
      <w:lvlJc w:val="left"/>
      <w:pPr>
        <w:tabs>
          <w:tab w:val="num" w:pos="2880"/>
        </w:tabs>
        <w:ind w:left="2880" w:hanging="360"/>
      </w:pPr>
      <w:rPr>
        <w:rFonts w:ascii="Arial" w:hAnsi="Arial" w:hint="default"/>
      </w:rPr>
    </w:lvl>
    <w:lvl w:ilvl="4" w:tplc="22EE78DE" w:tentative="1">
      <w:start w:val="1"/>
      <w:numFmt w:val="bullet"/>
      <w:lvlText w:val="•"/>
      <w:lvlJc w:val="left"/>
      <w:pPr>
        <w:tabs>
          <w:tab w:val="num" w:pos="3600"/>
        </w:tabs>
        <w:ind w:left="3600" w:hanging="360"/>
      </w:pPr>
      <w:rPr>
        <w:rFonts w:ascii="Arial" w:hAnsi="Arial" w:hint="default"/>
      </w:rPr>
    </w:lvl>
    <w:lvl w:ilvl="5" w:tplc="3CE4817C" w:tentative="1">
      <w:start w:val="1"/>
      <w:numFmt w:val="bullet"/>
      <w:lvlText w:val="•"/>
      <w:lvlJc w:val="left"/>
      <w:pPr>
        <w:tabs>
          <w:tab w:val="num" w:pos="4320"/>
        </w:tabs>
        <w:ind w:left="4320" w:hanging="360"/>
      </w:pPr>
      <w:rPr>
        <w:rFonts w:ascii="Arial" w:hAnsi="Arial" w:hint="default"/>
      </w:rPr>
    </w:lvl>
    <w:lvl w:ilvl="6" w:tplc="D3A4CBBE" w:tentative="1">
      <w:start w:val="1"/>
      <w:numFmt w:val="bullet"/>
      <w:lvlText w:val="•"/>
      <w:lvlJc w:val="left"/>
      <w:pPr>
        <w:tabs>
          <w:tab w:val="num" w:pos="5040"/>
        </w:tabs>
        <w:ind w:left="5040" w:hanging="360"/>
      </w:pPr>
      <w:rPr>
        <w:rFonts w:ascii="Arial" w:hAnsi="Arial" w:hint="default"/>
      </w:rPr>
    </w:lvl>
    <w:lvl w:ilvl="7" w:tplc="E6D2AB56" w:tentative="1">
      <w:start w:val="1"/>
      <w:numFmt w:val="bullet"/>
      <w:lvlText w:val="•"/>
      <w:lvlJc w:val="left"/>
      <w:pPr>
        <w:tabs>
          <w:tab w:val="num" w:pos="5760"/>
        </w:tabs>
        <w:ind w:left="5760" w:hanging="360"/>
      </w:pPr>
      <w:rPr>
        <w:rFonts w:ascii="Arial" w:hAnsi="Arial" w:hint="default"/>
      </w:rPr>
    </w:lvl>
    <w:lvl w:ilvl="8" w:tplc="B25883D8" w:tentative="1">
      <w:start w:val="1"/>
      <w:numFmt w:val="bullet"/>
      <w:lvlText w:val="•"/>
      <w:lvlJc w:val="left"/>
      <w:pPr>
        <w:tabs>
          <w:tab w:val="num" w:pos="6480"/>
        </w:tabs>
        <w:ind w:left="6480" w:hanging="360"/>
      </w:pPr>
      <w:rPr>
        <w:rFonts w:ascii="Arial" w:hAnsi="Arial" w:hint="default"/>
      </w:rPr>
    </w:lvl>
  </w:abstractNum>
  <w:abstractNum w:abstractNumId="20">
    <w:nsid w:val="4A724E31"/>
    <w:multiLevelType w:val="hybridMultilevel"/>
    <w:tmpl w:val="F01626CC"/>
    <w:lvl w:ilvl="0" w:tplc="B210AB10">
      <w:start w:val="1"/>
      <w:numFmt w:val="bullet"/>
      <w:lvlText w:val="•"/>
      <w:lvlJc w:val="left"/>
      <w:pPr>
        <w:tabs>
          <w:tab w:val="num" w:pos="720"/>
        </w:tabs>
        <w:ind w:left="720" w:hanging="360"/>
      </w:pPr>
      <w:rPr>
        <w:rFonts w:ascii="Arial" w:hAnsi="Arial" w:hint="default"/>
      </w:rPr>
    </w:lvl>
    <w:lvl w:ilvl="1" w:tplc="010A5B88" w:tentative="1">
      <w:start w:val="1"/>
      <w:numFmt w:val="bullet"/>
      <w:lvlText w:val="•"/>
      <w:lvlJc w:val="left"/>
      <w:pPr>
        <w:tabs>
          <w:tab w:val="num" w:pos="1440"/>
        </w:tabs>
        <w:ind w:left="1440" w:hanging="360"/>
      </w:pPr>
      <w:rPr>
        <w:rFonts w:ascii="Arial" w:hAnsi="Arial" w:hint="default"/>
      </w:rPr>
    </w:lvl>
    <w:lvl w:ilvl="2" w:tplc="EEB6551E" w:tentative="1">
      <w:start w:val="1"/>
      <w:numFmt w:val="bullet"/>
      <w:lvlText w:val="•"/>
      <w:lvlJc w:val="left"/>
      <w:pPr>
        <w:tabs>
          <w:tab w:val="num" w:pos="2160"/>
        </w:tabs>
        <w:ind w:left="2160" w:hanging="360"/>
      </w:pPr>
      <w:rPr>
        <w:rFonts w:ascii="Arial" w:hAnsi="Arial" w:hint="default"/>
      </w:rPr>
    </w:lvl>
    <w:lvl w:ilvl="3" w:tplc="E556C83C" w:tentative="1">
      <w:start w:val="1"/>
      <w:numFmt w:val="bullet"/>
      <w:lvlText w:val="•"/>
      <w:lvlJc w:val="left"/>
      <w:pPr>
        <w:tabs>
          <w:tab w:val="num" w:pos="2880"/>
        </w:tabs>
        <w:ind w:left="2880" w:hanging="360"/>
      </w:pPr>
      <w:rPr>
        <w:rFonts w:ascii="Arial" w:hAnsi="Arial" w:hint="default"/>
      </w:rPr>
    </w:lvl>
    <w:lvl w:ilvl="4" w:tplc="19263076" w:tentative="1">
      <w:start w:val="1"/>
      <w:numFmt w:val="bullet"/>
      <w:lvlText w:val="•"/>
      <w:lvlJc w:val="left"/>
      <w:pPr>
        <w:tabs>
          <w:tab w:val="num" w:pos="3600"/>
        </w:tabs>
        <w:ind w:left="3600" w:hanging="360"/>
      </w:pPr>
      <w:rPr>
        <w:rFonts w:ascii="Arial" w:hAnsi="Arial" w:hint="default"/>
      </w:rPr>
    </w:lvl>
    <w:lvl w:ilvl="5" w:tplc="86D0715A" w:tentative="1">
      <w:start w:val="1"/>
      <w:numFmt w:val="bullet"/>
      <w:lvlText w:val="•"/>
      <w:lvlJc w:val="left"/>
      <w:pPr>
        <w:tabs>
          <w:tab w:val="num" w:pos="4320"/>
        </w:tabs>
        <w:ind w:left="4320" w:hanging="360"/>
      </w:pPr>
      <w:rPr>
        <w:rFonts w:ascii="Arial" w:hAnsi="Arial" w:hint="default"/>
      </w:rPr>
    </w:lvl>
    <w:lvl w:ilvl="6" w:tplc="24B0ECFE" w:tentative="1">
      <w:start w:val="1"/>
      <w:numFmt w:val="bullet"/>
      <w:lvlText w:val="•"/>
      <w:lvlJc w:val="left"/>
      <w:pPr>
        <w:tabs>
          <w:tab w:val="num" w:pos="5040"/>
        </w:tabs>
        <w:ind w:left="5040" w:hanging="360"/>
      </w:pPr>
      <w:rPr>
        <w:rFonts w:ascii="Arial" w:hAnsi="Arial" w:hint="default"/>
      </w:rPr>
    </w:lvl>
    <w:lvl w:ilvl="7" w:tplc="570021FA" w:tentative="1">
      <w:start w:val="1"/>
      <w:numFmt w:val="bullet"/>
      <w:lvlText w:val="•"/>
      <w:lvlJc w:val="left"/>
      <w:pPr>
        <w:tabs>
          <w:tab w:val="num" w:pos="5760"/>
        </w:tabs>
        <w:ind w:left="5760" w:hanging="360"/>
      </w:pPr>
      <w:rPr>
        <w:rFonts w:ascii="Arial" w:hAnsi="Arial" w:hint="default"/>
      </w:rPr>
    </w:lvl>
    <w:lvl w:ilvl="8" w:tplc="FB6E2FC0" w:tentative="1">
      <w:start w:val="1"/>
      <w:numFmt w:val="bullet"/>
      <w:lvlText w:val="•"/>
      <w:lvlJc w:val="left"/>
      <w:pPr>
        <w:tabs>
          <w:tab w:val="num" w:pos="6480"/>
        </w:tabs>
        <w:ind w:left="6480" w:hanging="360"/>
      </w:pPr>
      <w:rPr>
        <w:rFonts w:ascii="Arial" w:hAnsi="Arial" w:hint="default"/>
      </w:rPr>
    </w:lvl>
  </w:abstractNum>
  <w:abstractNum w:abstractNumId="21">
    <w:nsid w:val="4F1E7D93"/>
    <w:multiLevelType w:val="hybridMultilevel"/>
    <w:tmpl w:val="83D4D328"/>
    <w:lvl w:ilvl="0" w:tplc="4126CB56">
      <w:start w:val="1"/>
      <w:numFmt w:val="bullet"/>
      <w:lvlText w:val="•"/>
      <w:lvlJc w:val="left"/>
      <w:pPr>
        <w:tabs>
          <w:tab w:val="num" w:pos="720"/>
        </w:tabs>
        <w:ind w:left="720" w:hanging="360"/>
      </w:pPr>
      <w:rPr>
        <w:rFonts w:ascii="Arial" w:hAnsi="Arial" w:hint="default"/>
      </w:rPr>
    </w:lvl>
    <w:lvl w:ilvl="1" w:tplc="50CE8910" w:tentative="1">
      <w:start w:val="1"/>
      <w:numFmt w:val="bullet"/>
      <w:lvlText w:val="•"/>
      <w:lvlJc w:val="left"/>
      <w:pPr>
        <w:tabs>
          <w:tab w:val="num" w:pos="1440"/>
        </w:tabs>
        <w:ind w:left="1440" w:hanging="360"/>
      </w:pPr>
      <w:rPr>
        <w:rFonts w:ascii="Arial" w:hAnsi="Arial" w:hint="default"/>
      </w:rPr>
    </w:lvl>
    <w:lvl w:ilvl="2" w:tplc="B658EA7C" w:tentative="1">
      <w:start w:val="1"/>
      <w:numFmt w:val="bullet"/>
      <w:lvlText w:val="•"/>
      <w:lvlJc w:val="left"/>
      <w:pPr>
        <w:tabs>
          <w:tab w:val="num" w:pos="2160"/>
        </w:tabs>
        <w:ind w:left="2160" w:hanging="360"/>
      </w:pPr>
      <w:rPr>
        <w:rFonts w:ascii="Arial" w:hAnsi="Arial" w:hint="default"/>
      </w:rPr>
    </w:lvl>
    <w:lvl w:ilvl="3" w:tplc="274E258C" w:tentative="1">
      <w:start w:val="1"/>
      <w:numFmt w:val="bullet"/>
      <w:lvlText w:val="•"/>
      <w:lvlJc w:val="left"/>
      <w:pPr>
        <w:tabs>
          <w:tab w:val="num" w:pos="2880"/>
        </w:tabs>
        <w:ind w:left="2880" w:hanging="360"/>
      </w:pPr>
      <w:rPr>
        <w:rFonts w:ascii="Arial" w:hAnsi="Arial" w:hint="default"/>
      </w:rPr>
    </w:lvl>
    <w:lvl w:ilvl="4" w:tplc="CC1CF3B6" w:tentative="1">
      <w:start w:val="1"/>
      <w:numFmt w:val="bullet"/>
      <w:lvlText w:val="•"/>
      <w:lvlJc w:val="left"/>
      <w:pPr>
        <w:tabs>
          <w:tab w:val="num" w:pos="3600"/>
        </w:tabs>
        <w:ind w:left="3600" w:hanging="360"/>
      </w:pPr>
      <w:rPr>
        <w:rFonts w:ascii="Arial" w:hAnsi="Arial" w:hint="default"/>
      </w:rPr>
    </w:lvl>
    <w:lvl w:ilvl="5" w:tplc="353CAAA8" w:tentative="1">
      <w:start w:val="1"/>
      <w:numFmt w:val="bullet"/>
      <w:lvlText w:val="•"/>
      <w:lvlJc w:val="left"/>
      <w:pPr>
        <w:tabs>
          <w:tab w:val="num" w:pos="4320"/>
        </w:tabs>
        <w:ind w:left="4320" w:hanging="360"/>
      </w:pPr>
      <w:rPr>
        <w:rFonts w:ascii="Arial" w:hAnsi="Arial" w:hint="default"/>
      </w:rPr>
    </w:lvl>
    <w:lvl w:ilvl="6" w:tplc="79BCAE88" w:tentative="1">
      <w:start w:val="1"/>
      <w:numFmt w:val="bullet"/>
      <w:lvlText w:val="•"/>
      <w:lvlJc w:val="left"/>
      <w:pPr>
        <w:tabs>
          <w:tab w:val="num" w:pos="5040"/>
        </w:tabs>
        <w:ind w:left="5040" w:hanging="360"/>
      </w:pPr>
      <w:rPr>
        <w:rFonts w:ascii="Arial" w:hAnsi="Arial" w:hint="default"/>
      </w:rPr>
    </w:lvl>
    <w:lvl w:ilvl="7" w:tplc="3E9EA64E" w:tentative="1">
      <w:start w:val="1"/>
      <w:numFmt w:val="bullet"/>
      <w:lvlText w:val="•"/>
      <w:lvlJc w:val="left"/>
      <w:pPr>
        <w:tabs>
          <w:tab w:val="num" w:pos="5760"/>
        </w:tabs>
        <w:ind w:left="5760" w:hanging="360"/>
      </w:pPr>
      <w:rPr>
        <w:rFonts w:ascii="Arial" w:hAnsi="Arial" w:hint="default"/>
      </w:rPr>
    </w:lvl>
    <w:lvl w:ilvl="8" w:tplc="670EE494" w:tentative="1">
      <w:start w:val="1"/>
      <w:numFmt w:val="bullet"/>
      <w:lvlText w:val="•"/>
      <w:lvlJc w:val="left"/>
      <w:pPr>
        <w:tabs>
          <w:tab w:val="num" w:pos="6480"/>
        </w:tabs>
        <w:ind w:left="6480" w:hanging="360"/>
      </w:pPr>
      <w:rPr>
        <w:rFonts w:ascii="Arial" w:hAnsi="Arial" w:hint="default"/>
      </w:rPr>
    </w:lvl>
  </w:abstractNum>
  <w:abstractNum w:abstractNumId="22">
    <w:nsid w:val="53B3502E"/>
    <w:multiLevelType w:val="hybridMultilevel"/>
    <w:tmpl w:val="8C4E20EC"/>
    <w:lvl w:ilvl="0" w:tplc="455EB5F0">
      <w:start w:val="1"/>
      <w:numFmt w:val="bullet"/>
      <w:lvlText w:val="•"/>
      <w:lvlJc w:val="left"/>
      <w:pPr>
        <w:tabs>
          <w:tab w:val="num" w:pos="720"/>
        </w:tabs>
        <w:ind w:left="720" w:hanging="360"/>
      </w:pPr>
      <w:rPr>
        <w:rFonts w:ascii="Arial" w:hAnsi="Arial" w:hint="default"/>
      </w:rPr>
    </w:lvl>
    <w:lvl w:ilvl="1" w:tplc="269EE8E0" w:tentative="1">
      <w:start w:val="1"/>
      <w:numFmt w:val="bullet"/>
      <w:lvlText w:val="•"/>
      <w:lvlJc w:val="left"/>
      <w:pPr>
        <w:tabs>
          <w:tab w:val="num" w:pos="1440"/>
        </w:tabs>
        <w:ind w:left="1440" w:hanging="360"/>
      </w:pPr>
      <w:rPr>
        <w:rFonts w:ascii="Arial" w:hAnsi="Arial" w:hint="default"/>
      </w:rPr>
    </w:lvl>
    <w:lvl w:ilvl="2" w:tplc="57A83862" w:tentative="1">
      <w:start w:val="1"/>
      <w:numFmt w:val="bullet"/>
      <w:lvlText w:val="•"/>
      <w:lvlJc w:val="left"/>
      <w:pPr>
        <w:tabs>
          <w:tab w:val="num" w:pos="2160"/>
        </w:tabs>
        <w:ind w:left="2160" w:hanging="360"/>
      </w:pPr>
      <w:rPr>
        <w:rFonts w:ascii="Arial" w:hAnsi="Arial" w:hint="default"/>
      </w:rPr>
    </w:lvl>
    <w:lvl w:ilvl="3" w:tplc="6A5A7508" w:tentative="1">
      <w:start w:val="1"/>
      <w:numFmt w:val="bullet"/>
      <w:lvlText w:val="•"/>
      <w:lvlJc w:val="left"/>
      <w:pPr>
        <w:tabs>
          <w:tab w:val="num" w:pos="2880"/>
        </w:tabs>
        <w:ind w:left="2880" w:hanging="360"/>
      </w:pPr>
      <w:rPr>
        <w:rFonts w:ascii="Arial" w:hAnsi="Arial" w:hint="default"/>
      </w:rPr>
    </w:lvl>
    <w:lvl w:ilvl="4" w:tplc="3528B224" w:tentative="1">
      <w:start w:val="1"/>
      <w:numFmt w:val="bullet"/>
      <w:lvlText w:val="•"/>
      <w:lvlJc w:val="left"/>
      <w:pPr>
        <w:tabs>
          <w:tab w:val="num" w:pos="3600"/>
        </w:tabs>
        <w:ind w:left="3600" w:hanging="360"/>
      </w:pPr>
      <w:rPr>
        <w:rFonts w:ascii="Arial" w:hAnsi="Arial" w:hint="default"/>
      </w:rPr>
    </w:lvl>
    <w:lvl w:ilvl="5" w:tplc="BA606F76" w:tentative="1">
      <w:start w:val="1"/>
      <w:numFmt w:val="bullet"/>
      <w:lvlText w:val="•"/>
      <w:lvlJc w:val="left"/>
      <w:pPr>
        <w:tabs>
          <w:tab w:val="num" w:pos="4320"/>
        </w:tabs>
        <w:ind w:left="4320" w:hanging="360"/>
      </w:pPr>
      <w:rPr>
        <w:rFonts w:ascii="Arial" w:hAnsi="Arial" w:hint="default"/>
      </w:rPr>
    </w:lvl>
    <w:lvl w:ilvl="6" w:tplc="74B0ED96" w:tentative="1">
      <w:start w:val="1"/>
      <w:numFmt w:val="bullet"/>
      <w:lvlText w:val="•"/>
      <w:lvlJc w:val="left"/>
      <w:pPr>
        <w:tabs>
          <w:tab w:val="num" w:pos="5040"/>
        </w:tabs>
        <w:ind w:left="5040" w:hanging="360"/>
      </w:pPr>
      <w:rPr>
        <w:rFonts w:ascii="Arial" w:hAnsi="Arial" w:hint="default"/>
      </w:rPr>
    </w:lvl>
    <w:lvl w:ilvl="7" w:tplc="214005B8" w:tentative="1">
      <w:start w:val="1"/>
      <w:numFmt w:val="bullet"/>
      <w:lvlText w:val="•"/>
      <w:lvlJc w:val="left"/>
      <w:pPr>
        <w:tabs>
          <w:tab w:val="num" w:pos="5760"/>
        </w:tabs>
        <w:ind w:left="5760" w:hanging="360"/>
      </w:pPr>
      <w:rPr>
        <w:rFonts w:ascii="Arial" w:hAnsi="Arial" w:hint="default"/>
      </w:rPr>
    </w:lvl>
    <w:lvl w:ilvl="8" w:tplc="BF24461C" w:tentative="1">
      <w:start w:val="1"/>
      <w:numFmt w:val="bullet"/>
      <w:lvlText w:val="•"/>
      <w:lvlJc w:val="left"/>
      <w:pPr>
        <w:tabs>
          <w:tab w:val="num" w:pos="6480"/>
        </w:tabs>
        <w:ind w:left="6480" w:hanging="360"/>
      </w:pPr>
      <w:rPr>
        <w:rFonts w:ascii="Arial" w:hAnsi="Arial" w:hint="default"/>
      </w:rPr>
    </w:lvl>
  </w:abstractNum>
  <w:abstractNum w:abstractNumId="23">
    <w:nsid w:val="5629365D"/>
    <w:multiLevelType w:val="hybridMultilevel"/>
    <w:tmpl w:val="7BA2782C"/>
    <w:lvl w:ilvl="0" w:tplc="926010C6">
      <w:start w:val="1"/>
      <w:numFmt w:val="bullet"/>
      <w:lvlText w:val="•"/>
      <w:lvlJc w:val="left"/>
      <w:pPr>
        <w:tabs>
          <w:tab w:val="num" w:pos="720"/>
        </w:tabs>
        <w:ind w:left="720" w:hanging="360"/>
      </w:pPr>
      <w:rPr>
        <w:rFonts w:ascii="Arial" w:hAnsi="Arial" w:hint="default"/>
      </w:rPr>
    </w:lvl>
    <w:lvl w:ilvl="1" w:tplc="C352C6F2" w:tentative="1">
      <w:start w:val="1"/>
      <w:numFmt w:val="bullet"/>
      <w:lvlText w:val="•"/>
      <w:lvlJc w:val="left"/>
      <w:pPr>
        <w:tabs>
          <w:tab w:val="num" w:pos="1440"/>
        </w:tabs>
        <w:ind w:left="1440" w:hanging="360"/>
      </w:pPr>
      <w:rPr>
        <w:rFonts w:ascii="Arial" w:hAnsi="Arial" w:hint="default"/>
      </w:rPr>
    </w:lvl>
    <w:lvl w:ilvl="2" w:tplc="B200363A" w:tentative="1">
      <w:start w:val="1"/>
      <w:numFmt w:val="bullet"/>
      <w:lvlText w:val="•"/>
      <w:lvlJc w:val="left"/>
      <w:pPr>
        <w:tabs>
          <w:tab w:val="num" w:pos="2160"/>
        </w:tabs>
        <w:ind w:left="2160" w:hanging="360"/>
      </w:pPr>
      <w:rPr>
        <w:rFonts w:ascii="Arial" w:hAnsi="Arial" w:hint="default"/>
      </w:rPr>
    </w:lvl>
    <w:lvl w:ilvl="3" w:tplc="BEB0DB10" w:tentative="1">
      <w:start w:val="1"/>
      <w:numFmt w:val="bullet"/>
      <w:lvlText w:val="•"/>
      <w:lvlJc w:val="left"/>
      <w:pPr>
        <w:tabs>
          <w:tab w:val="num" w:pos="2880"/>
        </w:tabs>
        <w:ind w:left="2880" w:hanging="360"/>
      </w:pPr>
      <w:rPr>
        <w:rFonts w:ascii="Arial" w:hAnsi="Arial" w:hint="default"/>
      </w:rPr>
    </w:lvl>
    <w:lvl w:ilvl="4" w:tplc="97A89938" w:tentative="1">
      <w:start w:val="1"/>
      <w:numFmt w:val="bullet"/>
      <w:lvlText w:val="•"/>
      <w:lvlJc w:val="left"/>
      <w:pPr>
        <w:tabs>
          <w:tab w:val="num" w:pos="3600"/>
        </w:tabs>
        <w:ind w:left="3600" w:hanging="360"/>
      </w:pPr>
      <w:rPr>
        <w:rFonts w:ascii="Arial" w:hAnsi="Arial" w:hint="default"/>
      </w:rPr>
    </w:lvl>
    <w:lvl w:ilvl="5" w:tplc="8A5EDC92" w:tentative="1">
      <w:start w:val="1"/>
      <w:numFmt w:val="bullet"/>
      <w:lvlText w:val="•"/>
      <w:lvlJc w:val="left"/>
      <w:pPr>
        <w:tabs>
          <w:tab w:val="num" w:pos="4320"/>
        </w:tabs>
        <w:ind w:left="4320" w:hanging="360"/>
      </w:pPr>
      <w:rPr>
        <w:rFonts w:ascii="Arial" w:hAnsi="Arial" w:hint="default"/>
      </w:rPr>
    </w:lvl>
    <w:lvl w:ilvl="6" w:tplc="4616092E" w:tentative="1">
      <w:start w:val="1"/>
      <w:numFmt w:val="bullet"/>
      <w:lvlText w:val="•"/>
      <w:lvlJc w:val="left"/>
      <w:pPr>
        <w:tabs>
          <w:tab w:val="num" w:pos="5040"/>
        </w:tabs>
        <w:ind w:left="5040" w:hanging="360"/>
      </w:pPr>
      <w:rPr>
        <w:rFonts w:ascii="Arial" w:hAnsi="Arial" w:hint="default"/>
      </w:rPr>
    </w:lvl>
    <w:lvl w:ilvl="7" w:tplc="8F64684A" w:tentative="1">
      <w:start w:val="1"/>
      <w:numFmt w:val="bullet"/>
      <w:lvlText w:val="•"/>
      <w:lvlJc w:val="left"/>
      <w:pPr>
        <w:tabs>
          <w:tab w:val="num" w:pos="5760"/>
        </w:tabs>
        <w:ind w:left="5760" w:hanging="360"/>
      </w:pPr>
      <w:rPr>
        <w:rFonts w:ascii="Arial" w:hAnsi="Arial" w:hint="default"/>
      </w:rPr>
    </w:lvl>
    <w:lvl w:ilvl="8" w:tplc="5BBCCDB4" w:tentative="1">
      <w:start w:val="1"/>
      <w:numFmt w:val="bullet"/>
      <w:lvlText w:val="•"/>
      <w:lvlJc w:val="left"/>
      <w:pPr>
        <w:tabs>
          <w:tab w:val="num" w:pos="6480"/>
        </w:tabs>
        <w:ind w:left="6480" w:hanging="360"/>
      </w:pPr>
      <w:rPr>
        <w:rFonts w:ascii="Arial" w:hAnsi="Arial" w:hint="default"/>
      </w:rPr>
    </w:lvl>
  </w:abstractNum>
  <w:abstractNum w:abstractNumId="24">
    <w:nsid w:val="56FA04E7"/>
    <w:multiLevelType w:val="hybridMultilevel"/>
    <w:tmpl w:val="71D67858"/>
    <w:lvl w:ilvl="0" w:tplc="53F43B14">
      <w:start w:val="1"/>
      <w:numFmt w:val="bullet"/>
      <w:lvlText w:val="•"/>
      <w:lvlJc w:val="left"/>
      <w:pPr>
        <w:tabs>
          <w:tab w:val="num" w:pos="720"/>
        </w:tabs>
        <w:ind w:left="720" w:hanging="360"/>
      </w:pPr>
      <w:rPr>
        <w:rFonts w:ascii="Arial" w:hAnsi="Arial" w:hint="default"/>
      </w:rPr>
    </w:lvl>
    <w:lvl w:ilvl="1" w:tplc="E7FEA1AC" w:tentative="1">
      <w:start w:val="1"/>
      <w:numFmt w:val="bullet"/>
      <w:lvlText w:val="•"/>
      <w:lvlJc w:val="left"/>
      <w:pPr>
        <w:tabs>
          <w:tab w:val="num" w:pos="1440"/>
        </w:tabs>
        <w:ind w:left="1440" w:hanging="360"/>
      </w:pPr>
      <w:rPr>
        <w:rFonts w:ascii="Arial" w:hAnsi="Arial" w:hint="default"/>
      </w:rPr>
    </w:lvl>
    <w:lvl w:ilvl="2" w:tplc="EC5C2122" w:tentative="1">
      <w:start w:val="1"/>
      <w:numFmt w:val="bullet"/>
      <w:lvlText w:val="•"/>
      <w:lvlJc w:val="left"/>
      <w:pPr>
        <w:tabs>
          <w:tab w:val="num" w:pos="2160"/>
        </w:tabs>
        <w:ind w:left="2160" w:hanging="360"/>
      </w:pPr>
      <w:rPr>
        <w:rFonts w:ascii="Arial" w:hAnsi="Arial" w:hint="default"/>
      </w:rPr>
    </w:lvl>
    <w:lvl w:ilvl="3" w:tplc="969ED4B6" w:tentative="1">
      <w:start w:val="1"/>
      <w:numFmt w:val="bullet"/>
      <w:lvlText w:val="•"/>
      <w:lvlJc w:val="left"/>
      <w:pPr>
        <w:tabs>
          <w:tab w:val="num" w:pos="2880"/>
        </w:tabs>
        <w:ind w:left="2880" w:hanging="360"/>
      </w:pPr>
      <w:rPr>
        <w:rFonts w:ascii="Arial" w:hAnsi="Arial" w:hint="default"/>
      </w:rPr>
    </w:lvl>
    <w:lvl w:ilvl="4" w:tplc="DDD23AD8" w:tentative="1">
      <w:start w:val="1"/>
      <w:numFmt w:val="bullet"/>
      <w:lvlText w:val="•"/>
      <w:lvlJc w:val="left"/>
      <w:pPr>
        <w:tabs>
          <w:tab w:val="num" w:pos="3600"/>
        </w:tabs>
        <w:ind w:left="3600" w:hanging="360"/>
      </w:pPr>
      <w:rPr>
        <w:rFonts w:ascii="Arial" w:hAnsi="Arial" w:hint="default"/>
      </w:rPr>
    </w:lvl>
    <w:lvl w:ilvl="5" w:tplc="DBEC994A" w:tentative="1">
      <w:start w:val="1"/>
      <w:numFmt w:val="bullet"/>
      <w:lvlText w:val="•"/>
      <w:lvlJc w:val="left"/>
      <w:pPr>
        <w:tabs>
          <w:tab w:val="num" w:pos="4320"/>
        </w:tabs>
        <w:ind w:left="4320" w:hanging="360"/>
      </w:pPr>
      <w:rPr>
        <w:rFonts w:ascii="Arial" w:hAnsi="Arial" w:hint="default"/>
      </w:rPr>
    </w:lvl>
    <w:lvl w:ilvl="6" w:tplc="1206AF3C" w:tentative="1">
      <w:start w:val="1"/>
      <w:numFmt w:val="bullet"/>
      <w:lvlText w:val="•"/>
      <w:lvlJc w:val="left"/>
      <w:pPr>
        <w:tabs>
          <w:tab w:val="num" w:pos="5040"/>
        </w:tabs>
        <w:ind w:left="5040" w:hanging="360"/>
      </w:pPr>
      <w:rPr>
        <w:rFonts w:ascii="Arial" w:hAnsi="Arial" w:hint="default"/>
      </w:rPr>
    </w:lvl>
    <w:lvl w:ilvl="7" w:tplc="2808427C" w:tentative="1">
      <w:start w:val="1"/>
      <w:numFmt w:val="bullet"/>
      <w:lvlText w:val="•"/>
      <w:lvlJc w:val="left"/>
      <w:pPr>
        <w:tabs>
          <w:tab w:val="num" w:pos="5760"/>
        </w:tabs>
        <w:ind w:left="5760" w:hanging="360"/>
      </w:pPr>
      <w:rPr>
        <w:rFonts w:ascii="Arial" w:hAnsi="Arial" w:hint="default"/>
      </w:rPr>
    </w:lvl>
    <w:lvl w:ilvl="8" w:tplc="2386250C" w:tentative="1">
      <w:start w:val="1"/>
      <w:numFmt w:val="bullet"/>
      <w:lvlText w:val="•"/>
      <w:lvlJc w:val="left"/>
      <w:pPr>
        <w:tabs>
          <w:tab w:val="num" w:pos="6480"/>
        </w:tabs>
        <w:ind w:left="6480" w:hanging="360"/>
      </w:pPr>
      <w:rPr>
        <w:rFonts w:ascii="Arial" w:hAnsi="Arial" w:hint="default"/>
      </w:rPr>
    </w:lvl>
  </w:abstractNum>
  <w:abstractNum w:abstractNumId="25">
    <w:nsid w:val="58C13F28"/>
    <w:multiLevelType w:val="hybridMultilevel"/>
    <w:tmpl w:val="3DFC5726"/>
    <w:lvl w:ilvl="0" w:tplc="DA48ABC0">
      <w:start w:val="1"/>
      <w:numFmt w:val="bullet"/>
      <w:lvlText w:val="•"/>
      <w:lvlJc w:val="left"/>
      <w:pPr>
        <w:tabs>
          <w:tab w:val="num" w:pos="720"/>
        </w:tabs>
        <w:ind w:left="720" w:hanging="360"/>
      </w:pPr>
      <w:rPr>
        <w:rFonts w:ascii="Arial" w:hAnsi="Arial" w:hint="default"/>
      </w:rPr>
    </w:lvl>
    <w:lvl w:ilvl="1" w:tplc="6F18793E" w:tentative="1">
      <w:start w:val="1"/>
      <w:numFmt w:val="bullet"/>
      <w:lvlText w:val="•"/>
      <w:lvlJc w:val="left"/>
      <w:pPr>
        <w:tabs>
          <w:tab w:val="num" w:pos="1440"/>
        </w:tabs>
        <w:ind w:left="1440" w:hanging="360"/>
      </w:pPr>
      <w:rPr>
        <w:rFonts w:ascii="Arial" w:hAnsi="Arial" w:hint="default"/>
      </w:rPr>
    </w:lvl>
    <w:lvl w:ilvl="2" w:tplc="AE4AFBD8" w:tentative="1">
      <w:start w:val="1"/>
      <w:numFmt w:val="bullet"/>
      <w:lvlText w:val="•"/>
      <w:lvlJc w:val="left"/>
      <w:pPr>
        <w:tabs>
          <w:tab w:val="num" w:pos="2160"/>
        </w:tabs>
        <w:ind w:left="2160" w:hanging="360"/>
      </w:pPr>
      <w:rPr>
        <w:rFonts w:ascii="Arial" w:hAnsi="Arial" w:hint="default"/>
      </w:rPr>
    </w:lvl>
    <w:lvl w:ilvl="3" w:tplc="36A4A158" w:tentative="1">
      <w:start w:val="1"/>
      <w:numFmt w:val="bullet"/>
      <w:lvlText w:val="•"/>
      <w:lvlJc w:val="left"/>
      <w:pPr>
        <w:tabs>
          <w:tab w:val="num" w:pos="2880"/>
        </w:tabs>
        <w:ind w:left="2880" w:hanging="360"/>
      </w:pPr>
      <w:rPr>
        <w:rFonts w:ascii="Arial" w:hAnsi="Arial" w:hint="default"/>
      </w:rPr>
    </w:lvl>
    <w:lvl w:ilvl="4" w:tplc="39D4DD5A" w:tentative="1">
      <w:start w:val="1"/>
      <w:numFmt w:val="bullet"/>
      <w:lvlText w:val="•"/>
      <w:lvlJc w:val="left"/>
      <w:pPr>
        <w:tabs>
          <w:tab w:val="num" w:pos="3600"/>
        </w:tabs>
        <w:ind w:left="3600" w:hanging="360"/>
      </w:pPr>
      <w:rPr>
        <w:rFonts w:ascii="Arial" w:hAnsi="Arial" w:hint="default"/>
      </w:rPr>
    </w:lvl>
    <w:lvl w:ilvl="5" w:tplc="721C0716" w:tentative="1">
      <w:start w:val="1"/>
      <w:numFmt w:val="bullet"/>
      <w:lvlText w:val="•"/>
      <w:lvlJc w:val="left"/>
      <w:pPr>
        <w:tabs>
          <w:tab w:val="num" w:pos="4320"/>
        </w:tabs>
        <w:ind w:left="4320" w:hanging="360"/>
      </w:pPr>
      <w:rPr>
        <w:rFonts w:ascii="Arial" w:hAnsi="Arial" w:hint="default"/>
      </w:rPr>
    </w:lvl>
    <w:lvl w:ilvl="6" w:tplc="4C84BD2C" w:tentative="1">
      <w:start w:val="1"/>
      <w:numFmt w:val="bullet"/>
      <w:lvlText w:val="•"/>
      <w:lvlJc w:val="left"/>
      <w:pPr>
        <w:tabs>
          <w:tab w:val="num" w:pos="5040"/>
        </w:tabs>
        <w:ind w:left="5040" w:hanging="360"/>
      </w:pPr>
      <w:rPr>
        <w:rFonts w:ascii="Arial" w:hAnsi="Arial" w:hint="default"/>
      </w:rPr>
    </w:lvl>
    <w:lvl w:ilvl="7" w:tplc="B5D2EA54" w:tentative="1">
      <w:start w:val="1"/>
      <w:numFmt w:val="bullet"/>
      <w:lvlText w:val="•"/>
      <w:lvlJc w:val="left"/>
      <w:pPr>
        <w:tabs>
          <w:tab w:val="num" w:pos="5760"/>
        </w:tabs>
        <w:ind w:left="5760" w:hanging="360"/>
      </w:pPr>
      <w:rPr>
        <w:rFonts w:ascii="Arial" w:hAnsi="Arial" w:hint="default"/>
      </w:rPr>
    </w:lvl>
    <w:lvl w:ilvl="8" w:tplc="40263EA8" w:tentative="1">
      <w:start w:val="1"/>
      <w:numFmt w:val="bullet"/>
      <w:lvlText w:val="•"/>
      <w:lvlJc w:val="left"/>
      <w:pPr>
        <w:tabs>
          <w:tab w:val="num" w:pos="6480"/>
        </w:tabs>
        <w:ind w:left="6480" w:hanging="360"/>
      </w:pPr>
      <w:rPr>
        <w:rFonts w:ascii="Arial" w:hAnsi="Arial" w:hint="default"/>
      </w:rPr>
    </w:lvl>
  </w:abstractNum>
  <w:abstractNum w:abstractNumId="26">
    <w:nsid w:val="64F303DC"/>
    <w:multiLevelType w:val="hybridMultilevel"/>
    <w:tmpl w:val="832A7B36"/>
    <w:lvl w:ilvl="0" w:tplc="47644D28">
      <w:start w:val="1"/>
      <w:numFmt w:val="bullet"/>
      <w:lvlText w:val="•"/>
      <w:lvlJc w:val="left"/>
      <w:pPr>
        <w:tabs>
          <w:tab w:val="num" w:pos="720"/>
        </w:tabs>
        <w:ind w:left="720" w:hanging="360"/>
      </w:pPr>
      <w:rPr>
        <w:rFonts w:ascii="Arial" w:hAnsi="Arial" w:hint="default"/>
      </w:rPr>
    </w:lvl>
    <w:lvl w:ilvl="1" w:tplc="7AD0FE06" w:tentative="1">
      <w:start w:val="1"/>
      <w:numFmt w:val="bullet"/>
      <w:lvlText w:val="•"/>
      <w:lvlJc w:val="left"/>
      <w:pPr>
        <w:tabs>
          <w:tab w:val="num" w:pos="1440"/>
        </w:tabs>
        <w:ind w:left="1440" w:hanging="360"/>
      </w:pPr>
      <w:rPr>
        <w:rFonts w:ascii="Arial" w:hAnsi="Arial" w:hint="default"/>
      </w:rPr>
    </w:lvl>
    <w:lvl w:ilvl="2" w:tplc="EED85B4E" w:tentative="1">
      <w:start w:val="1"/>
      <w:numFmt w:val="bullet"/>
      <w:lvlText w:val="•"/>
      <w:lvlJc w:val="left"/>
      <w:pPr>
        <w:tabs>
          <w:tab w:val="num" w:pos="2160"/>
        </w:tabs>
        <w:ind w:left="2160" w:hanging="360"/>
      </w:pPr>
      <w:rPr>
        <w:rFonts w:ascii="Arial" w:hAnsi="Arial" w:hint="default"/>
      </w:rPr>
    </w:lvl>
    <w:lvl w:ilvl="3" w:tplc="1722DCD0" w:tentative="1">
      <w:start w:val="1"/>
      <w:numFmt w:val="bullet"/>
      <w:lvlText w:val="•"/>
      <w:lvlJc w:val="left"/>
      <w:pPr>
        <w:tabs>
          <w:tab w:val="num" w:pos="2880"/>
        </w:tabs>
        <w:ind w:left="2880" w:hanging="360"/>
      </w:pPr>
      <w:rPr>
        <w:rFonts w:ascii="Arial" w:hAnsi="Arial" w:hint="default"/>
      </w:rPr>
    </w:lvl>
    <w:lvl w:ilvl="4" w:tplc="9994729A" w:tentative="1">
      <w:start w:val="1"/>
      <w:numFmt w:val="bullet"/>
      <w:lvlText w:val="•"/>
      <w:lvlJc w:val="left"/>
      <w:pPr>
        <w:tabs>
          <w:tab w:val="num" w:pos="3600"/>
        </w:tabs>
        <w:ind w:left="3600" w:hanging="360"/>
      </w:pPr>
      <w:rPr>
        <w:rFonts w:ascii="Arial" w:hAnsi="Arial" w:hint="default"/>
      </w:rPr>
    </w:lvl>
    <w:lvl w:ilvl="5" w:tplc="F7680494" w:tentative="1">
      <w:start w:val="1"/>
      <w:numFmt w:val="bullet"/>
      <w:lvlText w:val="•"/>
      <w:lvlJc w:val="left"/>
      <w:pPr>
        <w:tabs>
          <w:tab w:val="num" w:pos="4320"/>
        </w:tabs>
        <w:ind w:left="4320" w:hanging="360"/>
      </w:pPr>
      <w:rPr>
        <w:rFonts w:ascii="Arial" w:hAnsi="Arial" w:hint="default"/>
      </w:rPr>
    </w:lvl>
    <w:lvl w:ilvl="6" w:tplc="1B469A2A" w:tentative="1">
      <w:start w:val="1"/>
      <w:numFmt w:val="bullet"/>
      <w:lvlText w:val="•"/>
      <w:lvlJc w:val="left"/>
      <w:pPr>
        <w:tabs>
          <w:tab w:val="num" w:pos="5040"/>
        </w:tabs>
        <w:ind w:left="5040" w:hanging="360"/>
      </w:pPr>
      <w:rPr>
        <w:rFonts w:ascii="Arial" w:hAnsi="Arial" w:hint="default"/>
      </w:rPr>
    </w:lvl>
    <w:lvl w:ilvl="7" w:tplc="E21A7E7A" w:tentative="1">
      <w:start w:val="1"/>
      <w:numFmt w:val="bullet"/>
      <w:lvlText w:val="•"/>
      <w:lvlJc w:val="left"/>
      <w:pPr>
        <w:tabs>
          <w:tab w:val="num" w:pos="5760"/>
        </w:tabs>
        <w:ind w:left="5760" w:hanging="360"/>
      </w:pPr>
      <w:rPr>
        <w:rFonts w:ascii="Arial" w:hAnsi="Arial" w:hint="default"/>
      </w:rPr>
    </w:lvl>
    <w:lvl w:ilvl="8" w:tplc="737E362C" w:tentative="1">
      <w:start w:val="1"/>
      <w:numFmt w:val="bullet"/>
      <w:lvlText w:val="•"/>
      <w:lvlJc w:val="left"/>
      <w:pPr>
        <w:tabs>
          <w:tab w:val="num" w:pos="6480"/>
        </w:tabs>
        <w:ind w:left="6480" w:hanging="360"/>
      </w:pPr>
      <w:rPr>
        <w:rFonts w:ascii="Arial" w:hAnsi="Arial" w:hint="default"/>
      </w:rPr>
    </w:lvl>
  </w:abstractNum>
  <w:abstractNum w:abstractNumId="27">
    <w:nsid w:val="66465B76"/>
    <w:multiLevelType w:val="hybridMultilevel"/>
    <w:tmpl w:val="1C9E423A"/>
    <w:lvl w:ilvl="0" w:tplc="1FE84BE2">
      <w:start w:val="1"/>
      <w:numFmt w:val="bullet"/>
      <w:lvlText w:val="•"/>
      <w:lvlJc w:val="left"/>
      <w:pPr>
        <w:tabs>
          <w:tab w:val="num" w:pos="720"/>
        </w:tabs>
        <w:ind w:left="720" w:hanging="360"/>
      </w:pPr>
      <w:rPr>
        <w:rFonts w:ascii="Arial" w:hAnsi="Arial" w:hint="default"/>
      </w:rPr>
    </w:lvl>
    <w:lvl w:ilvl="1" w:tplc="7CF4140E" w:tentative="1">
      <w:start w:val="1"/>
      <w:numFmt w:val="bullet"/>
      <w:lvlText w:val="•"/>
      <w:lvlJc w:val="left"/>
      <w:pPr>
        <w:tabs>
          <w:tab w:val="num" w:pos="1440"/>
        </w:tabs>
        <w:ind w:left="1440" w:hanging="360"/>
      </w:pPr>
      <w:rPr>
        <w:rFonts w:ascii="Arial" w:hAnsi="Arial" w:hint="default"/>
      </w:rPr>
    </w:lvl>
    <w:lvl w:ilvl="2" w:tplc="A094ECA2" w:tentative="1">
      <w:start w:val="1"/>
      <w:numFmt w:val="bullet"/>
      <w:lvlText w:val="•"/>
      <w:lvlJc w:val="left"/>
      <w:pPr>
        <w:tabs>
          <w:tab w:val="num" w:pos="2160"/>
        </w:tabs>
        <w:ind w:left="2160" w:hanging="360"/>
      </w:pPr>
      <w:rPr>
        <w:rFonts w:ascii="Arial" w:hAnsi="Arial" w:hint="default"/>
      </w:rPr>
    </w:lvl>
    <w:lvl w:ilvl="3" w:tplc="A45CCB18" w:tentative="1">
      <w:start w:val="1"/>
      <w:numFmt w:val="bullet"/>
      <w:lvlText w:val="•"/>
      <w:lvlJc w:val="left"/>
      <w:pPr>
        <w:tabs>
          <w:tab w:val="num" w:pos="2880"/>
        </w:tabs>
        <w:ind w:left="2880" w:hanging="360"/>
      </w:pPr>
      <w:rPr>
        <w:rFonts w:ascii="Arial" w:hAnsi="Arial" w:hint="default"/>
      </w:rPr>
    </w:lvl>
    <w:lvl w:ilvl="4" w:tplc="0AD27A4A" w:tentative="1">
      <w:start w:val="1"/>
      <w:numFmt w:val="bullet"/>
      <w:lvlText w:val="•"/>
      <w:lvlJc w:val="left"/>
      <w:pPr>
        <w:tabs>
          <w:tab w:val="num" w:pos="3600"/>
        </w:tabs>
        <w:ind w:left="3600" w:hanging="360"/>
      </w:pPr>
      <w:rPr>
        <w:rFonts w:ascii="Arial" w:hAnsi="Arial" w:hint="default"/>
      </w:rPr>
    </w:lvl>
    <w:lvl w:ilvl="5" w:tplc="F4EA6AFC" w:tentative="1">
      <w:start w:val="1"/>
      <w:numFmt w:val="bullet"/>
      <w:lvlText w:val="•"/>
      <w:lvlJc w:val="left"/>
      <w:pPr>
        <w:tabs>
          <w:tab w:val="num" w:pos="4320"/>
        </w:tabs>
        <w:ind w:left="4320" w:hanging="360"/>
      </w:pPr>
      <w:rPr>
        <w:rFonts w:ascii="Arial" w:hAnsi="Arial" w:hint="default"/>
      </w:rPr>
    </w:lvl>
    <w:lvl w:ilvl="6" w:tplc="ACA4C5C2" w:tentative="1">
      <w:start w:val="1"/>
      <w:numFmt w:val="bullet"/>
      <w:lvlText w:val="•"/>
      <w:lvlJc w:val="left"/>
      <w:pPr>
        <w:tabs>
          <w:tab w:val="num" w:pos="5040"/>
        </w:tabs>
        <w:ind w:left="5040" w:hanging="360"/>
      </w:pPr>
      <w:rPr>
        <w:rFonts w:ascii="Arial" w:hAnsi="Arial" w:hint="default"/>
      </w:rPr>
    </w:lvl>
    <w:lvl w:ilvl="7" w:tplc="60FAD7B2" w:tentative="1">
      <w:start w:val="1"/>
      <w:numFmt w:val="bullet"/>
      <w:lvlText w:val="•"/>
      <w:lvlJc w:val="left"/>
      <w:pPr>
        <w:tabs>
          <w:tab w:val="num" w:pos="5760"/>
        </w:tabs>
        <w:ind w:left="5760" w:hanging="360"/>
      </w:pPr>
      <w:rPr>
        <w:rFonts w:ascii="Arial" w:hAnsi="Arial" w:hint="default"/>
      </w:rPr>
    </w:lvl>
    <w:lvl w:ilvl="8" w:tplc="5A46BE2E" w:tentative="1">
      <w:start w:val="1"/>
      <w:numFmt w:val="bullet"/>
      <w:lvlText w:val="•"/>
      <w:lvlJc w:val="left"/>
      <w:pPr>
        <w:tabs>
          <w:tab w:val="num" w:pos="6480"/>
        </w:tabs>
        <w:ind w:left="6480" w:hanging="360"/>
      </w:pPr>
      <w:rPr>
        <w:rFonts w:ascii="Arial" w:hAnsi="Arial" w:hint="default"/>
      </w:rPr>
    </w:lvl>
  </w:abstractNum>
  <w:abstractNum w:abstractNumId="28">
    <w:nsid w:val="670331E4"/>
    <w:multiLevelType w:val="hybridMultilevel"/>
    <w:tmpl w:val="80129E0C"/>
    <w:lvl w:ilvl="0" w:tplc="D448704C">
      <w:start w:val="1"/>
      <w:numFmt w:val="bullet"/>
      <w:lvlText w:val="•"/>
      <w:lvlJc w:val="left"/>
      <w:pPr>
        <w:tabs>
          <w:tab w:val="num" w:pos="720"/>
        </w:tabs>
        <w:ind w:left="720" w:hanging="360"/>
      </w:pPr>
      <w:rPr>
        <w:rFonts w:ascii="Arial" w:hAnsi="Arial" w:cs="Times New Roman" w:hint="default"/>
      </w:rPr>
    </w:lvl>
    <w:lvl w:ilvl="1" w:tplc="94341376">
      <w:start w:val="1"/>
      <w:numFmt w:val="bullet"/>
      <w:lvlText w:val="•"/>
      <w:lvlJc w:val="left"/>
      <w:pPr>
        <w:tabs>
          <w:tab w:val="num" w:pos="1440"/>
        </w:tabs>
        <w:ind w:left="1440" w:hanging="360"/>
      </w:pPr>
      <w:rPr>
        <w:rFonts w:ascii="Arial" w:hAnsi="Arial" w:cs="Times New Roman" w:hint="default"/>
      </w:rPr>
    </w:lvl>
    <w:lvl w:ilvl="2" w:tplc="F0F6B734">
      <w:start w:val="1"/>
      <w:numFmt w:val="bullet"/>
      <w:lvlText w:val="•"/>
      <w:lvlJc w:val="left"/>
      <w:pPr>
        <w:tabs>
          <w:tab w:val="num" w:pos="2160"/>
        </w:tabs>
        <w:ind w:left="2160" w:hanging="360"/>
      </w:pPr>
      <w:rPr>
        <w:rFonts w:ascii="Arial" w:hAnsi="Arial" w:cs="Times New Roman" w:hint="default"/>
      </w:rPr>
    </w:lvl>
    <w:lvl w:ilvl="3" w:tplc="D5DCE13A">
      <w:start w:val="1"/>
      <w:numFmt w:val="bullet"/>
      <w:lvlText w:val="•"/>
      <w:lvlJc w:val="left"/>
      <w:pPr>
        <w:tabs>
          <w:tab w:val="num" w:pos="2880"/>
        </w:tabs>
        <w:ind w:left="2880" w:hanging="360"/>
      </w:pPr>
      <w:rPr>
        <w:rFonts w:ascii="Arial" w:hAnsi="Arial" w:cs="Times New Roman" w:hint="default"/>
      </w:rPr>
    </w:lvl>
    <w:lvl w:ilvl="4" w:tplc="FB9420BE">
      <w:start w:val="1"/>
      <w:numFmt w:val="bullet"/>
      <w:lvlText w:val="•"/>
      <w:lvlJc w:val="left"/>
      <w:pPr>
        <w:tabs>
          <w:tab w:val="num" w:pos="3600"/>
        </w:tabs>
        <w:ind w:left="3600" w:hanging="360"/>
      </w:pPr>
      <w:rPr>
        <w:rFonts w:ascii="Arial" w:hAnsi="Arial" w:cs="Times New Roman" w:hint="default"/>
      </w:rPr>
    </w:lvl>
    <w:lvl w:ilvl="5" w:tplc="9AC2A120">
      <w:start w:val="1"/>
      <w:numFmt w:val="bullet"/>
      <w:lvlText w:val="•"/>
      <w:lvlJc w:val="left"/>
      <w:pPr>
        <w:tabs>
          <w:tab w:val="num" w:pos="4320"/>
        </w:tabs>
        <w:ind w:left="4320" w:hanging="360"/>
      </w:pPr>
      <w:rPr>
        <w:rFonts w:ascii="Arial" w:hAnsi="Arial" w:cs="Times New Roman" w:hint="default"/>
      </w:rPr>
    </w:lvl>
    <w:lvl w:ilvl="6" w:tplc="C73E2712">
      <w:start w:val="1"/>
      <w:numFmt w:val="bullet"/>
      <w:lvlText w:val="•"/>
      <w:lvlJc w:val="left"/>
      <w:pPr>
        <w:tabs>
          <w:tab w:val="num" w:pos="5040"/>
        </w:tabs>
        <w:ind w:left="5040" w:hanging="360"/>
      </w:pPr>
      <w:rPr>
        <w:rFonts w:ascii="Arial" w:hAnsi="Arial" w:cs="Times New Roman" w:hint="default"/>
      </w:rPr>
    </w:lvl>
    <w:lvl w:ilvl="7" w:tplc="42FC4BB0">
      <w:start w:val="1"/>
      <w:numFmt w:val="bullet"/>
      <w:lvlText w:val="•"/>
      <w:lvlJc w:val="left"/>
      <w:pPr>
        <w:tabs>
          <w:tab w:val="num" w:pos="5760"/>
        </w:tabs>
        <w:ind w:left="5760" w:hanging="360"/>
      </w:pPr>
      <w:rPr>
        <w:rFonts w:ascii="Arial" w:hAnsi="Arial" w:cs="Times New Roman" w:hint="default"/>
      </w:rPr>
    </w:lvl>
    <w:lvl w:ilvl="8" w:tplc="03203C02">
      <w:start w:val="1"/>
      <w:numFmt w:val="bullet"/>
      <w:lvlText w:val="•"/>
      <w:lvlJc w:val="left"/>
      <w:pPr>
        <w:tabs>
          <w:tab w:val="num" w:pos="6480"/>
        </w:tabs>
        <w:ind w:left="6480" w:hanging="360"/>
      </w:pPr>
      <w:rPr>
        <w:rFonts w:ascii="Arial" w:hAnsi="Arial" w:cs="Times New Roman" w:hint="default"/>
      </w:rPr>
    </w:lvl>
  </w:abstractNum>
  <w:abstractNum w:abstractNumId="29">
    <w:nsid w:val="694A79EC"/>
    <w:multiLevelType w:val="hybridMultilevel"/>
    <w:tmpl w:val="583A4452"/>
    <w:lvl w:ilvl="0" w:tplc="9256721E">
      <w:start w:val="1"/>
      <w:numFmt w:val="bullet"/>
      <w:lvlText w:val="•"/>
      <w:lvlJc w:val="left"/>
      <w:pPr>
        <w:tabs>
          <w:tab w:val="num" w:pos="720"/>
        </w:tabs>
        <w:ind w:left="720" w:hanging="360"/>
      </w:pPr>
      <w:rPr>
        <w:rFonts w:ascii="Arial" w:hAnsi="Arial" w:hint="default"/>
      </w:rPr>
    </w:lvl>
    <w:lvl w:ilvl="1" w:tplc="64B016E0" w:tentative="1">
      <w:start w:val="1"/>
      <w:numFmt w:val="bullet"/>
      <w:lvlText w:val="•"/>
      <w:lvlJc w:val="left"/>
      <w:pPr>
        <w:tabs>
          <w:tab w:val="num" w:pos="1440"/>
        </w:tabs>
        <w:ind w:left="1440" w:hanging="360"/>
      </w:pPr>
      <w:rPr>
        <w:rFonts w:ascii="Arial" w:hAnsi="Arial" w:hint="default"/>
      </w:rPr>
    </w:lvl>
    <w:lvl w:ilvl="2" w:tplc="CD3882CC" w:tentative="1">
      <w:start w:val="1"/>
      <w:numFmt w:val="bullet"/>
      <w:lvlText w:val="•"/>
      <w:lvlJc w:val="left"/>
      <w:pPr>
        <w:tabs>
          <w:tab w:val="num" w:pos="2160"/>
        </w:tabs>
        <w:ind w:left="2160" w:hanging="360"/>
      </w:pPr>
      <w:rPr>
        <w:rFonts w:ascii="Arial" w:hAnsi="Arial" w:hint="default"/>
      </w:rPr>
    </w:lvl>
    <w:lvl w:ilvl="3" w:tplc="3D66EEBC" w:tentative="1">
      <w:start w:val="1"/>
      <w:numFmt w:val="bullet"/>
      <w:lvlText w:val="•"/>
      <w:lvlJc w:val="left"/>
      <w:pPr>
        <w:tabs>
          <w:tab w:val="num" w:pos="2880"/>
        </w:tabs>
        <w:ind w:left="2880" w:hanging="360"/>
      </w:pPr>
      <w:rPr>
        <w:rFonts w:ascii="Arial" w:hAnsi="Arial" w:hint="default"/>
      </w:rPr>
    </w:lvl>
    <w:lvl w:ilvl="4" w:tplc="5F62B066" w:tentative="1">
      <w:start w:val="1"/>
      <w:numFmt w:val="bullet"/>
      <w:lvlText w:val="•"/>
      <w:lvlJc w:val="left"/>
      <w:pPr>
        <w:tabs>
          <w:tab w:val="num" w:pos="3600"/>
        </w:tabs>
        <w:ind w:left="3600" w:hanging="360"/>
      </w:pPr>
      <w:rPr>
        <w:rFonts w:ascii="Arial" w:hAnsi="Arial" w:hint="default"/>
      </w:rPr>
    </w:lvl>
    <w:lvl w:ilvl="5" w:tplc="B28C3240" w:tentative="1">
      <w:start w:val="1"/>
      <w:numFmt w:val="bullet"/>
      <w:lvlText w:val="•"/>
      <w:lvlJc w:val="left"/>
      <w:pPr>
        <w:tabs>
          <w:tab w:val="num" w:pos="4320"/>
        </w:tabs>
        <w:ind w:left="4320" w:hanging="360"/>
      </w:pPr>
      <w:rPr>
        <w:rFonts w:ascii="Arial" w:hAnsi="Arial" w:hint="default"/>
      </w:rPr>
    </w:lvl>
    <w:lvl w:ilvl="6" w:tplc="115431D6" w:tentative="1">
      <w:start w:val="1"/>
      <w:numFmt w:val="bullet"/>
      <w:lvlText w:val="•"/>
      <w:lvlJc w:val="left"/>
      <w:pPr>
        <w:tabs>
          <w:tab w:val="num" w:pos="5040"/>
        </w:tabs>
        <w:ind w:left="5040" w:hanging="360"/>
      </w:pPr>
      <w:rPr>
        <w:rFonts w:ascii="Arial" w:hAnsi="Arial" w:hint="default"/>
      </w:rPr>
    </w:lvl>
    <w:lvl w:ilvl="7" w:tplc="2AFEC9C0" w:tentative="1">
      <w:start w:val="1"/>
      <w:numFmt w:val="bullet"/>
      <w:lvlText w:val="•"/>
      <w:lvlJc w:val="left"/>
      <w:pPr>
        <w:tabs>
          <w:tab w:val="num" w:pos="5760"/>
        </w:tabs>
        <w:ind w:left="5760" w:hanging="360"/>
      </w:pPr>
      <w:rPr>
        <w:rFonts w:ascii="Arial" w:hAnsi="Arial" w:hint="default"/>
      </w:rPr>
    </w:lvl>
    <w:lvl w:ilvl="8" w:tplc="7954E9CC" w:tentative="1">
      <w:start w:val="1"/>
      <w:numFmt w:val="bullet"/>
      <w:lvlText w:val="•"/>
      <w:lvlJc w:val="left"/>
      <w:pPr>
        <w:tabs>
          <w:tab w:val="num" w:pos="6480"/>
        </w:tabs>
        <w:ind w:left="6480" w:hanging="360"/>
      </w:pPr>
      <w:rPr>
        <w:rFonts w:ascii="Arial" w:hAnsi="Arial" w:hint="default"/>
      </w:rPr>
    </w:lvl>
  </w:abstractNum>
  <w:abstractNum w:abstractNumId="30">
    <w:nsid w:val="6CDD399E"/>
    <w:multiLevelType w:val="hybridMultilevel"/>
    <w:tmpl w:val="58C62EAA"/>
    <w:lvl w:ilvl="0" w:tplc="97AAD0AE">
      <w:start w:val="1"/>
      <w:numFmt w:val="bullet"/>
      <w:lvlText w:val="•"/>
      <w:lvlJc w:val="left"/>
      <w:pPr>
        <w:tabs>
          <w:tab w:val="num" w:pos="720"/>
        </w:tabs>
        <w:ind w:left="720" w:hanging="360"/>
      </w:pPr>
      <w:rPr>
        <w:rFonts w:ascii="Arial" w:hAnsi="Arial" w:hint="default"/>
      </w:rPr>
    </w:lvl>
    <w:lvl w:ilvl="1" w:tplc="2B8E3CBA" w:tentative="1">
      <w:start w:val="1"/>
      <w:numFmt w:val="bullet"/>
      <w:lvlText w:val="•"/>
      <w:lvlJc w:val="left"/>
      <w:pPr>
        <w:tabs>
          <w:tab w:val="num" w:pos="1440"/>
        </w:tabs>
        <w:ind w:left="1440" w:hanging="360"/>
      </w:pPr>
      <w:rPr>
        <w:rFonts w:ascii="Arial" w:hAnsi="Arial" w:hint="default"/>
      </w:rPr>
    </w:lvl>
    <w:lvl w:ilvl="2" w:tplc="FBB4C5B4" w:tentative="1">
      <w:start w:val="1"/>
      <w:numFmt w:val="bullet"/>
      <w:lvlText w:val="•"/>
      <w:lvlJc w:val="left"/>
      <w:pPr>
        <w:tabs>
          <w:tab w:val="num" w:pos="2160"/>
        </w:tabs>
        <w:ind w:left="2160" w:hanging="360"/>
      </w:pPr>
      <w:rPr>
        <w:rFonts w:ascii="Arial" w:hAnsi="Arial" w:hint="default"/>
      </w:rPr>
    </w:lvl>
    <w:lvl w:ilvl="3" w:tplc="0F1A95DC" w:tentative="1">
      <w:start w:val="1"/>
      <w:numFmt w:val="bullet"/>
      <w:lvlText w:val="•"/>
      <w:lvlJc w:val="left"/>
      <w:pPr>
        <w:tabs>
          <w:tab w:val="num" w:pos="2880"/>
        </w:tabs>
        <w:ind w:left="2880" w:hanging="360"/>
      </w:pPr>
      <w:rPr>
        <w:rFonts w:ascii="Arial" w:hAnsi="Arial" w:hint="default"/>
      </w:rPr>
    </w:lvl>
    <w:lvl w:ilvl="4" w:tplc="9A764ABE" w:tentative="1">
      <w:start w:val="1"/>
      <w:numFmt w:val="bullet"/>
      <w:lvlText w:val="•"/>
      <w:lvlJc w:val="left"/>
      <w:pPr>
        <w:tabs>
          <w:tab w:val="num" w:pos="3600"/>
        </w:tabs>
        <w:ind w:left="3600" w:hanging="360"/>
      </w:pPr>
      <w:rPr>
        <w:rFonts w:ascii="Arial" w:hAnsi="Arial" w:hint="default"/>
      </w:rPr>
    </w:lvl>
    <w:lvl w:ilvl="5" w:tplc="E17E2D82" w:tentative="1">
      <w:start w:val="1"/>
      <w:numFmt w:val="bullet"/>
      <w:lvlText w:val="•"/>
      <w:lvlJc w:val="left"/>
      <w:pPr>
        <w:tabs>
          <w:tab w:val="num" w:pos="4320"/>
        </w:tabs>
        <w:ind w:left="4320" w:hanging="360"/>
      </w:pPr>
      <w:rPr>
        <w:rFonts w:ascii="Arial" w:hAnsi="Arial" w:hint="default"/>
      </w:rPr>
    </w:lvl>
    <w:lvl w:ilvl="6" w:tplc="21BEC2BE" w:tentative="1">
      <w:start w:val="1"/>
      <w:numFmt w:val="bullet"/>
      <w:lvlText w:val="•"/>
      <w:lvlJc w:val="left"/>
      <w:pPr>
        <w:tabs>
          <w:tab w:val="num" w:pos="5040"/>
        </w:tabs>
        <w:ind w:left="5040" w:hanging="360"/>
      </w:pPr>
      <w:rPr>
        <w:rFonts w:ascii="Arial" w:hAnsi="Arial" w:hint="default"/>
      </w:rPr>
    </w:lvl>
    <w:lvl w:ilvl="7" w:tplc="6632F0DE" w:tentative="1">
      <w:start w:val="1"/>
      <w:numFmt w:val="bullet"/>
      <w:lvlText w:val="•"/>
      <w:lvlJc w:val="left"/>
      <w:pPr>
        <w:tabs>
          <w:tab w:val="num" w:pos="5760"/>
        </w:tabs>
        <w:ind w:left="5760" w:hanging="360"/>
      </w:pPr>
      <w:rPr>
        <w:rFonts w:ascii="Arial" w:hAnsi="Arial" w:hint="default"/>
      </w:rPr>
    </w:lvl>
    <w:lvl w:ilvl="8" w:tplc="2DDCD1EC" w:tentative="1">
      <w:start w:val="1"/>
      <w:numFmt w:val="bullet"/>
      <w:lvlText w:val="•"/>
      <w:lvlJc w:val="left"/>
      <w:pPr>
        <w:tabs>
          <w:tab w:val="num" w:pos="6480"/>
        </w:tabs>
        <w:ind w:left="6480" w:hanging="360"/>
      </w:pPr>
      <w:rPr>
        <w:rFonts w:ascii="Arial" w:hAnsi="Arial" w:hint="default"/>
      </w:rPr>
    </w:lvl>
  </w:abstractNum>
  <w:abstractNum w:abstractNumId="31">
    <w:nsid w:val="70011488"/>
    <w:multiLevelType w:val="hybridMultilevel"/>
    <w:tmpl w:val="91DAD40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73401F5A"/>
    <w:multiLevelType w:val="multilevel"/>
    <w:tmpl w:val="E0748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74F52C19"/>
    <w:multiLevelType w:val="multilevel"/>
    <w:tmpl w:val="12584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7BFE0751"/>
    <w:multiLevelType w:val="hybridMultilevel"/>
    <w:tmpl w:val="A32E93BC"/>
    <w:lvl w:ilvl="0" w:tplc="01FC7E44">
      <w:start w:val="1"/>
      <w:numFmt w:val="bullet"/>
      <w:lvlText w:val="•"/>
      <w:lvlJc w:val="left"/>
      <w:pPr>
        <w:tabs>
          <w:tab w:val="num" w:pos="720"/>
        </w:tabs>
        <w:ind w:left="720" w:hanging="360"/>
      </w:pPr>
      <w:rPr>
        <w:rFonts w:ascii="Arial" w:hAnsi="Arial" w:hint="default"/>
      </w:rPr>
    </w:lvl>
    <w:lvl w:ilvl="1" w:tplc="59E0657C" w:tentative="1">
      <w:start w:val="1"/>
      <w:numFmt w:val="bullet"/>
      <w:lvlText w:val="•"/>
      <w:lvlJc w:val="left"/>
      <w:pPr>
        <w:tabs>
          <w:tab w:val="num" w:pos="1440"/>
        </w:tabs>
        <w:ind w:left="1440" w:hanging="360"/>
      </w:pPr>
      <w:rPr>
        <w:rFonts w:ascii="Arial" w:hAnsi="Arial" w:hint="default"/>
      </w:rPr>
    </w:lvl>
    <w:lvl w:ilvl="2" w:tplc="B58C5D02" w:tentative="1">
      <w:start w:val="1"/>
      <w:numFmt w:val="bullet"/>
      <w:lvlText w:val="•"/>
      <w:lvlJc w:val="left"/>
      <w:pPr>
        <w:tabs>
          <w:tab w:val="num" w:pos="2160"/>
        </w:tabs>
        <w:ind w:left="2160" w:hanging="360"/>
      </w:pPr>
      <w:rPr>
        <w:rFonts w:ascii="Arial" w:hAnsi="Arial" w:hint="default"/>
      </w:rPr>
    </w:lvl>
    <w:lvl w:ilvl="3" w:tplc="6DC0BC1E" w:tentative="1">
      <w:start w:val="1"/>
      <w:numFmt w:val="bullet"/>
      <w:lvlText w:val="•"/>
      <w:lvlJc w:val="left"/>
      <w:pPr>
        <w:tabs>
          <w:tab w:val="num" w:pos="2880"/>
        </w:tabs>
        <w:ind w:left="2880" w:hanging="360"/>
      </w:pPr>
      <w:rPr>
        <w:rFonts w:ascii="Arial" w:hAnsi="Arial" w:hint="default"/>
      </w:rPr>
    </w:lvl>
    <w:lvl w:ilvl="4" w:tplc="67405BA8" w:tentative="1">
      <w:start w:val="1"/>
      <w:numFmt w:val="bullet"/>
      <w:lvlText w:val="•"/>
      <w:lvlJc w:val="left"/>
      <w:pPr>
        <w:tabs>
          <w:tab w:val="num" w:pos="3600"/>
        </w:tabs>
        <w:ind w:left="3600" w:hanging="360"/>
      </w:pPr>
      <w:rPr>
        <w:rFonts w:ascii="Arial" w:hAnsi="Arial" w:hint="default"/>
      </w:rPr>
    </w:lvl>
    <w:lvl w:ilvl="5" w:tplc="A1748A44" w:tentative="1">
      <w:start w:val="1"/>
      <w:numFmt w:val="bullet"/>
      <w:lvlText w:val="•"/>
      <w:lvlJc w:val="left"/>
      <w:pPr>
        <w:tabs>
          <w:tab w:val="num" w:pos="4320"/>
        </w:tabs>
        <w:ind w:left="4320" w:hanging="360"/>
      </w:pPr>
      <w:rPr>
        <w:rFonts w:ascii="Arial" w:hAnsi="Arial" w:hint="default"/>
      </w:rPr>
    </w:lvl>
    <w:lvl w:ilvl="6" w:tplc="D5A4AD20" w:tentative="1">
      <w:start w:val="1"/>
      <w:numFmt w:val="bullet"/>
      <w:lvlText w:val="•"/>
      <w:lvlJc w:val="left"/>
      <w:pPr>
        <w:tabs>
          <w:tab w:val="num" w:pos="5040"/>
        </w:tabs>
        <w:ind w:left="5040" w:hanging="360"/>
      </w:pPr>
      <w:rPr>
        <w:rFonts w:ascii="Arial" w:hAnsi="Arial" w:hint="default"/>
      </w:rPr>
    </w:lvl>
    <w:lvl w:ilvl="7" w:tplc="587E6382" w:tentative="1">
      <w:start w:val="1"/>
      <w:numFmt w:val="bullet"/>
      <w:lvlText w:val="•"/>
      <w:lvlJc w:val="left"/>
      <w:pPr>
        <w:tabs>
          <w:tab w:val="num" w:pos="5760"/>
        </w:tabs>
        <w:ind w:left="5760" w:hanging="360"/>
      </w:pPr>
      <w:rPr>
        <w:rFonts w:ascii="Arial" w:hAnsi="Arial" w:hint="default"/>
      </w:rPr>
    </w:lvl>
    <w:lvl w:ilvl="8" w:tplc="C7B0544E" w:tentative="1">
      <w:start w:val="1"/>
      <w:numFmt w:val="bullet"/>
      <w:lvlText w:val="•"/>
      <w:lvlJc w:val="left"/>
      <w:pPr>
        <w:tabs>
          <w:tab w:val="num" w:pos="6480"/>
        </w:tabs>
        <w:ind w:left="6480" w:hanging="360"/>
      </w:pPr>
      <w:rPr>
        <w:rFonts w:ascii="Arial" w:hAnsi="Arial" w:hint="default"/>
      </w:rPr>
    </w:lvl>
  </w:abstractNum>
  <w:abstractNum w:abstractNumId="35">
    <w:nsid w:val="7F6753A7"/>
    <w:multiLevelType w:val="hybridMultilevel"/>
    <w:tmpl w:val="D4C89BC0"/>
    <w:lvl w:ilvl="0" w:tplc="A4B43B96">
      <w:start w:val="1"/>
      <w:numFmt w:val="bullet"/>
      <w:lvlText w:val="•"/>
      <w:lvlJc w:val="left"/>
      <w:pPr>
        <w:tabs>
          <w:tab w:val="num" w:pos="720"/>
        </w:tabs>
        <w:ind w:left="720" w:hanging="360"/>
      </w:pPr>
      <w:rPr>
        <w:rFonts w:ascii="Arial" w:hAnsi="Arial" w:hint="default"/>
      </w:rPr>
    </w:lvl>
    <w:lvl w:ilvl="1" w:tplc="6B7872F6" w:tentative="1">
      <w:start w:val="1"/>
      <w:numFmt w:val="bullet"/>
      <w:lvlText w:val="•"/>
      <w:lvlJc w:val="left"/>
      <w:pPr>
        <w:tabs>
          <w:tab w:val="num" w:pos="1440"/>
        </w:tabs>
        <w:ind w:left="1440" w:hanging="360"/>
      </w:pPr>
      <w:rPr>
        <w:rFonts w:ascii="Arial" w:hAnsi="Arial" w:hint="default"/>
      </w:rPr>
    </w:lvl>
    <w:lvl w:ilvl="2" w:tplc="CCEC19D0" w:tentative="1">
      <w:start w:val="1"/>
      <w:numFmt w:val="bullet"/>
      <w:lvlText w:val="•"/>
      <w:lvlJc w:val="left"/>
      <w:pPr>
        <w:tabs>
          <w:tab w:val="num" w:pos="2160"/>
        </w:tabs>
        <w:ind w:left="2160" w:hanging="360"/>
      </w:pPr>
      <w:rPr>
        <w:rFonts w:ascii="Arial" w:hAnsi="Arial" w:hint="default"/>
      </w:rPr>
    </w:lvl>
    <w:lvl w:ilvl="3" w:tplc="7ED41B76" w:tentative="1">
      <w:start w:val="1"/>
      <w:numFmt w:val="bullet"/>
      <w:lvlText w:val="•"/>
      <w:lvlJc w:val="left"/>
      <w:pPr>
        <w:tabs>
          <w:tab w:val="num" w:pos="2880"/>
        </w:tabs>
        <w:ind w:left="2880" w:hanging="360"/>
      </w:pPr>
      <w:rPr>
        <w:rFonts w:ascii="Arial" w:hAnsi="Arial" w:hint="default"/>
      </w:rPr>
    </w:lvl>
    <w:lvl w:ilvl="4" w:tplc="FA30994E" w:tentative="1">
      <w:start w:val="1"/>
      <w:numFmt w:val="bullet"/>
      <w:lvlText w:val="•"/>
      <w:lvlJc w:val="left"/>
      <w:pPr>
        <w:tabs>
          <w:tab w:val="num" w:pos="3600"/>
        </w:tabs>
        <w:ind w:left="3600" w:hanging="360"/>
      </w:pPr>
      <w:rPr>
        <w:rFonts w:ascii="Arial" w:hAnsi="Arial" w:hint="default"/>
      </w:rPr>
    </w:lvl>
    <w:lvl w:ilvl="5" w:tplc="C548E3CE" w:tentative="1">
      <w:start w:val="1"/>
      <w:numFmt w:val="bullet"/>
      <w:lvlText w:val="•"/>
      <w:lvlJc w:val="left"/>
      <w:pPr>
        <w:tabs>
          <w:tab w:val="num" w:pos="4320"/>
        </w:tabs>
        <w:ind w:left="4320" w:hanging="360"/>
      </w:pPr>
      <w:rPr>
        <w:rFonts w:ascii="Arial" w:hAnsi="Arial" w:hint="default"/>
      </w:rPr>
    </w:lvl>
    <w:lvl w:ilvl="6" w:tplc="E402E7D2" w:tentative="1">
      <w:start w:val="1"/>
      <w:numFmt w:val="bullet"/>
      <w:lvlText w:val="•"/>
      <w:lvlJc w:val="left"/>
      <w:pPr>
        <w:tabs>
          <w:tab w:val="num" w:pos="5040"/>
        </w:tabs>
        <w:ind w:left="5040" w:hanging="360"/>
      </w:pPr>
      <w:rPr>
        <w:rFonts w:ascii="Arial" w:hAnsi="Arial" w:hint="default"/>
      </w:rPr>
    </w:lvl>
    <w:lvl w:ilvl="7" w:tplc="091CB52A" w:tentative="1">
      <w:start w:val="1"/>
      <w:numFmt w:val="bullet"/>
      <w:lvlText w:val="•"/>
      <w:lvlJc w:val="left"/>
      <w:pPr>
        <w:tabs>
          <w:tab w:val="num" w:pos="5760"/>
        </w:tabs>
        <w:ind w:left="5760" w:hanging="360"/>
      </w:pPr>
      <w:rPr>
        <w:rFonts w:ascii="Arial" w:hAnsi="Arial" w:hint="default"/>
      </w:rPr>
    </w:lvl>
    <w:lvl w:ilvl="8" w:tplc="8B6EA15A" w:tentative="1">
      <w:start w:val="1"/>
      <w:numFmt w:val="bullet"/>
      <w:lvlText w:val="•"/>
      <w:lvlJc w:val="left"/>
      <w:pPr>
        <w:tabs>
          <w:tab w:val="num" w:pos="6480"/>
        </w:tabs>
        <w:ind w:left="6480" w:hanging="360"/>
      </w:pPr>
      <w:rPr>
        <w:rFonts w:ascii="Arial" w:hAnsi="Arial" w:hint="default"/>
      </w:rPr>
    </w:lvl>
  </w:abstractNum>
  <w:num w:numId="1">
    <w:abstractNumId w:val="21"/>
  </w:num>
  <w:num w:numId="2">
    <w:abstractNumId w:val="24"/>
  </w:num>
  <w:num w:numId="3">
    <w:abstractNumId w:val="34"/>
  </w:num>
  <w:num w:numId="4">
    <w:abstractNumId w:val="0"/>
  </w:num>
  <w:num w:numId="5">
    <w:abstractNumId w:val="12"/>
  </w:num>
  <w:num w:numId="6">
    <w:abstractNumId w:val="6"/>
  </w:num>
  <w:num w:numId="7">
    <w:abstractNumId w:val="23"/>
  </w:num>
  <w:num w:numId="8">
    <w:abstractNumId w:val="9"/>
  </w:num>
  <w:num w:numId="9">
    <w:abstractNumId w:val="22"/>
  </w:num>
  <w:num w:numId="10">
    <w:abstractNumId w:val="14"/>
  </w:num>
  <w:num w:numId="11">
    <w:abstractNumId w:val="27"/>
  </w:num>
  <w:num w:numId="12">
    <w:abstractNumId w:val="10"/>
  </w:num>
  <w:num w:numId="13">
    <w:abstractNumId w:val="1"/>
  </w:num>
  <w:num w:numId="14">
    <w:abstractNumId w:val="3"/>
  </w:num>
  <w:num w:numId="15">
    <w:abstractNumId w:val="11"/>
  </w:num>
  <w:num w:numId="16">
    <w:abstractNumId w:val="18"/>
  </w:num>
  <w:num w:numId="17">
    <w:abstractNumId w:val="17"/>
  </w:num>
  <w:num w:numId="18">
    <w:abstractNumId w:val="8"/>
  </w:num>
  <w:num w:numId="19">
    <w:abstractNumId w:val="30"/>
  </w:num>
  <w:num w:numId="20">
    <w:abstractNumId w:val="25"/>
  </w:num>
  <w:num w:numId="21">
    <w:abstractNumId w:val="4"/>
  </w:num>
  <w:num w:numId="22">
    <w:abstractNumId w:val="2"/>
  </w:num>
  <w:num w:numId="23">
    <w:abstractNumId w:val="20"/>
  </w:num>
  <w:num w:numId="24">
    <w:abstractNumId w:val="31"/>
  </w:num>
  <w:num w:numId="25">
    <w:abstractNumId w:val="7"/>
  </w:num>
  <w:num w:numId="26">
    <w:abstractNumId w:val="19"/>
  </w:num>
  <w:num w:numId="27">
    <w:abstractNumId w:val="16"/>
  </w:num>
  <w:num w:numId="28">
    <w:abstractNumId w:val="26"/>
  </w:num>
  <w:num w:numId="29">
    <w:abstractNumId w:val="15"/>
  </w:num>
  <w:num w:numId="30">
    <w:abstractNumId w:val="35"/>
  </w:num>
  <w:num w:numId="31">
    <w:abstractNumId w:val="29"/>
  </w:num>
  <w:num w:numId="32">
    <w:abstractNumId w:val="13"/>
  </w:num>
  <w:num w:numId="33">
    <w:abstractNumId w:val="33"/>
  </w:num>
  <w:num w:numId="34">
    <w:abstractNumId w:val="5"/>
  </w:num>
  <w:num w:numId="35">
    <w:abstractNumId w:val="28"/>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0CBB"/>
    <w:rsid w:val="00267CC4"/>
    <w:rsid w:val="00376712"/>
    <w:rsid w:val="003D461C"/>
    <w:rsid w:val="005443E4"/>
    <w:rsid w:val="0063223A"/>
    <w:rsid w:val="00720CBB"/>
    <w:rsid w:val="00765520"/>
    <w:rsid w:val="00AF7CA9"/>
    <w:rsid w:val="00E058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43E4"/>
  </w:style>
  <w:style w:type="paragraph" w:styleId="1">
    <w:name w:val="heading 1"/>
    <w:basedOn w:val="a"/>
    <w:next w:val="a"/>
    <w:link w:val="10"/>
    <w:uiPriority w:val="9"/>
    <w:qFormat/>
    <w:rsid w:val="00765520"/>
    <w:pPr>
      <w:keepNext/>
      <w:keepLines/>
      <w:spacing w:before="120" w:after="240"/>
      <w:jc w:val="center"/>
      <w:outlineLvl w:val="0"/>
    </w:pPr>
    <w:rPr>
      <w:rFonts w:eastAsiaTheme="majorEastAsia" w:cstheme="majorBidi"/>
      <w:b/>
      <w:bCs/>
      <w:szCs w:val="28"/>
    </w:rPr>
  </w:style>
  <w:style w:type="paragraph" w:styleId="2">
    <w:name w:val="heading 2"/>
    <w:basedOn w:val="a"/>
    <w:next w:val="a"/>
    <w:link w:val="20"/>
    <w:uiPriority w:val="9"/>
    <w:semiHidden/>
    <w:unhideWhenUsed/>
    <w:qFormat/>
    <w:rsid w:val="00765520"/>
    <w:pPr>
      <w:keepNext/>
      <w:keepLines/>
      <w:spacing w:before="120" w:after="240"/>
      <w:jc w:val="center"/>
      <w:outlineLvl w:val="1"/>
    </w:pPr>
    <w:rPr>
      <w:rFonts w:eastAsiaTheme="majorEastAsia" w:cstheme="majorBidi"/>
      <w:b/>
      <w:bCs/>
      <w:sz w:val="3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65520"/>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
    <w:semiHidden/>
    <w:rsid w:val="00765520"/>
    <w:rPr>
      <w:rFonts w:ascii="Times New Roman" w:eastAsiaTheme="majorEastAsia" w:hAnsi="Times New Roman" w:cstheme="majorBidi"/>
      <w:b/>
      <w:bCs/>
      <w:sz w:val="32"/>
      <w:szCs w:val="26"/>
    </w:rPr>
  </w:style>
  <w:style w:type="paragraph" w:styleId="a3">
    <w:name w:val="Balloon Text"/>
    <w:basedOn w:val="a"/>
    <w:link w:val="a4"/>
    <w:uiPriority w:val="99"/>
    <w:semiHidden/>
    <w:unhideWhenUsed/>
    <w:rsid w:val="005443E4"/>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443E4"/>
    <w:rPr>
      <w:rFonts w:ascii="Tahoma" w:hAnsi="Tahoma" w:cs="Tahoma"/>
      <w:sz w:val="16"/>
      <w:szCs w:val="16"/>
    </w:rPr>
  </w:style>
  <w:style w:type="paragraph" w:styleId="a5">
    <w:name w:val="List Paragraph"/>
    <w:basedOn w:val="a"/>
    <w:uiPriority w:val="34"/>
    <w:qFormat/>
    <w:rsid w:val="005443E4"/>
    <w:pPr>
      <w:ind w:left="720"/>
      <w:contextualSpacing/>
    </w:pPr>
  </w:style>
  <w:style w:type="paragraph" w:styleId="a6">
    <w:name w:val="Normal (Web)"/>
    <w:basedOn w:val="a"/>
    <w:uiPriority w:val="99"/>
    <w:unhideWhenUsed/>
    <w:rsid w:val="005443E4"/>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7">
    <w:name w:val="Table Grid"/>
    <w:basedOn w:val="a1"/>
    <w:uiPriority w:val="59"/>
    <w:rsid w:val="006322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Strong"/>
    <w:basedOn w:val="a0"/>
    <w:uiPriority w:val="22"/>
    <w:qFormat/>
    <w:rsid w:val="0063223A"/>
    <w:rPr>
      <w:b/>
      <w:bCs/>
    </w:rPr>
  </w:style>
  <w:style w:type="character" w:styleId="a9">
    <w:name w:val="Hyperlink"/>
    <w:basedOn w:val="a0"/>
    <w:uiPriority w:val="99"/>
    <w:semiHidden/>
    <w:unhideWhenUsed/>
    <w:rsid w:val="00E058F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43E4"/>
  </w:style>
  <w:style w:type="paragraph" w:styleId="1">
    <w:name w:val="heading 1"/>
    <w:basedOn w:val="a"/>
    <w:next w:val="a"/>
    <w:link w:val="10"/>
    <w:uiPriority w:val="9"/>
    <w:qFormat/>
    <w:rsid w:val="00765520"/>
    <w:pPr>
      <w:keepNext/>
      <w:keepLines/>
      <w:spacing w:before="120" w:after="240"/>
      <w:jc w:val="center"/>
      <w:outlineLvl w:val="0"/>
    </w:pPr>
    <w:rPr>
      <w:rFonts w:eastAsiaTheme="majorEastAsia" w:cstheme="majorBidi"/>
      <w:b/>
      <w:bCs/>
      <w:szCs w:val="28"/>
    </w:rPr>
  </w:style>
  <w:style w:type="paragraph" w:styleId="2">
    <w:name w:val="heading 2"/>
    <w:basedOn w:val="a"/>
    <w:next w:val="a"/>
    <w:link w:val="20"/>
    <w:uiPriority w:val="9"/>
    <w:semiHidden/>
    <w:unhideWhenUsed/>
    <w:qFormat/>
    <w:rsid w:val="00765520"/>
    <w:pPr>
      <w:keepNext/>
      <w:keepLines/>
      <w:spacing w:before="120" w:after="240"/>
      <w:jc w:val="center"/>
      <w:outlineLvl w:val="1"/>
    </w:pPr>
    <w:rPr>
      <w:rFonts w:eastAsiaTheme="majorEastAsia" w:cstheme="majorBidi"/>
      <w:b/>
      <w:bCs/>
      <w:sz w:val="3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65520"/>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
    <w:semiHidden/>
    <w:rsid w:val="00765520"/>
    <w:rPr>
      <w:rFonts w:ascii="Times New Roman" w:eastAsiaTheme="majorEastAsia" w:hAnsi="Times New Roman" w:cstheme="majorBidi"/>
      <w:b/>
      <w:bCs/>
      <w:sz w:val="32"/>
      <w:szCs w:val="26"/>
    </w:rPr>
  </w:style>
  <w:style w:type="paragraph" w:styleId="a3">
    <w:name w:val="Balloon Text"/>
    <w:basedOn w:val="a"/>
    <w:link w:val="a4"/>
    <w:uiPriority w:val="99"/>
    <w:semiHidden/>
    <w:unhideWhenUsed/>
    <w:rsid w:val="005443E4"/>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443E4"/>
    <w:rPr>
      <w:rFonts w:ascii="Tahoma" w:hAnsi="Tahoma" w:cs="Tahoma"/>
      <w:sz w:val="16"/>
      <w:szCs w:val="16"/>
    </w:rPr>
  </w:style>
  <w:style w:type="paragraph" w:styleId="a5">
    <w:name w:val="List Paragraph"/>
    <w:basedOn w:val="a"/>
    <w:uiPriority w:val="34"/>
    <w:qFormat/>
    <w:rsid w:val="005443E4"/>
    <w:pPr>
      <w:ind w:left="720"/>
      <w:contextualSpacing/>
    </w:pPr>
  </w:style>
  <w:style w:type="paragraph" w:styleId="a6">
    <w:name w:val="Normal (Web)"/>
    <w:basedOn w:val="a"/>
    <w:uiPriority w:val="99"/>
    <w:unhideWhenUsed/>
    <w:rsid w:val="005443E4"/>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7">
    <w:name w:val="Table Grid"/>
    <w:basedOn w:val="a1"/>
    <w:uiPriority w:val="59"/>
    <w:rsid w:val="006322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Strong"/>
    <w:basedOn w:val="a0"/>
    <w:uiPriority w:val="22"/>
    <w:qFormat/>
    <w:rsid w:val="0063223A"/>
    <w:rPr>
      <w:b/>
      <w:bCs/>
    </w:rPr>
  </w:style>
  <w:style w:type="character" w:styleId="a9">
    <w:name w:val="Hyperlink"/>
    <w:basedOn w:val="a0"/>
    <w:uiPriority w:val="99"/>
    <w:semiHidden/>
    <w:unhideWhenUsed/>
    <w:rsid w:val="00E058F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diagramColors" Target="diagrams/colors1.xml"/><Relationship Id="rId39" Type="http://schemas.openxmlformats.org/officeDocument/2006/relationships/image" Target="media/image24.png"/><Relationship Id="rId21" Type="http://schemas.openxmlformats.org/officeDocument/2006/relationships/image" Target="media/image1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diagramLayout" Target="diagrams/layout2.xml"/><Relationship Id="rId11" Type="http://schemas.openxmlformats.org/officeDocument/2006/relationships/image" Target="media/image6.gif"/><Relationship Id="rId24" Type="http://schemas.openxmlformats.org/officeDocument/2006/relationships/diagramLayout" Target="diagrams/layout1.xml"/><Relationship Id="rId32" Type="http://schemas.microsoft.com/office/2007/relationships/diagramDrawing" Target="diagrams/drawing2.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studopedia.ru/9_40257_rentgenovskie-trubki.html"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diagramQuickStyle" Target="diagrams/quickStyle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diagramColors" Target="diagrams/colors2.xml"/><Relationship Id="rId44" Type="http://schemas.openxmlformats.org/officeDocument/2006/relationships/image" Target="media/image29.png"/><Relationship Id="rId52" Type="http://schemas.openxmlformats.org/officeDocument/2006/relationships/image" Target="media/image37.pn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D6B060-85AB-4204-B3DE-A1DABC9E2654}" type="doc">
      <dgm:prSet loTypeId="urn:microsoft.com/office/officeart/2005/8/layout/hierarchy3" loCatId="relationship" qsTypeId="urn:microsoft.com/office/officeart/2005/8/quickstyle/simple3" qsCatId="simple" csTypeId="urn:microsoft.com/office/officeart/2005/8/colors/accent3_2" csCatId="accent3" phldr="1"/>
      <dgm:spPr/>
      <dgm:t>
        <a:bodyPr/>
        <a:lstStyle/>
        <a:p>
          <a:endParaRPr lang="ru-RU"/>
        </a:p>
      </dgm:t>
    </dgm:pt>
    <dgm:pt modelId="{03107806-9EF7-4602-9BDE-511056B512F2}">
      <dgm:prSet phldrT="[Текст]"/>
      <dgm:spPr/>
      <dgm:t>
        <a:bodyPr/>
        <a:lstStyle/>
        <a:p>
          <a:pPr algn="l"/>
          <a:r>
            <a:rPr lang="ru-RU" dirty="0"/>
            <a:t>Средства устанавливаемые </a:t>
          </a:r>
          <a:r>
            <a:rPr lang="ru-RU" dirty="0" err="1"/>
            <a:t>заходовыми</a:t>
          </a:r>
          <a:r>
            <a:rPr lang="ru-RU" dirty="0"/>
            <a:t> методами</a:t>
          </a:r>
        </a:p>
      </dgm:t>
    </dgm:pt>
    <dgm:pt modelId="{99AE8778-482A-4509-A680-FDCEF43FBFEF}" type="parTrans" cxnId="{0B33EAF6-8507-4E70-B4BA-2AFABBBFD922}">
      <dgm:prSet/>
      <dgm:spPr/>
      <dgm:t>
        <a:bodyPr/>
        <a:lstStyle/>
        <a:p>
          <a:endParaRPr lang="ru-RU"/>
        </a:p>
      </dgm:t>
    </dgm:pt>
    <dgm:pt modelId="{C28E6067-1D40-4A3B-A359-70C0B7E12DBC}" type="sibTrans" cxnId="{0B33EAF6-8507-4E70-B4BA-2AFABBBFD922}">
      <dgm:prSet/>
      <dgm:spPr/>
      <dgm:t>
        <a:bodyPr/>
        <a:lstStyle/>
        <a:p>
          <a:endParaRPr lang="ru-RU"/>
        </a:p>
      </dgm:t>
    </dgm:pt>
    <dgm:pt modelId="{47CBC671-7477-4CD9-B9D8-5D461AF89090}">
      <dgm:prSet phldrT="[Текст]" custT="1"/>
      <dgm:spPr/>
      <dgm:t>
        <a:bodyPr/>
        <a:lstStyle/>
        <a:p>
          <a:r>
            <a:rPr lang="ru-RU" sz="1400" dirty="0" err="1"/>
            <a:t>Радиозакладки</a:t>
          </a:r>
          <a:endParaRPr lang="ru-RU" sz="1400" dirty="0"/>
        </a:p>
      </dgm:t>
    </dgm:pt>
    <dgm:pt modelId="{E554C664-D33E-4B50-AC16-F55B990675D4}" type="parTrans" cxnId="{15613770-318A-4C83-8957-21C581B2ABE6}">
      <dgm:prSet/>
      <dgm:spPr/>
      <dgm:t>
        <a:bodyPr/>
        <a:lstStyle/>
        <a:p>
          <a:endParaRPr lang="ru-RU" sz="1400"/>
        </a:p>
      </dgm:t>
    </dgm:pt>
    <dgm:pt modelId="{3B047F1F-66DB-448D-B361-06DDB450CB9B}" type="sibTrans" cxnId="{15613770-318A-4C83-8957-21C581B2ABE6}">
      <dgm:prSet/>
      <dgm:spPr/>
      <dgm:t>
        <a:bodyPr/>
        <a:lstStyle/>
        <a:p>
          <a:endParaRPr lang="ru-RU"/>
        </a:p>
      </dgm:t>
    </dgm:pt>
    <dgm:pt modelId="{11BA6ECB-9A02-47C3-A9C7-E8DB1E316A59}">
      <dgm:prSet phldrT="[Текст]" custT="1"/>
      <dgm:spPr/>
      <dgm:t>
        <a:bodyPr/>
        <a:lstStyle/>
        <a:p>
          <a:r>
            <a:rPr lang="ru-RU" sz="1400" dirty="0"/>
            <a:t>Закладки с передачей акустической информации в инфракрасном диапазоне</a:t>
          </a:r>
        </a:p>
      </dgm:t>
    </dgm:pt>
    <dgm:pt modelId="{7927F51F-36E9-4855-A85D-4982871FCE77}" type="parTrans" cxnId="{7A09A297-6266-48CA-A4E6-C7168FC73879}">
      <dgm:prSet/>
      <dgm:spPr/>
      <dgm:t>
        <a:bodyPr/>
        <a:lstStyle/>
        <a:p>
          <a:endParaRPr lang="ru-RU" sz="1400"/>
        </a:p>
      </dgm:t>
    </dgm:pt>
    <dgm:pt modelId="{B5D5D8FC-6423-494C-84EC-CEB40DD77EF3}" type="sibTrans" cxnId="{7A09A297-6266-48CA-A4E6-C7168FC73879}">
      <dgm:prSet/>
      <dgm:spPr/>
      <dgm:t>
        <a:bodyPr/>
        <a:lstStyle/>
        <a:p>
          <a:endParaRPr lang="ru-RU"/>
        </a:p>
      </dgm:t>
    </dgm:pt>
    <dgm:pt modelId="{8BCA0343-5FC8-4DE6-8311-4CEC2F7EE227}">
      <dgm:prSet phldrT="[Текст]" custT="1"/>
      <dgm:spPr/>
      <dgm:t>
        <a:bodyPr/>
        <a:lstStyle/>
        <a:p>
          <a:r>
            <a:rPr lang="ru-RU" sz="1400" dirty="0"/>
            <a:t>Закладки с передачей информации по сети 220 В</a:t>
          </a:r>
        </a:p>
      </dgm:t>
    </dgm:pt>
    <dgm:pt modelId="{4C5F4F84-7134-42A9-9997-6C36CCC0BC35}" type="parTrans" cxnId="{0BF37D1F-F01F-4F78-95D3-677CF3790876}">
      <dgm:prSet/>
      <dgm:spPr/>
      <dgm:t>
        <a:bodyPr/>
        <a:lstStyle/>
        <a:p>
          <a:endParaRPr lang="ru-RU" sz="1400"/>
        </a:p>
      </dgm:t>
    </dgm:pt>
    <dgm:pt modelId="{05ED5148-20B2-4CBC-9FF0-09FDBB7C5E82}" type="sibTrans" cxnId="{0BF37D1F-F01F-4F78-95D3-677CF3790876}">
      <dgm:prSet/>
      <dgm:spPr/>
      <dgm:t>
        <a:bodyPr/>
        <a:lstStyle/>
        <a:p>
          <a:endParaRPr lang="ru-RU"/>
        </a:p>
      </dgm:t>
    </dgm:pt>
    <dgm:pt modelId="{31FF25B0-D020-4610-8CDE-F0C0D00339FF}">
      <dgm:prSet phldrT="[Текст]" custT="1"/>
      <dgm:spPr/>
      <dgm:t>
        <a:bodyPr/>
        <a:lstStyle/>
        <a:p>
          <a:r>
            <a:rPr lang="ru-RU" sz="1400" dirty="0"/>
            <a:t>Закладки с передачей акустической информации по телефонной линии</a:t>
          </a:r>
        </a:p>
      </dgm:t>
    </dgm:pt>
    <dgm:pt modelId="{BF47968A-B42E-4A8B-B8FA-26A773589605}" type="parTrans" cxnId="{92960E5C-B120-48F0-AC43-4C13A84DDB96}">
      <dgm:prSet/>
      <dgm:spPr/>
      <dgm:t>
        <a:bodyPr/>
        <a:lstStyle/>
        <a:p>
          <a:endParaRPr lang="ru-RU" sz="1400"/>
        </a:p>
      </dgm:t>
    </dgm:pt>
    <dgm:pt modelId="{ACFE651E-20AC-442E-B00C-DFA524269E8F}" type="sibTrans" cxnId="{92960E5C-B120-48F0-AC43-4C13A84DDB96}">
      <dgm:prSet/>
      <dgm:spPr/>
      <dgm:t>
        <a:bodyPr/>
        <a:lstStyle/>
        <a:p>
          <a:endParaRPr lang="ru-RU"/>
        </a:p>
      </dgm:t>
    </dgm:pt>
    <dgm:pt modelId="{91DA7891-3A0A-45F7-BD8E-071CAA5FCD71}">
      <dgm:prSet phldrT="[Текст]" custT="1"/>
      <dgm:spPr/>
      <dgm:t>
        <a:bodyPr/>
        <a:lstStyle/>
        <a:p>
          <a:r>
            <a:rPr lang="ru-RU" sz="1400" dirty="0"/>
            <a:t>Диктофоны</a:t>
          </a:r>
        </a:p>
      </dgm:t>
    </dgm:pt>
    <dgm:pt modelId="{E39E1021-3AC2-4C45-907C-6248EC51C4EC}" type="parTrans" cxnId="{9FE2B99A-8C5C-44E2-9D56-FB4E149CD6D4}">
      <dgm:prSet/>
      <dgm:spPr/>
      <dgm:t>
        <a:bodyPr/>
        <a:lstStyle/>
        <a:p>
          <a:endParaRPr lang="ru-RU" sz="1400"/>
        </a:p>
      </dgm:t>
    </dgm:pt>
    <dgm:pt modelId="{1C450D4B-DE09-474A-8B75-0FFCE667DA4A}" type="sibTrans" cxnId="{9FE2B99A-8C5C-44E2-9D56-FB4E149CD6D4}">
      <dgm:prSet/>
      <dgm:spPr/>
      <dgm:t>
        <a:bodyPr/>
        <a:lstStyle/>
        <a:p>
          <a:endParaRPr lang="ru-RU"/>
        </a:p>
      </dgm:t>
    </dgm:pt>
    <dgm:pt modelId="{B0E6EA8A-4C12-433B-BE88-B3D59B51D802}">
      <dgm:prSet phldrT="[Текст]" custT="1"/>
      <dgm:spPr/>
      <dgm:t>
        <a:bodyPr/>
        <a:lstStyle/>
        <a:p>
          <a:r>
            <a:rPr lang="ru-RU" sz="1400" dirty="0"/>
            <a:t>Проводные микрофоны</a:t>
          </a:r>
        </a:p>
      </dgm:t>
    </dgm:pt>
    <dgm:pt modelId="{9DE8908E-C826-48BF-B7C8-0C21DA1826B7}" type="parTrans" cxnId="{D07B726E-21D2-4520-BE48-C26ED635770F}">
      <dgm:prSet/>
      <dgm:spPr/>
      <dgm:t>
        <a:bodyPr/>
        <a:lstStyle/>
        <a:p>
          <a:endParaRPr lang="ru-RU" sz="1400"/>
        </a:p>
      </dgm:t>
    </dgm:pt>
    <dgm:pt modelId="{C6762B10-3323-4A8E-BBFF-BFA97689E4D0}" type="sibTrans" cxnId="{D07B726E-21D2-4520-BE48-C26ED635770F}">
      <dgm:prSet/>
      <dgm:spPr/>
      <dgm:t>
        <a:bodyPr/>
        <a:lstStyle/>
        <a:p>
          <a:endParaRPr lang="ru-RU"/>
        </a:p>
      </dgm:t>
    </dgm:pt>
    <dgm:pt modelId="{8D324BD8-63C8-4C8F-A423-C8B5BD58DDEC}">
      <dgm:prSet phldrT="[Текст]" custT="1"/>
      <dgm:spPr/>
      <dgm:t>
        <a:bodyPr/>
        <a:lstStyle/>
        <a:p>
          <a:r>
            <a:rPr lang="ru-RU" sz="1400" dirty="0"/>
            <a:t>«Телефонное ухо»</a:t>
          </a:r>
        </a:p>
      </dgm:t>
    </dgm:pt>
    <dgm:pt modelId="{45B4DFF6-D7A8-41F7-85E8-54EBF52D60FB}" type="parTrans" cxnId="{80201F08-87D3-4ADF-AE64-2D0CDC4F1FEE}">
      <dgm:prSet/>
      <dgm:spPr/>
      <dgm:t>
        <a:bodyPr/>
        <a:lstStyle/>
        <a:p>
          <a:endParaRPr lang="ru-RU" sz="1400"/>
        </a:p>
      </dgm:t>
    </dgm:pt>
    <dgm:pt modelId="{D698AACA-72AB-4B40-AD11-1260B68E90D0}" type="sibTrans" cxnId="{80201F08-87D3-4ADF-AE64-2D0CDC4F1FEE}">
      <dgm:prSet/>
      <dgm:spPr/>
      <dgm:t>
        <a:bodyPr/>
        <a:lstStyle/>
        <a:p>
          <a:endParaRPr lang="ru-RU"/>
        </a:p>
      </dgm:t>
    </dgm:pt>
    <dgm:pt modelId="{91C9A48E-5D58-42C3-A26A-C1BA8130F07A}" type="pres">
      <dgm:prSet presAssocID="{74D6B060-85AB-4204-B3DE-A1DABC9E2654}" presName="diagram" presStyleCnt="0">
        <dgm:presLayoutVars>
          <dgm:chPref val="1"/>
          <dgm:dir/>
          <dgm:animOne val="branch"/>
          <dgm:animLvl val="lvl"/>
          <dgm:resizeHandles/>
        </dgm:presLayoutVars>
      </dgm:prSet>
      <dgm:spPr/>
      <dgm:t>
        <a:bodyPr/>
        <a:lstStyle/>
        <a:p>
          <a:endParaRPr lang="ru-RU"/>
        </a:p>
      </dgm:t>
    </dgm:pt>
    <dgm:pt modelId="{A05F43B5-2BD8-4586-A5CA-5B43438712EF}" type="pres">
      <dgm:prSet presAssocID="{03107806-9EF7-4602-9BDE-511056B512F2}" presName="root" presStyleCnt="0"/>
      <dgm:spPr/>
    </dgm:pt>
    <dgm:pt modelId="{3724D6C7-1D5F-4964-8705-D050BFB67866}" type="pres">
      <dgm:prSet presAssocID="{03107806-9EF7-4602-9BDE-511056B512F2}" presName="rootComposite" presStyleCnt="0"/>
      <dgm:spPr/>
    </dgm:pt>
    <dgm:pt modelId="{93888B12-4911-4E23-B6BF-02019FE41F5A}" type="pres">
      <dgm:prSet presAssocID="{03107806-9EF7-4602-9BDE-511056B512F2}" presName="rootText" presStyleLbl="node1" presStyleIdx="0" presStyleCnt="1" custScaleX="443225"/>
      <dgm:spPr/>
      <dgm:t>
        <a:bodyPr/>
        <a:lstStyle/>
        <a:p>
          <a:endParaRPr lang="ru-RU"/>
        </a:p>
      </dgm:t>
    </dgm:pt>
    <dgm:pt modelId="{4887E689-2AA9-4B13-87B1-4309AFE4B002}" type="pres">
      <dgm:prSet presAssocID="{03107806-9EF7-4602-9BDE-511056B512F2}" presName="rootConnector" presStyleLbl="node1" presStyleIdx="0" presStyleCnt="1"/>
      <dgm:spPr/>
      <dgm:t>
        <a:bodyPr/>
        <a:lstStyle/>
        <a:p>
          <a:endParaRPr lang="ru-RU"/>
        </a:p>
      </dgm:t>
    </dgm:pt>
    <dgm:pt modelId="{390ADF1D-90DE-4D4A-A0D8-097C27886882}" type="pres">
      <dgm:prSet presAssocID="{03107806-9EF7-4602-9BDE-511056B512F2}" presName="childShape" presStyleCnt="0"/>
      <dgm:spPr/>
    </dgm:pt>
    <dgm:pt modelId="{C3CC0CF9-9FCA-4121-BECF-A15B01C2F743}" type="pres">
      <dgm:prSet presAssocID="{E554C664-D33E-4B50-AC16-F55B990675D4}" presName="Name13" presStyleLbl="parChTrans1D2" presStyleIdx="0" presStyleCnt="7" custSzX="449166" custSzY="497270"/>
      <dgm:spPr/>
      <dgm:t>
        <a:bodyPr/>
        <a:lstStyle/>
        <a:p>
          <a:endParaRPr lang="ru-RU"/>
        </a:p>
      </dgm:t>
    </dgm:pt>
    <dgm:pt modelId="{F09A0700-AA36-4121-9AB7-BC819E3B67EC}" type="pres">
      <dgm:prSet presAssocID="{47CBC671-7477-4CD9-B9D8-5D461AF89090}" presName="childText" presStyleLbl="bgAcc1" presStyleIdx="0" presStyleCnt="7" custScaleX="515822" custScaleY="137700">
        <dgm:presLayoutVars>
          <dgm:bulletEnabled val="1"/>
        </dgm:presLayoutVars>
      </dgm:prSet>
      <dgm:spPr/>
      <dgm:t>
        <a:bodyPr/>
        <a:lstStyle/>
        <a:p>
          <a:endParaRPr lang="ru-RU"/>
        </a:p>
      </dgm:t>
    </dgm:pt>
    <dgm:pt modelId="{B06A5D86-D8B7-43ED-BB1C-0B2260BDBC9D}" type="pres">
      <dgm:prSet presAssocID="{7927F51F-36E9-4855-A85D-4982871FCE77}" presName="Name13" presStyleLbl="parChTrans1D2" presStyleIdx="1" presStyleCnt="7" custSzX="449166" custSzY="1326054"/>
      <dgm:spPr/>
      <dgm:t>
        <a:bodyPr/>
        <a:lstStyle/>
        <a:p>
          <a:endParaRPr lang="ru-RU"/>
        </a:p>
      </dgm:t>
    </dgm:pt>
    <dgm:pt modelId="{9AADBEC1-9018-457F-BCE9-E3041FC2A9D0}" type="pres">
      <dgm:prSet presAssocID="{11BA6ECB-9A02-47C3-A9C7-E8DB1E316A59}" presName="childText" presStyleLbl="bgAcc1" presStyleIdx="1" presStyleCnt="7" custScaleX="515822" custScaleY="137700">
        <dgm:presLayoutVars>
          <dgm:bulletEnabled val="1"/>
        </dgm:presLayoutVars>
      </dgm:prSet>
      <dgm:spPr/>
      <dgm:t>
        <a:bodyPr/>
        <a:lstStyle/>
        <a:p>
          <a:endParaRPr lang="ru-RU"/>
        </a:p>
      </dgm:t>
    </dgm:pt>
    <dgm:pt modelId="{3DC34D6F-50C9-48D8-91AE-CAA5170C5F72}" type="pres">
      <dgm:prSet presAssocID="{4C5F4F84-7134-42A9-9997-6C36CCC0BC35}" presName="Name13" presStyleLbl="parChTrans1D2" presStyleIdx="2" presStyleCnt="7" custSzX="449166" custSzY="2154837"/>
      <dgm:spPr/>
      <dgm:t>
        <a:bodyPr/>
        <a:lstStyle/>
        <a:p>
          <a:endParaRPr lang="ru-RU"/>
        </a:p>
      </dgm:t>
    </dgm:pt>
    <dgm:pt modelId="{C2389F8E-9488-48E0-82EB-27A54326DD7F}" type="pres">
      <dgm:prSet presAssocID="{8BCA0343-5FC8-4DE6-8311-4CEC2F7EE227}" presName="childText" presStyleLbl="bgAcc1" presStyleIdx="2" presStyleCnt="7" custScaleX="515822" custScaleY="137700">
        <dgm:presLayoutVars>
          <dgm:bulletEnabled val="1"/>
        </dgm:presLayoutVars>
      </dgm:prSet>
      <dgm:spPr/>
      <dgm:t>
        <a:bodyPr/>
        <a:lstStyle/>
        <a:p>
          <a:endParaRPr lang="ru-RU"/>
        </a:p>
      </dgm:t>
    </dgm:pt>
    <dgm:pt modelId="{238F2F61-7CCB-4D1C-9CB3-B2E13533F4AA}" type="pres">
      <dgm:prSet presAssocID="{BF47968A-B42E-4A8B-B8FA-26A773589605}" presName="Name13" presStyleLbl="parChTrans1D2" presStyleIdx="3" presStyleCnt="7" custSzX="449166" custSzY="2983621"/>
      <dgm:spPr/>
      <dgm:t>
        <a:bodyPr/>
        <a:lstStyle/>
        <a:p>
          <a:endParaRPr lang="ru-RU"/>
        </a:p>
      </dgm:t>
    </dgm:pt>
    <dgm:pt modelId="{F6FCC308-CF38-47C8-B802-3DE633B31B0A}" type="pres">
      <dgm:prSet presAssocID="{31FF25B0-D020-4610-8CDE-F0C0D00339FF}" presName="childText" presStyleLbl="bgAcc1" presStyleIdx="3" presStyleCnt="7" custScaleX="515822" custScaleY="137700">
        <dgm:presLayoutVars>
          <dgm:bulletEnabled val="1"/>
        </dgm:presLayoutVars>
      </dgm:prSet>
      <dgm:spPr/>
      <dgm:t>
        <a:bodyPr/>
        <a:lstStyle/>
        <a:p>
          <a:endParaRPr lang="ru-RU"/>
        </a:p>
      </dgm:t>
    </dgm:pt>
    <dgm:pt modelId="{74BDB805-54C7-4537-8802-56D890A9C56D}" type="pres">
      <dgm:prSet presAssocID="{E39E1021-3AC2-4C45-907C-6248EC51C4EC}" presName="Name13" presStyleLbl="parChTrans1D2" presStyleIdx="4" presStyleCnt="7" custSzX="449166" custSzY="3812405"/>
      <dgm:spPr/>
      <dgm:t>
        <a:bodyPr/>
        <a:lstStyle/>
        <a:p>
          <a:endParaRPr lang="ru-RU"/>
        </a:p>
      </dgm:t>
    </dgm:pt>
    <dgm:pt modelId="{B4F4DBBD-72DD-4E2A-BBDD-A4E455692A30}" type="pres">
      <dgm:prSet presAssocID="{91DA7891-3A0A-45F7-BD8E-071CAA5FCD71}" presName="childText" presStyleLbl="bgAcc1" presStyleIdx="4" presStyleCnt="7" custScaleX="515822" custScaleY="137700">
        <dgm:presLayoutVars>
          <dgm:bulletEnabled val="1"/>
        </dgm:presLayoutVars>
      </dgm:prSet>
      <dgm:spPr/>
      <dgm:t>
        <a:bodyPr/>
        <a:lstStyle/>
        <a:p>
          <a:endParaRPr lang="ru-RU"/>
        </a:p>
      </dgm:t>
    </dgm:pt>
    <dgm:pt modelId="{6926C7D4-8430-4A85-980B-98F4C9AB3C83}" type="pres">
      <dgm:prSet presAssocID="{9DE8908E-C826-48BF-B7C8-0C21DA1826B7}" presName="Name13" presStyleLbl="parChTrans1D2" presStyleIdx="5" presStyleCnt="7" custSzX="449166" custSzY="4641189"/>
      <dgm:spPr/>
      <dgm:t>
        <a:bodyPr/>
        <a:lstStyle/>
        <a:p>
          <a:endParaRPr lang="ru-RU"/>
        </a:p>
      </dgm:t>
    </dgm:pt>
    <dgm:pt modelId="{E39E001F-366E-4FDA-8C8B-844AFEF3EDB0}" type="pres">
      <dgm:prSet presAssocID="{B0E6EA8A-4C12-433B-BE88-B3D59B51D802}" presName="childText" presStyleLbl="bgAcc1" presStyleIdx="5" presStyleCnt="7" custScaleX="515822" custScaleY="137700">
        <dgm:presLayoutVars>
          <dgm:bulletEnabled val="1"/>
        </dgm:presLayoutVars>
      </dgm:prSet>
      <dgm:spPr/>
      <dgm:t>
        <a:bodyPr/>
        <a:lstStyle/>
        <a:p>
          <a:endParaRPr lang="ru-RU"/>
        </a:p>
      </dgm:t>
    </dgm:pt>
    <dgm:pt modelId="{B824D9DF-45A8-44E8-A8CC-3C27FF8A74C9}" type="pres">
      <dgm:prSet presAssocID="{45B4DFF6-D7A8-41F7-85E8-54EBF52D60FB}" presName="Name13" presStyleLbl="parChTrans1D2" presStyleIdx="6" presStyleCnt="7" custSzX="460573" custSzY="5469973"/>
      <dgm:spPr/>
      <dgm:t>
        <a:bodyPr/>
        <a:lstStyle/>
        <a:p>
          <a:endParaRPr lang="ru-RU"/>
        </a:p>
      </dgm:t>
    </dgm:pt>
    <dgm:pt modelId="{E7125807-3216-48E0-AD07-504991489042}" type="pres">
      <dgm:prSet presAssocID="{8D324BD8-63C8-4C8F-A423-C8B5BD58DDEC}" presName="childText" presStyleLbl="bgAcc1" presStyleIdx="6" presStyleCnt="7" custScaleX="521292" custScaleY="137700">
        <dgm:presLayoutVars>
          <dgm:bulletEnabled val="1"/>
        </dgm:presLayoutVars>
      </dgm:prSet>
      <dgm:spPr/>
      <dgm:t>
        <a:bodyPr/>
        <a:lstStyle/>
        <a:p>
          <a:endParaRPr lang="ru-RU"/>
        </a:p>
      </dgm:t>
    </dgm:pt>
  </dgm:ptLst>
  <dgm:cxnLst>
    <dgm:cxn modelId="{268779D6-27C7-40BC-8161-86181404E494}" type="presOf" srcId="{E554C664-D33E-4B50-AC16-F55B990675D4}" destId="{C3CC0CF9-9FCA-4121-BECF-A15B01C2F743}" srcOrd="0" destOrd="0" presId="urn:microsoft.com/office/officeart/2005/8/layout/hierarchy3"/>
    <dgm:cxn modelId="{DA0D511B-C085-43AC-9DFD-9723A1605733}" type="presOf" srcId="{8D324BD8-63C8-4C8F-A423-C8B5BD58DDEC}" destId="{E7125807-3216-48E0-AD07-504991489042}" srcOrd="0" destOrd="0" presId="urn:microsoft.com/office/officeart/2005/8/layout/hierarchy3"/>
    <dgm:cxn modelId="{B58A9599-E419-4254-B23E-6E560FE1C7F1}" type="presOf" srcId="{91DA7891-3A0A-45F7-BD8E-071CAA5FCD71}" destId="{B4F4DBBD-72DD-4E2A-BBDD-A4E455692A30}" srcOrd="0" destOrd="0" presId="urn:microsoft.com/office/officeart/2005/8/layout/hierarchy3"/>
    <dgm:cxn modelId="{DB4D9C69-B29B-4249-8144-3E03CCC2CDD9}" type="presOf" srcId="{4C5F4F84-7134-42A9-9997-6C36CCC0BC35}" destId="{3DC34D6F-50C9-48D8-91AE-CAA5170C5F72}" srcOrd="0" destOrd="0" presId="urn:microsoft.com/office/officeart/2005/8/layout/hierarchy3"/>
    <dgm:cxn modelId="{15613770-318A-4C83-8957-21C581B2ABE6}" srcId="{03107806-9EF7-4602-9BDE-511056B512F2}" destId="{47CBC671-7477-4CD9-B9D8-5D461AF89090}" srcOrd="0" destOrd="0" parTransId="{E554C664-D33E-4B50-AC16-F55B990675D4}" sibTransId="{3B047F1F-66DB-448D-B361-06DDB450CB9B}"/>
    <dgm:cxn modelId="{03C3DE47-61F1-485F-AB28-F6A45C99C6CF}" type="presOf" srcId="{03107806-9EF7-4602-9BDE-511056B512F2}" destId="{93888B12-4911-4E23-B6BF-02019FE41F5A}" srcOrd="0" destOrd="0" presId="urn:microsoft.com/office/officeart/2005/8/layout/hierarchy3"/>
    <dgm:cxn modelId="{6D5728E5-905C-4AEC-B843-C400D3D582F0}" type="presOf" srcId="{11BA6ECB-9A02-47C3-A9C7-E8DB1E316A59}" destId="{9AADBEC1-9018-457F-BCE9-E3041FC2A9D0}" srcOrd="0" destOrd="0" presId="urn:microsoft.com/office/officeart/2005/8/layout/hierarchy3"/>
    <dgm:cxn modelId="{54E0C656-720E-4664-8DCD-AD18D40DEC73}" type="presOf" srcId="{B0E6EA8A-4C12-433B-BE88-B3D59B51D802}" destId="{E39E001F-366E-4FDA-8C8B-844AFEF3EDB0}" srcOrd="0" destOrd="0" presId="urn:microsoft.com/office/officeart/2005/8/layout/hierarchy3"/>
    <dgm:cxn modelId="{3E832269-597A-4414-A61E-B35919E09E33}" type="presOf" srcId="{31FF25B0-D020-4610-8CDE-F0C0D00339FF}" destId="{F6FCC308-CF38-47C8-B802-3DE633B31B0A}" srcOrd="0" destOrd="0" presId="urn:microsoft.com/office/officeart/2005/8/layout/hierarchy3"/>
    <dgm:cxn modelId="{7A09A297-6266-48CA-A4E6-C7168FC73879}" srcId="{03107806-9EF7-4602-9BDE-511056B512F2}" destId="{11BA6ECB-9A02-47C3-A9C7-E8DB1E316A59}" srcOrd="1" destOrd="0" parTransId="{7927F51F-36E9-4855-A85D-4982871FCE77}" sibTransId="{B5D5D8FC-6423-494C-84EC-CEB40DD77EF3}"/>
    <dgm:cxn modelId="{E229EAE7-627B-4DF1-AC9B-52A899F4624A}" type="presOf" srcId="{8BCA0343-5FC8-4DE6-8311-4CEC2F7EE227}" destId="{C2389F8E-9488-48E0-82EB-27A54326DD7F}" srcOrd="0" destOrd="0" presId="urn:microsoft.com/office/officeart/2005/8/layout/hierarchy3"/>
    <dgm:cxn modelId="{0B33EAF6-8507-4E70-B4BA-2AFABBBFD922}" srcId="{74D6B060-85AB-4204-B3DE-A1DABC9E2654}" destId="{03107806-9EF7-4602-9BDE-511056B512F2}" srcOrd="0" destOrd="0" parTransId="{99AE8778-482A-4509-A680-FDCEF43FBFEF}" sibTransId="{C28E6067-1D40-4A3B-A359-70C0B7E12DBC}"/>
    <dgm:cxn modelId="{92960E5C-B120-48F0-AC43-4C13A84DDB96}" srcId="{03107806-9EF7-4602-9BDE-511056B512F2}" destId="{31FF25B0-D020-4610-8CDE-F0C0D00339FF}" srcOrd="3" destOrd="0" parTransId="{BF47968A-B42E-4A8B-B8FA-26A773589605}" sibTransId="{ACFE651E-20AC-442E-B00C-DFA524269E8F}"/>
    <dgm:cxn modelId="{0BF37D1F-F01F-4F78-95D3-677CF3790876}" srcId="{03107806-9EF7-4602-9BDE-511056B512F2}" destId="{8BCA0343-5FC8-4DE6-8311-4CEC2F7EE227}" srcOrd="2" destOrd="0" parTransId="{4C5F4F84-7134-42A9-9997-6C36CCC0BC35}" sibTransId="{05ED5148-20B2-4CBC-9FF0-09FDBB7C5E82}"/>
    <dgm:cxn modelId="{0E0166E0-7E47-469B-B27C-7713C31F57F5}" type="presOf" srcId="{03107806-9EF7-4602-9BDE-511056B512F2}" destId="{4887E689-2AA9-4B13-87B1-4309AFE4B002}" srcOrd="1" destOrd="0" presId="urn:microsoft.com/office/officeart/2005/8/layout/hierarchy3"/>
    <dgm:cxn modelId="{D999524C-978B-49C6-9D8A-1393F17C88FC}" type="presOf" srcId="{45B4DFF6-D7A8-41F7-85E8-54EBF52D60FB}" destId="{B824D9DF-45A8-44E8-A8CC-3C27FF8A74C9}" srcOrd="0" destOrd="0" presId="urn:microsoft.com/office/officeart/2005/8/layout/hierarchy3"/>
    <dgm:cxn modelId="{9FE2B99A-8C5C-44E2-9D56-FB4E149CD6D4}" srcId="{03107806-9EF7-4602-9BDE-511056B512F2}" destId="{91DA7891-3A0A-45F7-BD8E-071CAA5FCD71}" srcOrd="4" destOrd="0" parTransId="{E39E1021-3AC2-4C45-907C-6248EC51C4EC}" sibTransId="{1C450D4B-DE09-474A-8B75-0FFCE667DA4A}"/>
    <dgm:cxn modelId="{D07B726E-21D2-4520-BE48-C26ED635770F}" srcId="{03107806-9EF7-4602-9BDE-511056B512F2}" destId="{B0E6EA8A-4C12-433B-BE88-B3D59B51D802}" srcOrd="5" destOrd="0" parTransId="{9DE8908E-C826-48BF-B7C8-0C21DA1826B7}" sibTransId="{C6762B10-3323-4A8E-BBFF-BFA97689E4D0}"/>
    <dgm:cxn modelId="{4F9AB7CA-058A-4D6E-939B-98B8BC116E25}" type="presOf" srcId="{74D6B060-85AB-4204-B3DE-A1DABC9E2654}" destId="{91C9A48E-5D58-42C3-A26A-C1BA8130F07A}" srcOrd="0" destOrd="0" presId="urn:microsoft.com/office/officeart/2005/8/layout/hierarchy3"/>
    <dgm:cxn modelId="{D142C399-CEE3-4A96-8A56-CBCCE0759EF8}" type="presOf" srcId="{BF47968A-B42E-4A8B-B8FA-26A773589605}" destId="{238F2F61-7CCB-4D1C-9CB3-B2E13533F4AA}" srcOrd="0" destOrd="0" presId="urn:microsoft.com/office/officeart/2005/8/layout/hierarchy3"/>
    <dgm:cxn modelId="{80201F08-87D3-4ADF-AE64-2D0CDC4F1FEE}" srcId="{03107806-9EF7-4602-9BDE-511056B512F2}" destId="{8D324BD8-63C8-4C8F-A423-C8B5BD58DDEC}" srcOrd="6" destOrd="0" parTransId="{45B4DFF6-D7A8-41F7-85E8-54EBF52D60FB}" sibTransId="{D698AACA-72AB-4B40-AD11-1260B68E90D0}"/>
    <dgm:cxn modelId="{93C54957-AC80-4E03-9E68-00E5356B6DCA}" type="presOf" srcId="{9DE8908E-C826-48BF-B7C8-0C21DA1826B7}" destId="{6926C7D4-8430-4A85-980B-98F4C9AB3C83}" srcOrd="0" destOrd="0" presId="urn:microsoft.com/office/officeart/2005/8/layout/hierarchy3"/>
    <dgm:cxn modelId="{4C7E160B-156F-431E-9C3F-5DAF0BD04FF1}" type="presOf" srcId="{47CBC671-7477-4CD9-B9D8-5D461AF89090}" destId="{F09A0700-AA36-4121-9AB7-BC819E3B67EC}" srcOrd="0" destOrd="0" presId="urn:microsoft.com/office/officeart/2005/8/layout/hierarchy3"/>
    <dgm:cxn modelId="{FCBB7F9E-AEDD-4050-A8B0-2D39DED92614}" type="presOf" srcId="{E39E1021-3AC2-4C45-907C-6248EC51C4EC}" destId="{74BDB805-54C7-4537-8802-56D890A9C56D}" srcOrd="0" destOrd="0" presId="urn:microsoft.com/office/officeart/2005/8/layout/hierarchy3"/>
    <dgm:cxn modelId="{734C5AE7-62A0-4643-83BA-5F24544D4962}" type="presOf" srcId="{7927F51F-36E9-4855-A85D-4982871FCE77}" destId="{B06A5D86-D8B7-43ED-BB1C-0B2260BDBC9D}" srcOrd="0" destOrd="0" presId="urn:microsoft.com/office/officeart/2005/8/layout/hierarchy3"/>
    <dgm:cxn modelId="{367CDBED-A2FE-4D0B-BEC7-F12B502702D7}" type="presParOf" srcId="{91C9A48E-5D58-42C3-A26A-C1BA8130F07A}" destId="{A05F43B5-2BD8-4586-A5CA-5B43438712EF}" srcOrd="0" destOrd="0" presId="urn:microsoft.com/office/officeart/2005/8/layout/hierarchy3"/>
    <dgm:cxn modelId="{91B2829F-3C8D-49E5-9634-2E88DAA346BE}" type="presParOf" srcId="{A05F43B5-2BD8-4586-A5CA-5B43438712EF}" destId="{3724D6C7-1D5F-4964-8705-D050BFB67866}" srcOrd="0" destOrd="0" presId="urn:microsoft.com/office/officeart/2005/8/layout/hierarchy3"/>
    <dgm:cxn modelId="{CB70E9EE-ADE5-46A9-A845-9422B5EDE72C}" type="presParOf" srcId="{3724D6C7-1D5F-4964-8705-D050BFB67866}" destId="{93888B12-4911-4E23-B6BF-02019FE41F5A}" srcOrd="0" destOrd="0" presId="urn:microsoft.com/office/officeart/2005/8/layout/hierarchy3"/>
    <dgm:cxn modelId="{5B0EEFBF-6367-4AF6-BE90-13936236156D}" type="presParOf" srcId="{3724D6C7-1D5F-4964-8705-D050BFB67866}" destId="{4887E689-2AA9-4B13-87B1-4309AFE4B002}" srcOrd="1" destOrd="0" presId="urn:microsoft.com/office/officeart/2005/8/layout/hierarchy3"/>
    <dgm:cxn modelId="{DF38ABF8-BE96-4CDC-96C8-3DD7BF28ACE8}" type="presParOf" srcId="{A05F43B5-2BD8-4586-A5CA-5B43438712EF}" destId="{390ADF1D-90DE-4D4A-A0D8-097C27886882}" srcOrd="1" destOrd="0" presId="urn:microsoft.com/office/officeart/2005/8/layout/hierarchy3"/>
    <dgm:cxn modelId="{91DBB432-3DD5-461A-A4DB-B26A58CC392D}" type="presParOf" srcId="{390ADF1D-90DE-4D4A-A0D8-097C27886882}" destId="{C3CC0CF9-9FCA-4121-BECF-A15B01C2F743}" srcOrd="0" destOrd="0" presId="urn:microsoft.com/office/officeart/2005/8/layout/hierarchy3"/>
    <dgm:cxn modelId="{09ABEA5F-CC98-4647-87B9-500C67C54798}" type="presParOf" srcId="{390ADF1D-90DE-4D4A-A0D8-097C27886882}" destId="{F09A0700-AA36-4121-9AB7-BC819E3B67EC}" srcOrd="1" destOrd="0" presId="urn:microsoft.com/office/officeart/2005/8/layout/hierarchy3"/>
    <dgm:cxn modelId="{FFD909BC-C061-47B0-A968-4ED7C44ECE86}" type="presParOf" srcId="{390ADF1D-90DE-4D4A-A0D8-097C27886882}" destId="{B06A5D86-D8B7-43ED-BB1C-0B2260BDBC9D}" srcOrd="2" destOrd="0" presId="urn:microsoft.com/office/officeart/2005/8/layout/hierarchy3"/>
    <dgm:cxn modelId="{7BDCFE7E-7054-4964-BB62-B540050F354F}" type="presParOf" srcId="{390ADF1D-90DE-4D4A-A0D8-097C27886882}" destId="{9AADBEC1-9018-457F-BCE9-E3041FC2A9D0}" srcOrd="3" destOrd="0" presId="urn:microsoft.com/office/officeart/2005/8/layout/hierarchy3"/>
    <dgm:cxn modelId="{E2AF796C-0ADE-42C9-ABF9-06D12926F8D6}" type="presParOf" srcId="{390ADF1D-90DE-4D4A-A0D8-097C27886882}" destId="{3DC34D6F-50C9-48D8-91AE-CAA5170C5F72}" srcOrd="4" destOrd="0" presId="urn:microsoft.com/office/officeart/2005/8/layout/hierarchy3"/>
    <dgm:cxn modelId="{E045CABB-B48D-48D6-AD57-03A4C596B3C8}" type="presParOf" srcId="{390ADF1D-90DE-4D4A-A0D8-097C27886882}" destId="{C2389F8E-9488-48E0-82EB-27A54326DD7F}" srcOrd="5" destOrd="0" presId="urn:microsoft.com/office/officeart/2005/8/layout/hierarchy3"/>
    <dgm:cxn modelId="{8D382F1E-C15D-47A0-9094-3046721B24EB}" type="presParOf" srcId="{390ADF1D-90DE-4D4A-A0D8-097C27886882}" destId="{238F2F61-7CCB-4D1C-9CB3-B2E13533F4AA}" srcOrd="6" destOrd="0" presId="urn:microsoft.com/office/officeart/2005/8/layout/hierarchy3"/>
    <dgm:cxn modelId="{0315CC73-27AE-4AB4-8A90-79D9A662571E}" type="presParOf" srcId="{390ADF1D-90DE-4D4A-A0D8-097C27886882}" destId="{F6FCC308-CF38-47C8-B802-3DE633B31B0A}" srcOrd="7" destOrd="0" presId="urn:microsoft.com/office/officeart/2005/8/layout/hierarchy3"/>
    <dgm:cxn modelId="{7A772481-D34E-4E3C-B23A-71166F5B593E}" type="presParOf" srcId="{390ADF1D-90DE-4D4A-A0D8-097C27886882}" destId="{74BDB805-54C7-4537-8802-56D890A9C56D}" srcOrd="8" destOrd="0" presId="urn:microsoft.com/office/officeart/2005/8/layout/hierarchy3"/>
    <dgm:cxn modelId="{8FAC316A-3192-4217-AAC8-F3AF79FDC9BE}" type="presParOf" srcId="{390ADF1D-90DE-4D4A-A0D8-097C27886882}" destId="{B4F4DBBD-72DD-4E2A-BBDD-A4E455692A30}" srcOrd="9" destOrd="0" presId="urn:microsoft.com/office/officeart/2005/8/layout/hierarchy3"/>
    <dgm:cxn modelId="{64008D51-4CB8-4758-B8B7-1A95E0BDB6F7}" type="presParOf" srcId="{390ADF1D-90DE-4D4A-A0D8-097C27886882}" destId="{6926C7D4-8430-4A85-980B-98F4C9AB3C83}" srcOrd="10" destOrd="0" presId="urn:microsoft.com/office/officeart/2005/8/layout/hierarchy3"/>
    <dgm:cxn modelId="{A26D456A-B81A-4BCE-B69D-D2390427C99E}" type="presParOf" srcId="{390ADF1D-90DE-4D4A-A0D8-097C27886882}" destId="{E39E001F-366E-4FDA-8C8B-844AFEF3EDB0}" srcOrd="11" destOrd="0" presId="urn:microsoft.com/office/officeart/2005/8/layout/hierarchy3"/>
    <dgm:cxn modelId="{78218390-EEB3-48D7-8A39-2EF9EB31DA9B}" type="presParOf" srcId="{390ADF1D-90DE-4D4A-A0D8-097C27886882}" destId="{B824D9DF-45A8-44E8-A8CC-3C27FF8A74C9}" srcOrd="12" destOrd="0" presId="urn:microsoft.com/office/officeart/2005/8/layout/hierarchy3"/>
    <dgm:cxn modelId="{3F6B9871-0D19-421B-99FD-44613AA7D7A7}" type="presParOf" srcId="{390ADF1D-90DE-4D4A-A0D8-097C27886882}" destId="{E7125807-3216-48E0-AD07-504991489042}" srcOrd="13" destOrd="0" presId="urn:microsoft.com/office/officeart/2005/8/layout/hierarchy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4D6B060-85AB-4204-B3DE-A1DABC9E2654}" type="doc">
      <dgm:prSet loTypeId="urn:microsoft.com/office/officeart/2005/8/layout/hierarchy3" loCatId="relationship" qsTypeId="urn:microsoft.com/office/officeart/2005/8/quickstyle/simple3" qsCatId="simple" csTypeId="urn:microsoft.com/office/officeart/2005/8/colors/accent3_2" csCatId="accent3" phldr="1"/>
      <dgm:spPr/>
      <dgm:t>
        <a:bodyPr/>
        <a:lstStyle/>
        <a:p>
          <a:endParaRPr lang="ru-RU"/>
        </a:p>
      </dgm:t>
    </dgm:pt>
    <dgm:pt modelId="{F0CC584D-E908-40B6-9125-28654BCA28AD}">
      <dgm:prSet phldrT="[Текст]" custT="1"/>
      <dgm:spPr/>
      <dgm:t>
        <a:bodyPr/>
        <a:lstStyle/>
        <a:p>
          <a:r>
            <a:rPr lang="ru-RU" sz="1400" dirty="0"/>
            <a:t>Средства устанавливаемые </a:t>
          </a:r>
          <a:r>
            <a:rPr lang="ru-RU" sz="1400" dirty="0" err="1"/>
            <a:t>беззаходовыми</a:t>
          </a:r>
          <a:r>
            <a:rPr lang="ru-RU" sz="1400" dirty="0"/>
            <a:t> методами</a:t>
          </a:r>
        </a:p>
      </dgm:t>
    </dgm:pt>
    <dgm:pt modelId="{D1CA489F-4E30-4E1D-957E-3B193E650CD0}" type="parTrans" cxnId="{6EA796A9-B3D6-4FB3-8D46-19A42A16A8F3}">
      <dgm:prSet/>
      <dgm:spPr/>
      <dgm:t>
        <a:bodyPr/>
        <a:lstStyle/>
        <a:p>
          <a:endParaRPr lang="ru-RU"/>
        </a:p>
      </dgm:t>
    </dgm:pt>
    <dgm:pt modelId="{D187E7BF-B85E-4FD1-81AD-39FAAEFB6ACD}" type="sibTrans" cxnId="{6EA796A9-B3D6-4FB3-8D46-19A42A16A8F3}">
      <dgm:prSet/>
      <dgm:spPr/>
      <dgm:t>
        <a:bodyPr/>
        <a:lstStyle/>
        <a:p>
          <a:endParaRPr lang="ru-RU"/>
        </a:p>
      </dgm:t>
    </dgm:pt>
    <dgm:pt modelId="{0C7B5E1C-0803-4003-92B0-BE7215706558}">
      <dgm:prSet phldrT="[Текст]" custT="1"/>
      <dgm:spPr/>
      <dgm:t>
        <a:bodyPr/>
        <a:lstStyle/>
        <a:p>
          <a:r>
            <a:rPr lang="ru-RU" sz="1400" dirty="0"/>
            <a:t>Аппаратура, использующая микрофонный эффект</a:t>
          </a:r>
        </a:p>
      </dgm:t>
    </dgm:pt>
    <dgm:pt modelId="{65A3D115-667A-4A7C-BEF2-E19C337B573A}" type="parTrans" cxnId="{F3B7FD35-6169-4D69-922F-19A8B26C7D89}">
      <dgm:prSet/>
      <dgm:spPr/>
      <dgm:t>
        <a:bodyPr/>
        <a:lstStyle/>
        <a:p>
          <a:endParaRPr lang="ru-RU" sz="1400"/>
        </a:p>
      </dgm:t>
    </dgm:pt>
    <dgm:pt modelId="{0C6981A7-1505-46EA-97EB-2D4F430A1902}" type="sibTrans" cxnId="{F3B7FD35-6169-4D69-922F-19A8B26C7D89}">
      <dgm:prSet/>
      <dgm:spPr/>
      <dgm:t>
        <a:bodyPr/>
        <a:lstStyle/>
        <a:p>
          <a:endParaRPr lang="ru-RU"/>
        </a:p>
      </dgm:t>
    </dgm:pt>
    <dgm:pt modelId="{117EEAD7-9574-4BA5-83C2-69771226C1AE}">
      <dgm:prSet phldrT="[Текст]" custT="1"/>
      <dgm:spPr/>
      <dgm:t>
        <a:bodyPr/>
        <a:lstStyle/>
        <a:p>
          <a:r>
            <a:rPr lang="ru-RU" sz="1400" dirty="0"/>
            <a:t>Высокочастотное навязывание</a:t>
          </a:r>
        </a:p>
      </dgm:t>
    </dgm:pt>
    <dgm:pt modelId="{652D2A69-89E2-4140-8D05-B52D266681E8}" type="parTrans" cxnId="{11C2853D-FFC6-44A0-B5DF-35321D9140E6}">
      <dgm:prSet/>
      <dgm:spPr/>
      <dgm:t>
        <a:bodyPr/>
        <a:lstStyle/>
        <a:p>
          <a:endParaRPr lang="ru-RU" sz="1400"/>
        </a:p>
      </dgm:t>
    </dgm:pt>
    <dgm:pt modelId="{4C032DB3-E8E9-47DC-B1E4-6AC57F414B39}" type="sibTrans" cxnId="{11C2853D-FFC6-44A0-B5DF-35321D9140E6}">
      <dgm:prSet/>
      <dgm:spPr/>
      <dgm:t>
        <a:bodyPr/>
        <a:lstStyle/>
        <a:p>
          <a:endParaRPr lang="ru-RU"/>
        </a:p>
      </dgm:t>
    </dgm:pt>
    <dgm:pt modelId="{0EB202EA-EE59-480D-AE74-712806653050}">
      <dgm:prSet phldrT="[Текст]" custT="1"/>
      <dgm:spPr/>
      <dgm:t>
        <a:bodyPr/>
        <a:lstStyle/>
        <a:p>
          <a:r>
            <a:rPr lang="ru-RU" sz="1400" dirty="0"/>
            <a:t>Стетоскопы</a:t>
          </a:r>
        </a:p>
      </dgm:t>
    </dgm:pt>
    <dgm:pt modelId="{96946DFB-2714-42A4-B1B9-51DC2CC4E205}" type="parTrans" cxnId="{AD080B20-4B10-4766-A90D-E0552323DD93}">
      <dgm:prSet/>
      <dgm:spPr/>
      <dgm:t>
        <a:bodyPr/>
        <a:lstStyle/>
        <a:p>
          <a:endParaRPr lang="ru-RU" sz="1400"/>
        </a:p>
      </dgm:t>
    </dgm:pt>
    <dgm:pt modelId="{349766C6-1E74-402C-8A2A-29AFAFE7B726}" type="sibTrans" cxnId="{AD080B20-4B10-4766-A90D-E0552323DD93}">
      <dgm:prSet/>
      <dgm:spPr/>
      <dgm:t>
        <a:bodyPr/>
        <a:lstStyle/>
        <a:p>
          <a:endParaRPr lang="ru-RU"/>
        </a:p>
      </dgm:t>
    </dgm:pt>
    <dgm:pt modelId="{336C70FE-AA9C-46A0-9823-1C618B33FD0F}">
      <dgm:prSet phldrT="[Текст]" custT="1"/>
      <dgm:spPr/>
      <dgm:t>
        <a:bodyPr/>
        <a:lstStyle/>
        <a:p>
          <a:r>
            <a:rPr lang="ru-RU" sz="1400" dirty="0"/>
            <a:t>Лазерные стетоскопы</a:t>
          </a:r>
        </a:p>
      </dgm:t>
    </dgm:pt>
    <dgm:pt modelId="{4180292A-A195-4EBB-B51A-5CD779BF7DCF}" type="parTrans" cxnId="{21C97306-1278-4518-9C6C-C3FA6A64DC03}">
      <dgm:prSet/>
      <dgm:spPr/>
      <dgm:t>
        <a:bodyPr/>
        <a:lstStyle/>
        <a:p>
          <a:endParaRPr lang="ru-RU" sz="1400"/>
        </a:p>
      </dgm:t>
    </dgm:pt>
    <dgm:pt modelId="{CFF3461B-E2AD-44F9-84B2-4FBC14039D47}" type="sibTrans" cxnId="{21C97306-1278-4518-9C6C-C3FA6A64DC03}">
      <dgm:prSet/>
      <dgm:spPr/>
      <dgm:t>
        <a:bodyPr/>
        <a:lstStyle/>
        <a:p>
          <a:endParaRPr lang="ru-RU"/>
        </a:p>
      </dgm:t>
    </dgm:pt>
    <dgm:pt modelId="{F33EB164-BCBD-4F6E-B80A-56C802347355}">
      <dgm:prSet phldrT="[Текст]" custT="1"/>
      <dgm:spPr/>
      <dgm:t>
        <a:bodyPr/>
        <a:lstStyle/>
        <a:p>
          <a:r>
            <a:rPr lang="ru-RU" sz="1400" dirty="0"/>
            <a:t>Направленные микрофоны</a:t>
          </a:r>
        </a:p>
      </dgm:t>
    </dgm:pt>
    <dgm:pt modelId="{8D9A931D-B947-4252-9C36-3A43A4205044}" type="parTrans" cxnId="{621060D6-4909-448D-9307-6EEF5802624D}">
      <dgm:prSet/>
      <dgm:spPr/>
      <dgm:t>
        <a:bodyPr/>
        <a:lstStyle/>
        <a:p>
          <a:endParaRPr lang="ru-RU" sz="1400"/>
        </a:p>
      </dgm:t>
    </dgm:pt>
    <dgm:pt modelId="{3CEF0644-C3A3-4EB2-9C7E-FE7629CB622A}" type="sibTrans" cxnId="{621060D6-4909-448D-9307-6EEF5802624D}">
      <dgm:prSet/>
      <dgm:spPr/>
      <dgm:t>
        <a:bodyPr/>
        <a:lstStyle/>
        <a:p>
          <a:endParaRPr lang="ru-RU"/>
        </a:p>
      </dgm:t>
    </dgm:pt>
    <dgm:pt modelId="{91C9A48E-5D58-42C3-A26A-C1BA8130F07A}" type="pres">
      <dgm:prSet presAssocID="{74D6B060-85AB-4204-B3DE-A1DABC9E2654}" presName="diagram" presStyleCnt="0">
        <dgm:presLayoutVars>
          <dgm:chPref val="1"/>
          <dgm:dir/>
          <dgm:animOne val="branch"/>
          <dgm:animLvl val="lvl"/>
          <dgm:resizeHandles/>
        </dgm:presLayoutVars>
      </dgm:prSet>
      <dgm:spPr/>
      <dgm:t>
        <a:bodyPr/>
        <a:lstStyle/>
        <a:p>
          <a:endParaRPr lang="ru-RU"/>
        </a:p>
      </dgm:t>
    </dgm:pt>
    <dgm:pt modelId="{59A52158-6C76-4B87-894B-A998106421E4}" type="pres">
      <dgm:prSet presAssocID="{F0CC584D-E908-40B6-9125-28654BCA28AD}" presName="root" presStyleCnt="0"/>
      <dgm:spPr/>
    </dgm:pt>
    <dgm:pt modelId="{E42AD475-3B9A-4AE9-AB80-2A513B321C51}" type="pres">
      <dgm:prSet presAssocID="{F0CC584D-E908-40B6-9125-28654BCA28AD}" presName="rootComposite" presStyleCnt="0"/>
      <dgm:spPr/>
    </dgm:pt>
    <dgm:pt modelId="{9FC69364-C184-470F-A404-28554140B57A}" type="pres">
      <dgm:prSet presAssocID="{F0CC584D-E908-40B6-9125-28654BCA28AD}" presName="rootText" presStyleLbl="node1" presStyleIdx="0" presStyleCnt="1" custScaleX="515822"/>
      <dgm:spPr/>
      <dgm:t>
        <a:bodyPr/>
        <a:lstStyle/>
        <a:p>
          <a:endParaRPr lang="ru-RU"/>
        </a:p>
      </dgm:t>
    </dgm:pt>
    <dgm:pt modelId="{EFEBB9DC-893F-49ED-8B31-2A9C43683861}" type="pres">
      <dgm:prSet presAssocID="{F0CC584D-E908-40B6-9125-28654BCA28AD}" presName="rootConnector" presStyleLbl="node1" presStyleIdx="0" presStyleCnt="1"/>
      <dgm:spPr/>
      <dgm:t>
        <a:bodyPr/>
        <a:lstStyle/>
        <a:p>
          <a:endParaRPr lang="ru-RU"/>
        </a:p>
      </dgm:t>
    </dgm:pt>
    <dgm:pt modelId="{011D93CE-2BB9-4F0B-B786-9BF41091C8EA}" type="pres">
      <dgm:prSet presAssocID="{F0CC584D-E908-40B6-9125-28654BCA28AD}" presName="childShape" presStyleCnt="0"/>
      <dgm:spPr/>
    </dgm:pt>
    <dgm:pt modelId="{35285DE8-E4D2-4CA0-A7E8-8CB64ADDC4EC}" type="pres">
      <dgm:prSet presAssocID="{65A3D115-667A-4A7C-BEF2-E19C337B573A}" presName="Name13" presStyleLbl="parChTrans1D2" presStyleIdx="0" presStyleCnt="5" custSzX="449166" custSzY="497270"/>
      <dgm:spPr/>
      <dgm:t>
        <a:bodyPr/>
        <a:lstStyle/>
        <a:p>
          <a:endParaRPr lang="ru-RU"/>
        </a:p>
      </dgm:t>
    </dgm:pt>
    <dgm:pt modelId="{81EF7780-880C-4122-AF58-D89388E37C28}" type="pres">
      <dgm:prSet presAssocID="{0C7B5E1C-0803-4003-92B0-BE7215706558}" presName="childText" presStyleLbl="bgAcc1" presStyleIdx="0" presStyleCnt="5" custScaleX="515822" custScaleY="144654">
        <dgm:presLayoutVars>
          <dgm:bulletEnabled val="1"/>
        </dgm:presLayoutVars>
      </dgm:prSet>
      <dgm:spPr/>
      <dgm:t>
        <a:bodyPr/>
        <a:lstStyle/>
        <a:p>
          <a:endParaRPr lang="ru-RU"/>
        </a:p>
      </dgm:t>
    </dgm:pt>
    <dgm:pt modelId="{6819244B-8260-415B-A221-0FDFEC7D9B7F}" type="pres">
      <dgm:prSet presAssocID="{652D2A69-89E2-4140-8D05-B52D266681E8}" presName="Name13" presStyleLbl="parChTrans1D2" presStyleIdx="1" presStyleCnt="5" custSzX="449166" custSzY="1326054"/>
      <dgm:spPr/>
      <dgm:t>
        <a:bodyPr/>
        <a:lstStyle/>
        <a:p>
          <a:endParaRPr lang="ru-RU"/>
        </a:p>
      </dgm:t>
    </dgm:pt>
    <dgm:pt modelId="{36BC468C-5399-43A4-8A81-058CBC7ED082}" type="pres">
      <dgm:prSet presAssocID="{117EEAD7-9574-4BA5-83C2-69771226C1AE}" presName="childText" presStyleLbl="bgAcc1" presStyleIdx="1" presStyleCnt="5" custScaleX="515822" custScaleY="140137">
        <dgm:presLayoutVars>
          <dgm:bulletEnabled val="1"/>
        </dgm:presLayoutVars>
      </dgm:prSet>
      <dgm:spPr/>
      <dgm:t>
        <a:bodyPr/>
        <a:lstStyle/>
        <a:p>
          <a:endParaRPr lang="ru-RU"/>
        </a:p>
      </dgm:t>
    </dgm:pt>
    <dgm:pt modelId="{B1EED29D-52B8-4500-9459-0049FC117C90}" type="pres">
      <dgm:prSet presAssocID="{96946DFB-2714-42A4-B1B9-51DC2CC4E205}" presName="Name13" presStyleLbl="parChTrans1D2" presStyleIdx="2" presStyleCnt="5" custSzX="449166" custSzY="2154837"/>
      <dgm:spPr/>
      <dgm:t>
        <a:bodyPr/>
        <a:lstStyle/>
        <a:p>
          <a:endParaRPr lang="ru-RU"/>
        </a:p>
      </dgm:t>
    </dgm:pt>
    <dgm:pt modelId="{BC46FF00-3CFB-4A7A-9516-5986D20C4554}" type="pres">
      <dgm:prSet presAssocID="{0EB202EA-EE59-480D-AE74-712806653050}" presName="childText" presStyleLbl="bgAcc1" presStyleIdx="2" presStyleCnt="5" custScaleX="515822" custScaleY="140137">
        <dgm:presLayoutVars>
          <dgm:bulletEnabled val="1"/>
        </dgm:presLayoutVars>
      </dgm:prSet>
      <dgm:spPr/>
      <dgm:t>
        <a:bodyPr/>
        <a:lstStyle/>
        <a:p>
          <a:endParaRPr lang="ru-RU"/>
        </a:p>
      </dgm:t>
    </dgm:pt>
    <dgm:pt modelId="{0210FAC1-7B32-45D6-97C4-C6B0DA9C4E86}" type="pres">
      <dgm:prSet presAssocID="{4180292A-A195-4EBB-B51A-5CD779BF7DCF}" presName="Name13" presStyleLbl="parChTrans1D2" presStyleIdx="3" presStyleCnt="5" custSzX="449166" custSzY="2983621"/>
      <dgm:spPr/>
      <dgm:t>
        <a:bodyPr/>
        <a:lstStyle/>
        <a:p>
          <a:endParaRPr lang="ru-RU"/>
        </a:p>
      </dgm:t>
    </dgm:pt>
    <dgm:pt modelId="{29C53D4C-F358-4332-A831-7507FAF322E2}" type="pres">
      <dgm:prSet presAssocID="{336C70FE-AA9C-46A0-9823-1C618B33FD0F}" presName="childText" presStyleLbl="bgAcc1" presStyleIdx="3" presStyleCnt="5" custScaleX="515822" custScaleY="140137">
        <dgm:presLayoutVars>
          <dgm:bulletEnabled val="1"/>
        </dgm:presLayoutVars>
      </dgm:prSet>
      <dgm:spPr/>
      <dgm:t>
        <a:bodyPr/>
        <a:lstStyle/>
        <a:p>
          <a:endParaRPr lang="ru-RU"/>
        </a:p>
      </dgm:t>
    </dgm:pt>
    <dgm:pt modelId="{7E8396A5-C052-45B6-8CE0-683E342225D7}" type="pres">
      <dgm:prSet presAssocID="{8D9A931D-B947-4252-9C36-3A43A4205044}" presName="Name13" presStyleLbl="parChTrans1D2" presStyleIdx="4" presStyleCnt="5" custSzX="449166" custSzY="3812405"/>
      <dgm:spPr/>
      <dgm:t>
        <a:bodyPr/>
        <a:lstStyle/>
        <a:p>
          <a:endParaRPr lang="ru-RU"/>
        </a:p>
      </dgm:t>
    </dgm:pt>
    <dgm:pt modelId="{A15BEAA2-596C-4232-A7B2-E2E6674CF1A3}" type="pres">
      <dgm:prSet presAssocID="{F33EB164-BCBD-4F6E-B80A-56C802347355}" presName="childText" presStyleLbl="bgAcc1" presStyleIdx="4" presStyleCnt="5" custScaleX="515822" custScaleY="140137">
        <dgm:presLayoutVars>
          <dgm:bulletEnabled val="1"/>
        </dgm:presLayoutVars>
      </dgm:prSet>
      <dgm:spPr/>
      <dgm:t>
        <a:bodyPr/>
        <a:lstStyle/>
        <a:p>
          <a:endParaRPr lang="ru-RU"/>
        </a:p>
      </dgm:t>
    </dgm:pt>
  </dgm:ptLst>
  <dgm:cxnLst>
    <dgm:cxn modelId="{285DD472-033E-4321-A7DA-CC6FF8187881}" type="presOf" srcId="{74D6B060-85AB-4204-B3DE-A1DABC9E2654}" destId="{91C9A48E-5D58-42C3-A26A-C1BA8130F07A}" srcOrd="0" destOrd="0" presId="urn:microsoft.com/office/officeart/2005/8/layout/hierarchy3"/>
    <dgm:cxn modelId="{3A0C959C-6F7A-480C-A8CC-3242649E582B}" type="presOf" srcId="{F0CC584D-E908-40B6-9125-28654BCA28AD}" destId="{EFEBB9DC-893F-49ED-8B31-2A9C43683861}" srcOrd="1" destOrd="0" presId="urn:microsoft.com/office/officeart/2005/8/layout/hierarchy3"/>
    <dgm:cxn modelId="{D978033B-E82E-447E-BF9E-5D0BF9537581}" type="presOf" srcId="{0C7B5E1C-0803-4003-92B0-BE7215706558}" destId="{81EF7780-880C-4122-AF58-D89388E37C28}" srcOrd="0" destOrd="0" presId="urn:microsoft.com/office/officeart/2005/8/layout/hierarchy3"/>
    <dgm:cxn modelId="{6EA796A9-B3D6-4FB3-8D46-19A42A16A8F3}" srcId="{74D6B060-85AB-4204-B3DE-A1DABC9E2654}" destId="{F0CC584D-E908-40B6-9125-28654BCA28AD}" srcOrd="0" destOrd="0" parTransId="{D1CA489F-4E30-4E1D-957E-3B193E650CD0}" sibTransId="{D187E7BF-B85E-4FD1-81AD-39FAAEFB6ACD}"/>
    <dgm:cxn modelId="{13302D8A-F766-41FA-B634-C50B3244FC9D}" type="presOf" srcId="{336C70FE-AA9C-46A0-9823-1C618B33FD0F}" destId="{29C53D4C-F358-4332-A831-7507FAF322E2}" srcOrd="0" destOrd="0" presId="urn:microsoft.com/office/officeart/2005/8/layout/hierarchy3"/>
    <dgm:cxn modelId="{11C2853D-FFC6-44A0-B5DF-35321D9140E6}" srcId="{F0CC584D-E908-40B6-9125-28654BCA28AD}" destId="{117EEAD7-9574-4BA5-83C2-69771226C1AE}" srcOrd="1" destOrd="0" parTransId="{652D2A69-89E2-4140-8D05-B52D266681E8}" sibTransId="{4C032DB3-E8E9-47DC-B1E4-6AC57F414B39}"/>
    <dgm:cxn modelId="{EACC62B7-FF34-4E18-AAE1-C90684A3A7F7}" type="presOf" srcId="{4180292A-A195-4EBB-B51A-5CD779BF7DCF}" destId="{0210FAC1-7B32-45D6-97C4-C6B0DA9C4E86}" srcOrd="0" destOrd="0" presId="urn:microsoft.com/office/officeart/2005/8/layout/hierarchy3"/>
    <dgm:cxn modelId="{4B577974-E2F8-41A9-A62A-4A32697ED7C7}" type="presOf" srcId="{F0CC584D-E908-40B6-9125-28654BCA28AD}" destId="{9FC69364-C184-470F-A404-28554140B57A}" srcOrd="0" destOrd="0" presId="urn:microsoft.com/office/officeart/2005/8/layout/hierarchy3"/>
    <dgm:cxn modelId="{E98039E4-AFDE-46D9-B20A-936D229E9D70}" type="presOf" srcId="{117EEAD7-9574-4BA5-83C2-69771226C1AE}" destId="{36BC468C-5399-43A4-8A81-058CBC7ED082}" srcOrd="0" destOrd="0" presId="urn:microsoft.com/office/officeart/2005/8/layout/hierarchy3"/>
    <dgm:cxn modelId="{034358F4-1302-4189-826B-79A894CADC87}" type="presOf" srcId="{8D9A931D-B947-4252-9C36-3A43A4205044}" destId="{7E8396A5-C052-45B6-8CE0-683E342225D7}" srcOrd="0" destOrd="0" presId="urn:microsoft.com/office/officeart/2005/8/layout/hierarchy3"/>
    <dgm:cxn modelId="{F3B7FD35-6169-4D69-922F-19A8B26C7D89}" srcId="{F0CC584D-E908-40B6-9125-28654BCA28AD}" destId="{0C7B5E1C-0803-4003-92B0-BE7215706558}" srcOrd="0" destOrd="0" parTransId="{65A3D115-667A-4A7C-BEF2-E19C337B573A}" sibTransId="{0C6981A7-1505-46EA-97EB-2D4F430A1902}"/>
    <dgm:cxn modelId="{581A6EBC-AEC2-42C3-B495-07A42AEAB652}" type="presOf" srcId="{96946DFB-2714-42A4-B1B9-51DC2CC4E205}" destId="{B1EED29D-52B8-4500-9459-0049FC117C90}" srcOrd="0" destOrd="0" presId="urn:microsoft.com/office/officeart/2005/8/layout/hierarchy3"/>
    <dgm:cxn modelId="{21C97306-1278-4518-9C6C-C3FA6A64DC03}" srcId="{F0CC584D-E908-40B6-9125-28654BCA28AD}" destId="{336C70FE-AA9C-46A0-9823-1C618B33FD0F}" srcOrd="3" destOrd="0" parTransId="{4180292A-A195-4EBB-B51A-5CD779BF7DCF}" sibTransId="{CFF3461B-E2AD-44F9-84B2-4FBC14039D47}"/>
    <dgm:cxn modelId="{FE6F4C50-2D35-4834-A355-84CBFB761A7C}" type="presOf" srcId="{65A3D115-667A-4A7C-BEF2-E19C337B573A}" destId="{35285DE8-E4D2-4CA0-A7E8-8CB64ADDC4EC}" srcOrd="0" destOrd="0" presId="urn:microsoft.com/office/officeart/2005/8/layout/hierarchy3"/>
    <dgm:cxn modelId="{A08908A4-605F-4CF3-A6F5-0AE15F1565C7}" type="presOf" srcId="{0EB202EA-EE59-480D-AE74-712806653050}" destId="{BC46FF00-3CFB-4A7A-9516-5986D20C4554}" srcOrd="0" destOrd="0" presId="urn:microsoft.com/office/officeart/2005/8/layout/hierarchy3"/>
    <dgm:cxn modelId="{724F79E0-5477-4938-B76A-18887F9060FC}" type="presOf" srcId="{652D2A69-89E2-4140-8D05-B52D266681E8}" destId="{6819244B-8260-415B-A221-0FDFEC7D9B7F}" srcOrd="0" destOrd="0" presId="urn:microsoft.com/office/officeart/2005/8/layout/hierarchy3"/>
    <dgm:cxn modelId="{621060D6-4909-448D-9307-6EEF5802624D}" srcId="{F0CC584D-E908-40B6-9125-28654BCA28AD}" destId="{F33EB164-BCBD-4F6E-B80A-56C802347355}" srcOrd="4" destOrd="0" parTransId="{8D9A931D-B947-4252-9C36-3A43A4205044}" sibTransId="{3CEF0644-C3A3-4EB2-9C7E-FE7629CB622A}"/>
    <dgm:cxn modelId="{AD080B20-4B10-4766-A90D-E0552323DD93}" srcId="{F0CC584D-E908-40B6-9125-28654BCA28AD}" destId="{0EB202EA-EE59-480D-AE74-712806653050}" srcOrd="2" destOrd="0" parTransId="{96946DFB-2714-42A4-B1B9-51DC2CC4E205}" sibTransId="{349766C6-1E74-402C-8A2A-29AFAFE7B726}"/>
    <dgm:cxn modelId="{0B6C7F21-32C2-47EA-A82E-24B9D0DB64C4}" type="presOf" srcId="{F33EB164-BCBD-4F6E-B80A-56C802347355}" destId="{A15BEAA2-596C-4232-A7B2-E2E6674CF1A3}" srcOrd="0" destOrd="0" presId="urn:microsoft.com/office/officeart/2005/8/layout/hierarchy3"/>
    <dgm:cxn modelId="{04D9B57E-7CA4-4847-AD85-F6C9DF1F0EA2}" type="presParOf" srcId="{91C9A48E-5D58-42C3-A26A-C1BA8130F07A}" destId="{59A52158-6C76-4B87-894B-A998106421E4}" srcOrd="0" destOrd="0" presId="urn:microsoft.com/office/officeart/2005/8/layout/hierarchy3"/>
    <dgm:cxn modelId="{70F7039E-8AC4-4B20-B9BE-4ACA1871D510}" type="presParOf" srcId="{59A52158-6C76-4B87-894B-A998106421E4}" destId="{E42AD475-3B9A-4AE9-AB80-2A513B321C51}" srcOrd="0" destOrd="0" presId="urn:microsoft.com/office/officeart/2005/8/layout/hierarchy3"/>
    <dgm:cxn modelId="{0CA0119E-A0DD-467A-8007-CC62B69001DC}" type="presParOf" srcId="{E42AD475-3B9A-4AE9-AB80-2A513B321C51}" destId="{9FC69364-C184-470F-A404-28554140B57A}" srcOrd="0" destOrd="0" presId="urn:microsoft.com/office/officeart/2005/8/layout/hierarchy3"/>
    <dgm:cxn modelId="{3D616CA6-A98F-4E1A-9D3C-5E297D608924}" type="presParOf" srcId="{E42AD475-3B9A-4AE9-AB80-2A513B321C51}" destId="{EFEBB9DC-893F-49ED-8B31-2A9C43683861}" srcOrd="1" destOrd="0" presId="urn:microsoft.com/office/officeart/2005/8/layout/hierarchy3"/>
    <dgm:cxn modelId="{DBAB4CA8-D497-4207-8FD3-527476ACCF60}" type="presParOf" srcId="{59A52158-6C76-4B87-894B-A998106421E4}" destId="{011D93CE-2BB9-4F0B-B786-9BF41091C8EA}" srcOrd="1" destOrd="0" presId="urn:microsoft.com/office/officeart/2005/8/layout/hierarchy3"/>
    <dgm:cxn modelId="{63B373C6-64CF-4EBB-BA46-D4DD6EC12DB9}" type="presParOf" srcId="{011D93CE-2BB9-4F0B-B786-9BF41091C8EA}" destId="{35285DE8-E4D2-4CA0-A7E8-8CB64ADDC4EC}" srcOrd="0" destOrd="0" presId="urn:microsoft.com/office/officeart/2005/8/layout/hierarchy3"/>
    <dgm:cxn modelId="{00F4616E-7EFD-4405-9C74-AB1735ABF0E8}" type="presParOf" srcId="{011D93CE-2BB9-4F0B-B786-9BF41091C8EA}" destId="{81EF7780-880C-4122-AF58-D89388E37C28}" srcOrd="1" destOrd="0" presId="urn:microsoft.com/office/officeart/2005/8/layout/hierarchy3"/>
    <dgm:cxn modelId="{74596C4E-BA51-4EDF-90C0-F8D35D57CA91}" type="presParOf" srcId="{011D93CE-2BB9-4F0B-B786-9BF41091C8EA}" destId="{6819244B-8260-415B-A221-0FDFEC7D9B7F}" srcOrd="2" destOrd="0" presId="urn:microsoft.com/office/officeart/2005/8/layout/hierarchy3"/>
    <dgm:cxn modelId="{935E44C4-C6C1-48FB-A094-F99754FE32E7}" type="presParOf" srcId="{011D93CE-2BB9-4F0B-B786-9BF41091C8EA}" destId="{36BC468C-5399-43A4-8A81-058CBC7ED082}" srcOrd="3" destOrd="0" presId="urn:microsoft.com/office/officeart/2005/8/layout/hierarchy3"/>
    <dgm:cxn modelId="{5A64BF50-BFE4-4F01-B97A-1F693D360AD0}" type="presParOf" srcId="{011D93CE-2BB9-4F0B-B786-9BF41091C8EA}" destId="{B1EED29D-52B8-4500-9459-0049FC117C90}" srcOrd="4" destOrd="0" presId="urn:microsoft.com/office/officeart/2005/8/layout/hierarchy3"/>
    <dgm:cxn modelId="{032F4340-4B8F-445F-B427-3BEDEC3798EF}" type="presParOf" srcId="{011D93CE-2BB9-4F0B-B786-9BF41091C8EA}" destId="{BC46FF00-3CFB-4A7A-9516-5986D20C4554}" srcOrd="5" destOrd="0" presId="urn:microsoft.com/office/officeart/2005/8/layout/hierarchy3"/>
    <dgm:cxn modelId="{58E3F3A0-6110-4E02-B4B5-B95D22848967}" type="presParOf" srcId="{011D93CE-2BB9-4F0B-B786-9BF41091C8EA}" destId="{0210FAC1-7B32-45D6-97C4-C6B0DA9C4E86}" srcOrd="6" destOrd="0" presId="urn:microsoft.com/office/officeart/2005/8/layout/hierarchy3"/>
    <dgm:cxn modelId="{5D7A761C-81ED-4CE0-955C-FE0CB0CCD0A1}" type="presParOf" srcId="{011D93CE-2BB9-4F0B-B786-9BF41091C8EA}" destId="{29C53D4C-F358-4332-A831-7507FAF322E2}" srcOrd="7" destOrd="0" presId="urn:microsoft.com/office/officeart/2005/8/layout/hierarchy3"/>
    <dgm:cxn modelId="{DD2CF4C5-6CD2-451F-BCA8-2378D7C364A4}" type="presParOf" srcId="{011D93CE-2BB9-4F0B-B786-9BF41091C8EA}" destId="{7E8396A5-C052-45B6-8CE0-683E342225D7}" srcOrd="8" destOrd="0" presId="urn:microsoft.com/office/officeart/2005/8/layout/hierarchy3"/>
    <dgm:cxn modelId="{AD0C5DBC-2B8C-428B-B1A6-FCE8BF7EA067}" type="presParOf" srcId="{011D93CE-2BB9-4F0B-B786-9BF41091C8EA}" destId="{A15BEAA2-596C-4232-A7B2-E2E6674CF1A3}" srcOrd="9" destOrd="0" presId="urn:microsoft.com/office/officeart/2005/8/layout/hierarchy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888B12-4911-4E23-B6BF-02019FE41F5A}">
      <dsp:nvSpPr>
        <dsp:cNvPr id="0" name=""/>
        <dsp:cNvSpPr/>
      </dsp:nvSpPr>
      <dsp:spPr>
        <a:xfrm>
          <a:off x="744292" y="714"/>
          <a:ext cx="3270306" cy="368921"/>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955" tIns="13970" rIns="20955" bIns="13970" numCol="1" spcCol="1270" anchor="ctr" anchorCtr="0">
          <a:noAutofit/>
        </a:bodyPr>
        <a:lstStyle/>
        <a:p>
          <a:pPr lvl="0" algn="l" defTabSz="488950">
            <a:lnSpc>
              <a:spcPct val="90000"/>
            </a:lnSpc>
            <a:spcBef>
              <a:spcPct val="0"/>
            </a:spcBef>
            <a:spcAft>
              <a:spcPct val="35000"/>
            </a:spcAft>
          </a:pPr>
          <a:r>
            <a:rPr lang="ru-RU" sz="1100" kern="1200" dirty="0"/>
            <a:t>Средства устанавливаемые </a:t>
          </a:r>
          <a:r>
            <a:rPr lang="ru-RU" sz="1100" kern="1200" dirty="0" err="1"/>
            <a:t>заходовыми</a:t>
          </a:r>
          <a:r>
            <a:rPr lang="ru-RU" sz="1100" kern="1200" dirty="0"/>
            <a:t> методами</a:t>
          </a:r>
        </a:p>
      </dsp:txBody>
      <dsp:txXfrm>
        <a:off x="755097" y="11519"/>
        <a:ext cx="3248696" cy="347311"/>
      </dsp:txXfrm>
    </dsp:sp>
    <dsp:sp modelId="{C3CC0CF9-9FCA-4121-BECF-A15B01C2F743}">
      <dsp:nvSpPr>
        <dsp:cNvPr id="0" name=""/>
        <dsp:cNvSpPr/>
      </dsp:nvSpPr>
      <dsp:spPr>
        <a:xfrm>
          <a:off x="1071322" y="369636"/>
          <a:ext cx="327030" cy="346232"/>
        </a:xfrm>
        <a:custGeom>
          <a:avLst/>
          <a:gdLst/>
          <a:ahLst/>
          <a:cxnLst/>
          <a:rect l="0" t="0" r="0" b="0"/>
          <a:pathLst>
            <a:path>
              <a:moveTo>
                <a:pt x="0" y="0"/>
              </a:moveTo>
              <a:lnTo>
                <a:pt x="0" y="346232"/>
              </a:lnTo>
              <a:lnTo>
                <a:pt x="327030" y="346232"/>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9A0700-AA36-4121-9AB7-BC819E3B67EC}">
      <dsp:nvSpPr>
        <dsp:cNvPr id="0" name=""/>
        <dsp:cNvSpPr/>
      </dsp:nvSpPr>
      <dsp:spPr>
        <a:xfrm>
          <a:off x="1398353" y="461866"/>
          <a:ext cx="3044766" cy="50800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ru-RU" sz="1400" kern="1200" dirty="0" err="1"/>
            <a:t>Радиозакладки</a:t>
          </a:r>
          <a:endParaRPr lang="ru-RU" sz="1400" kern="1200" dirty="0"/>
        </a:p>
      </dsp:txBody>
      <dsp:txXfrm>
        <a:off x="1413232" y="476745"/>
        <a:ext cx="3015008" cy="478247"/>
      </dsp:txXfrm>
    </dsp:sp>
    <dsp:sp modelId="{B06A5D86-D8B7-43ED-BB1C-0B2260BDBC9D}">
      <dsp:nvSpPr>
        <dsp:cNvPr id="0" name=""/>
        <dsp:cNvSpPr/>
      </dsp:nvSpPr>
      <dsp:spPr>
        <a:xfrm>
          <a:off x="1071322" y="369636"/>
          <a:ext cx="327030" cy="946468"/>
        </a:xfrm>
        <a:custGeom>
          <a:avLst/>
          <a:gdLst/>
          <a:ahLst/>
          <a:cxnLst/>
          <a:rect l="0" t="0" r="0" b="0"/>
          <a:pathLst>
            <a:path>
              <a:moveTo>
                <a:pt x="0" y="0"/>
              </a:moveTo>
              <a:lnTo>
                <a:pt x="0" y="946468"/>
              </a:lnTo>
              <a:lnTo>
                <a:pt x="327030" y="94646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ADBEC1-9018-457F-BCE9-E3041FC2A9D0}">
      <dsp:nvSpPr>
        <dsp:cNvPr id="0" name=""/>
        <dsp:cNvSpPr/>
      </dsp:nvSpPr>
      <dsp:spPr>
        <a:xfrm>
          <a:off x="1398353" y="1062102"/>
          <a:ext cx="3044766" cy="50800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ru-RU" sz="1400" kern="1200" dirty="0"/>
            <a:t>Закладки с передачей акустической информации в инфракрасном диапазоне</a:t>
          </a:r>
        </a:p>
      </dsp:txBody>
      <dsp:txXfrm>
        <a:off x="1413232" y="1076981"/>
        <a:ext cx="3015008" cy="478247"/>
      </dsp:txXfrm>
    </dsp:sp>
    <dsp:sp modelId="{3DC34D6F-50C9-48D8-91AE-CAA5170C5F72}">
      <dsp:nvSpPr>
        <dsp:cNvPr id="0" name=""/>
        <dsp:cNvSpPr/>
      </dsp:nvSpPr>
      <dsp:spPr>
        <a:xfrm>
          <a:off x="1071322" y="369636"/>
          <a:ext cx="327030" cy="1546704"/>
        </a:xfrm>
        <a:custGeom>
          <a:avLst/>
          <a:gdLst/>
          <a:ahLst/>
          <a:cxnLst/>
          <a:rect l="0" t="0" r="0" b="0"/>
          <a:pathLst>
            <a:path>
              <a:moveTo>
                <a:pt x="0" y="0"/>
              </a:moveTo>
              <a:lnTo>
                <a:pt x="0" y="1546704"/>
              </a:lnTo>
              <a:lnTo>
                <a:pt x="327030" y="154670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389F8E-9488-48E0-82EB-27A54326DD7F}">
      <dsp:nvSpPr>
        <dsp:cNvPr id="0" name=""/>
        <dsp:cNvSpPr/>
      </dsp:nvSpPr>
      <dsp:spPr>
        <a:xfrm>
          <a:off x="1398353" y="1662337"/>
          <a:ext cx="3044766" cy="50800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ru-RU" sz="1400" kern="1200" dirty="0"/>
            <a:t>Закладки с передачей информации по сети 220 В</a:t>
          </a:r>
        </a:p>
      </dsp:txBody>
      <dsp:txXfrm>
        <a:off x="1413232" y="1677216"/>
        <a:ext cx="3015008" cy="478247"/>
      </dsp:txXfrm>
    </dsp:sp>
    <dsp:sp modelId="{238F2F61-7CCB-4D1C-9CB3-B2E13533F4AA}">
      <dsp:nvSpPr>
        <dsp:cNvPr id="0" name=""/>
        <dsp:cNvSpPr/>
      </dsp:nvSpPr>
      <dsp:spPr>
        <a:xfrm>
          <a:off x="1071322" y="369636"/>
          <a:ext cx="327030" cy="2146939"/>
        </a:xfrm>
        <a:custGeom>
          <a:avLst/>
          <a:gdLst/>
          <a:ahLst/>
          <a:cxnLst/>
          <a:rect l="0" t="0" r="0" b="0"/>
          <a:pathLst>
            <a:path>
              <a:moveTo>
                <a:pt x="0" y="0"/>
              </a:moveTo>
              <a:lnTo>
                <a:pt x="0" y="2146939"/>
              </a:lnTo>
              <a:lnTo>
                <a:pt x="327030" y="2146939"/>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CC308-CF38-47C8-B802-3DE633B31B0A}">
      <dsp:nvSpPr>
        <dsp:cNvPr id="0" name=""/>
        <dsp:cNvSpPr/>
      </dsp:nvSpPr>
      <dsp:spPr>
        <a:xfrm>
          <a:off x="1398353" y="2262573"/>
          <a:ext cx="3044766" cy="50800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ru-RU" sz="1400" kern="1200" dirty="0"/>
            <a:t>Закладки с передачей акустической информации по телефонной линии</a:t>
          </a:r>
        </a:p>
      </dsp:txBody>
      <dsp:txXfrm>
        <a:off x="1413232" y="2277452"/>
        <a:ext cx="3015008" cy="478247"/>
      </dsp:txXfrm>
    </dsp:sp>
    <dsp:sp modelId="{74BDB805-54C7-4537-8802-56D890A9C56D}">
      <dsp:nvSpPr>
        <dsp:cNvPr id="0" name=""/>
        <dsp:cNvSpPr/>
      </dsp:nvSpPr>
      <dsp:spPr>
        <a:xfrm>
          <a:off x="1071322" y="369636"/>
          <a:ext cx="327030" cy="2747175"/>
        </a:xfrm>
        <a:custGeom>
          <a:avLst/>
          <a:gdLst/>
          <a:ahLst/>
          <a:cxnLst/>
          <a:rect l="0" t="0" r="0" b="0"/>
          <a:pathLst>
            <a:path>
              <a:moveTo>
                <a:pt x="0" y="0"/>
              </a:moveTo>
              <a:lnTo>
                <a:pt x="0" y="2747175"/>
              </a:lnTo>
              <a:lnTo>
                <a:pt x="327030" y="274717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F4DBBD-72DD-4E2A-BBDD-A4E455692A30}">
      <dsp:nvSpPr>
        <dsp:cNvPr id="0" name=""/>
        <dsp:cNvSpPr/>
      </dsp:nvSpPr>
      <dsp:spPr>
        <a:xfrm>
          <a:off x="1398353" y="2862809"/>
          <a:ext cx="3044766" cy="50800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ru-RU" sz="1400" kern="1200" dirty="0"/>
            <a:t>Диктофоны</a:t>
          </a:r>
        </a:p>
      </dsp:txBody>
      <dsp:txXfrm>
        <a:off x="1413232" y="2877688"/>
        <a:ext cx="3015008" cy="478247"/>
      </dsp:txXfrm>
    </dsp:sp>
    <dsp:sp modelId="{6926C7D4-8430-4A85-980B-98F4C9AB3C83}">
      <dsp:nvSpPr>
        <dsp:cNvPr id="0" name=""/>
        <dsp:cNvSpPr/>
      </dsp:nvSpPr>
      <dsp:spPr>
        <a:xfrm>
          <a:off x="1071322" y="369636"/>
          <a:ext cx="327030" cy="3347410"/>
        </a:xfrm>
        <a:custGeom>
          <a:avLst/>
          <a:gdLst/>
          <a:ahLst/>
          <a:cxnLst/>
          <a:rect l="0" t="0" r="0" b="0"/>
          <a:pathLst>
            <a:path>
              <a:moveTo>
                <a:pt x="0" y="0"/>
              </a:moveTo>
              <a:lnTo>
                <a:pt x="0" y="3347410"/>
              </a:lnTo>
              <a:lnTo>
                <a:pt x="327030" y="334741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9E001F-366E-4FDA-8C8B-844AFEF3EDB0}">
      <dsp:nvSpPr>
        <dsp:cNvPr id="0" name=""/>
        <dsp:cNvSpPr/>
      </dsp:nvSpPr>
      <dsp:spPr>
        <a:xfrm>
          <a:off x="1398353" y="3463044"/>
          <a:ext cx="3044766" cy="50800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ru-RU" sz="1400" kern="1200" dirty="0"/>
            <a:t>Проводные микрофоны</a:t>
          </a:r>
        </a:p>
      </dsp:txBody>
      <dsp:txXfrm>
        <a:off x="1413232" y="3477923"/>
        <a:ext cx="3015008" cy="478247"/>
      </dsp:txXfrm>
    </dsp:sp>
    <dsp:sp modelId="{B824D9DF-45A8-44E8-A8CC-3C27FF8A74C9}">
      <dsp:nvSpPr>
        <dsp:cNvPr id="0" name=""/>
        <dsp:cNvSpPr/>
      </dsp:nvSpPr>
      <dsp:spPr>
        <a:xfrm>
          <a:off x="1071322" y="369636"/>
          <a:ext cx="327030" cy="3947646"/>
        </a:xfrm>
        <a:custGeom>
          <a:avLst/>
          <a:gdLst/>
          <a:ahLst/>
          <a:cxnLst/>
          <a:rect l="0" t="0" r="0" b="0"/>
          <a:pathLst>
            <a:path>
              <a:moveTo>
                <a:pt x="0" y="0"/>
              </a:moveTo>
              <a:lnTo>
                <a:pt x="0" y="3947646"/>
              </a:lnTo>
              <a:lnTo>
                <a:pt x="327030" y="394764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125807-3216-48E0-AD07-504991489042}">
      <dsp:nvSpPr>
        <dsp:cNvPr id="0" name=""/>
        <dsp:cNvSpPr/>
      </dsp:nvSpPr>
      <dsp:spPr>
        <a:xfrm>
          <a:off x="1398353" y="4063280"/>
          <a:ext cx="3077054" cy="50800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ru-RU" sz="1400" kern="1200" dirty="0"/>
            <a:t>«Телефонное ухо»</a:t>
          </a:r>
        </a:p>
      </dsp:txBody>
      <dsp:txXfrm>
        <a:off x="1413232" y="4078159"/>
        <a:ext cx="3047296" cy="4782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C69364-C184-470F-A404-28554140B57A}">
      <dsp:nvSpPr>
        <dsp:cNvPr id="0" name=""/>
        <dsp:cNvSpPr/>
      </dsp:nvSpPr>
      <dsp:spPr>
        <a:xfrm>
          <a:off x="914289" y="465"/>
          <a:ext cx="3886421" cy="376721"/>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ru-RU" sz="1400" kern="1200" dirty="0"/>
            <a:t>Средства устанавливаемые </a:t>
          </a:r>
          <a:r>
            <a:rPr lang="ru-RU" sz="1400" kern="1200" dirty="0" err="1"/>
            <a:t>беззаходовыми</a:t>
          </a:r>
          <a:r>
            <a:rPr lang="ru-RU" sz="1400" kern="1200" dirty="0"/>
            <a:t> методами</a:t>
          </a:r>
        </a:p>
      </dsp:txBody>
      <dsp:txXfrm>
        <a:off x="925323" y="11499"/>
        <a:ext cx="3864353" cy="354653"/>
      </dsp:txXfrm>
    </dsp:sp>
    <dsp:sp modelId="{35285DE8-E4D2-4CA0-A7E8-8CB64ADDC4EC}">
      <dsp:nvSpPr>
        <dsp:cNvPr id="0" name=""/>
        <dsp:cNvSpPr/>
      </dsp:nvSpPr>
      <dsp:spPr>
        <a:xfrm>
          <a:off x="1302931" y="377187"/>
          <a:ext cx="388642" cy="366651"/>
        </a:xfrm>
        <a:custGeom>
          <a:avLst/>
          <a:gdLst/>
          <a:ahLst/>
          <a:cxnLst/>
          <a:rect l="0" t="0" r="0" b="0"/>
          <a:pathLst>
            <a:path>
              <a:moveTo>
                <a:pt x="0" y="0"/>
              </a:moveTo>
              <a:lnTo>
                <a:pt x="0" y="366651"/>
              </a:lnTo>
              <a:lnTo>
                <a:pt x="388642" y="366651"/>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EF7780-880C-4122-AF58-D89388E37C28}">
      <dsp:nvSpPr>
        <dsp:cNvPr id="0" name=""/>
        <dsp:cNvSpPr/>
      </dsp:nvSpPr>
      <dsp:spPr>
        <a:xfrm>
          <a:off x="1691573" y="471367"/>
          <a:ext cx="3109137" cy="54494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ru-RU" sz="1400" kern="1200" dirty="0"/>
            <a:t>Аппаратура, использующая микрофонный эффект</a:t>
          </a:r>
        </a:p>
      </dsp:txBody>
      <dsp:txXfrm>
        <a:off x="1707534" y="487328"/>
        <a:ext cx="3077215" cy="513020"/>
      </dsp:txXfrm>
    </dsp:sp>
    <dsp:sp modelId="{6819244B-8260-415B-A221-0FDFEC7D9B7F}">
      <dsp:nvSpPr>
        <dsp:cNvPr id="0" name=""/>
        <dsp:cNvSpPr/>
      </dsp:nvSpPr>
      <dsp:spPr>
        <a:xfrm>
          <a:off x="1302931" y="377187"/>
          <a:ext cx="388642" cy="997265"/>
        </a:xfrm>
        <a:custGeom>
          <a:avLst/>
          <a:gdLst/>
          <a:ahLst/>
          <a:cxnLst/>
          <a:rect l="0" t="0" r="0" b="0"/>
          <a:pathLst>
            <a:path>
              <a:moveTo>
                <a:pt x="0" y="0"/>
              </a:moveTo>
              <a:lnTo>
                <a:pt x="0" y="997265"/>
              </a:lnTo>
              <a:lnTo>
                <a:pt x="388642" y="99726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BC468C-5399-43A4-8A81-058CBC7ED082}">
      <dsp:nvSpPr>
        <dsp:cNvPr id="0" name=""/>
        <dsp:cNvSpPr/>
      </dsp:nvSpPr>
      <dsp:spPr>
        <a:xfrm>
          <a:off x="1691573" y="1110490"/>
          <a:ext cx="3109137" cy="52792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ru-RU" sz="1400" kern="1200" dirty="0"/>
            <a:t>Высокочастотное навязывание</a:t>
          </a:r>
        </a:p>
      </dsp:txBody>
      <dsp:txXfrm>
        <a:off x="1707035" y="1125952"/>
        <a:ext cx="3078213" cy="497001"/>
      </dsp:txXfrm>
    </dsp:sp>
    <dsp:sp modelId="{B1EED29D-52B8-4500-9459-0049FC117C90}">
      <dsp:nvSpPr>
        <dsp:cNvPr id="0" name=""/>
        <dsp:cNvSpPr/>
      </dsp:nvSpPr>
      <dsp:spPr>
        <a:xfrm>
          <a:off x="1302931" y="377187"/>
          <a:ext cx="388642" cy="1619371"/>
        </a:xfrm>
        <a:custGeom>
          <a:avLst/>
          <a:gdLst/>
          <a:ahLst/>
          <a:cxnLst/>
          <a:rect l="0" t="0" r="0" b="0"/>
          <a:pathLst>
            <a:path>
              <a:moveTo>
                <a:pt x="0" y="0"/>
              </a:moveTo>
              <a:lnTo>
                <a:pt x="0" y="1619371"/>
              </a:lnTo>
              <a:lnTo>
                <a:pt x="388642" y="1619371"/>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46FF00-3CFB-4A7A-9516-5986D20C4554}">
      <dsp:nvSpPr>
        <dsp:cNvPr id="0" name=""/>
        <dsp:cNvSpPr/>
      </dsp:nvSpPr>
      <dsp:spPr>
        <a:xfrm>
          <a:off x="1691573" y="1732596"/>
          <a:ext cx="3109137" cy="52792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ru-RU" sz="1400" kern="1200" dirty="0"/>
            <a:t>Стетоскопы</a:t>
          </a:r>
        </a:p>
      </dsp:txBody>
      <dsp:txXfrm>
        <a:off x="1707035" y="1748058"/>
        <a:ext cx="3078213" cy="497001"/>
      </dsp:txXfrm>
    </dsp:sp>
    <dsp:sp modelId="{0210FAC1-7B32-45D6-97C4-C6B0DA9C4E86}">
      <dsp:nvSpPr>
        <dsp:cNvPr id="0" name=""/>
        <dsp:cNvSpPr/>
      </dsp:nvSpPr>
      <dsp:spPr>
        <a:xfrm>
          <a:off x="1302931" y="377187"/>
          <a:ext cx="388642" cy="2241477"/>
        </a:xfrm>
        <a:custGeom>
          <a:avLst/>
          <a:gdLst/>
          <a:ahLst/>
          <a:cxnLst/>
          <a:rect l="0" t="0" r="0" b="0"/>
          <a:pathLst>
            <a:path>
              <a:moveTo>
                <a:pt x="0" y="0"/>
              </a:moveTo>
              <a:lnTo>
                <a:pt x="0" y="2241477"/>
              </a:lnTo>
              <a:lnTo>
                <a:pt x="388642" y="2241477"/>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C53D4C-F358-4332-A831-7507FAF322E2}">
      <dsp:nvSpPr>
        <dsp:cNvPr id="0" name=""/>
        <dsp:cNvSpPr/>
      </dsp:nvSpPr>
      <dsp:spPr>
        <a:xfrm>
          <a:off x="1691573" y="2354702"/>
          <a:ext cx="3109137" cy="52792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ru-RU" sz="1400" kern="1200" dirty="0"/>
            <a:t>Лазерные стетоскопы</a:t>
          </a:r>
        </a:p>
      </dsp:txBody>
      <dsp:txXfrm>
        <a:off x="1707035" y="2370164"/>
        <a:ext cx="3078213" cy="497001"/>
      </dsp:txXfrm>
    </dsp:sp>
    <dsp:sp modelId="{7E8396A5-C052-45B6-8CE0-683E342225D7}">
      <dsp:nvSpPr>
        <dsp:cNvPr id="0" name=""/>
        <dsp:cNvSpPr/>
      </dsp:nvSpPr>
      <dsp:spPr>
        <a:xfrm>
          <a:off x="1302931" y="377187"/>
          <a:ext cx="388642" cy="2863583"/>
        </a:xfrm>
        <a:custGeom>
          <a:avLst/>
          <a:gdLst/>
          <a:ahLst/>
          <a:cxnLst/>
          <a:rect l="0" t="0" r="0" b="0"/>
          <a:pathLst>
            <a:path>
              <a:moveTo>
                <a:pt x="0" y="0"/>
              </a:moveTo>
              <a:lnTo>
                <a:pt x="0" y="2863583"/>
              </a:lnTo>
              <a:lnTo>
                <a:pt x="388642" y="286358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5BEAA2-596C-4232-A7B2-E2E6674CF1A3}">
      <dsp:nvSpPr>
        <dsp:cNvPr id="0" name=""/>
        <dsp:cNvSpPr/>
      </dsp:nvSpPr>
      <dsp:spPr>
        <a:xfrm>
          <a:off x="1691573" y="2976808"/>
          <a:ext cx="3109137" cy="52792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ru-RU" sz="1400" kern="1200" dirty="0"/>
            <a:t>Направленные микрофоны</a:t>
          </a:r>
        </a:p>
      </dsp:txBody>
      <dsp:txXfrm>
        <a:off x="1707035" y="2992270"/>
        <a:ext cx="3078213" cy="49700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88</Pages>
  <Words>21121</Words>
  <Characters>120394</Characters>
  <Application>Microsoft Office Word</Application>
  <DocSecurity>0</DocSecurity>
  <Lines>1003</Lines>
  <Paragraphs>282</Paragraphs>
  <ScaleCrop>false</ScaleCrop>
  <Company>SPecialiST RePack</Company>
  <LinksUpToDate>false</LinksUpToDate>
  <CharactersWithSpaces>141233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Vitalik</dc:creator>
  <cp:keywords/>
  <dc:description/>
  <cp:lastModifiedBy>Vitalik</cp:lastModifiedBy>
  <cp:revision>7</cp:revision>
  <dcterms:created xsi:type="dcterms:W3CDTF">2019-07-01T11:54:00Z</dcterms:created>
  <dcterms:modified xsi:type="dcterms:W3CDTF">2019-07-01T12:05:00Z</dcterms:modified>
</cp:coreProperties>
</file>