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3E" w:rsidRDefault="000B7A3E">
      <w:pPr>
        <w:rPr>
          <w:lang w:val="uk-UA"/>
        </w:rPr>
      </w:pPr>
    </w:p>
    <w:p w:rsidR="007A18AD" w:rsidRPr="007A18AD" w:rsidRDefault="007A18AD" w:rsidP="007A18AD">
      <w:pPr>
        <w:spacing w:after="0" w:line="240" w:lineRule="auto"/>
        <w:jc w:val="center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МІНІСТЕРСТВО ОСВІТИ І НАУКИ УКРАЇНИ</w:t>
      </w:r>
    </w:p>
    <w:p w:rsidR="007A18AD" w:rsidRPr="007A18AD" w:rsidRDefault="007A18AD" w:rsidP="007A18AD">
      <w:pPr>
        <w:spacing w:after="0" w:line="240" w:lineRule="auto"/>
        <w:jc w:val="center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ВІДОКРЕМЛЕНИЙ СТРУКТУРНИЙ ПІДРОЗДІЛ</w:t>
      </w:r>
      <w:r w:rsidRPr="007A18AD">
        <w:rPr>
          <w:rFonts w:eastAsia="Times New Roman"/>
          <w:lang w:val="uk-UA" w:eastAsia="ru-RU"/>
        </w:rPr>
        <w:br/>
        <w:t xml:space="preserve">«ПОЛТАВСЬКИЙ  ПОЛІТЕХНІЧНИЙ </w:t>
      </w:r>
      <w:r w:rsidRPr="007A18AD">
        <w:rPr>
          <w:rFonts w:eastAsia="Times New Roman"/>
          <w:color w:val="000000"/>
          <w:lang w:val="uk-UA" w:eastAsia="ru-RU"/>
        </w:rPr>
        <w:t>ФАХОВИЙ</w:t>
      </w:r>
      <w:r w:rsidRPr="007A18AD">
        <w:rPr>
          <w:rFonts w:eastAsia="Times New Roman"/>
          <w:lang w:val="uk-UA" w:eastAsia="ru-RU"/>
        </w:rPr>
        <w:t xml:space="preserve"> КОЛЕДЖ</w:t>
      </w:r>
    </w:p>
    <w:p w:rsidR="007A18AD" w:rsidRPr="007A18AD" w:rsidRDefault="007A18AD" w:rsidP="007A18AD">
      <w:pPr>
        <w:spacing w:after="0" w:line="240" w:lineRule="auto"/>
        <w:jc w:val="center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НАЦІОНАЛЬНОГО ТЕХНІЧНОГО УНІВЕРСИТЕТУ</w:t>
      </w:r>
    </w:p>
    <w:p w:rsidR="007A18AD" w:rsidRPr="007A18AD" w:rsidRDefault="007A18AD" w:rsidP="007A18AD">
      <w:pPr>
        <w:spacing w:after="0" w:line="240" w:lineRule="auto"/>
        <w:jc w:val="center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«ХАРКІВСЬКИЙ ПОЛІТЕХНІЧНИЙ ІНСТИТУТ»</w:t>
      </w:r>
    </w:p>
    <w:p w:rsidR="007A18AD" w:rsidRPr="007A18AD" w:rsidRDefault="007A18AD" w:rsidP="007A18AD">
      <w:pPr>
        <w:spacing w:after="0" w:line="360" w:lineRule="atLeast"/>
        <w:jc w:val="center"/>
        <w:rPr>
          <w:rFonts w:eastAsia="Times New Roman"/>
          <w:color w:val="000000"/>
          <w:lang w:val="uk-UA" w:eastAsia="ru-RU"/>
        </w:rPr>
      </w:pPr>
    </w:p>
    <w:p w:rsidR="007A18AD" w:rsidRPr="007A18AD" w:rsidRDefault="007A18AD" w:rsidP="007A18AD">
      <w:pPr>
        <w:spacing w:after="0" w:line="360" w:lineRule="atLeast"/>
        <w:jc w:val="center"/>
        <w:rPr>
          <w:rFonts w:eastAsia="Times New Roman"/>
          <w:color w:val="00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>Циклова  комісія  «Природничих дисциплін»</w:t>
      </w: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Pr="007A18AD" w:rsidRDefault="00933A15" w:rsidP="007A18AD">
      <w:pPr>
        <w:jc w:val="center"/>
        <w:rPr>
          <w:b/>
          <w:sz w:val="32"/>
          <w:szCs w:val="32"/>
          <w:lang w:val="uk-UA"/>
        </w:rPr>
      </w:pPr>
      <w:r w:rsidRPr="00933A15">
        <w:rPr>
          <w:b/>
          <w:sz w:val="32"/>
          <w:szCs w:val="32"/>
          <w:lang w:val="uk-UA"/>
        </w:rPr>
        <w:t>МЕТОДИЧНІ ВКАЗІВКИ  ТА ЗАВДАННЯ ДЛЯ ПРАКТИЧНИХ РОБІТ ДИСЦИПЛІНИ</w:t>
      </w:r>
    </w:p>
    <w:p w:rsidR="007A18AD" w:rsidRPr="007A18AD" w:rsidRDefault="007A18AD" w:rsidP="007A18AD">
      <w:pPr>
        <w:jc w:val="center"/>
        <w:rPr>
          <w:b/>
          <w:sz w:val="40"/>
          <w:szCs w:val="40"/>
          <w:lang w:val="uk-UA"/>
        </w:rPr>
      </w:pPr>
      <w:r w:rsidRPr="007A18AD">
        <w:rPr>
          <w:b/>
          <w:sz w:val="40"/>
          <w:szCs w:val="40"/>
          <w:lang w:val="uk-UA"/>
        </w:rPr>
        <w:t xml:space="preserve"> Основи екології*</w:t>
      </w:r>
    </w:p>
    <w:p w:rsidR="007A18AD" w:rsidRPr="007A18AD" w:rsidRDefault="007A18AD" w:rsidP="007A18AD">
      <w:pPr>
        <w:jc w:val="center"/>
        <w:rPr>
          <w:sz w:val="40"/>
          <w:szCs w:val="40"/>
          <w:lang w:val="uk-UA"/>
        </w:rPr>
      </w:pPr>
      <w:r w:rsidRPr="007A18AD">
        <w:rPr>
          <w:sz w:val="40"/>
          <w:szCs w:val="40"/>
          <w:lang w:val="uk-UA"/>
        </w:rPr>
        <w:t>(модуль Біологія і екологія)</w:t>
      </w:r>
    </w:p>
    <w:p w:rsidR="007A18AD" w:rsidRPr="007A18AD" w:rsidRDefault="007A18AD" w:rsidP="007A18AD">
      <w:pPr>
        <w:spacing w:line="240" w:lineRule="auto"/>
        <w:rPr>
          <w:szCs w:val="22"/>
          <w:lang w:val="uk-UA"/>
        </w:rPr>
      </w:pPr>
    </w:p>
    <w:p w:rsidR="007A18AD" w:rsidRPr="007A18AD" w:rsidRDefault="007A18AD" w:rsidP="007A18AD">
      <w:pPr>
        <w:spacing w:line="240" w:lineRule="auto"/>
        <w:rPr>
          <w:szCs w:val="22"/>
          <w:lang w:val="uk-UA"/>
        </w:rPr>
      </w:pPr>
    </w:p>
    <w:p w:rsidR="007A18AD" w:rsidRPr="007A18AD" w:rsidRDefault="007A18AD" w:rsidP="007A18AD">
      <w:pPr>
        <w:spacing w:line="240" w:lineRule="auto"/>
        <w:rPr>
          <w:szCs w:val="22"/>
          <w:lang w:val="uk-UA"/>
        </w:rPr>
      </w:pPr>
    </w:p>
    <w:p w:rsidR="007A18AD" w:rsidRPr="007A18AD" w:rsidRDefault="007A18AD" w:rsidP="007A18AD">
      <w:pPr>
        <w:spacing w:line="240" w:lineRule="auto"/>
        <w:rPr>
          <w:szCs w:val="22"/>
          <w:lang w:val="uk-UA"/>
        </w:rPr>
      </w:pPr>
    </w:p>
    <w:p w:rsidR="007A18AD" w:rsidRPr="007A18AD" w:rsidRDefault="007A18AD" w:rsidP="007A18AD">
      <w:pPr>
        <w:spacing w:line="240" w:lineRule="auto"/>
        <w:rPr>
          <w:szCs w:val="22"/>
        </w:rPr>
      </w:pPr>
      <w:r w:rsidRPr="007A18AD">
        <w:rPr>
          <w:szCs w:val="22"/>
          <w:lang w:val="uk-UA"/>
        </w:rPr>
        <w:t>С</w:t>
      </w:r>
      <w:proofErr w:type="spellStart"/>
      <w:r w:rsidRPr="007A18AD">
        <w:rPr>
          <w:szCs w:val="22"/>
        </w:rPr>
        <w:t>пеціальність</w:t>
      </w:r>
      <w:proofErr w:type="spellEnd"/>
      <w:r w:rsidRPr="007A18AD">
        <w:rPr>
          <w:szCs w:val="22"/>
          <w:lang w:val="uk-UA"/>
        </w:rPr>
        <w:t xml:space="preserve">: </w:t>
      </w:r>
      <w:r w:rsidRPr="007A18AD">
        <w:rPr>
          <w:szCs w:val="22"/>
        </w:rPr>
        <w:t xml:space="preserve"> </w:t>
      </w:r>
      <w:r w:rsidRPr="007A18AD">
        <w:rPr>
          <w:szCs w:val="22"/>
          <w:lang w:val="uk-UA"/>
        </w:rPr>
        <w:t xml:space="preserve">   </w:t>
      </w:r>
      <w:r w:rsidRPr="007A18AD">
        <w:rPr>
          <w:szCs w:val="22"/>
          <w:u w:val="single"/>
        </w:rPr>
        <w:t xml:space="preserve">123 </w:t>
      </w:r>
      <w:proofErr w:type="spellStart"/>
      <w:r w:rsidRPr="007A18AD">
        <w:rPr>
          <w:szCs w:val="22"/>
          <w:u w:val="single"/>
        </w:rPr>
        <w:t>Комп’ютерна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інженерія</w:t>
      </w:r>
      <w:proofErr w:type="spellEnd"/>
      <w:r w:rsidRPr="007A18AD">
        <w:rPr>
          <w:szCs w:val="22"/>
          <w:u w:val="single"/>
        </w:rPr>
        <w:t xml:space="preserve"> / 121 </w:t>
      </w:r>
      <w:proofErr w:type="spellStart"/>
      <w:r w:rsidRPr="007A18AD">
        <w:rPr>
          <w:szCs w:val="22"/>
          <w:u w:val="single"/>
        </w:rPr>
        <w:t>Інженерія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програмного</w:t>
      </w:r>
      <w:proofErr w:type="spellEnd"/>
      <w:r w:rsidRPr="007A18AD">
        <w:rPr>
          <w:szCs w:val="22"/>
          <w:u w:val="single"/>
        </w:rPr>
        <w:t xml:space="preserve"> </w:t>
      </w:r>
      <w:r w:rsidRPr="007A18AD">
        <w:rPr>
          <w:szCs w:val="22"/>
          <w:u w:val="single"/>
          <w:lang w:val="uk-UA"/>
        </w:rPr>
        <w:t xml:space="preserve">    </w:t>
      </w:r>
      <w:proofErr w:type="spellStart"/>
      <w:r w:rsidRPr="007A18AD">
        <w:rPr>
          <w:szCs w:val="22"/>
          <w:u w:val="single"/>
        </w:rPr>
        <w:t>забезпечення</w:t>
      </w:r>
      <w:proofErr w:type="spellEnd"/>
      <w:r w:rsidRPr="007A18AD">
        <w:rPr>
          <w:szCs w:val="22"/>
          <w:u w:val="single"/>
        </w:rPr>
        <w:t xml:space="preserve"> / 133 </w:t>
      </w:r>
      <w:proofErr w:type="spellStart"/>
      <w:r w:rsidRPr="007A18AD">
        <w:rPr>
          <w:szCs w:val="22"/>
          <w:u w:val="single"/>
        </w:rPr>
        <w:t>Галузеве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машинобудування</w:t>
      </w:r>
      <w:proofErr w:type="spellEnd"/>
      <w:r w:rsidRPr="007A18AD">
        <w:rPr>
          <w:szCs w:val="22"/>
        </w:rPr>
        <w:t xml:space="preserve">  </w:t>
      </w:r>
    </w:p>
    <w:p w:rsidR="007A18AD" w:rsidRPr="007A18AD" w:rsidRDefault="007A18AD" w:rsidP="007A18AD">
      <w:pPr>
        <w:spacing w:line="240" w:lineRule="auto"/>
        <w:rPr>
          <w:szCs w:val="22"/>
          <w:u w:val="single"/>
          <w:lang w:val="uk-UA"/>
        </w:rPr>
      </w:pPr>
      <w:proofErr w:type="spellStart"/>
      <w:r w:rsidRPr="007A18AD">
        <w:rPr>
          <w:szCs w:val="22"/>
        </w:rPr>
        <w:t>спеціалізація</w:t>
      </w:r>
      <w:proofErr w:type="spellEnd"/>
      <w:proofErr w:type="gramStart"/>
      <w:r w:rsidRPr="007A18AD">
        <w:rPr>
          <w:szCs w:val="22"/>
        </w:rPr>
        <w:t xml:space="preserve"> </w:t>
      </w:r>
      <w:r w:rsidRPr="007A18AD">
        <w:rPr>
          <w:szCs w:val="22"/>
          <w:lang w:val="uk-UA"/>
        </w:rPr>
        <w:t>:</w:t>
      </w:r>
      <w:proofErr w:type="gramEnd"/>
      <w:r w:rsidRPr="007A18AD">
        <w:rPr>
          <w:szCs w:val="22"/>
        </w:rPr>
        <w:t xml:space="preserve"> </w:t>
      </w:r>
      <w:r w:rsidRPr="007A18AD">
        <w:rPr>
          <w:szCs w:val="22"/>
          <w:lang w:val="uk-UA"/>
        </w:rPr>
        <w:t xml:space="preserve">   </w:t>
      </w:r>
      <w:r w:rsidRPr="007A18AD">
        <w:rPr>
          <w:szCs w:val="22"/>
        </w:rPr>
        <w:t xml:space="preserve"> </w:t>
      </w:r>
      <w:proofErr w:type="spellStart"/>
      <w:r w:rsidRPr="007A18AD">
        <w:rPr>
          <w:szCs w:val="22"/>
          <w:u w:val="single"/>
        </w:rPr>
        <w:t>Обслуговування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комп’ютерних</w:t>
      </w:r>
      <w:proofErr w:type="spellEnd"/>
      <w:r w:rsidRPr="007A18AD">
        <w:rPr>
          <w:szCs w:val="22"/>
          <w:u w:val="single"/>
        </w:rPr>
        <w:t xml:space="preserve"> систем і мереж / </w:t>
      </w:r>
      <w:proofErr w:type="spellStart"/>
      <w:r w:rsidRPr="007A18AD">
        <w:rPr>
          <w:szCs w:val="22"/>
          <w:u w:val="single"/>
        </w:rPr>
        <w:t>Розробка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програмного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забезпечення</w:t>
      </w:r>
      <w:proofErr w:type="spellEnd"/>
      <w:r w:rsidRPr="007A18AD">
        <w:rPr>
          <w:szCs w:val="22"/>
          <w:u w:val="single"/>
        </w:rPr>
        <w:t xml:space="preserve"> / </w:t>
      </w:r>
      <w:proofErr w:type="spellStart"/>
      <w:r w:rsidRPr="007A18AD">
        <w:rPr>
          <w:szCs w:val="22"/>
          <w:u w:val="single"/>
        </w:rPr>
        <w:t>Технологія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обробки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матеріалів</w:t>
      </w:r>
      <w:proofErr w:type="spellEnd"/>
      <w:r w:rsidRPr="007A18AD">
        <w:rPr>
          <w:szCs w:val="22"/>
          <w:u w:val="single"/>
        </w:rPr>
        <w:t xml:space="preserve"> на </w:t>
      </w:r>
      <w:proofErr w:type="spellStart"/>
      <w:r w:rsidRPr="007A18AD">
        <w:rPr>
          <w:szCs w:val="22"/>
          <w:u w:val="single"/>
        </w:rPr>
        <w:t>верстатах</w:t>
      </w:r>
      <w:proofErr w:type="spellEnd"/>
      <w:r w:rsidRPr="007A18AD">
        <w:rPr>
          <w:szCs w:val="22"/>
          <w:u w:val="single"/>
        </w:rPr>
        <w:t xml:space="preserve"> і </w:t>
      </w:r>
      <w:proofErr w:type="spellStart"/>
      <w:r w:rsidRPr="007A18AD">
        <w:rPr>
          <w:szCs w:val="22"/>
          <w:u w:val="single"/>
        </w:rPr>
        <w:t>автоматичних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лініях</w:t>
      </w:r>
      <w:proofErr w:type="spellEnd"/>
    </w:p>
    <w:p w:rsidR="007A18AD" w:rsidRPr="007A18AD" w:rsidRDefault="007A18AD" w:rsidP="007A18AD">
      <w:pPr>
        <w:spacing w:line="240" w:lineRule="auto"/>
        <w:rPr>
          <w:szCs w:val="22"/>
        </w:rPr>
      </w:pPr>
      <w:proofErr w:type="spellStart"/>
      <w:r w:rsidRPr="007A18AD">
        <w:rPr>
          <w:szCs w:val="22"/>
        </w:rPr>
        <w:t>відділення</w:t>
      </w:r>
      <w:proofErr w:type="spellEnd"/>
      <w:r w:rsidRPr="007A18AD">
        <w:rPr>
          <w:szCs w:val="22"/>
        </w:rPr>
        <w:t xml:space="preserve">  </w:t>
      </w:r>
      <w:r w:rsidRPr="007A18AD">
        <w:rPr>
          <w:szCs w:val="22"/>
          <w:lang w:val="uk-UA"/>
        </w:rPr>
        <w:t xml:space="preserve">          </w:t>
      </w:r>
      <w:proofErr w:type="spellStart"/>
      <w:r w:rsidRPr="007A18AD">
        <w:rPr>
          <w:szCs w:val="22"/>
          <w:u w:val="single"/>
        </w:rPr>
        <w:t>Машинобудування</w:t>
      </w:r>
      <w:proofErr w:type="spellEnd"/>
      <w:r w:rsidRPr="007A18AD">
        <w:rPr>
          <w:szCs w:val="22"/>
          <w:u w:val="single"/>
        </w:rPr>
        <w:t xml:space="preserve"> та ОКСМ / </w:t>
      </w:r>
      <w:proofErr w:type="spellStart"/>
      <w:r w:rsidRPr="007A18AD">
        <w:rPr>
          <w:szCs w:val="22"/>
          <w:u w:val="single"/>
        </w:rPr>
        <w:t>Комп’ютерних</w:t>
      </w:r>
      <w:proofErr w:type="spellEnd"/>
      <w:r w:rsidRPr="007A18AD">
        <w:rPr>
          <w:szCs w:val="22"/>
          <w:u w:val="single"/>
        </w:rPr>
        <w:t xml:space="preserve"> </w:t>
      </w:r>
      <w:proofErr w:type="spellStart"/>
      <w:r w:rsidRPr="007A18AD">
        <w:rPr>
          <w:szCs w:val="22"/>
          <w:u w:val="single"/>
        </w:rPr>
        <w:t>технологій</w:t>
      </w:r>
      <w:proofErr w:type="spellEnd"/>
      <w:r w:rsidRPr="007A18AD">
        <w:rPr>
          <w:szCs w:val="22"/>
        </w:rPr>
        <w:t xml:space="preserve">    </w:t>
      </w: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  <w:r>
        <w:rPr>
          <w:rFonts w:asciiTheme="minorHAnsi" w:hAnsiTheme="minorHAnsi" w:cstheme="minorBidi"/>
          <w:sz w:val="22"/>
          <w:szCs w:val="22"/>
          <w:lang w:val="uk-UA"/>
        </w:rPr>
        <w:lastRenderedPageBreak/>
        <w:t xml:space="preserve"> </w:t>
      </w:r>
      <w:r w:rsidRPr="007A18AD">
        <w:rPr>
          <w:rFonts w:asciiTheme="minorHAnsi" w:hAnsiTheme="minorHAnsi" w:cstheme="minorBidi"/>
          <w:sz w:val="22"/>
          <w:szCs w:val="22"/>
          <w:lang w:val="uk-UA"/>
        </w:rPr>
        <w:t xml:space="preserve">                                                                     </w:t>
      </w:r>
    </w:p>
    <w:p w:rsidR="007A18AD" w:rsidRPr="007A18AD" w:rsidRDefault="007A18AD" w:rsidP="007A18AD">
      <w:pPr>
        <w:spacing w:before="240" w:after="240" w:line="360" w:lineRule="auto"/>
        <w:jc w:val="both"/>
        <w:rPr>
          <w:rFonts w:ascii="Arial" w:eastAsia="Times New Roman" w:hAnsi="Arial" w:cs="Arial"/>
          <w:color w:val="00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>РОЗРОБНИК: викладач  вищої  кваліфікаційної категорії, викладач-методист  біології і екології Макаренко Тетяна Миколаївна</w:t>
      </w:r>
      <w:r w:rsidRPr="007A18AD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</w:p>
    <w:p w:rsidR="007A18AD" w:rsidRPr="007A18AD" w:rsidRDefault="007A18AD" w:rsidP="007A18AD">
      <w:pPr>
        <w:spacing w:after="0" w:line="360" w:lineRule="auto"/>
        <w:jc w:val="both"/>
        <w:rPr>
          <w:rFonts w:eastAsia="Times New Roman"/>
          <w:color w:val="000000"/>
          <w:lang w:val="uk-UA" w:eastAsia="ru-RU"/>
        </w:rPr>
      </w:pPr>
    </w:p>
    <w:p w:rsidR="007A18AD" w:rsidRPr="007A18AD" w:rsidRDefault="007A18AD" w:rsidP="007A18AD">
      <w:pPr>
        <w:spacing w:after="0" w:line="360" w:lineRule="auto"/>
        <w:jc w:val="both"/>
        <w:rPr>
          <w:rFonts w:eastAsia="Times New Roman"/>
          <w:color w:val="FF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>Методичний посібник розглянутий на засіданні циклової комісії природничих дисциплін</w:t>
      </w:r>
    </w:p>
    <w:p w:rsidR="007A18AD" w:rsidRPr="007A18AD" w:rsidRDefault="007A18AD" w:rsidP="007A18AD">
      <w:pPr>
        <w:spacing w:after="0" w:line="360" w:lineRule="auto"/>
        <w:jc w:val="both"/>
        <w:rPr>
          <w:rFonts w:eastAsia="Times New Roman"/>
          <w:color w:val="00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>Протокол від « 28 » серпня 2020  року  №  1</w:t>
      </w:r>
    </w:p>
    <w:p w:rsidR="007A18AD" w:rsidRPr="007A18AD" w:rsidRDefault="007A18AD" w:rsidP="007A18AD">
      <w:pPr>
        <w:spacing w:after="0" w:line="360" w:lineRule="auto"/>
        <w:jc w:val="both"/>
        <w:rPr>
          <w:rFonts w:eastAsia="Times New Roman"/>
          <w:color w:val="000000"/>
          <w:lang w:val="uk-UA" w:eastAsia="ru-RU"/>
        </w:rPr>
      </w:pPr>
    </w:p>
    <w:p w:rsidR="007A18AD" w:rsidRPr="007A18AD" w:rsidRDefault="007A18AD" w:rsidP="007A18AD">
      <w:pPr>
        <w:spacing w:after="0" w:line="360" w:lineRule="auto"/>
        <w:jc w:val="both"/>
        <w:rPr>
          <w:rFonts w:eastAsia="Times New Roman"/>
          <w:color w:val="FF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>Голова циклової  комісії  ___________________ Тетяна МАКАРЕНКО</w:t>
      </w: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Pr="007A18AD" w:rsidRDefault="007A18AD" w:rsidP="007A18AD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lang w:val="uk-UA"/>
        </w:rPr>
      </w:pPr>
    </w:p>
    <w:p w:rsidR="007A18AD" w:rsidRPr="007A18AD" w:rsidRDefault="007A18AD" w:rsidP="007A18AD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lang w:val="uk-UA"/>
        </w:rPr>
      </w:pPr>
    </w:p>
    <w:p w:rsidR="007A18AD" w:rsidRPr="007A18AD" w:rsidRDefault="007A18AD" w:rsidP="007A18AD">
      <w:pPr>
        <w:spacing w:after="0" w:line="360" w:lineRule="auto"/>
        <w:rPr>
          <w:rFonts w:eastAsia="Times New Roman"/>
          <w:color w:val="00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>Методичні вказівки  і з</w:t>
      </w:r>
      <w:r>
        <w:rPr>
          <w:rFonts w:eastAsia="Times New Roman"/>
          <w:color w:val="000000"/>
          <w:lang w:val="uk-UA" w:eastAsia="ru-RU"/>
        </w:rPr>
        <w:t xml:space="preserve">авдання для практичних здобувачів освіти </w:t>
      </w:r>
      <w:r w:rsidRPr="007A18AD">
        <w:rPr>
          <w:rFonts w:eastAsia="Times New Roman"/>
          <w:color w:val="000000"/>
          <w:lang w:val="uk-UA" w:eastAsia="ru-RU"/>
        </w:rPr>
        <w:t>1</w:t>
      </w:r>
      <w:r>
        <w:rPr>
          <w:rFonts w:eastAsia="Times New Roman"/>
          <w:color w:val="000000"/>
          <w:lang w:val="uk-UA" w:eastAsia="ru-RU"/>
        </w:rPr>
        <w:t xml:space="preserve"> та 2</w:t>
      </w:r>
      <w:r w:rsidRPr="007A18AD">
        <w:rPr>
          <w:rFonts w:eastAsia="Times New Roman"/>
          <w:color w:val="000000"/>
          <w:lang w:val="uk-UA" w:eastAsia="ru-RU"/>
        </w:rPr>
        <w:t xml:space="preserve"> курсу  відповідають навчальній програмі вивчення нормативної дисципліни </w:t>
      </w:r>
    </w:p>
    <w:p w:rsidR="007A18AD" w:rsidRPr="007A18AD" w:rsidRDefault="007A18AD" w:rsidP="007A18AD">
      <w:pPr>
        <w:ind w:hanging="567"/>
        <w:rPr>
          <w:rFonts w:eastAsia="Times New Roman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 xml:space="preserve">        «Основи екології» (Біологія і екологія*)</w:t>
      </w:r>
      <w:r w:rsidRPr="007A18AD">
        <w:rPr>
          <w:rFonts w:eastAsia="Times New Roman"/>
          <w:lang w:val="uk-UA" w:eastAsia="ru-RU"/>
        </w:rPr>
        <w:t xml:space="preserve"> </w:t>
      </w:r>
      <w:r w:rsidRPr="007A18AD">
        <w:rPr>
          <w:rFonts w:eastAsia="Times New Roman"/>
          <w:color w:val="000000"/>
          <w:lang w:val="uk-UA" w:eastAsia="ru-RU"/>
        </w:rPr>
        <w:t>складеної на основі програми для загальноосвітніх навчальних закладів</w:t>
      </w:r>
      <w:r w:rsidRPr="007A18AD">
        <w:rPr>
          <w:rFonts w:eastAsia="Times New Roman"/>
          <w:lang w:val="uk-UA" w:eastAsia="ru-RU"/>
        </w:rPr>
        <w:t xml:space="preserve"> Міністерства освіти і науки України, та також</w:t>
      </w:r>
      <w:r w:rsidRPr="007A18AD">
        <w:rPr>
          <w:rFonts w:eastAsia="Times New Roman"/>
          <w:color w:val="000000"/>
          <w:lang w:val="uk-UA" w:eastAsia="ru-RU"/>
        </w:rPr>
        <w:t xml:space="preserve"> відповідно до галузевих стандартів </w:t>
      </w:r>
      <w:r w:rsidRPr="007A18AD">
        <w:rPr>
          <w:rFonts w:eastAsia="Times New Roman"/>
          <w:lang w:val="uk-UA" w:eastAsia="ru-RU"/>
        </w:rPr>
        <w:t xml:space="preserve">освітньо-професійної програми підготовки фахового молодшого бакалавра </w:t>
      </w:r>
    </w:p>
    <w:p w:rsidR="007A18AD" w:rsidRPr="007A18AD" w:rsidRDefault="007A18AD" w:rsidP="007A18AD">
      <w:pPr>
        <w:tabs>
          <w:tab w:val="left" w:pos="14459"/>
        </w:tabs>
        <w:spacing w:after="0" w:line="360" w:lineRule="auto"/>
        <w:ind w:right="395"/>
        <w:rPr>
          <w:rFonts w:eastAsia="Times New Roman"/>
          <w:b/>
          <w:color w:val="000000"/>
          <w:lang w:val="uk-UA" w:eastAsia="ru-RU"/>
        </w:rPr>
      </w:pPr>
      <w:r w:rsidRPr="007A18AD">
        <w:rPr>
          <w:rFonts w:eastAsia="Times New Roman"/>
          <w:color w:val="000000"/>
          <w:lang w:val="uk-UA" w:eastAsia="ru-RU"/>
        </w:rPr>
        <w:t xml:space="preserve">спеціальностей:                                                                                                </w:t>
      </w:r>
      <w:r w:rsidRPr="007A18AD">
        <w:rPr>
          <w:rFonts w:eastAsia="Times New Roman"/>
          <w:b/>
          <w:color w:val="000000"/>
          <w:lang w:val="uk-UA" w:eastAsia="ru-RU"/>
        </w:rPr>
        <w:t xml:space="preserve">                                          </w:t>
      </w:r>
      <w:r w:rsidRPr="007A18AD">
        <w:rPr>
          <w:rFonts w:eastAsia="Times New Roman"/>
          <w:lang w:val="uk-UA" w:eastAsia="ru-RU"/>
        </w:rPr>
        <w:t>(напрям підготовки):</w:t>
      </w:r>
    </w:p>
    <w:p w:rsidR="007A18AD" w:rsidRPr="007A18AD" w:rsidRDefault="007A18AD" w:rsidP="007A18AD">
      <w:pPr>
        <w:spacing w:after="0" w:line="360" w:lineRule="auto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121 «Інженерія програмного забезпечення»</w:t>
      </w:r>
    </w:p>
    <w:p w:rsidR="007A18AD" w:rsidRPr="007A18AD" w:rsidRDefault="007A18AD" w:rsidP="007A18AD">
      <w:pPr>
        <w:spacing w:after="0" w:line="360" w:lineRule="auto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123 «Комп’ютерна інженерія»</w:t>
      </w:r>
    </w:p>
    <w:p w:rsidR="007A18AD" w:rsidRPr="007A18AD" w:rsidRDefault="007A18AD" w:rsidP="007A18AD">
      <w:pPr>
        <w:spacing w:after="0" w:line="360" w:lineRule="auto"/>
        <w:rPr>
          <w:rFonts w:eastAsia="Times New Roman"/>
          <w:lang w:val="uk-UA" w:eastAsia="ru-RU"/>
        </w:rPr>
      </w:pPr>
      <w:r w:rsidRPr="007A18AD">
        <w:rPr>
          <w:rFonts w:eastAsia="Times New Roman"/>
          <w:lang w:val="uk-UA" w:eastAsia="ru-RU"/>
        </w:rPr>
        <w:t>133 «Галузеве машинобудування»</w:t>
      </w:r>
    </w:p>
    <w:p w:rsidR="007A18AD" w:rsidRPr="007A18AD" w:rsidRDefault="007A18AD" w:rsidP="007A18AD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lang w:val="uk-UA"/>
        </w:rPr>
      </w:pPr>
    </w:p>
    <w:p w:rsidR="007A18AD" w:rsidRPr="007A18AD" w:rsidRDefault="007A18AD" w:rsidP="007A18AD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Pr="005529CB" w:rsidRDefault="007A18AD" w:rsidP="007A18AD">
      <w:pPr>
        <w:rPr>
          <w:color w:val="0070C0"/>
          <w:lang w:val="uk-UA"/>
        </w:rPr>
      </w:pPr>
      <w:r w:rsidRPr="005529CB">
        <w:rPr>
          <w:color w:val="0070C0"/>
          <w:lang w:val="uk-UA"/>
        </w:rPr>
        <w:t xml:space="preserve">                                                     Зміст </w:t>
      </w:r>
    </w:p>
    <w:p w:rsidR="00933A15" w:rsidRPr="00933A15" w:rsidRDefault="00933A15" w:rsidP="00933A15">
      <w:pPr>
        <w:rPr>
          <w:rFonts w:eastAsia="Calibri"/>
          <w:b/>
          <w:lang w:val="uk-UA"/>
        </w:rPr>
      </w:pPr>
      <w:proofErr w:type="spellStart"/>
      <w:proofErr w:type="gramStart"/>
      <w:r>
        <w:t>Вступ</w:t>
      </w:r>
      <w:proofErr w:type="spellEnd"/>
      <w:proofErr w:type="gramEnd"/>
    </w:p>
    <w:p w:rsidR="00933A15" w:rsidRPr="00933A15" w:rsidRDefault="00933A15" w:rsidP="00933A15">
      <w:pPr>
        <w:rPr>
          <w:lang w:val="uk-UA"/>
        </w:rPr>
      </w:pPr>
      <w:r w:rsidRPr="00933A15">
        <w:rPr>
          <w:rFonts w:eastAsia="Calibri"/>
          <w:lang w:val="uk-UA"/>
        </w:rPr>
        <w:t>1.</w:t>
      </w:r>
      <w:r w:rsidR="00B06554">
        <w:rPr>
          <w:rFonts w:eastAsia="Calibri"/>
          <w:lang w:val="uk-UA"/>
        </w:rPr>
        <w:t>М</w:t>
      </w:r>
      <w:r w:rsidR="00B06554" w:rsidRPr="00933A15">
        <w:rPr>
          <w:rFonts w:eastAsia="Calibri"/>
          <w:lang w:val="uk-UA"/>
        </w:rPr>
        <w:t xml:space="preserve">етодичні вказівки </w:t>
      </w:r>
      <w:r w:rsidR="00B06554">
        <w:rPr>
          <w:rFonts w:eastAsia="Calibri"/>
          <w:lang w:val="uk-UA"/>
        </w:rPr>
        <w:t>і</w:t>
      </w:r>
      <w:r w:rsidRPr="00933A15">
        <w:rPr>
          <w:snapToGrid w:val="0"/>
          <w:lang w:val="uk-UA"/>
        </w:rPr>
        <w:t xml:space="preserve"> </w:t>
      </w:r>
      <w:r w:rsidR="00B06554" w:rsidRPr="00933A15">
        <w:rPr>
          <w:snapToGrid w:val="0"/>
          <w:lang w:val="uk-UA"/>
        </w:rPr>
        <w:t>основні рекомендації з підготовки до практичних робіт</w:t>
      </w:r>
    </w:p>
    <w:p w:rsidR="007A18AD" w:rsidRPr="00933A15" w:rsidRDefault="00933A15" w:rsidP="007A18AD">
      <w:pPr>
        <w:rPr>
          <w:lang w:val="uk-UA"/>
        </w:rPr>
      </w:pPr>
      <w:r>
        <w:rPr>
          <w:lang w:val="uk-UA"/>
        </w:rPr>
        <w:t>2.</w:t>
      </w:r>
      <w:r w:rsidR="00B06554">
        <w:rPr>
          <w:lang w:val="uk-UA"/>
        </w:rPr>
        <w:t>П</w:t>
      </w:r>
      <w:r w:rsidR="00781022">
        <w:rPr>
          <w:lang w:val="uk-UA"/>
        </w:rPr>
        <w:t>рактичні роботи з Б</w:t>
      </w:r>
      <w:r w:rsidR="00B06554">
        <w:rPr>
          <w:lang w:val="uk-UA"/>
        </w:rPr>
        <w:t>іології і екології*</w:t>
      </w:r>
      <w:r w:rsidR="00781022">
        <w:rPr>
          <w:lang w:val="uk-UA"/>
        </w:rPr>
        <w:t>(Основи екології)</w:t>
      </w:r>
    </w:p>
    <w:p w:rsidR="007A18AD" w:rsidRDefault="00B06554">
      <w:pPr>
        <w:rPr>
          <w:lang w:val="uk-UA"/>
        </w:rPr>
      </w:pPr>
      <w:r>
        <w:rPr>
          <w:lang w:val="uk-UA"/>
        </w:rPr>
        <w:t>Практична робота № 1</w:t>
      </w:r>
    </w:p>
    <w:p w:rsidR="00781022" w:rsidRDefault="00781022">
      <w:pPr>
        <w:rPr>
          <w:lang w:val="uk-UA"/>
        </w:rPr>
      </w:pPr>
      <w:r w:rsidRPr="00720FBF">
        <w:rPr>
          <w:color w:val="C00000"/>
          <w:lang w:val="uk-UA"/>
        </w:rPr>
        <w:t>РО</w:t>
      </w:r>
      <w:r>
        <w:rPr>
          <w:color w:val="C00000"/>
          <w:lang w:val="uk-UA"/>
        </w:rPr>
        <w:t>ЗВ’ ЯЗУВАННЯ  ЕЛЕМЕНТАРНИХ ЗАДАЧ І ВПРАВ</w:t>
      </w:r>
      <w:r w:rsidRPr="00720FBF">
        <w:rPr>
          <w:color w:val="C00000"/>
          <w:lang w:val="uk-UA"/>
        </w:rPr>
        <w:t xml:space="preserve"> З МОЛЕКУЛЯРНОЇ БІОЛОГІЇ</w:t>
      </w:r>
      <w:r>
        <w:rPr>
          <w:color w:val="C00000"/>
          <w:lang w:val="uk-UA"/>
        </w:rPr>
        <w:t xml:space="preserve"> </w:t>
      </w:r>
      <w:r>
        <w:rPr>
          <w:color w:val="C00000"/>
          <w:lang w:val="uk-UA"/>
        </w:rPr>
        <w:t>(РЕПЛІКАЦІЇ ТА ТРАНСКРИПЦІЇ)</w:t>
      </w:r>
      <w:r w:rsidRPr="00720FBF">
        <w:rPr>
          <w:color w:val="C00000"/>
          <w:lang w:val="uk-UA"/>
        </w:rPr>
        <w:t xml:space="preserve">  </w:t>
      </w:r>
    </w:p>
    <w:p w:rsidR="00B06554" w:rsidRDefault="00B06554" w:rsidP="00B06554">
      <w:pPr>
        <w:rPr>
          <w:lang w:val="uk-UA"/>
        </w:rPr>
      </w:pPr>
      <w:r>
        <w:rPr>
          <w:lang w:val="uk-UA"/>
        </w:rPr>
        <w:t>Практична робота №</w:t>
      </w:r>
      <w:r>
        <w:rPr>
          <w:lang w:val="uk-UA"/>
        </w:rPr>
        <w:t xml:space="preserve"> 2</w:t>
      </w:r>
    </w:p>
    <w:p w:rsidR="00781022" w:rsidRDefault="00781022" w:rsidP="00B06554">
      <w:pPr>
        <w:rPr>
          <w:lang w:val="uk-UA"/>
        </w:rPr>
      </w:pPr>
      <w:r w:rsidRPr="00E55AA0">
        <w:rPr>
          <w:rFonts w:eastAsia="Calibri"/>
          <w:color w:val="C00000"/>
          <w:lang w:val="uk-UA"/>
        </w:rPr>
        <w:t xml:space="preserve">РОЗВ’ЯЗУВАННЯ ТИПОВИХ ЗАДАЧ З ГЕНЕТИКИ. (МОНО - і ДИГІБРИДНЕ СХРЕЩУВАННЯ.)           </w:t>
      </w:r>
      <w:r w:rsidRPr="00E55AA0">
        <w:rPr>
          <w:b/>
          <w:color w:val="0070C0"/>
          <w:lang w:val="uk-UA"/>
        </w:rPr>
        <w:t xml:space="preserve">                                                                 </w:t>
      </w:r>
    </w:p>
    <w:p w:rsidR="00B06554" w:rsidRDefault="00B06554" w:rsidP="00B06554">
      <w:pPr>
        <w:rPr>
          <w:lang w:val="uk-UA"/>
        </w:rPr>
      </w:pPr>
      <w:r>
        <w:rPr>
          <w:lang w:val="uk-UA"/>
        </w:rPr>
        <w:t>Практична робота №</w:t>
      </w:r>
      <w:r>
        <w:rPr>
          <w:lang w:val="uk-UA"/>
        </w:rPr>
        <w:t xml:space="preserve"> 3</w:t>
      </w:r>
    </w:p>
    <w:p w:rsidR="00781022" w:rsidRDefault="00781022" w:rsidP="00B06554">
      <w:pPr>
        <w:rPr>
          <w:lang w:val="uk-UA"/>
        </w:rPr>
      </w:pPr>
      <w:r w:rsidRPr="00432514">
        <w:rPr>
          <w:color w:val="C00000"/>
        </w:rPr>
        <w:t xml:space="preserve">РОЗВ’ЯЗОК ВПРАВ І ЗАДАЧ </w:t>
      </w:r>
      <w:proofErr w:type="gramStart"/>
      <w:r w:rsidRPr="00432514">
        <w:rPr>
          <w:color w:val="C00000"/>
        </w:rPr>
        <w:t>З</w:t>
      </w:r>
      <w:proofErr w:type="gramEnd"/>
      <w:r w:rsidRPr="00432514">
        <w:rPr>
          <w:color w:val="C00000"/>
        </w:rPr>
        <w:t xml:space="preserve"> ЕКОЛОГІЇ. ПОБУДОВА ЛАНЦЮГІВ ЖИВЛЕННЯ ТА ЕКОЛОГІЧНИХ ПІРАМІД</w:t>
      </w:r>
      <w:r w:rsidRPr="009E5A75">
        <w:rPr>
          <w:b/>
          <w:color w:val="C00000"/>
        </w:rPr>
        <w:t>.</w:t>
      </w:r>
      <w:r>
        <w:rPr>
          <w:b/>
          <w:color w:val="C00000"/>
          <w:lang w:val="uk-UA"/>
        </w:rPr>
        <w:t xml:space="preserve">                                                             </w:t>
      </w:r>
    </w:p>
    <w:p w:rsidR="00B06554" w:rsidRDefault="00B06554" w:rsidP="00B06554">
      <w:pPr>
        <w:rPr>
          <w:lang w:val="uk-UA"/>
        </w:rPr>
      </w:pPr>
      <w:r>
        <w:rPr>
          <w:lang w:val="uk-UA"/>
        </w:rPr>
        <w:t>Практична робота №</w:t>
      </w:r>
      <w:r>
        <w:rPr>
          <w:lang w:val="uk-UA"/>
        </w:rPr>
        <w:t xml:space="preserve"> 4</w:t>
      </w:r>
    </w:p>
    <w:p w:rsidR="00781022" w:rsidRPr="001650A9" w:rsidRDefault="00781022" w:rsidP="00781022">
      <w:pPr>
        <w:rPr>
          <w:color w:val="C00000"/>
          <w:lang w:val="uk-UA"/>
        </w:rPr>
      </w:pPr>
      <w:r w:rsidRPr="001650A9">
        <w:rPr>
          <w:color w:val="C00000"/>
          <w:lang w:val="uk-UA"/>
        </w:rPr>
        <w:t>ПРОБЛЕМИ ЗБЕРЕЖЕННЯ БІОТИЧНОГО І ЛАНДШАФТНОГО БІОРІЗНОМАНІТЬ.</w:t>
      </w:r>
      <w:r w:rsidRPr="001975D5">
        <w:rPr>
          <w:b/>
          <w:color w:val="C00000"/>
          <w:lang w:val="uk-UA"/>
        </w:rPr>
        <w:t xml:space="preserve"> </w:t>
      </w:r>
      <w:r w:rsidRPr="001650A9">
        <w:rPr>
          <w:color w:val="C00000"/>
          <w:lang w:val="uk-UA"/>
        </w:rPr>
        <w:t>АНАЛІЗ ОСОБЛИВОСТЕЙ РОЗВИТКУ ЗАПОВІДНОЇ МЕРЕЖІ УКРАЇНИ,ЧЕРВОНОКНИЖНИХ ВИДІВ РОСЛИН І ТВАРИН УКРАЇНИ.</w:t>
      </w: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</w:p>
    <w:p w:rsidR="007A18AD" w:rsidRDefault="007A18AD">
      <w:pPr>
        <w:rPr>
          <w:lang w:val="uk-UA"/>
        </w:rPr>
      </w:pPr>
      <w:r>
        <w:rPr>
          <w:lang w:val="uk-UA"/>
        </w:rPr>
        <w:t>ВСТУП</w:t>
      </w:r>
    </w:p>
    <w:p w:rsidR="007A18AD" w:rsidRPr="007A18AD" w:rsidRDefault="007A18AD" w:rsidP="00781022">
      <w:pPr>
        <w:shd w:val="clear" w:color="auto" w:fill="FFFFFF"/>
        <w:spacing w:line="360" w:lineRule="auto"/>
        <w:ind w:left="22" w:firstLine="565"/>
        <w:jc w:val="both"/>
        <w:rPr>
          <w:color w:val="000000"/>
          <w:spacing w:val="-2"/>
          <w:lang w:val="uk-UA"/>
        </w:rPr>
      </w:pPr>
      <w:r w:rsidRPr="007A18AD">
        <w:rPr>
          <w:rFonts w:eastAsia="Calibri"/>
          <w:lang w:val="uk-UA"/>
        </w:rPr>
        <w:t>Практичні роботи з біології</w:t>
      </w:r>
      <w:r>
        <w:rPr>
          <w:rFonts w:eastAsia="Calibri"/>
          <w:lang w:val="uk-UA"/>
        </w:rPr>
        <w:t xml:space="preserve"> і екології </w:t>
      </w:r>
      <w:r w:rsidRPr="007A18AD">
        <w:rPr>
          <w:rFonts w:eastAsia="Calibri"/>
          <w:lang w:val="uk-UA"/>
        </w:rPr>
        <w:t xml:space="preserve"> передбачені навчальним планом та робочою пр</w:t>
      </w:r>
      <w:r>
        <w:rPr>
          <w:rFonts w:eastAsia="Calibri"/>
          <w:lang w:val="uk-UA"/>
        </w:rPr>
        <w:t xml:space="preserve">ограмою дисципліни для здобувачів освіти </w:t>
      </w:r>
      <w:r w:rsidRPr="007A18AD">
        <w:rPr>
          <w:rFonts w:eastAsia="Calibri"/>
          <w:lang w:val="uk-UA"/>
        </w:rPr>
        <w:t xml:space="preserve"> 1</w:t>
      </w:r>
      <w:r>
        <w:rPr>
          <w:rFonts w:eastAsia="Calibri"/>
          <w:lang w:val="uk-UA"/>
        </w:rPr>
        <w:t>,2</w:t>
      </w:r>
      <w:r w:rsidRPr="007A18AD">
        <w:rPr>
          <w:rFonts w:eastAsia="Calibri"/>
          <w:lang w:val="uk-UA"/>
        </w:rPr>
        <w:t xml:space="preserve"> курсу навчальних закладів </w:t>
      </w:r>
      <w:proofErr w:type="spellStart"/>
      <w:r>
        <w:rPr>
          <w:rFonts w:eastAsia="Calibri"/>
          <w:lang w:val="uk-UA"/>
        </w:rPr>
        <w:t>передфахової</w:t>
      </w:r>
      <w:proofErr w:type="spellEnd"/>
      <w:r>
        <w:rPr>
          <w:rFonts w:eastAsia="Calibri"/>
          <w:lang w:val="uk-UA"/>
        </w:rPr>
        <w:t xml:space="preserve"> вищої освіти і </w:t>
      </w:r>
      <w:r w:rsidRPr="007A18AD">
        <w:rPr>
          <w:rFonts w:eastAsia="Times New Roman"/>
          <w:color w:val="000000"/>
          <w:lang w:val="uk-UA" w:eastAsia="ru-RU"/>
        </w:rPr>
        <w:t>відповідають навчальній програмі вивчення нормативної дисципліни Біологія і екологія*</w:t>
      </w:r>
      <w:r>
        <w:rPr>
          <w:rFonts w:eastAsia="Times New Roman"/>
          <w:color w:val="000000"/>
          <w:lang w:val="uk-UA" w:eastAsia="ru-RU"/>
        </w:rPr>
        <w:t xml:space="preserve">(Основи екології) </w:t>
      </w:r>
      <w:r w:rsidRPr="007A18AD">
        <w:rPr>
          <w:rFonts w:eastAsia="Times New Roman"/>
          <w:color w:val="000000"/>
          <w:lang w:val="uk-UA" w:eastAsia="ru-RU"/>
        </w:rPr>
        <w:t>складеної на основі програми для загальноосвітніх навчальних закладів</w:t>
      </w:r>
      <w:r w:rsidRPr="007A18AD">
        <w:rPr>
          <w:rFonts w:eastAsia="Times New Roman"/>
          <w:lang w:val="uk-UA" w:eastAsia="ru-RU"/>
        </w:rPr>
        <w:t xml:space="preserve"> Міністерства освіти і науки України, та також</w:t>
      </w:r>
      <w:r w:rsidRPr="007A18AD">
        <w:rPr>
          <w:rFonts w:eastAsia="Times New Roman"/>
          <w:color w:val="000000"/>
          <w:lang w:val="uk-UA" w:eastAsia="ru-RU"/>
        </w:rPr>
        <w:t xml:space="preserve"> відповідно до галузевих стандартів </w:t>
      </w:r>
      <w:r w:rsidRPr="007A18AD">
        <w:rPr>
          <w:rFonts w:eastAsia="Times New Roman"/>
          <w:lang w:val="uk-UA" w:eastAsia="ru-RU"/>
        </w:rPr>
        <w:t>освітньо-професійної програми підготовки фахового молодшого бакалавра</w:t>
      </w:r>
      <w:r w:rsidR="00B06554">
        <w:rPr>
          <w:rFonts w:eastAsia="Times New Roman"/>
          <w:lang w:val="uk-UA" w:eastAsia="ru-RU"/>
        </w:rPr>
        <w:t>.</w:t>
      </w:r>
      <w:r w:rsidR="00781022">
        <w:rPr>
          <w:rFonts w:eastAsia="Times New Roman"/>
          <w:lang w:val="uk-UA" w:eastAsia="ru-RU"/>
        </w:rPr>
        <w:t xml:space="preserve"> </w:t>
      </w:r>
      <w:r w:rsidR="00B06554">
        <w:rPr>
          <w:rFonts w:eastAsia="Times New Roman"/>
          <w:lang w:val="uk-UA" w:eastAsia="ru-RU"/>
        </w:rPr>
        <w:t>В кожній практичній роботі є теоретичні відомості,які студент повинен знати на момент проходження заняття та приклади розрахунку задач.</w:t>
      </w:r>
      <w:r w:rsidRPr="007A18AD">
        <w:rPr>
          <w:rFonts w:eastAsia="Times New Roman"/>
          <w:lang w:val="uk-UA" w:eastAsia="ru-RU"/>
        </w:rPr>
        <w:t xml:space="preserve"> </w:t>
      </w:r>
      <w:r w:rsidR="00781022">
        <w:rPr>
          <w:color w:val="000000"/>
          <w:spacing w:val="9"/>
          <w:lang w:val="uk-UA"/>
        </w:rPr>
        <w:t xml:space="preserve">В залежності від професійної спрямованості та кількості годин в </w:t>
      </w:r>
      <w:r w:rsidR="00781022">
        <w:rPr>
          <w:color w:val="000000"/>
          <w:spacing w:val="1"/>
          <w:lang w:val="uk-UA"/>
        </w:rPr>
        <w:t xml:space="preserve">навчальному плані практикум можна використовувати в повному обсязі або </w:t>
      </w:r>
      <w:r w:rsidR="00781022">
        <w:rPr>
          <w:color w:val="000000"/>
          <w:spacing w:val="2"/>
          <w:lang w:val="uk-UA"/>
        </w:rPr>
        <w:t xml:space="preserve">вибирати той матеріал, що відповідає навчальним програмам тієї чи іншої </w:t>
      </w:r>
      <w:r w:rsidR="00781022">
        <w:rPr>
          <w:color w:val="000000"/>
          <w:spacing w:val="8"/>
          <w:lang w:val="uk-UA"/>
        </w:rPr>
        <w:t xml:space="preserve">конкретної спеціальності. Програма проведення практичних занять, складена з </w:t>
      </w:r>
      <w:r w:rsidR="00781022">
        <w:rPr>
          <w:color w:val="000000"/>
          <w:lang w:val="uk-UA"/>
        </w:rPr>
        <w:t xml:space="preserve">врахуванням, що для її виконання достатньо знань з шкільного курсу географії, </w:t>
      </w:r>
      <w:r w:rsidR="00781022">
        <w:rPr>
          <w:color w:val="000000"/>
          <w:spacing w:val="-2"/>
          <w:lang w:val="uk-UA"/>
        </w:rPr>
        <w:t>біології та хімії</w:t>
      </w:r>
      <w:r w:rsidR="00781022">
        <w:rPr>
          <w:color w:val="000000"/>
          <w:spacing w:val="-2"/>
          <w:lang w:val="uk-UA"/>
        </w:rPr>
        <w:t xml:space="preserve"> </w:t>
      </w:r>
      <w:r w:rsidR="00781022">
        <w:rPr>
          <w:color w:val="000000"/>
          <w:spacing w:val="-2"/>
          <w:lang w:val="uk-UA"/>
        </w:rPr>
        <w:t>.</w:t>
      </w:r>
      <w:r w:rsidR="00781022">
        <w:rPr>
          <w:color w:val="000000"/>
          <w:spacing w:val="-2"/>
          <w:lang w:val="uk-UA"/>
        </w:rPr>
        <w:t>В кожній практичній роботі є список літератури,який рекомендований для підготовки до занять.</w:t>
      </w:r>
      <w:bookmarkStart w:id="0" w:name="_GoBack"/>
      <w:bookmarkEnd w:id="0"/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  <w:r w:rsidRPr="007A18AD">
        <w:rPr>
          <w:rFonts w:eastAsia="Calibri"/>
          <w:lang w:val="uk-UA"/>
        </w:rPr>
        <w:t>Метою виконання практичних робіт є формування навичок, вмінь, використання теоретичних знань при розв’язку задач різних типів, та складання таблиць порівняння, схем.</w:t>
      </w:r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</w:p>
    <w:p w:rsidR="007A18AD" w:rsidRDefault="007A18AD" w:rsidP="007A18AD">
      <w:pPr>
        <w:spacing w:line="360" w:lineRule="auto"/>
        <w:jc w:val="both"/>
        <w:rPr>
          <w:rFonts w:eastAsia="Calibri"/>
          <w:lang w:val="uk-UA"/>
        </w:rPr>
      </w:pPr>
    </w:p>
    <w:p w:rsidR="00933A15" w:rsidRDefault="00933A15" w:rsidP="00933A15">
      <w:pPr>
        <w:widowControl w:val="0"/>
        <w:rPr>
          <w:rFonts w:eastAsia="Calibri"/>
          <w:lang w:val="uk-UA"/>
        </w:rPr>
      </w:pPr>
      <w:r w:rsidRPr="00933A15">
        <w:rPr>
          <w:rFonts w:eastAsia="Calibri"/>
          <w:b/>
          <w:lang w:val="uk-UA"/>
        </w:rPr>
        <w:t>МЕТОДИЧНІ ВКАЗІВКИ і</w:t>
      </w:r>
      <w:r w:rsidRPr="00933A15">
        <w:rPr>
          <w:b/>
          <w:snapToGrid w:val="0"/>
          <w:lang w:val="uk-UA"/>
        </w:rPr>
        <w:t xml:space="preserve"> </w:t>
      </w:r>
      <w:r w:rsidRPr="00933A15">
        <w:rPr>
          <w:b/>
          <w:snapToGrid w:val="0"/>
          <w:lang w:val="uk-UA"/>
        </w:rPr>
        <w:t>ОСНОВНІ РЕКОМ</w:t>
      </w:r>
      <w:r w:rsidR="00B06554">
        <w:rPr>
          <w:b/>
          <w:snapToGrid w:val="0"/>
          <w:lang w:val="uk-UA"/>
        </w:rPr>
        <w:t xml:space="preserve">ЕНДАЦІЇ </w:t>
      </w:r>
      <w:r w:rsidRPr="00933A15">
        <w:rPr>
          <w:b/>
          <w:snapToGrid w:val="0"/>
          <w:lang w:val="uk-UA"/>
        </w:rPr>
        <w:t xml:space="preserve"> </w:t>
      </w:r>
      <w:r w:rsidRPr="00933A15">
        <w:rPr>
          <w:b/>
          <w:snapToGrid w:val="0"/>
          <w:lang w:val="uk-UA"/>
        </w:rPr>
        <w:t>ДО ПРАКТИЧНИХ РОБІТ</w:t>
      </w:r>
      <w:r w:rsidR="007A18AD" w:rsidRPr="007A18AD">
        <w:rPr>
          <w:rFonts w:eastAsia="Calibri"/>
          <w:lang w:val="uk-UA"/>
        </w:rPr>
        <w:t xml:space="preserve"> </w:t>
      </w:r>
    </w:p>
    <w:p w:rsidR="007A18AD" w:rsidRPr="007A18AD" w:rsidRDefault="007A18AD" w:rsidP="00933A15">
      <w:pPr>
        <w:widowControl w:val="0"/>
        <w:rPr>
          <w:b/>
          <w:snapToGrid w:val="0"/>
          <w:lang w:val="uk-UA"/>
        </w:rPr>
      </w:pPr>
      <w:r w:rsidRPr="007A18AD">
        <w:rPr>
          <w:rFonts w:eastAsia="Calibri"/>
          <w:lang w:val="uk-UA"/>
        </w:rPr>
        <w:t>Практичні роботи оформлюються в лекційному зошиті. Розв’язані задачі здаються викладачеві для перевірки. Висновок пишеться в кінці роботи.</w:t>
      </w:r>
    </w:p>
    <w:p w:rsidR="00933A15" w:rsidRPr="00933A15" w:rsidRDefault="00B06554" w:rsidP="00933A15">
      <w:pPr>
        <w:widowControl w:val="0"/>
        <w:rPr>
          <w:b/>
          <w:snapToGrid w:val="0"/>
          <w:lang w:val="uk-UA"/>
        </w:rPr>
      </w:pPr>
      <w:r w:rsidRPr="00B06554">
        <w:rPr>
          <w:snapToGrid w:val="0"/>
          <w:lang w:val="uk-UA"/>
        </w:rPr>
        <w:t>1</w:t>
      </w:r>
      <w:r>
        <w:rPr>
          <w:b/>
          <w:snapToGrid w:val="0"/>
          <w:lang w:val="uk-UA"/>
        </w:rPr>
        <w:t>.</w:t>
      </w:r>
      <w:r w:rsidR="00933A15" w:rsidRPr="00933A15">
        <w:rPr>
          <w:snapToGrid w:val="0"/>
          <w:lang w:val="uk-UA"/>
        </w:rPr>
        <w:t xml:space="preserve">Підготовчу </w:t>
      </w:r>
      <w:r w:rsidR="00933A15" w:rsidRPr="00933A15">
        <w:rPr>
          <w:snapToGrid w:val="0"/>
          <w:lang w:val="uk-UA"/>
        </w:rPr>
        <w:t xml:space="preserve"> </w:t>
      </w:r>
      <w:r w:rsidR="00933A15">
        <w:rPr>
          <w:snapToGrid w:val="0"/>
          <w:lang w:val="uk-UA"/>
        </w:rPr>
        <w:t>роботу</w:t>
      </w:r>
      <w:r w:rsidR="00933A15">
        <w:rPr>
          <w:snapToGrid w:val="0"/>
          <w:lang w:val="uk-UA"/>
        </w:rPr>
        <w:t xml:space="preserve"> до практичних робіт  </w:t>
      </w:r>
      <w:r w:rsidR="00933A15">
        <w:rPr>
          <w:snapToGrid w:val="0"/>
          <w:lang w:val="uk-UA"/>
        </w:rPr>
        <w:t xml:space="preserve"> слід починати з опрацювання конспекту лекцій і основних підручників з дисципліни для отримання необхідних теоретичних знань. Для більш продуктивної роботи необхідно спілкуватися з викладачем під час консультацій, щоб уточнити основні положення навчального матеріалу.</w:t>
      </w:r>
    </w:p>
    <w:p w:rsidR="00B06554" w:rsidRDefault="00B06554" w:rsidP="00933A15">
      <w:pPr>
        <w:widowControl w:val="0"/>
        <w:jc w:val="both"/>
        <w:rPr>
          <w:snapToGrid w:val="0"/>
          <w:lang w:val="uk-UA"/>
        </w:rPr>
      </w:pPr>
      <w:r>
        <w:rPr>
          <w:snapToGrid w:val="0"/>
          <w:lang w:val="uk-UA"/>
        </w:rPr>
        <w:t>2.</w:t>
      </w:r>
      <w:r w:rsidR="00933A15">
        <w:rPr>
          <w:snapToGrid w:val="0"/>
          <w:lang w:val="uk-UA"/>
        </w:rPr>
        <w:t>Щоб забезпечи</w:t>
      </w:r>
      <w:r w:rsidR="00933A15">
        <w:rPr>
          <w:snapToGrid w:val="0"/>
          <w:lang w:val="uk-UA"/>
        </w:rPr>
        <w:t xml:space="preserve">ти плідну роботу на практичних </w:t>
      </w:r>
      <w:r w:rsidR="00933A15">
        <w:rPr>
          <w:snapToGrid w:val="0"/>
          <w:lang w:val="uk-UA"/>
        </w:rPr>
        <w:t xml:space="preserve"> заняттях, заздалегідь необхідно ознайомитися з методичними вказ</w:t>
      </w:r>
      <w:r w:rsidR="00933A15">
        <w:rPr>
          <w:snapToGrid w:val="0"/>
          <w:lang w:val="uk-UA"/>
        </w:rPr>
        <w:t>івками до</w:t>
      </w:r>
      <w:r w:rsidR="00933A15">
        <w:rPr>
          <w:snapToGrid w:val="0"/>
          <w:lang w:val="uk-UA"/>
        </w:rPr>
        <w:t xml:space="preserve"> робіт і переглянути необхідний теоретичний матеріал.</w:t>
      </w:r>
    </w:p>
    <w:p w:rsidR="00933A15" w:rsidRDefault="00B06554" w:rsidP="00933A15">
      <w:pPr>
        <w:widowControl w:val="0"/>
        <w:jc w:val="both"/>
        <w:rPr>
          <w:snapToGrid w:val="0"/>
          <w:lang w:val="uk-UA"/>
        </w:rPr>
      </w:pPr>
      <w:r>
        <w:rPr>
          <w:snapToGrid w:val="0"/>
          <w:lang w:val="uk-UA"/>
        </w:rPr>
        <w:t>3.При розрахунку числових даних у задачах дозволяється користуватися калькуляторами і таблицями.</w:t>
      </w:r>
    </w:p>
    <w:p w:rsidR="00933A15" w:rsidRDefault="00B06554" w:rsidP="00B06554">
      <w:pPr>
        <w:widowControl w:val="0"/>
        <w:jc w:val="both"/>
        <w:rPr>
          <w:snapToGrid w:val="0"/>
          <w:lang w:val="uk-UA"/>
        </w:rPr>
      </w:pPr>
      <w:r>
        <w:rPr>
          <w:snapToGrid w:val="0"/>
          <w:lang w:val="uk-UA"/>
        </w:rPr>
        <w:t>4.</w:t>
      </w:r>
      <w:r w:rsidR="00933A15">
        <w:rPr>
          <w:snapToGrid w:val="0"/>
          <w:lang w:val="uk-UA"/>
        </w:rPr>
        <w:t>Завершальним етапом є осмислення, аналіз, систематизація та самоконтроль знань в процесі підготовки відповідей на контрольні запитання і виконання індивідуальних розрахункових завдань.</w:t>
      </w:r>
    </w:p>
    <w:p w:rsidR="00933A15" w:rsidRDefault="00933A15" w:rsidP="00933A15">
      <w:pPr>
        <w:widowControl w:val="0"/>
        <w:ind w:firstLine="720"/>
        <w:jc w:val="both"/>
        <w:rPr>
          <w:lang w:val="uk-UA"/>
        </w:rPr>
      </w:pPr>
      <w:r>
        <w:rPr>
          <w:snapToGrid w:val="0"/>
          <w:lang w:val="uk-UA"/>
        </w:rPr>
        <w:t>Розподіл ч</w:t>
      </w:r>
      <w:r w:rsidR="00B06554">
        <w:rPr>
          <w:snapToGrid w:val="0"/>
          <w:lang w:val="uk-UA"/>
        </w:rPr>
        <w:t>асу, який надається для виконання практичних робіт</w:t>
      </w:r>
      <w:r>
        <w:rPr>
          <w:snapToGrid w:val="0"/>
          <w:lang w:val="uk-UA"/>
        </w:rPr>
        <w:t xml:space="preserve"> </w:t>
      </w:r>
      <w:r w:rsidR="00B06554">
        <w:rPr>
          <w:snapToGrid w:val="0"/>
          <w:lang w:val="uk-UA"/>
        </w:rPr>
        <w:t>модуля Біологія і екологія (Основи екології)</w:t>
      </w:r>
      <w:r>
        <w:rPr>
          <w:snapToGrid w:val="0"/>
          <w:lang w:val="uk-UA"/>
        </w:rPr>
        <w:t>, наведено в</w:t>
      </w:r>
      <w:r>
        <w:rPr>
          <w:lang w:val="uk-UA"/>
        </w:rPr>
        <w:t xml:space="preserve"> н</w:t>
      </w:r>
      <w:r w:rsidR="00B06554">
        <w:rPr>
          <w:lang w:val="uk-UA"/>
        </w:rPr>
        <w:t>авчальному графіку з дисципліни «Природничі науки»</w:t>
      </w:r>
    </w:p>
    <w:p w:rsidR="007A18AD" w:rsidRPr="007A18AD" w:rsidRDefault="007A18AD" w:rsidP="007A18AD">
      <w:pPr>
        <w:rPr>
          <w:rFonts w:ascii="Calibri" w:eastAsia="Calibri" w:hAnsi="Calibri"/>
          <w:spacing w:val="-1"/>
          <w:lang w:val="uk-UA"/>
        </w:rPr>
      </w:pPr>
    </w:p>
    <w:p w:rsidR="007A18AD" w:rsidRPr="007A18AD" w:rsidRDefault="007A18AD" w:rsidP="007A18AD">
      <w:pPr>
        <w:rPr>
          <w:rFonts w:ascii="Calibri" w:eastAsia="Calibri" w:hAnsi="Calibri"/>
          <w:spacing w:val="-1"/>
          <w:lang w:val="uk-UA"/>
        </w:rPr>
      </w:pPr>
    </w:p>
    <w:p w:rsidR="007A18AD" w:rsidRPr="007A18AD" w:rsidRDefault="007A18AD">
      <w:pPr>
        <w:rPr>
          <w:lang w:val="uk-UA"/>
        </w:rPr>
      </w:pPr>
    </w:p>
    <w:sectPr w:rsidR="007A18AD" w:rsidRPr="007A18AD" w:rsidSect="00B06554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AD"/>
    <w:rsid w:val="000B7A3E"/>
    <w:rsid w:val="00781022"/>
    <w:rsid w:val="007A18AD"/>
    <w:rsid w:val="00933A15"/>
    <w:rsid w:val="00B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2021-02-01T14:07:00Z</dcterms:created>
  <dcterms:modified xsi:type="dcterms:W3CDTF">2021-02-01T14:54:00Z</dcterms:modified>
</cp:coreProperties>
</file>