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AF" w:rsidRPr="005C0E33" w:rsidRDefault="004746AF" w:rsidP="004746AF">
      <w:pPr>
        <w:widowControl w:val="0"/>
        <w:shd w:val="clear" w:color="auto" w:fill="FFFFFF"/>
        <w:autoSpaceDE w:val="0"/>
        <w:autoSpaceDN w:val="0"/>
        <w:adjustRightInd w:val="0"/>
        <w:spacing w:before="211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на самостійне вивчення №  5 </w:t>
      </w:r>
    </w:p>
    <w:p w:rsidR="004746AF" w:rsidRPr="004746AF" w:rsidRDefault="004746AF" w:rsidP="004746AF">
      <w:pPr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E376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Тема: </w:t>
      </w:r>
      <w:r w:rsidRPr="004746AF">
        <w:rPr>
          <w:rFonts w:ascii="Times New Roman" w:hAnsi="Times New Roman" w:cs="Times New Roman"/>
          <w:color w:val="C00000"/>
          <w:sz w:val="28"/>
          <w:szCs w:val="28"/>
          <w:lang w:val="uk-UA"/>
        </w:rPr>
        <w:t>ДЖЕРЕЛА І ВИДИ ЗАБРУДНЕННЯ ЛІТОСФЕРИ.СПОСОБИ ЗАХИСТУ ГРУНТУ ВІД ЗАБРУДНЕННЯ.</w:t>
      </w:r>
    </w:p>
    <w:p w:rsidR="004746AF" w:rsidRPr="004746AF" w:rsidRDefault="004746AF" w:rsidP="004746AF">
      <w:pPr>
        <w:shd w:val="clear" w:color="auto" w:fill="FFFFFF"/>
        <w:spacing w:before="178"/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</w:pPr>
      <w:r w:rsidRPr="00E376B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Мета:</w:t>
      </w:r>
      <w:r w:rsidRPr="004746AF">
        <w:rPr>
          <w:color w:val="000000"/>
          <w:spacing w:val="-3"/>
          <w:sz w:val="28"/>
          <w:szCs w:val="28"/>
          <w:lang w:val="uk-UA"/>
        </w:rPr>
        <w:t xml:space="preserve"> </w:t>
      </w:r>
      <w:r w:rsidRPr="004746AF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засвоїти основні уявлення про причини і наслідки забруднення літосфери,їх види та  про основні способи захисту грунтів від забруднення;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</w:t>
      </w:r>
      <w:r w:rsidRPr="004746AF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виховувати розуміння цілісності при</w:t>
      </w:r>
      <w:r w:rsidRPr="004746AF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softHyphen/>
      </w:r>
      <w:r w:rsidRPr="004746AF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роди і взаємозв'язку між усіма її компонентами</w:t>
      </w:r>
      <w:r w:rsidRPr="004746AF">
        <w:rPr>
          <w:rFonts w:ascii="Times New Roman" w:hAnsi="Times New Roman" w:cs="Times New Roman"/>
          <w:bCs/>
          <w:color w:val="000000"/>
          <w:spacing w:val="-3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Cs/>
          <w:color w:val="000000"/>
          <w:spacing w:val="-3"/>
          <w:sz w:val="28"/>
          <w:szCs w:val="28"/>
          <w:lang w:val="uk-UA"/>
        </w:rPr>
        <w:t xml:space="preserve"> </w:t>
      </w:r>
      <w:r w:rsidRPr="004746AF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>розвивати вміння застосовувати базові екологічні знання при формуванні особистого відношення до об’єктів природи й суспільства;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 xml:space="preserve"> </w:t>
      </w:r>
      <w:r w:rsidRPr="004746AF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lang w:val="uk-UA"/>
        </w:rPr>
        <w:t>виховувати почуття відповідальності перед майбутнім поколінням за свої дії;</w:t>
      </w:r>
      <w:r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lang w:val="uk-UA"/>
        </w:rPr>
        <w:t xml:space="preserve"> </w:t>
      </w:r>
      <w:r w:rsidRPr="004746AF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 xml:space="preserve">виховувати екологічну грамотність. </w:t>
      </w:r>
      <w:r w:rsidRPr="004746AF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  <w:r w:rsidRPr="004746AF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  <w:r w:rsidRPr="004746AF">
        <w:rPr>
          <w:rFonts w:ascii="Times New Roman" w:hAnsi="Times New Roman" w:cs="Times New Roman"/>
          <w:bCs/>
          <w:color w:val="000000"/>
          <w:spacing w:val="2"/>
          <w:sz w:val="28"/>
          <w:szCs w:val="28"/>
          <w:lang w:val="uk-UA"/>
        </w:rPr>
        <w:tab/>
      </w:r>
    </w:p>
    <w:p w:rsidR="004746AF" w:rsidRPr="008601B2" w:rsidRDefault="004746AF" w:rsidP="004746AF">
      <w:pPr>
        <w:shd w:val="clear" w:color="auto" w:fill="FFFFFF"/>
        <w:rPr>
          <w:rFonts w:ascii="Times New Roman" w:hAnsi="Times New Roman" w:cs="Times New Roman"/>
          <w:sz w:val="28"/>
          <w:szCs w:val="28"/>
          <w:lang w:val="uk-UA"/>
        </w:rPr>
      </w:pPr>
      <w:r w:rsidRPr="005C0E3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Література:</w:t>
      </w:r>
      <w:r w:rsidRPr="00A92D3D">
        <w:t xml:space="preserve"> </w:t>
      </w:r>
      <w:r>
        <w:rPr>
          <w:lang w:val="uk-UA"/>
        </w:rPr>
        <w:t xml:space="preserve">                                           </w:t>
      </w:r>
    </w:p>
    <w:p w:rsidR="004746AF" w:rsidRPr="004746AF" w:rsidRDefault="004746AF" w:rsidP="004746AF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lang w:val="uk-UA"/>
        </w:rPr>
        <w:t xml:space="preserve"> </w:t>
      </w:r>
      <w:r w:rsidRPr="00977831">
        <w:rPr>
          <w:rFonts w:ascii="Times New Roman" w:hAnsi="Times New Roman" w:cs="Times New Roman"/>
          <w:sz w:val="28"/>
          <w:szCs w:val="28"/>
          <w:lang w:val="uk-UA"/>
        </w:rPr>
        <w:t>Основна: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1.Білявський Г.О., Бутченко Л.І., Основи екологіі: теорія та практикум: Навч. посібник. – К.: Лібра, 2006. – 368 с.                                                                2.Білявський Г.О., Падун Н.М. Основи екології – К.: Либідь, 1995 – 368 с.                    3.Бровдій В.М. Екологічні проблеми України. – К.: НПУ Основа,  2000.  – 110 с.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4.Злобін Ю.А. Основи екології. – К.: Лібра, 1998. – 248 с.</w:t>
      </w:r>
      <w:r w:rsidRPr="005849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ab/>
      </w:r>
      <w:r w:rsidRPr="005849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                         </w:t>
      </w:r>
      <w:r w:rsidRPr="005849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5.Кучерявий В.П. Екологія. – Львів: Світ, 2001. – 500 с.                                             6.Петрук В.Г. Основи екології. Курс лекції. Вінниця, 2006. – 133 с.</w:t>
      </w:r>
    </w:p>
    <w:p w:rsidR="004746AF" w:rsidRDefault="004746AF" w:rsidP="004746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4746AF">
        <w:t xml:space="preserve"> </w:t>
      </w:r>
      <w:r w:rsidRPr="004746AF">
        <w:rPr>
          <w:rFonts w:ascii="Times New Roman" w:hAnsi="Times New Roman" w:cs="Times New Roman"/>
          <w:sz w:val="28"/>
          <w:szCs w:val="28"/>
          <w:lang w:val="uk-UA"/>
        </w:rPr>
        <w:t>Реймерс Н.Ф. Природопользование. – М.: Мысль, 1990. –633 с.</w:t>
      </w:r>
    </w:p>
    <w:p w:rsidR="004746AF" w:rsidRPr="00FA502C" w:rsidRDefault="004746AF" w:rsidP="004746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7831">
        <w:rPr>
          <w:rFonts w:ascii="Times New Roman" w:hAnsi="Times New Roman" w:cs="Times New Roman"/>
          <w:sz w:val="28"/>
          <w:szCs w:val="28"/>
          <w:lang w:val="uk-UA"/>
        </w:rPr>
        <w:t>Додаткова: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</w:t>
      </w:r>
      <w:r w:rsidRPr="00977831">
        <w:rPr>
          <w:rFonts w:ascii="Times New Roman" w:hAnsi="Times New Roman" w:cs="Times New Roman"/>
          <w:sz w:val="28"/>
          <w:szCs w:val="28"/>
          <w:lang w:val="uk-UA"/>
        </w:rPr>
        <w:t>1.Мотузний О.В. Біологія – К.: Вища школа, 1997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2.</w:t>
      </w:r>
      <w:r w:rsidRPr="00FA50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hyperlink r:id="rId5" w:history="1">
        <w:r w:rsidRPr="00FA502C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https://sites.google.com/site/discovery4uth/d/biologia</w:t>
        </w:r>
      </w:hyperlink>
      <w:r w:rsidRPr="00FA502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3.</w:t>
      </w:r>
      <w:r w:rsidRPr="00FA50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965D8">
        <w:fldChar w:fldCharType="begin"/>
      </w:r>
      <w:r w:rsidR="003965D8">
        <w:instrText xml:space="preserve"> HYPERLINK "http://www.znonasharu.org.ua" </w:instrText>
      </w:r>
      <w:r w:rsidR="003965D8">
        <w:fldChar w:fldCharType="separate"/>
      </w:r>
      <w:r w:rsidRPr="00FA502C"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  <w:t>http://www.znonasharu.org.ua</w:t>
      </w:r>
      <w:r w:rsidR="003965D8"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  <w:fldChar w:fldCharType="end"/>
      </w:r>
      <w:r w:rsidRPr="00FA502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</w:t>
      </w:r>
      <w:r w:rsidRPr="00FA502C">
        <w:rPr>
          <w:rFonts w:ascii="Times New Roman" w:hAnsi="Times New Roman" w:cs="Times New Roman"/>
          <w:sz w:val="28"/>
          <w:szCs w:val="28"/>
          <w:u w:val="single"/>
          <w:lang w:val="uk-UA"/>
        </w:rPr>
        <w:t>4.https://zno.osvita.ua/biology</w:t>
      </w:r>
    </w:p>
    <w:p w:rsidR="004746AF" w:rsidRDefault="004746AF" w:rsidP="004746A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 опрацювання теми на самостійне вивчення:</w:t>
      </w: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1.Поняття літосфера.</w:t>
      </w: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2.Охорона грунтів.</w:t>
      </w: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3.Охорона земної поверхні</w:t>
      </w: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4.Охорона земних надр.</w:t>
      </w:r>
    </w:p>
    <w:p w:rsidR="004746AF" w:rsidRDefault="004746AF" w:rsidP="00474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5.Способи захисту грунтів від забруднення.</w:t>
      </w:r>
    </w:p>
    <w:p w:rsidR="003965D8" w:rsidRPr="004746AF" w:rsidRDefault="003965D8" w:rsidP="00474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6.Домашнє завдання</w:t>
      </w: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746AF" w:rsidRPr="004746AF" w:rsidRDefault="004746AF" w:rsidP="004746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  <w:t>1.</w:t>
      </w:r>
      <w:r w:rsidRPr="004746AF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  <w:t xml:space="preserve">Літосфера </w:t>
      </w:r>
      <w:r w:rsidRPr="004746AF">
        <w:rPr>
          <w:rFonts w:ascii="Verdana" w:eastAsia="Times New Roman" w:hAnsi="Verdana" w:cs="Times New Roman"/>
          <w:color w:val="333333"/>
          <w:sz w:val="18"/>
          <w:szCs w:val="18"/>
          <w:lang w:val="uk-UA" w:eastAsia="ru-RU"/>
        </w:rPr>
        <w:t xml:space="preserve">— 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зовнішня тверда оболонка Землі, що охоплює всю земну кору й частину верхньої мантії; вона складається з осадових, вивержених і метаморфічних порід. Літосфера, як елемент глобальної екосистеми, виконує важливі функції:</w:t>
      </w:r>
    </w:p>
    <w:p w:rsidR="004746AF" w:rsidRPr="004746AF" w:rsidRDefault="004746AF" w:rsidP="004746AF">
      <w:p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– на її поверхні живе більшість рослинних і тваринних організмів, у тому числі й людина;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  <w:t>– верхня тонка оболонка літосфери на материках - це ґрунти, що забезпечують умови життя для рослин і є основним джерелом отримання продуктів харчування для людей;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br/>
        <w:t>– літосфера — це й «комора» корисних копалин — енергетичної сировини, руд металів, мінеральних добрив, будівельних матеріалів тощо.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літосфері періодично відбувалися й відбуваються грізні процеси — виверження вулканів, землетруси, зсуви, селі, обвали, ерозія земної поверхні, які призводять до небезпечних екологічних ситуацій на певних ділянках планети. Іноді ці процеси спричинюють глобальні екологічні катастрофи.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Нижня межа літосфери нечітка й визначається за різким зменшенням в'язкості порід, збільшенням їхньої щільності та іншими геофізичними характеристиками. 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Товщина літосфери на континентах і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 океанами різна й становить відповідно 25—200 та 5—100 км. Найглибші шахти, пройдені людиною, сягають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— 4 км, а найглибша в світі свердловина (пройдена на Кольському півострові) — трохи більше за 12 км. Про склад і будову глибших зон літосфери нам відомо лише на основі непрямих методів (сейсм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о-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електророзвідка, гравіметрія тощо).</w:t>
      </w:r>
    </w:p>
    <w:p w:rsidR="004746AF" w:rsidRPr="004746AF" w:rsidRDefault="004746AF" w:rsidP="004746AF">
      <w:pPr>
        <w:spacing w:after="0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val="uk-UA" w:eastAsia="ru-RU"/>
        </w:rPr>
        <w:t>2.</w:t>
      </w:r>
      <w:r w:rsidRPr="004746AF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ru-RU"/>
        </w:rPr>
        <w:t>Охорона ґрунтів.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Ґрунти — органо-мінеральний продукт багаторічної спільної діяльності живих організмів, води, повітря, сонячного теша й </w:t>
      </w:r>
      <w:proofErr w:type="gramStart"/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св</w:t>
      </w:r>
      <w:proofErr w:type="gramEnd"/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ітла.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Це природні утворення, які характеризуються родючістю — здатністю забезпечувати рослини речовинами, необхідними для їхньої життєдіяльності.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Найродючіші й найпотужніші ґрунти — чорноземи — формувалися протягом багатьох тисячоліть у зонах лучних степів, де був сприятливий клімат (тепле літо, кількість опадів — 500— 600 мм/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ік), оптимальні умови для розвитку багатої трав'янистої рослинності. Найбільші в світі запаси чорноземів зосереджені на території України. Про їхню цінність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ідчить хоча б такий факт: у роки Другої світової війни німецькі окупанти вивозили український чорнозем залізничними ешелонами до Німеччини. Сьогодні, на жаль, запаси та якість 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цього неоціненного природного ресурсу в нашій державі істотно знизилися, що пояснюється варварською, непродуманою їх експлуатацією, ерозією, засоленням, відчуженням земель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 кар'єри та промислові споруди тощо.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Дуже важливим компонентом ґрунту є гумус (перегній) — органічна речовина, що утворилася з решток відмерлих рослин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 впливом діяльності мікроорганізмів, які переробляють їх, розкладають, збагачують вуглекислим газом, водою, сполуками азоту та іншими речовинами. Ґрунтоутворення — важлива частина біологічного кругообігу речовин та енергії. Ґрунт забезпечує рослини калієм і вуглецем, азотом і фосфором тощо. Родючість ґрунту залежить від кількості цих речовин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гумусі, гумусу в ґрунті й товщини шару ґрунту. Найкращі чорноземи містять до 9 % гумусу.</w:t>
      </w:r>
    </w:p>
    <w:p w:rsidR="004746AF" w:rsidRPr="004746AF" w:rsidRDefault="004746AF" w:rsidP="004746AF">
      <w:p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Ґрунти становлять величезну цінність не лише тому, що це основне джерело отримання продуктів харчування;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 того: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вони беруть активну участь в очищенні природних і стічних вод, які фільтруються крізь них;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ґрунтово-рослинний покрив планети — це регулятор водного балансу суші, оскільки він поглинає, втримує й перерозподіляє велику кількість атмосферної вологи;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це й універсальний біологічний фактор, і нейтралізатор багатьох видів антропогенних забруднень.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Тому користуватися ґрунтом, землею слід розумно й бережно. В гонитві за врожаєм ґрунти розорюються дедалі глибше й частіше, в них у неймовірних кількостях вносяться мінеральні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добрива й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пестициди. В результаті на величезних площах степової і посушливої зон ґрунти втратили здатність убирати й пропускати воду, їхня структура деградувала, вони перенасичені шкідливими хі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ічними сполуками. Повсюдно родючість ґрунті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катастрофічно зменшується. За останні 35—40 років умі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гумусу в ґрунтах України зменшився на 0,3—0,4 %. За розрахунками Української академії аграрних наук, щорічні втрати гумусу становлять від 0,6 до 1 т/га. Це наслідок використання недосконалих технологічних схем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сільському господарстві та істотного зменшення внесення органічних добрив, що пов'язане із занепадом тваринництва.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Потрібні термі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 заходи для відтворення структури й родючості ґрунтів — їх нейтралізація, розсолення, збагачення гумусом тощо. Як наголошується в одній з останніх доповідей ООН, подальше існування нашої цивілізації поставлене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 загрозу через широкомасштабну загибель родючих земель, що зростає. Нині охорона й раціональне використання земельних ресурсів — одна з найактуальніших проблем.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Великих збитків сільському господарству завдає </w:t>
      </w:r>
      <w:r w:rsidRPr="004746AF"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  <w:t>ерозія ґрунтів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Цьому негативному явищу сприяє активне утворення ярів у результаті діяльності людини — вирубування лісів на схилах, знищення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трав'яного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 чагарникового покривів, неправильного розорювання землі тощо. Спричинюють ерозію й пилові бурі, коли в умовах посухи вітри видувають мільйони тонн ґрунтів, в одних місцях зносячи сантиметри й навіть десятки сантиметрів верхнього родючого шару й перетворюючи багаті угіддя на безплідну пустелю, а в інших — засипаючи поля, сади, луки, дороги й буді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 шаром пилу та піску інколи завтовшки 2—3 м. </w:t>
      </w:r>
      <w:r w:rsidRPr="004746AF"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  <w:t>Вітрова й водна ерозії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цілком знищують ґрунти або істотно зменшують вмі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них азоту, фосфору, калію, мікроелементів — усього того, від чого залежить родючість. Активізують ерозію ґрунтів часті оранки, культивації, боронування, ущільнення, трамбування колесами</w:t>
      </w:r>
      <w:proofErr w:type="gramStart"/>
      <w:r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val="uk-UA" w:eastAsia="ru-RU"/>
        </w:rPr>
        <w:t>.</w:t>
      </w:r>
      <w:r w:rsidRPr="004746AF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Д</w:t>
      </w:r>
      <w:proofErr w:type="gramEnd"/>
      <w:r w:rsidRPr="004746AF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о основних заходів задля відновлення ґрунтів на оголених ділянках належать насадження лісозахисних смуг, екологічно обґрунтоване зрошення земель, запровадження сівозмін, періодична консервація угідь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(коли земля «відпочиває»).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Одне з найбільших лих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ісля ерозії ґрунтів — їх засолення, основна причина якого полягає в неправильному зрошенні. Протягом останніх десятиліть тисячі гектарів посушливих земель у степових районах, пустелях і напівпустелях, де проводилось інтенсивне зрошення й спочатку значно підвищувалася врожайність, згодом стали непридатними для використання через «білу отруту» (так місцеві жителі називають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іль), якою забиваються всі пори ґрунту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його поверхня в результаті випаровування зрошувальних вод. Раніше, до масового зрошення, на великих територіях росли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дик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 трави, чагарники, а на розумно зрошуваних землях постійно була високою врожайність полів і садів. А тепер через перезволоженість, надлишок води в грунтах та їхню засоленість гинуть дерева, поля, сади, виноградники, плантації бавовнику. В сусідніх із полями селищах вода заливає льохи, якість питної води істотно погіршилась, особливо навколо каналів, що спостерігається в Середній Азії вздовж Каракумського каналу, й у нас на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івдні України, поблизу Північно-Кримського, Каховського та Краснознам'янського каналів.</w:t>
      </w:r>
    </w:p>
    <w:p w:rsidR="004746AF" w:rsidRPr="004746AF" w:rsidRDefault="004746AF" w:rsidP="004746AF">
      <w:pPr>
        <w:spacing w:after="0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val="uk-UA" w:eastAsia="ru-RU"/>
        </w:rPr>
        <w:t>3.</w:t>
      </w:r>
      <w:r w:rsidRPr="004746AF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ru-RU"/>
        </w:rPr>
        <w:t>Охорона земної поверхні.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Площа суші на Землі становить 148 млн. км2; 10 % цієї площі припадає на льодовики Антарктиди й Гренландії. Решта території — вичерпні ресурси поверхні Землі: 33,1 % цієї території займають сільськогосподарські угіддя, 30,1 % — ліси, 36,8 % — так звані «інші» землі (площі, зайняті населеними пунктами, промисловими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ідприємствами, транспортними магістралями тощо, а також болота, гори, тундри, пустелі). Через діяльність людини структура земної 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поверхні постійно змінюється: зменшуються площі сільськогосподарських угідь і лісів, розширюються площі «інших» земель. Берегти землю — це означає розумно, по-господарськи її використовувати, щоб слугувала вона довго, багатьом прийдешнім поколінням. Чималі витрати земельних ресурсів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пов'язан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 з промисловим і цивільним будівництвом, спорудженням військових об'єктів (аеродромів, баз, полігонів, складів тощо), видобуванням корисних копалин.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Сільськогосподарські землі — найцінні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частина земельних ресурсів, оскільки вони забезпечують людство продуктами харчування. Більша частина сільськогосподарських земель відводиться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 ріллю, решта — під площі багаторічних насаджень (плантації, сади, виноградники, лісосмуги), луки й пасовиська. Населення Землі, що швидко примножується, вимагає збільшення кількості продуктів харчування, основний постачальник яких — орні землі. А можливостей для розширення їхніх площ майже не залишилося. Навпаки, в багатьох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країнах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спостерігається неухильне скорочення орних земель. Тому єдиний спосіб задовольнити дедалі більші потреби в продуктах харчування — це інтенсифікація сільськогосподарського виробництва, тобто одержання вищого врожаю з тих самих площ. У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іті є певний досвід у цій справі.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Наприклад, у 50—60-ті роки в деяких країнах Азії й Латинської Америки відбувалася так звана «зелена революція», коли за сприяння спеціалі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 ООН було введено високоврожайні сорти рису, пшениці, сої, інших культур, застосовано нові технології вирощування, меліорації і т. д., що дало змогу різко (в 3—5 разів і навіть більше) підвищити врожайність основних сільськогосподарських культур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дія, наприклад, не лише забезпечила своє населення рисом, але навіть стала експортувати його.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Сьогодні в посушливих районах Землі спостерігається дуже небезпечне явище дезертизації, або спустелювання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Причини його — вразливість природи в цих зонах, надмірне використання земель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 пасовиська (худоба виїдає й витоптує слабкий трав'янистий покрив), вирубування на паливо нечисленних дерев і кущів. У результаті різко активізується деградація ґрунтів і територія спустелюється. Так, за останні 50 років площа пустелі Сахара збільшилася на 650 тис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м2. Спеціалісти ООН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ідрахували, що у світі кожної хвилини на безплідну пустелю перетворюється 44 га землі!</w:t>
      </w:r>
    </w:p>
    <w:p w:rsidR="004746AF" w:rsidRPr="004746AF" w:rsidRDefault="004746AF" w:rsidP="004746AF">
      <w:pPr>
        <w:spacing w:after="0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ru-RU"/>
        </w:rPr>
        <w:t>Рекультивація порушених земель.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 результаті господарської діяльності людини утворюються порушені землі, що втратили свою господарську цінність,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 інод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 навіть стали джерелом забруднення природного середовища. Найбільше порушують землю відкриті гірничі виробки (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кар'єри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В Криворізькому регіоні, наприклад,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великі площі колись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родючої 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землі перетворено залізорудними кар'єрами на ділянки «місячного ландшафту», де не може зберегтися жодна рослина чи жити яка-небудь тварина. Землі порушуються також відвалами пустих порід, шлаків, звалищами сміття й побутових відходів поблизу великих міст.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Кар'єри, терикони, звалища,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 того, що вони займають великі площі земної поверхні, становлять джерело забруднення атмосфери й гідросфери: з них вітрами розноситься пил, деякі терикони димлять, викидаючи в повітря оксиди сірки; забруднені води з відвалів потрапляють у водоносні горизонти й водотоки. Через інтенсивне відкачування з шахт і кар'є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 підземних вод знижується їхній рівень на прилеглих територіях, інколи ж (поблизу великих кар'єрів) підземні води й зовсім щезають.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Згідно з чинним законодавством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порушен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 землі мають бути відновлені рекультивацією. Зокрема, рекультивацію кар'є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 повинні здійснювати ті гірничодобувні підприємства, що їх створили.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Рекультиваційні роботи виконуються в два етапи: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ічна рекультивація, потім біологічна.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 ході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ічної рекультивації порушені землі готують для подальшого використання: планують їхню поверхню (найглибші частини кар'єрів засипають пустими породами, виположують їхні стінки); знімають, перевозять і складують у бурти родючий грунт (це роблять до початку проходки кар'єра); будують дороги, гідротехнічні й меліоративні споруди. Якщо відвальні породи містять шкідливі для рослин речовини (сульфіди, солі важких металів тощо), то на них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ісля планування накладають шар нейтральної породи (глини, піску тощо). Після планування відвали мають пройти стабілізацію (один-два роки), коли під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ією сили ваги й зволоження відвальні породи ущільнюються.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Біологічна рекультивація передбачає комплекс робіт для поліпшення фізичних та агрохімічних властивостей ґрунтів на рекультивованих землях (вапнування,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іскування, внесення мінеральних добрив тощо). Знятий раніше родючий грунт, що зберігався в буртах, наноситься на поверхню спланованих і стабілізованих відвалі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Розрізняють кілька видів рекультивації залежно від того, як саме передбачається використовувати порушені землі.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Сільськогосподарська рекультивація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здійснюється в районах розвиненого сільського господарства,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великих за площею відвалах чи кар'єрах. Це найдорожчий вид рекультивації, бо до земель, де мають вирощуватися сільськогосподарські культури, ставляться найвищі вимоги. Зокрема, кут нахилу місцевості не може перевищувати 3 °.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lastRenderedPageBreak/>
        <w:t>Лісогосподарська рекультивація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проводиться там, де є можливість відновити ділянки лісу з цінними сортами дерев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її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артість і вимоги до агрохімічних характеристик ґрунту нижчі, ніж за сільськогосподарської рекультивації.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Водогосподарська рекультивація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стосується здебільшого тих кар'є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ів, які після відпрацювання заповнюються ґрунтовими й дощовими водами. Такі штучні озера впорядковуються, в них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запускається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риба, їхні береги озеленюються тощо.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Рекреаційна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(від лат. гесгеаііо — відновлення сил, відпочинок) рекультивація виконується неподалік мі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великих населених пунктів з метою створення зон відпочинку. Здебільшого вона поєднується з водогосподарською й лісогосподарською рекультивацією (озера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'єрах упорядковують, на їхніх берегах споруджують пляжі, бази відпочинку, висаджують дерева, кущі й т. д.). </w:t>
      </w:r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Санітарно-гігієнічна рекультивація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здійснюється для консервації порушених земель, припинення шкідливої дії кар'є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ів, відвалів на природне середовище (скажімо, аби звалище не забруднювало повітря й підземні води), якщо з якихось причин використання порушених земель вважається недоцільним.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Будівельна рекультивація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це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ідготовка порушених земель під спорудження житлових будинків, спортивних майданчиків, промислових підприємств, складів і т. д. Кар'єри при цьому засипаються відвальними породами, їхні стінки виположуються, підводяться дороги, теплотраси, виконуються меліоративні роботи (дренаж тощо).</w:t>
      </w:r>
    </w:p>
    <w:p w:rsidR="004746AF" w:rsidRPr="004746AF" w:rsidRDefault="004746AF" w:rsidP="004746AF">
      <w:pPr>
        <w:spacing w:after="0"/>
        <w:rPr>
          <w:rFonts w:ascii="Times New Roman" w:eastAsia="Times New Roman" w:hAnsi="Times New Roman" w:cs="Times New Roman"/>
          <w:i/>
          <w:color w:val="0070C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val="uk-UA" w:eastAsia="ru-RU"/>
        </w:rPr>
        <w:t>4.</w:t>
      </w:r>
      <w:r w:rsidRPr="004746AF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ru-RU"/>
        </w:rPr>
        <w:t>Охорона земних надр.</w:t>
      </w:r>
    </w:p>
    <w:p w:rsidR="004746AF" w:rsidRPr="004746AF" w:rsidRDefault="004746AF" w:rsidP="004746AF">
      <w:p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Надра Землі використовуються людиною з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ізною метою, зокрема для: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видобування корисних копалин;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зберігання рідких і газоподібних корисних копалин у природних і штучних сховищах;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будівництва різних споруд, сховищ і навіть цілих заводів;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прокладання транспортних комунікацій (метро, трубопроводи);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– поховання токсичних промислових і стічних вод.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Головний напрям використання надр — це, звичайно, видобування мінеральної сировини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.С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еред численних видів діяльності людини є два, що мають особливе значення, оскільки від них залежить саме існування суспільства: це праця сільського трудівника, фермера, котрий виробляє продукти харчування, та праця гірника, шахтаря, який видобуває з надр Землі енергетичну й мінеральну сировину, без чого неможливе функціонування всіх інших галузей господарства. При цьому, якщо збільшення виробництва продуктів харчування прямо пропорційне зростанню чисельності населення, то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ідвищення енергоємності й </w:t>
      </w: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матеріаломісткості сучасного виробництва набагато випереджає його. Як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ідчать статистичні дані, при збільшенні населення в 4,5 рази потреба в енергії зростає у 12 разів, а матеріалів, що видобуваються з надр Землі, — в 9 разів.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 даними ООН, сьогодні з надр Землі щорічно видобувається близько 20 млрд. т корисних копалин. При цьому разом із корисними копалинами з надр на поверхню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іднімається ще більше пустих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порід (за оцінками, 150 млрд. т щороку). 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 даними ООН, ресурси 18 економічно найважливіших мінералів опинилися на межі цілковитого вичерпання, навіть за умови введення рециклічності й відновлення. Серед них — золото, срібло, ртуть, свинець, сірка, олово, цинк, вольфрам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.Щ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оправда, слід ураховувати й додаткові фактори.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 всі ще родовища корисних копалин відкрито й узято на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обл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ік. Особливо це стосується шарів літосфери глибше за 3—4 км, вивчених дуже погано.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ім того, величезні запаси мінералів містить Світовий океан. Тут є родовища нафти й газу, залізо-манганові й фосфоритові конкреції, розсипні родовища золота, платини, алмазів,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ідкісних металів тощо. Сьогодні ці багатства використовуються дуже мало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.У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зв'язку з вичерпанням багатьох родовищ у деяких випадках стає економічно вигідним переробляти так звані некондиційні руди — з низьким умістом корисних компонентів, які раніше йшли у відвали.У США є великі запаси бітумінозних пісковиків, з яких можна добувати нафту. Але за нинішніх цін на нафту на міжнародному ринку добування її з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ісковиків економічно нерентабельне. «Нафтова криза», що вибухнула в 70-ті роки XX ст., змусила вчених США впритул заходитися розробляти технологію добування палива з бітумінозних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ісковиків. Було вкладено великі кошти в наукові дослідження, в результаті чого собівартість нафти, що добувається таким способом, удалося знизити в кілька разів. Нафта зі звичайних родовищ дедалі дорожчає, й у разі збільшення її собівартості вдво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є,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порівняно з цінами 1990 р., стане економічно вигідно добувати її з пісковиків.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Великі можливості економії та раціонального використання ресурсів криють у собі й родовища, які розробляються сьогодні у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іті. Йдеться передусім про зниження кількісних і якісних втрат корисних копалин під час їх видобування. Кількісні втрати зумовлені тим, що частина руди чи вугілля залишається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 землею — в ділянках між блоками й між шахтами, в так званих охоронних ціликах (стовпах породи, не вилученої в процесі розробки для запобігання обвалам покрівлі). Якісні втрати спричинюються тим, що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 час видобування корисної копалини частина руди змішується з пустими породами, в результаті чого вміст металу в руді виявляється нижчим, зростає зольність вугілля тощо.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У разі видобування корисних копалин відкритим способом (кар'єрами) втрати значно менші (10—12 %), ніж при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ідземному, шахтному способі (30—40 %). Однак не кожне родовище можна розробляти відкритим способом, а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ім того, при цьому виникають інші порушення природного середовища. Чималу економію ресурсів дає застосування новітніх технологій видобування корисних копалин: свердловинного гідродобування й вилуговування,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ідземного виплавляння сірки, газифікації вугілля в надрах та ін. Дуже перспективними вважаються мікробіологічні методи добування корисних копалин: виведено такі штами бактерій, які, розкладаючи сульфіди та інші сполуки металів із дуже бідних руд, переводять їх у розчинну у воді форму, звідки вони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ісля цього можуть бути вилучені економічно вигідним способом.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Важливий, напрям економії мінеральної сировини — використання вторинних ресурсів. Сьогодні ж промисловість економічно розвинених 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країн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використовує в кращому разі лише 30—40 % міді, заліза та інших металів, решта безповоротно втрачається, нагромаджується у звалищах, розсіюється, забруднюючи біосферу. Так, американські підприємства переробляють старі пластикові пляшки від напоїв у все що завгодно — від стовпчиків для огорож до теплих прокладок у зимові куртки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.Г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ори спрацьованих автомобільних шин перетворюються на паси для вентиляторів, на автодеталі й навіть на нові шини.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Алюміній, добутий зі старих банок від пива, виявляється вдвоє дешевшим від алюмінію, який виплавляється з бокситів. Близько 70 % газет, що виходять у США, друкуються на папері, виготовленому зі старих газет</w:t>
      </w:r>
      <w:proofErr w:type="gramStart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.Д</w:t>
      </w:r>
      <w:proofErr w:type="gramEnd"/>
      <w:r w:rsidRPr="004746A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едалі ширше в господарстві починають використовуватися замінники дефіцитних ресурсів. Так, у машинобудуванні 1 т полімерних матеріалів може замінити 3 т дефіцитної бронзи.</w:t>
      </w:r>
    </w:p>
    <w:p w:rsidR="004746AF" w:rsidRPr="004746AF" w:rsidRDefault="004746AF" w:rsidP="004746AF">
      <w:pPr>
        <w:spacing w:before="120" w:after="120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ru-RU"/>
        </w:rPr>
        <w:t>5.Способи захисту грунтів.</w:t>
      </w:r>
    </w:p>
    <w:p w:rsidR="004746AF" w:rsidRPr="004746AF" w:rsidRDefault="004746AF" w:rsidP="0064216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Промисловість багатьох країн світу завдає вели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кої шкоди ґрунтовому покриву планети. Внаслідок промислової ді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яльності людини ґрунт фізично знищується або забруднюється токсичними сполуками на значних площах. Особливо багато ґрунтів і ландшафтів порушується під час добування корисних копа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лин відкритим способом. При цьому значні території зайняті ка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р'єрами, відвалами, териконами. Токсичні сполуки, винесені на поверхню землі, забруднюють оточуючу територію і згубно діють на рослинні і тваринні організми.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Найчастіше токсичність порід зумовлена наявністю піриту, який різко підвищує кислотність до рН = 2,1. Підкислення середо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вища, в свою чергу, призводить до збільшення концентрації ру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хомих форм заліза, алюмінію та інших токсичних сполук.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lastRenderedPageBreak/>
        <w:t>Розкривні породи неоднорідні також за. іншими хімічними властивостями. Тому меліорація цих порід включає вапнування, внесення мінеральних добрив і гомогенізацію їх верхнього шару. Шахтний спосіб добування корисних копалин також спричинює порушення ландшафту. Над шахтними виробками просідає ґрунт, змінюються рельєф, гідрологічний і геохімічний режим території, терикони забруднюють оточуючу територію шкідливими сполу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ками.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При добуванні нафти і газу погіршується якість ґрунтів в ре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зультаті забруднення їх сирою нафтою, супутніми газами, пласто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вими (солоними) водами, буровими розчинами тощо. Буріння свердловин, будівництво газо- і нафтопроводів спричинюють по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рушення ґрунтів на значних площах. Те саме відбувається під час будівництва доріг, ліній електропередачі, промислових підпри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ємств та інших об'єктів.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В наш час в багатьох країнах світу розроблено прийоми ре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культивації кар'єрів, териконів, золовідвалів, шлаків, а самі від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ходи використовують на виготовлення будівельних матеріалів і будівництво доріг.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Рекультивація — це система заходів відновлення порушених ландшафтів і їх оптимізація. В науково-дослідних установах і сіль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ськогосподарських підприємствах розроблено методику рекульти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вації земель, порушених гірничодобувними роботами, її прово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дять в три етапи.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Перший етап — підготовчий. На цьому етапі прово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дять обстеження порушених територій, визначають напрям ре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культивації, складають техніко-економічне обґрунтування і про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ект реконструкції.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Другий етап — гірничо-техн</w:t>
      </w:r>
      <w:r w:rsidR="00642169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ічна рекультивація,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 xml:space="preserve"> її проводять гірничо-добувні підприємства. Перша  стадія — зняття  і   складування   гумусного   горизонту ґрунту і окремо нейтральної (нетоксичної) породи для наступного їх використання під час рекультивації.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Друга стадія — формування і планування поверхні відвалів. Третя стадія — формування потенційно родючого горизонту ґрунту. Якщо породи відвалів містять понад 20 % токсичних речо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вин, то спочатку їх засипають шаром нейтральної породи до 1 м (лес, пісок, лесовидний суглинок), а потім шар гуміфікованого ґрунту,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У разі потреби розкривні породи вапнують, розпушують насип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ний лес тощо.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На території рекультивованих ґрунтів будують під'їзні дороги, дренажну систему, гідротехнічні споруди для захисту відновлених ґрунтів від водної ерозії тощо.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 xml:space="preserve">Третій етап — біологічна рекультивація. Вона спрямована на відновлення родючості рекультивованих земель з метою переведення їх у повноцінні угіддя різного призначення. Напрям і методи біологічної рекультивації вибирають 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lastRenderedPageBreak/>
        <w:t>залежно від географічного положення району, клімату і господарсько-еконо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мічних особливостей.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Найпоширенішим і найдешевшим видом освоєння рекультивова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них територій є лісонасадження. В інших випадках на відновле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них землях вирощують польові або плодові культури, створюють зони відпочинку (лісопарки з водоймами), архітектурно-ланд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шафтні комплекси тощо.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Щоб уникнути порушення продуктивних ґрунтів на значних площах, рекомендується нові автомагістралі прокладати у нап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рямку існуючих доріг, надземні і підземні лінії електропередачі, газо- і нафтопроводи прив'язувати до доріг, ділянок малопродук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тивних земель.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i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b/>
          <w:bCs/>
          <w:i/>
          <w:color w:val="444444"/>
          <w:sz w:val="28"/>
          <w:szCs w:val="28"/>
          <w:lang w:val="uk-UA" w:eastAsia="ru-RU"/>
        </w:rPr>
        <w:t>Охорона ґрунтів від забруднення хімічними препаратами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Інтенсивна система землеробства передбачає зас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тосування високих доз мінеральних добрив, пестицидів та інших продуктів хімічної промисловості. При грамотному, науково об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ґрунтованому і раціональному їх застосуванні підвищуються ро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дючість ґрунту і урожайність сільськогосподарських культур без. зниження якості продукції.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Безсистемне внесення .мінеральних добрив спричинює нега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тивні наслідки. Надмірне внесення азотних добрив зумовлює під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вищення концентрації нітратів у ґрунтових водах. Ґрунт і ґрунтові води забруднює також і надлишок амонійного азоту, джерелом якого є відходи тваринництва і міські стічні води. Аномально ви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сокі концентрації азоту в ґрунтах і природних водах мають місце навколо хімічних заводів, які виробляють азотні добрива.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Вживання питної води з високим вмістом азоту негативно впли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ває на здоров'я людей. Амонійний азот окислюється до нітратів, на що витрачається велика кількість кисню. Тому у водоймах з ви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сокою концентрацією цієї форми азоту згодом настає кисневе го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лодування всіх  гідробіонтів, а вода стає протухлою.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Щоб зменшити надлишок азоту в ґрунтах і природних водах, слід розширювати посівні площі бобових культур, застосовувати повільно діючі форми азотних добрив, виготовляти компости з органічних  решток,  запроваджувати   нові   технології   виробництва азотних добрив.</w:t>
      </w:r>
    </w:p>
    <w:p w:rsidR="004746AF" w:rsidRPr="004746AF" w:rsidRDefault="004746AF" w:rsidP="00642169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Вміст фосфору в ґрунтах порівняно невеликий, а йога природні сполуки, як правило, малодоступні для рослин. Тому фосфорні добрива слід систематично вносити в ґрунт.Внесений у ґрунт фосфор рослини засвоюють у меншій кілько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сті, ніж азот. Коефіцієнт використання фосфору з мінеральних добрив майже вдвічі менший, ніж азоту.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З кальцієм, алюмінієм та іншими металами фосфор утворює нерозчинні і важкорозчинні сполуки. Все це змушує збільшувати дози фосфорних добрив.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lastRenderedPageBreak/>
        <w:t>Одночасно відбувається інтенсивна фосфатизація суші. Основ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ними джерелами її є виробництво і застосування мінеральних доб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рив, біоцидів, детергентів, добування молюсків, водоростей, риб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ний промисел, викиди промислових підприємств та ін.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Застосування фосфорних добрив у великих дозах призводить до небажаного накопичення в ґрунтах деяких супутніх елементів: стабільного стронцію, фтору, сполук урану, радію, торію та інших елементів.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Внесення калійних добрив суттєво не впливає на навколишнє середовище. Проте з калійними добривами вноситься значна кіль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кість хлору. Накопичення його в ґрунтах, ґрунтових водах і водой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мах призводить до негативних наслідків. Насамперед знижується якість продукції багатьох сільськогосподарських культур. Надлишки хлору негативно впливають на деякі процеси ґрунто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утворення: в кислих ґрунтах він підкислює середовище, посилює елювіальні процеси, а в нейтральних і лужних — спричинює солон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цюватість.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Поряд з азотом, фосфором і калієм значну роль в житті рослин відіграє сірка. Вона бере участь у перетворенні нітратів на амінокислоти. Тому при нестачі сірки в рослинах накопичується нітрат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ний азот.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У ґрунтах сірки, як правило, достатньо для нормального життя рослин. Джерелами надходження її у ґрунт є органічні і мінераль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ні добрива і викиди промислових підприємств. Викиди промисло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вих підприємств надходять в атмосферу і ґрунти у вигляді сухих часток 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О2, газоподібних сполук і кислих дощів.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В атмосфері оксид сірки 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О2 окислюється в оксид 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О3. Оксиди азоту і сірки, які викидаються в атмосферу, розчиняються в крап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линах туману і хмар і перетворюються на кислоти, які випадають на землю з дощовими краплинами. Кислотні дощі підвищують кис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лотність ґрунту до рН = 4,0, що негативно впливає на розвиток культурних рослин.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Міграція мінеральних добрив з сільськогосподарських угідь у водойми зумовлює їх евтрофікацію. Явище евтрофікації призводить до загибелі риби та інших тва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рин водойми, захворювання людей і тварин, які п'ють цю воду.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Основними заходами охорони ґрунтів від забруднення міне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ральними добривами та супутніми сполуками є внесення науково обґрунтованих доз добрив, їх оптимальні форми і строки внесення</w:t>
      </w:r>
      <w:r w:rsidR="00642169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.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Ведення сільського і лісового господарства в наш час немож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ливе без застосування пестицидів — отрутохімікатів для боротьби з бур'янами, шкідниками і хворобами рослин. Вони захищають сільськогосподарські і лісові культури, зберігають високий урожай. Однак поряд з цим пестициди накопичуються в ландшафтах, вно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сять небажані зміни в біоценозах, знищують тварин, призводять до глибоких і незворотних порушень нормальних циклів біологіч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 xml:space="preserve">ного кругообігу речовин. З продуктами 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lastRenderedPageBreak/>
        <w:t>харчування вони потрап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ляють в організм людини і спричинюють захворювання або відхи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лення від норми. Деякі з пестицидів зумовлюють мутації.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Якщо поле одноразово оброблене гербіцидами, то ця сполука залишається в ґрунті кілька років. Це так звана залишкова ток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сикація ґрунтів. Однією з її причин є ексудація отрутохімікатів кореневою системою рослин. При обробці надземних органів рос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лин гербіцидами їх молекули потрапляють у провідні тканини і з внутрішнім потоком речовин досягають кореневої системи, де і за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лишаються після відмирання рослин.</w:t>
      </w:r>
    </w:p>
    <w:p w:rsidR="004746AF" w:rsidRPr="004746AF" w:rsidRDefault="004746AF" w:rsidP="004746AF">
      <w:pPr>
        <w:shd w:val="clear" w:color="auto" w:fill="FFFFFF"/>
        <w:spacing w:after="0"/>
        <w:ind w:firstLine="36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t>Основними заходами захисту ґрунтів від забруднення пестици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дами є синтез і застосування малотоксичних і нестійких сполук, зменшення їх доз. Частина пестицидів, яка потрапляє в ґрунт, через певний час втрачає біоцидні властивості, відбувається детоксикація їх. Голов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ний критерій детоксикації — повне розпадання молекул пестициду на нетоксичні компоненти. У багатьох пестицидів цей процес зай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має значний відрізок часу. Основний шлях детоксикації полярних пестицидів — адсорбція їх колоїдним комплексом ґрунту. Природ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на детоксикація відбувається також під впливом дистиляції пес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тицидів з водними парами і перехід їх у газоподібний стан. Токсиканти інтенсивно розпадаються під впливом ультрафіолетового опромінення, в процесі життєдіяльності мікроорганізмів, в ткани</w:t>
      </w:r>
      <w:r w:rsidRPr="004746AF"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  <w:softHyphen/>
        <w:t>нах рослин тощо.</w:t>
      </w:r>
    </w:p>
    <w:p w:rsidR="004746AF" w:rsidRPr="004746AF" w:rsidRDefault="004746AF" w:rsidP="004746A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</w:p>
    <w:p w:rsidR="004746AF" w:rsidRPr="004746AF" w:rsidRDefault="004746AF" w:rsidP="004746AF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Запитання для самоконтролю:</w:t>
      </w:r>
    </w:p>
    <w:p w:rsidR="004746AF" w:rsidRPr="004746AF" w:rsidRDefault="004746AF" w:rsidP="004746A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1.Які основні причини забруднення грунтів?</w:t>
      </w:r>
    </w:p>
    <w:p w:rsidR="004746AF" w:rsidRPr="004746AF" w:rsidRDefault="004746AF" w:rsidP="004746A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2.Що таке меліорація?</w:t>
      </w:r>
    </w:p>
    <w:p w:rsidR="004746AF" w:rsidRPr="004746AF" w:rsidRDefault="004746AF" w:rsidP="004746A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3.Шо таке рекультивація?</w:t>
      </w:r>
    </w:p>
    <w:p w:rsidR="004746AF" w:rsidRPr="004746AF" w:rsidRDefault="004746AF" w:rsidP="004746A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46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4.Дайте визначення поняттю ерозія.</w:t>
      </w:r>
    </w:p>
    <w:p w:rsidR="003965D8" w:rsidRDefault="003965D8" w:rsidP="004746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965D8" w:rsidRPr="003965D8" w:rsidRDefault="003965D8" w:rsidP="004746AF">
      <w:pPr>
        <w:spacing w:line="36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3965D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6.Домашнє завдання.</w:t>
      </w:r>
      <w:bookmarkStart w:id="0" w:name="_GoBack"/>
      <w:bookmarkEnd w:id="0"/>
    </w:p>
    <w:p w:rsidR="004746AF" w:rsidRPr="003965D8" w:rsidRDefault="003965D8" w:rsidP="004746AF">
      <w:pPr>
        <w:spacing w:line="360" w:lineRule="auto"/>
        <w:rPr>
          <w:sz w:val="28"/>
          <w:szCs w:val="28"/>
          <w:lang w:val="uk-UA"/>
        </w:rPr>
      </w:pPr>
      <w:r w:rsidRPr="003965D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Виконати письмово завдання в зошиті до теми № 5</w:t>
      </w:r>
    </w:p>
    <w:p w:rsidR="000B7A3E" w:rsidRDefault="000B7A3E"/>
    <w:sectPr w:rsidR="000B7A3E" w:rsidSect="004746A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AF"/>
    <w:rsid w:val="000B7A3E"/>
    <w:rsid w:val="003965D8"/>
    <w:rsid w:val="004746AF"/>
    <w:rsid w:val="0064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6AF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6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6AF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6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discovery4uth/d/biolog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4677</Words>
  <Characters>26665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2021-02-01T09:58:00Z</dcterms:created>
  <dcterms:modified xsi:type="dcterms:W3CDTF">2021-02-01T11:57:00Z</dcterms:modified>
</cp:coreProperties>
</file>