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Sanitary Facility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Maintenance/Unhygienic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 facility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(58.5%)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Soild Waste 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(58.4%)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(58.5%)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Designated Kitchen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(58.2%)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Soap/Detergent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(62.2%)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haandwashing facility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(61.5%)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2025-03-27T17:08:00Z</dcterms:modified>
  <cp:category/>
</cp:coreProperties>
</file>