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609"/>
        <w:gridCol w:w="1609"/>
      </w:tblGrid>
      <w:tr>
        <w:trPr>
          <w:trHeight w:val="74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263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(19.05%)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(80.95%)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(33.80%)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(66.20%)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(80.00%)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(37.07%)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(62.93%)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(25.00%)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(75.00%)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(90.91%)</w:t>
            </w:r>
          </w:p>
        </w:tc>
      </w:tr>
      <w:tr>
        <w:trPr>
          <w:trHeight w:val="616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(34.29%)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(65.71%)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2025-02-15T16:02:27Z</dcterms:modified>
  <cp:category/>
</cp:coreProperties>
</file>