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rainy 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summer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winter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trHeight w:val="61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trHeight w:val="612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2025-02-12T14:40:08Z</dcterms:modified>
  <cp:category/>
</cp:coreProperties>
</file>