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12"/>
        <w:gridCol w:w="1609"/>
        <w:gridCol w:w="1732"/>
      </w:tblGrid>
      <w:tr>
        <w:trPr>
          <w:trHeight w:val="74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716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(91.18%)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(9.23%)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(90.77%)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(7.62%)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(92.38%)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(11.67%)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(88.33%)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(12.40%)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(87.60%)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(91.67%)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(96.72%)</w:t>
            </w:r>
          </w:p>
        </w:tc>
      </w:tr>
      <w:tr>
        <w:trPr>
          <w:trHeight w:val="53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(96.72%)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(10.62%)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(89.38%)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(91.67%)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(11.66%)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(88.34%)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south_west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(9.23%)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(90.77%)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2025-02-12T03:38:59Z</dcterms:modified>
  <cp:category/>
</cp:coreProperties>
</file>