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(89.72%)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2025-02-15T16:02:11Z</dcterms:modified>
  <cp:category/>
</cp:coreProperties>
</file>