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1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Grouping_Variable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trHeight w:val="5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2025-02-15T17:52:39Z</dcterms:modified>
  <cp:category/>
</cp:coreProperties>
</file>