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732"/>
        <w:gridCol w:w="1732"/>
      </w:tblGrid>
      <w:tr>
        <w:trPr>
          <w:trHeight w:val="74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(34.43%)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(65.57%)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(47.87%)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(52.13%)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(33.91%)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(66.09%)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(40.83%)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(59.17%)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(36.75%)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(63.25%)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(48.15%)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(51.85%)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(37.47%)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(62.53%)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(31.18%)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(68.82%)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(38.89%)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(61.11%)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(39.02%)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(60.98%)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(30.17%)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(69.83%)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(58.33%)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(41.67%)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2025-02-17T00:57:23Z</dcterms:modified>
  <cp:category/>
</cp:coreProperties>
</file>