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A4547" w14:textId="77777777" w:rsidR="003A54F1" w:rsidRDefault="001448E9">
      <w:pPr>
        <w:pStyle w:val="Gvde"/>
        <w:rPr>
          <w:rStyle w:val="Yok"/>
          <w:rFonts w:ascii="Times New Roman" w:eastAsia="Times New Roman" w:hAnsi="Times New Roman" w:cs="Times New Roman"/>
          <w:b/>
          <w:bCs/>
          <w:sz w:val="30"/>
          <w:szCs w:val="30"/>
        </w:rPr>
      </w:pPr>
      <w:r>
        <w:rPr>
          <w:rStyle w:val="Yok"/>
          <w:rFonts w:ascii="Times New Roman" w:hAnsi="Times New Roman"/>
          <w:b/>
          <w:bCs/>
        </w:rPr>
        <w:t>TÜRK VATANDAŞLIĞI KAZANIMI SONRASI TAPULARIN TÜRK KİMLİĞİ’NE GÖRE YENİDEN ÇIKARILMASI İŞLEMİ</w:t>
      </w:r>
    </w:p>
    <w:p w14:paraId="27406CEB" w14:textId="77777777" w:rsidR="003A54F1" w:rsidRDefault="003A54F1">
      <w:pPr>
        <w:pStyle w:val="Gvde"/>
        <w:rPr>
          <w:rStyle w:val="Yok"/>
          <w:rFonts w:ascii="Times New Roman" w:eastAsia="Times New Roman" w:hAnsi="Times New Roman" w:cs="Times New Roman"/>
          <w:b/>
          <w:bCs/>
          <w:sz w:val="30"/>
          <w:szCs w:val="30"/>
        </w:rPr>
      </w:pPr>
    </w:p>
    <w:p w14:paraId="6D9F28B8"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 xml:space="preserve">Sonradan Türk vatandaşlığı kazanan kişilerin, daha </w:t>
      </w:r>
      <w:r>
        <w:rPr>
          <w:rStyle w:val="Yok"/>
          <w:rFonts w:ascii="Times New Roman" w:hAnsi="Times New Roman"/>
          <w:lang w:val="sv-SE"/>
        </w:rPr>
        <w:t>ö</w:t>
      </w:r>
      <w:r>
        <w:rPr>
          <w:rStyle w:val="Yok"/>
          <w:rFonts w:ascii="Times New Roman" w:hAnsi="Times New Roman"/>
        </w:rPr>
        <w:t>nce yabancı kimlikleriyle edinmiş oldukları taşınmazların kayıtlarının Türk vatandaşlığı bilgilerine g</w:t>
      </w:r>
      <w:r>
        <w:rPr>
          <w:rStyle w:val="Yok"/>
          <w:rFonts w:ascii="Times New Roman" w:hAnsi="Times New Roman"/>
          <w:lang w:val="sv-SE"/>
        </w:rPr>
        <w:t>ö</w:t>
      </w:r>
      <w:r>
        <w:rPr>
          <w:rStyle w:val="Yok"/>
          <w:rFonts w:ascii="Times New Roman" w:hAnsi="Times New Roman"/>
        </w:rPr>
        <w:t xml:space="preserve">re güncellenmesi, tapu sicilinin doğruluğu ve hukuki güvenliğin sağlanması açısından </w:t>
      </w:r>
      <w:r>
        <w:rPr>
          <w:rStyle w:val="Yok"/>
          <w:rFonts w:ascii="Times New Roman" w:hAnsi="Times New Roman"/>
          <w:lang w:val="sv-SE"/>
        </w:rPr>
        <w:t>ö</w:t>
      </w:r>
      <w:r>
        <w:rPr>
          <w:rStyle w:val="Yok"/>
          <w:rFonts w:ascii="Times New Roman" w:hAnsi="Times New Roman"/>
        </w:rPr>
        <w:t>nemli bir işlemdir. Bir kişi yabancı uyrukluyken taşınmaz satı</w:t>
      </w:r>
      <w:r>
        <w:rPr>
          <w:rStyle w:val="Yok"/>
          <w:rFonts w:ascii="Times New Roman" w:hAnsi="Times New Roman"/>
          <w:lang w:val="da-DK"/>
        </w:rPr>
        <w:t>n ald</w:t>
      </w:r>
      <w:r>
        <w:rPr>
          <w:rStyle w:val="Yok"/>
          <w:rFonts w:ascii="Times New Roman" w:hAnsi="Times New Roman"/>
        </w:rPr>
        <w:t>ığında, tapu kayıtlarında o kişinin pasaport bilgileri esas alınır ve bu kayıtlar yabancı pasaport bilgilerine g</w:t>
      </w:r>
      <w:r>
        <w:rPr>
          <w:rStyle w:val="Yok"/>
          <w:rFonts w:ascii="Times New Roman" w:hAnsi="Times New Roman"/>
          <w:lang w:val="sv-SE"/>
        </w:rPr>
        <w:t>ö</w:t>
      </w:r>
      <w:r>
        <w:rPr>
          <w:rStyle w:val="Yok"/>
          <w:rFonts w:ascii="Times New Roman" w:hAnsi="Times New Roman"/>
        </w:rPr>
        <w:t>re tutulur. Ancak kişi daha sonra Türk vatandaşlığına geçtiğinde artık hukuki statüsü değişmiş olur; buna rağmen taşınmaz kayıtlarının eski kimlik bilgileriyle kalmaya devam etmesi, kişi ile taşınmaz arasında hukuki bağın güncelliğini yitirdiği anlamına gelir.</w:t>
      </w:r>
    </w:p>
    <w:p w14:paraId="0DEA0146" w14:textId="77777777" w:rsidR="003A54F1" w:rsidRDefault="003A54F1">
      <w:pPr>
        <w:pStyle w:val="Gvde"/>
        <w:rPr>
          <w:rStyle w:val="Yok"/>
          <w:rFonts w:ascii="Times New Roman" w:eastAsia="Times New Roman" w:hAnsi="Times New Roman" w:cs="Times New Roman"/>
        </w:rPr>
      </w:pPr>
    </w:p>
    <w:p w14:paraId="653F9998"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 xml:space="preserve">Tapu memuru tapu kayıtlarında şahsın iki pasaportunu da gördüğü güncelleme yapılmadan  sistemden hiçbir işlem yapılamayacağı uyarısını alır. Bu güncellemenin yapılması, </w:t>
      </w:r>
      <w:r>
        <w:rPr>
          <w:rStyle w:val="Yok"/>
          <w:rFonts w:ascii="Times New Roman" w:hAnsi="Times New Roman"/>
          <w:lang w:val="sv-SE"/>
        </w:rPr>
        <w:t>ö</w:t>
      </w:r>
      <w:r>
        <w:rPr>
          <w:rStyle w:val="Yok"/>
          <w:rFonts w:ascii="Times New Roman" w:hAnsi="Times New Roman"/>
        </w:rPr>
        <w:t>ncelikle mülkiyet hakkının açık ve tartış</w:t>
      </w:r>
      <w:r>
        <w:rPr>
          <w:rStyle w:val="Yok"/>
          <w:rFonts w:ascii="Times New Roman" w:hAnsi="Times New Roman"/>
          <w:lang w:val="pt-PT"/>
        </w:rPr>
        <w:t>mas</w:t>
      </w:r>
      <w:r>
        <w:rPr>
          <w:rStyle w:val="Yok"/>
          <w:rFonts w:ascii="Times New Roman" w:hAnsi="Times New Roman"/>
        </w:rPr>
        <w:t xml:space="preserve">ız şekilde kişiye ait olduğunun belgelenmesini sağlar. Türk vatandaşlığına geçen bir kişinin yeni kimlik numarası (vatandaşlık kimlik numarası) ile taşınmaz kaydı arasında bağlantı kurulması, resmi işlemlerde kolaylık sağlar ve ileride doğabilecek kimlik uyuşmazlıklarının </w:t>
      </w:r>
      <w:r>
        <w:rPr>
          <w:rStyle w:val="Yok"/>
          <w:rFonts w:ascii="Times New Roman" w:hAnsi="Times New Roman"/>
          <w:lang w:val="sv-SE"/>
        </w:rPr>
        <w:t>ö</w:t>
      </w:r>
      <w:r>
        <w:rPr>
          <w:rStyle w:val="Yok"/>
          <w:rFonts w:ascii="Times New Roman" w:hAnsi="Times New Roman"/>
        </w:rPr>
        <w:t>nüne geçer. Özellikle satış, bağış, ipotek tesisi gibi tapu işlemlerinde, kişinin hem eski yabancı kimliği hem de yeni Türk kimliği arasında bağ kurulamadığında işlemler gecikebilir veya ek belge talepleri ortaya çıkabilir.</w:t>
      </w:r>
    </w:p>
    <w:p w14:paraId="53F43AC7" w14:textId="77777777" w:rsidR="003A54F1" w:rsidRDefault="003A54F1">
      <w:pPr>
        <w:pStyle w:val="Gvde"/>
        <w:rPr>
          <w:rStyle w:val="Yok"/>
          <w:rFonts w:ascii="Times New Roman" w:eastAsia="Times New Roman" w:hAnsi="Times New Roman" w:cs="Times New Roman"/>
        </w:rPr>
      </w:pPr>
    </w:p>
    <w:p w14:paraId="5B7FC6F9"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Güncelleme yapılmadığı takdirde çeşitli hukuki ve idari sorunlar doğabilir. Örneğin kişi taşınmazını satmak istediğinde tapu müdürlüğü kayıtlarındaki kimlik bilgileri ile mevcut kimliği uyuş</w:t>
      </w:r>
      <w:r>
        <w:rPr>
          <w:rStyle w:val="Yok"/>
          <w:rFonts w:ascii="Times New Roman" w:hAnsi="Times New Roman"/>
          <w:lang w:val="es-ES_tradnl"/>
        </w:rPr>
        <w:t>mad</w:t>
      </w:r>
      <w:r>
        <w:rPr>
          <w:rStyle w:val="Yok"/>
          <w:rFonts w:ascii="Times New Roman" w:hAnsi="Times New Roman"/>
        </w:rPr>
        <w:t xml:space="preserve">ığı için işlem gerçekleştirilemeyebilir veya uzun doğrulama süreçleri gerekebilir. Benzer şekilde bankalar, ipotek işlemleri sırasında kimlik uyumsuzluğu nedeniyle teminat kabulünde tereddüt yaşayabilir. Miras işlemlerinde ise daha ciddi problemler ortaya çıkabilir; çünkü </w:t>
      </w:r>
      <w:r>
        <w:rPr>
          <w:rStyle w:val="Yok"/>
          <w:rFonts w:ascii="Times New Roman" w:hAnsi="Times New Roman"/>
          <w:lang w:val="pt-PT"/>
        </w:rPr>
        <w:t>miras</w:t>
      </w:r>
      <w:r>
        <w:rPr>
          <w:rStyle w:val="Yok"/>
          <w:rFonts w:ascii="Times New Roman" w:hAnsi="Times New Roman"/>
        </w:rPr>
        <w:t>çıların, murisin taşınmazları ile olan bağını ispatlaması zorlaşabilir ve bu durum dava süreçlerine kadar uzanabilir.</w:t>
      </w:r>
    </w:p>
    <w:p w14:paraId="500120C3" w14:textId="77777777" w:rsidR="003A54F1" w:rsidRDefault="003A54F1">
      <w:pPr>
        <w:pStyle w:val="Gvde"/>
        <w:rPr>
          <w:rStyle w:val="Yok"/>
          <w:rFonts w:ascii="Times New Roman" w:eastAsia="Times New Roman" w:hAnsi="Times New Roman" w:cs="Times New Roman"/>
        </w:rPr>
      </w:pPr>
    </w:p>
    <w:p w14:paraId="5652BEAB"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 xml:space="preserve">Ayrıca devletin veri bütünlüğü ve kayıt sistemlerinin sağlıklı işlemesi açısından da bu güncelleme </w:t>
      </w:r>
      <w:r>
        <w:rPr>
          <w:rStyle w:val="Yok"/>
          <w:rFonts w:ascii="Times New Roman" w:hAnsi="Times New Roman"/>
          <w:lang w:val="sv-SE"/>
        </w:rPr>
        <w:t>ö</w:t>
      </w:r>
      <w:r>
        <w:rPr>
          <w:rStyle w:val="Yok"/>
          <w:rFonts w:ascii="Times New Roman" w:hAnsi="Times New Roman"/>
        </w:rPr>
        <w:t>nemlidir. Farklı kimliklerle aynı kişiye ait g</w:t>
      </w:r>
      <w:r>
        <w:rPr>
          <w:rStyle w:val="Yok"/>
          <w:rFonts w:ascii="Times New Roman" w:hAnsi="Times New Roman"/>
          <w:lang w:val="sv-SE"/>
        </w:rPr>
        <w:t>ö</w:t>
      </w:r>
      <w:r>
        <w:rPr>
          <w:rStyle w:val="Yok"/>
          <w:rFonts w:ascii="Times New Roman" w:hAnsi="Times New Roman"/>
        </w:rPr>
        <w:t>rünen kayıtlar hem istatistiki hem de idari açıdan hatalı sonuçlara yol açabilir. Bu durum, vergi takibi, beyan süreçleri ve diğer kamu işlemlerinde de karışıklık yaratabilir.</w:t>
      </w:r>
    </w:p>
    <w:p w14:paraId="3F697A31" w14:textId="77777777" w:rsidR="003A54F1" w:rsidRDefault="003A54F1">
      <w:pPr>
        <w:pStyle w:val="Gvde"/>
        <w:rPr>
          <w:rStyle w:val="Yok"/>
          <w:rFonts w:ascii="Times New Roman" w:eastAsia="Times New Roman" w:hAnsi="Times New Roman" w:cs="Times New Roman"/>
        </w:rPr>
      </w:pPr>
    </w:p>
    <w:p w14:paraId="4C817BFF"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Sonuç olarak, sonradan Türk vatandaşlığı kazanan kişilerin taşınmaz kayıtlarının yeni vatandaşlık bilgilerine g</w:t>
      </w:r>
      <w:r>
        <w:rPr>
          <w:rStyle w:val="Yok"/>
          <w:rFonts w:ascii="Times New Roman" w:hAnsi="Times New Roman"/>
          <w:lang w:val="sv-SE"/>
        </w:rPr>
        <w:t>ö</w:t>
      </w:r>
      <w:r>
        <w:rPr>
          <w:rStyle w:val="Yok"/>
          <w:rFonts w:ascii="Times New Roman" w:hAnsi="Times New Roman"/>
        </w:rPr>
        <w:t>re güncellenmesi, yalnızca teknik bir iş</w:t>
      </w:r>
      <w:r>
        <w:rPr>
          <w:rStyle w:val="Yok"/>
          <w:rFonts w:ascii="Times New Roman" w:hAnsi="Times New Roman"/>
          <w:lang w:val="de-DE"/>
        </w:rPr>
        <w:t>lem de</w:t>
      </w:r>
      <w:r>
        <w:rPr>
          <w:rStyle w:val="Yok"/>
          <w:rFonts w:ascii="Times New Roman" w:hAnsi="Times New Roman"/>
        </w:rPr>
        <w:t xml:space="preserve">ğil, mülkiyet hakkının korunması, işlemlerin sorunsuz yürütülmesi ve ileride doğabilecek hukuki uyuşmazlıkların </w:t>
      </w:r>
      <w:r>
        <w:rPr>
          <w:rStyle w:val="Yok"/>
          <w:rFonts w:ascii="Times New Roman" w:hAnsi="Times New Roman"/>
          <w:lang w:val="sv-SE"/>
        </w:rPr>
        <w:t>ö</w:t>
      </w:r>
      <w:r>
        <w:rPr>
          <w:rStyle w:val="Yok"/>
          <w:rFonts w:ascii="Times New Roman" w:hAnsi="Times New Roman"/>
        </w:rPr>
        <w:t>nlenmesi açısından gerekli ve kritik bir adımdır. Vatandaşlık kazanımı öncesinde edinilen taşınmazların tapu bilgilerinin, vatandaşlık kazanımından sonra Türk kimliğine g</w:t>
      </w:r>
      <w:r>
        <w:rPr>
          <w:rStyle w:val="Yok"/>
          <w:rFonts w:ascii="Times New Roman" w:hAnsi="Times New Roman"/>
          <w:lang w:val="sv-SE"/>
        </w:rPr>
        <w:t>ö</w:t>
      </w:r>
      <w:r>
        <w:rPr>
          <w:rStyle w:val="Yok"/>
          <w:rFonts w:ascii="Times New Roman" w:hAnsi="Times New Roman"/>
        </w:rPr>
        <w:t>re güncellenmesi sü</w:t>
      </w:r>
      <w:r>
        <w:rPr>
          <w:rStyle w:val="Yok"/>
          <w:rFonts w:ascii="Times New Roman" w:hAnsi="Times New Roman"/>
          <w:lang w:val="it-IT"/>
        </w:rPr>
        <w:t>reci ad</w:t>
      </w:r>
      <w:r>
        <w:rPr>
          <w:rStyle w:val="Yok"/>
          <w:rFonts w:ascii="Times New Roman" w:hAnsi="Times New Roman"/>
        </w:rPr>
        <w:t>ı</w:t>
      </w:r>
      <w:r>
        <w:rPr>
          <w:rStyle w:val="Yok"/>
          <w:rFonts w:ascii="Times New Roman" w:hAnsi="Times New Roman"/>
          <w:lang w:val="pt-PT"/>
        </w:rPr>
        <w:t>m ad</w:t>
      </w:r>
      <w:r>
        <w:rPr>
          <w:rStyle w:val="Yok"/>
          <w:rFonts w:ascii="Times New Roman" w:hAnsi="Times New Roman"/>
        </w:rPr>
        <w:t xml:space="preserve">ım aşağıda anlatılmıştır: </w:t>
      </w:r>
    </w:p>
    <w:p w14:paraId="1E7EC972" w14:textId="77777777" w:rsidR="003A54F1" w:rsidRDefault="003A54F1">
      <w:pPr>
        <w:pStyle w:val="Gvde"/>
        <w:rPr>
          <w:rStyle w:val="Yok"/>
          <w:rFonts w:ascii="Times New Roman" w:eastAsia="Times New Roman" w:hAnsi="Times New Roman" w:cs="Times New Roman"/>
          <w:b/>
          <w:bCs/>
          <w:sz w:val="30"/>
          <w:szCs w:val="30"/>
        </w:rPr>
      </w:pPr>
    </w:p>
    <w:p w14:paraId="0102CBCC"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TAPU KAYDINI TÜRK PASAPORTUNA GÖRE GÜNCELLEME İŞLEM ŞEKLİ;</w:t>
      </w:r>
    </w:p>
    <w:p w14:paraId="6350F91F" w14:textId="77777777" w:rsidR="003A54F1" w:rsidRDefault="003A54F1">
      <w:pPr>
        <w:pStyle w:val="Gvde"/>
        <w:rPr>
          <w:rStyle w:val="Yok"/>
          <w:rFonts w:ascii="Times New Roman" w:eastAsia="Times New Roman" w:hAnsi="Times New Roman" w:cs="Times New Roman"/>
          <w:b/>
          <w:bCs/>
        </w:rPr>
      </w:pPr>
    </w:p>
    <w:p w14:paraId="3471F3F4"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1 </w:t>
      </w:r>
      <w:r>
        <w:rPr>
          <w:rStyle w:val="Yok"/>
          <w:rFonts w:ascii="Times New Roman" w:hAnsi="Times New Roman"/>
          <w:b/>
          <w:bCs/>
        </w:rPr>
        <w:t>– Türk kimliğinin alınması</w:t>
      </w:r>
    </w:p>
    <w:p w14:paraId="12A8A6D8" w14:textId="77777777" w:rsidR="003A54F1" w:rsidRDefault="001448E9">
      <w:pPr>
        <w:pStyle w:val="Gvde"/>
        <w:rPr>
          <w:rStyle w:val="Yok"/>
          <w:rFonts w:ascii="Times New Roman" w:eastAsia="Times New Roman" w:hAnsi="Times New Roman" w:cs="Times New Roman"/>
        </w:rPr>
      </w:pPr>
      <w:r>
        <w:rPr>
          <w:rStyle w:val="Yok"/>
          <w:rFonts w:ascii="Times New Roman" w:eastAsia="Times New Roman" w:hAnsi="Times New Roman" w:cs="Times New Roman"/>
        </w:rPr>
        <w:br/>
      </w:r>
      <w:r>
        <w:rPr>
          <w:rStyle w:val="Yok"/>
          <w:rFonts w:ascii="Times New Roman" w:hAnsi="Times New Roman"/>
        </w:rPr>
        <w:t xml:space="preserve">Vatandaşlık kararı sonrası kişi Türk kimlik kartını alır ve Türkiye Cumhuriyeti vatandaşlık </w:t>
      </w:r>
      <w:r>
        <w:rPr>
          <w:rStyle w:val="Yok"/>
          <w:rFonts w:ascii="Times New Roman" w:hAnsi="Times New Roman"/>
        </w:rPr>
        <w:lastRenderedPageBreak/>
        <w:t>kimlik numarası oluşur. Tapu kayıtları hâlâ eski pasaport bilgileriyle g</w:t>
      </w:r>
      <w:r>
        <w:rPr>
          <w:rStyle w:val="Yok"/>
          <w:rFonts w:ascii="Times New Roman" w:hAnsi="Times New Roman"/>
          <w:lang w:val="sv-SE"/>
        </w:rPr>
        <w:t>ö</w:t>
      </w:r>
      <w:r>
        <w:rPr>
          <w:rStyle w:val="Yok"/>
          <w:rFonts w:ascii="Times New Roman" w:hAnsi="Times New Roman"/>
        </w:rPr>
        <w:t>ründüğü için ve tapu sisteminde kimlik alındığı ve güncelleme yapılması gerektiği uyarısı çıktığı için en kısa sürede işleme başlamak gerekir.</w:t>
      </w:r>
    </w:p>
    <w:p w14:paraId="6B155FB8" w14:textId="77777777" w:rsidR="003A54F1" w:rsidRDefault="003A54F1">
      <w:pPr>
        <w:pStyle w:val="Gvde"/>
        <w:rPr>
          <w:rStyle w:val="Yok"/>
          <w:rFonts w:ascii="Times New Roman" w:eastAsia="Times New Roman" w:hAnsi="Times New Roman" w:cs="Times New Roman"/>
        </w:rPr>
      </w:pPr>
    </w:p>
    <w:p w14:paraId="2E05F8FA"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2 </w:t>
      </w:r>
      <w:r>
        <w:rPr>
          <w:rStyle w:val="Yok"/>
          <w:rFonts w:ascii="Times New Roman" w:hAnsi="Times New Roman"/>
          <w:b/>
          <w:bCs/>
        </w:rPr>
        <w:t>– Vekaletname hazırlanması</w:t>
      </w:r>
    </w:p>
    <w:p w14:paraId="362D4E49" w14:textId="77777777" w:rsidR="003A54F1" w:rsidRDefault="001448E9">
      <w:pPr>
        <w:pStyle w:val="Gvde"/>
        <w:rPr>
          <w:rStyle w:val="Yok"/>
          <w:rFonts w:ascii="Times New Roman" w:eastAsia="Times New Roman" w:hAnsi="Times New Roman" w:cs="Times New Roman"/>
        </w:rPr>
      </w:pPr>
      <w:r>
        <w:rPr>
          <w:rStyle w:val="Yok"/>
          <w:rFonts w:ascii="Times New Roman" w:eastAsia="Times New Roman" w:hAnsi="Times New Roman" w:cs="Times New Roman"/>
        </w:rPr>
        <w:br/>
      </w:r>
      <w:r>
        <w:rPr>
          <w:rStyle w:val="Yok"/>
          <w:rFonts w:ascii="Times New Roman" w:hAnsi="Times New Roman"/>
        </w:rPr>
        <w:t>Malik işlemi avukat vekiliyle yürütür. Vekaletname Türkiye</w:t>
      </w:r>
      <w:r>
        <w:rPr>
          <w:rStyle w:val="Yok"/>
          <w:rFonts w:ascii="Times New Roman" w:hAnsi="Times New Roman"/>
          <w:rtl/>
        </w:rPr>
        <w:t>’</w:t>
      </w:r>
      <w:r>
        <w:rPr>
          <w:rStyle w:val="Yok"/>
          <w:rFonts w:ascii="Times New Roman" w:hAnsi="Times New Roman"/>
        </w:rPr>
        <w:t>de noterden veya yabancı ülkede Türk Konsolosluğu</w:t>
      </w:r>
      <w:r>
        <w:rPr>
          <w:rStyle w:val="Yok"/>
          <w:rFonts w:ascii="Times New Roman" w:hAnsi="Times New Roman"/>
          <w:rtl/>
        </w:rPr>
        <w:t>’</w:t>
      </w:r>
      <w:r>
        <w:rPr>
          <w:rStyle w:val="Yok"/>
          <w:rFonts w:ascii="Times New Roman" w:hAnsi="Times New Roman"/>
        </w:rPr>
        <w:t>ndan düzenlenebilir. Yetkisiz ya da eksik yetki içeren vekaletnameler işlemin kabul g</w:t>
      </w:r>
      <w:r>
        <w:rPr>
          <w:rStyle w:val="Yok"/>
          <w:rFonts w:ascii="Times New Roman" w:hAnsi="Times New Roman"/>
          <w:lang w:val="sv-SE"/>
        </w:rPr>
        <w:t>ö</w:t>
      </w:r>
      <w:r>
        <w:rPr>
          <w:rStyle w:val="Yok"/>
          <w:rFonts w:ascii="Times New Roman" w:hAnsi="Times New Roman"/>
        </w:rPr>
        <w:t xml:space="preserve">rmemesine, vekaletnamenin kullanılamamasına yol açacağından bu husus oldukça </w:t>
      </w:r>
      <w:r>
        <w:rPr>
          <w:rStyle w:val="Yok"/>
          <w:rFonts w:ascii="Times New Roman" w:hAnsi="Times New Roman"/>
          <w:lang w:val="sv-SE"/>
        </w:rPr>
        <w:t>ö</w:t>
      </w:r>
      <w:r>
        <w:rPr>
          <w:rStyle w:val="Yok"/>
          <w:rFonts w:ascii="Times New Roman" w:hAnsi="Times New Roman"/>
        </w:rPr>
        <w:t xml:space="preserve">nemlidir. Bu nedenle profesyonel kişiler tarafından hazırlanmış, ofisimiz tarafından paylaşılan </w:t>
      </w:r>
      <w:r>
        <w:rPr>
          <w:rStyle w:val="Yok"/>
          <w:rFonts w:ascii="Times New Roman" w:hAnsi="Times New Roman"/>
          <w:lang w:val="sv-SE"/>
        </w:rPr>
        <w:t>ö</w:t>
      </w:r>
      <w:r>
        <w:rPr>
          <w:rStyle w:val="Yok"/>
          <w:rFonts w:ascii="Times New Roman" w:hAnsi="Times New Roman"/>
        </w:rPr>
        <w:t>rnek vekaletnamelerin kullanılması önem arz etmektedir.</w:t>
      </w:r>
    </w:p>
    <w:p w14:paraId="03211A98" w14:textId="77777777" w:rsidR="003A54F1" w:rsidRDefault="003A54F1">
      <w:pPr>
        <w:pStyle w:val="Gvde"/>
        <w:rPr>
          <w:rStyle w:val="Yok"/>
          <w:rFonts w:ascii="Times New Roman" w:eastAsia="Times New Roman" w:hAnsi="Times New Roman" w:cs="Times New Roman"/>
        </w:rPr>
      </w:pPr>
    </w:p>
    <w:p w14:paraId="2805E50E"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3 </w:t>
      </w:r>
      <w:r>
        <w:rPr>
          <w:rStyle w:val="Yok"/>
          <w:rFonts w:ascii="Times New Roman" w:hAnsi="Times New Roman"/>
          <w:b/>
          <w:bCs/>
        </w:rPr>
        <w:t>– Belgelerin hazırlanması</w:t>
      </w:r>
    </w:p>
    <w:p w14:paraId="05310789" w14:textId="77777777" w:rsidR="003A54F1" w:rsidRDefault="001448E9">
      <w:pPr>
        <w:pStyle w:val="Gvde"/>
        <w:rPr>
          <w:rStyle w:val="Yok"/>
          <w:rFonts w:ascii="Times New Roman" w:eastAsia="Times New Roman" w:hAnsi="Times New Roman" w:cs="Times New Roman"/>
        </w:rPr>
      </w:pPr>
      <w:r>
        <w:rPr>
          <w:rStyle w:val="Yok"/>
          <w:rFonts w:ascii="Times New Roman" w:eastAsia="Times New Roman" w:hAnsi="Times New Roman" w:cs="Times New Roman"/>
        </w:rPr>
        <w:br/>
      </w:r>
      <w:r>
        <w:rPr>
          <w:rStyle w:val="Yok"/>
          <w:rFonts w:ascii="Times New Roman" w:hAnsi="Times New Roman"/>
        </w:rPr>
        <w:t xml:space="preserve">Başvuru yapmadan </w:t>
      </w:r>
      <w:r>
        <w:rPr>
          <w:rStyle w:val="Yok"/>
          <w:rFonts w:ascii="Times New Roman" w:hAnsi="Times New Roman"/>
          <w:lang w:val="sv-SE"/>
        </w:rPr>
        <w:t>ö</w:t>
      </w:r>
      <w:r>
        <w:rPr>
          <w:rStyle w:val="Yok"/>
          <w:rFonts w:ascii="Times New Roman" w:hAnsi="Times New Roman"/>
        </w:rPr>
        <w:t xml:space="preserve">nce gerekli belgelerin toplanması ve dikkatle hazırlanması oldukça </w:t>
      </w:r>
      <w:r>
        <w:rPr>
          <w:rStyle w:val="Yok"/>
          <w:rFonts w:ascii="Times New Roman" w:hAnsi="Times New Roman"/>
          <w:lang w:val="sv-SE"/>
        </w:rPr>
        <w:t>ö</w:t>
      </w:r>
      <w:r>
        <w:rPr>
          <w:rStyle w:val="Yok"/>
          <w:rFonts w:ascii="Times New Roman" w:hAnsi="Times New Roman"/>
        </w:rPr>
        <w:t xml:space="preserve">nemlidir. Zira eksik veya yanlış belge ile yapılan başvurular Tapu Müdürlüğü tarafından reddedilecektir. Bu aşamada başvuru belgelerini bu alanda uzman bir avukatın hazırlaması hak kaybı yaşamanızı önleyecektir. </w:t>
      </w:r>
    </w:p>
    <w:p w14:paraId="44FAB4C9" w14:textId="77777777" w:rsidR="003A54F1" w:rsidRDefault="003A54F1">
      <w:pPr>
        <w:pStyle w:val="Gvde"/>
        <w:rPr>
          <w:rStyle w:val="Yok"/>
          <w:rFonts w:ascii="Times New Roman" w:eastAsia="Times New Roman" w:hAnsi="Times New Roman" w:cs="Times New Roman"/>
        </w:rPr>
      </w:pPr>
    </w:p>
    <w:p w14:paraId="60F66EB1"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4 </w:t>
      </w:r>
      <w:r>
        <w:rPr>
          <w:rStyle w:val="Yok"/>
          <w:rFonts w:ascii="Times New Roman" w:hAnsi="Times New Roman"/>
          <w:b/>
          <w:bCs/>
        </w:rPr>
        <w:t>– Tapu randevusu ve başvuru</w:t>
      </w:r>
    </w:p>
    <w:p w14:paraId="690156D0" w14:textId="77777777" w:rsidR="003A54F1" w:rsidRDefault="001448E9">
      <w:pPr>
        <w:pStyle w:val="Gvde"/>
        <w:rPr>
          <w:rStyle w:val="Yok"/>
          <w:rFonts w:ascii="Times New Roman" w:eastAsia="Times New Roman" w:hAnsi="Times New Roman" w:cs="Times New Roman"/>
        </w:rPr>
      </w:pPr>
      <w:r>
        <w:rPr>
          <w:rStyle w:val="Yok"/>
          <w:rFonts w:ascii="Times New Roman" w:eastAsia="Times New Roman" w:hAnsi="Times New Roman" w:cs="Times New Roman"/>
        </w:rPr>
        <w:br/>
      </w:r>
      <w:r>
        <w:rPr>
          <w:rStyle w:val="Yok"/>
          <w:rFonts w:ascii="Times New Roman" w:hAnsi="Times New Roman"/>
        </w:rPr>
        <w:t>Türkiye</w:t>
      </w:r>
      <w:r>
        <w:rPr>
          <w:rStyle w:val="Yok"/>
          <w:rFonts w:ascii="Times New Roman" w:hAnsi="Times New Roman"/>
          <w:rtl/>
        </w:rPr>
        <w:t>’</w:t>
      </w:r>
      <w:r>
        <w:rPr>
          <w:rStyle w:val="Yok"/>
          <w:rFonts w:ascii="Times New Roman" w:hAnsi="Times New Roman"/>
        </w:rPr>
        <w:t>de tapu müdürlükleri tarafından yapılacak her türlü işlem için online sistem üzerinden randevu almak gerekmektedir. Bu sistemin adı ‘’Web Tapu</w:t>
      </w:r>
      <w:r>
        <w:rPr>
          <w:rStyle w:val="Yok"/>
          <w:rFonts w:ascii="Times New Roman" w:hAnsi="Times New Roman"/>
          <w:rtl/>
        </w:rPr>
        <w:t xml:space="preserve">’’ </w:t>
      </w:r>
      <w:r>
        <w:rPr>
          <w:rStyle w:val="Yok"/>
          <w:rFonts w:ascii="Times New Roman" w:hAnsi="Times New Roman"/>
        </w:rPr>
        <w:t>olup, gerekli evraklar bu sisteme yüklenir, başvuru yapılır ve randevu talep edilir. Tapu bilgilerinizin Türk vatandaşlığı bilgilerinize g</w:t>
      </w:r>
      <w:r>
        <w:rPr>
          <w:rStyle w:val="Yok"/>
          <w:rFonts w:ascii="Times New Roman" w:hAnsi="Times New Roman"/>
          <w:lang w:val="sv-SE"/>
        </w:rPr>
        <w:t>ö</w:t>
      </w:r>
      <w:r>
        <w:rPr>
          <w:rStyle w:val="Yok"/>
          <w:rFonts w:ascii="Times New Roman" w:hAnsi="Times New Roman"/>
        </w:rPr>
        <w:t>re güncellenmesi iç</w:t>
      </w:r>
      <w:r>
        <w:rPr>
          <w:rStyle w:val="Yok"/>
          <w:rFonts w:ascii="Times New Roman" w:hAnsi="Times New Roman"/>
          <w:lang w:val="it-IT"/>
        </w:rPr>
        <w:t xml:space="preserve">in Web Tapu sistemi </w:t>
      </w:r>
      <w:r>
        <w:rPr>
          <w:rStyle w:val="Yok"/>
          <w:rFonts w:ascii="Times New Roman" w:hAnsi="Times New Roman"/>
        </w:rPr>
        <w:t xml:space="preserve">üzerinden </w:t>
      </w:r>
      <w:r>
        <w:rPr>
          <w:rStyle w:val="Yok"/>
          <w:rFonts w:ascii="Times New Roman" w:hAnsi="Times New Roman"/>
          <w:rtl/>
          <w:lang w:val="ar-SA"/>
        </w:rPr>
        <w:t>“</w:t>
      </w:r>
      <w:r>
        <w:rPr>
          <w:rStyle w:val="Yok"/>
          <w:rFonts w:ascii="Times New Roman" w:hAnsi="Times New Roman"/>
        </w:rPr>
        <w:t>malik bilgisi güncelleme / kimlik tashihi” başvurusu yapılır ve tapu müdürlüğünden randevu alınır. Avukat vekâlet aldığında başvuruyu ofisinden yapabilecektir.</w:t>
      </w:r>
    </w:p>
    <w:p w14:paraId="736C5395" w14:textId="77777777" w:rsidR="003A54F1" w:rsidRDefault="003A54F1">
      <w:pPr>
        <w:pStyle w:val="Gvde"/>
        <w:rPr>
          <w:rStyle w:val="Yok"/>
          <w:rFonts w:ascii="Times New Roman" w:eastAsia="Times New Roman" w:hAnsi="Times New Roman" w:cs="Times New Roman"/>
        </w:rPr>
      </w:pPr>
    </w:p>
    <w:p w14:paraId="1DCF7C28"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5 </w:t>
      </w:r>
      <w:r>
        <w:rPr>
          <w:rStyle w:val="Yok"/>
          <w:rFonts w:ascii="Times New Roman" w:hAnsi="Times New Roman"/>
          <w:b/>
          <w:bCs/>
        </w:rPr>
        <w:t>– Tapu incelemesi</w:t>
      </w:r>
    </w:p>
    <w:p w14:paraId="3BDADC47" w14:textId="77777777" w:rsidR="003A54F1" w:rsidRDefault="001448E9">
      <w:pPr>
        <w:pStyle w:val="Gvde"/>
        <w:rPr>
          <w:rStyle w:val="Yok"/>
          <w:rFonts w:ascii="Times New Roman" w:eastAsia="Times New Roman" w:hAnsi="Times New Roman" w:cs="Times New Roman"/>
        </w:rPr>
      </w:pPr>
      <w:r>
        <w:rPr>
          <w:rStyle w:val="Yok"/>
          <w:rFonts w:ascii="Times New Roman" w:eastAsia="Times New Roman" w:hAnsi="Times New Roman" w:cs="Times New Roman"/>
        </w:rPr>
        <w:br/>
      </w:r>
      <w:r>
        <w:rPr>
          <w:rStyle w:val="Yok"/>
          <w:rFonts w:ascii="Times New Roman" w:hAnsi="Times New Roman"/>
        </w:rPr>
        <w:t>Tapu müdürlüğü sistemde kendilerine ulaşan kişinin bilgileriyle Tapu kayıtlarını kontrol ederek doğru taşınmaz için işlem yapılmasını sağlar.</w:t>
      </w:r>
    </w:p>
    <w:p w14:paraId="56417026" w14:textId="77777777" w:rsidR="003A54F1" w:rsidRDefault="003A54F1">
      <w:pPr>
        <w:pStyle w:val="Gvde"/>
        <w:rPr>
          <w:rStyle w:val="Yok"/>
          <w:rFonts w:ascii="Times New Roman" w:eastAsia="Times New Roman" w:hAnsi="Times New Roman" w:cs="Times New Roman"/>
        </w:rPr>
      </w:pPr>
    </w:p>
    <w:p w14:paraId="27785246"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6 </w:t>
      </w:r>
      <w:r>
        <w:rPr>
          <w:rStyle w:val="Yok"/>
          <w:rFonts w:ascii="Times New Roman" w:hAnsi="Times New Roman"/>
          <w:b/>
          <w:bCs/>
        </w:rPr>
        <w:t xml:space="preserve">– </w:t>
      </w:r>
      <w:r>
        <w:rPr>
          <w:rStyle w:val="Yok"/>
          <w:rFonts w:ascii="Times New Roman" w:hAnsi="Times New Roman"/>
          <w:b/>
          <w:bCs/>
          <w:lang w:val="de-DE"/>
        </w:rPr>
        <w:t>MERN</w:t>
      </w:r>
      <w:r>
        <w:rPr>
          <w:rStyle w:val="Yok"/>
          <w:rFonts w:ascii="Times New Roman" w:hAnsi="Times New Roman"/>
          <w:b/>
          <w:bCs/>
        </w:rPr>
        <w:t>İ</w:t>
      </w:r>
      <w:r>
        <w:rPr>
          <w:rStyle w:val="Yok"/>
          <w:rFonts w:ascii="Times New Roman" w:hAnsi="Times New Roman"/>
          <w:b/>
          <w:bCs/>
          <w:lang w:val="pt-PT"/>
        </w:rPr>
        <w:t>S e</w:t>
      </w:r>
      <w:r>
        <w:rPr>
          <w:rStyle w:val="Yok"/>
          <w:rFonts w:ascii="Times New Roman" w:hAnsi="Times New Roman"/>
          <w:b/>
          <w:bCs/>
        </w:rPr>
        <w:t>şleştirme</w:t>
      </w:r>
    </w:p>
    <w:p w14:paraId="4DF9138E" w14:textId="77777777" w:rsidR="003A54F1" w:rsidRDefault="003A54F1">
      <w:pPr>
        <w:pStyle w:val="Gvde"/>
        <w:rPr>
          <w:rStyle w:val="Yok"/>
          <w:rFonts w:ascii="Times New Roman" w:eastAsia="Times New Roman" w:hAnsi="Times New Roman" w:cs="Times New Roman"/>
        </w:rPr>
      </w:pPr>
    </w:p>
    <w:p w14:paraId="67701D67"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lang w:val="de-DE"/>
        </w:rPr>
        <w:t>MERN</w:t>
      </w:r>
      <w:r>
        <w:rPr>
          <w:rStyle w:val="Yok"/>
          <w:rFonts w:ascii="Times New Roman" w:hAnsi="Times New Roman"/>
        </w:rPr>
        <w:t>İS, Türkiye</w:t>
      </w:r>
      <w:r>
        <w:rPr>
          <w:rStyle w:val="Yok"/>
          <w:rFonts w:ascii="Times New Roman" w:hAnsi="Times New Roman"/>
          <w:rtl/>
        </w:rPr>
        <w:t>’</w:t>
      </w:r>
      <w:r>
        <w:rPr>
          <w:rStyle w:val="Yok"/>
          <w:rFonts w:ascii="Times New Roman" w:hAnsi="Times New Roman"/>
        </w:rPr>
        <w:t>de vatandaşların kimlik ve nüfus bilgilerinin merkezi bir veri tabanında tutulduğu ve kamu kurumlarının bu bilgilere hızlı ve güvenli şekilde erişmesini sağlayan sistemdir. MERNİ</w:t>
      </w:r>
      <w:r>
        <w:rPr>
          <w:rStyle w:val="Yok"/>
          <w:rFonts w:ascii="Times New Roman" w:hAnsi="Times New Roman"/>
          <w:lang w:val="pt-PT"/>
        </w:rPr>
        <w:t>S e</w:t>
      </w:r>
      <w:r>
        <w:rPr>
          <w:rStyle w:val="Yok"/>
          <w:rFonts w:ascii="Times New Roman" w:hAnsi="Times New Roman"/>
        </w:rPr>
        <w:t>şleştirme, taşınmaz veya diğer resmi kayıtların, kişinin MERNİS</w:t>
      </w:r>
      <w:r>
        <w:rPr>
          <w:rStyle w:val="Yok"/>
          <w:rFonts w:ascii="Times New Roman" w:hAnsi="Times New Roman"/>
          <w:rtl/>
        </w:rPr>
        <w:t>’</w:t>
      </w:r>
      <w:r>
        <w:rPr>
          <w:rStyle w:val="Yok"/>
          <w:rFonts w:ascii="Times New Roman" w:hAnsi="Times New Roman"/>
        </w:rPr>
        <w:t>te yer alan Türkiye Cumhuriyeti vatandaşlık kimlik numarası ve nüfus bilgileriyle ilişkilendirilmesi işlemidir. Bu sayede farklı sistemlerde bulunan kimlik bilgileri tek bir doğru kayı</w:t>
      </w:r>
      <w:r>
        <w:rPr>
          <w:rStyle w:val="Yok"/>
          <w:rFonts w:ascii="Times New Roman" w:hAnsi="Times New Roman"/>
          <w:lang w:val="nl-NL"/>
        </w:rPr>
        <w:t>t alt</w:t>
      </w:r>
      <w:r>
        <w:rPr>
          <w:rStyle w:val="Yok"/>
          <w:rFonts w:ascii="Times New Roman" w:hAnsi="Times New Roman"/>
        </w:rPr>
        <w:t>ında toplanır ve işlemlerin güvenli, hızlı ve hatasız şekilde yürütülmesi sağlanır.</w:t>
      </w:r>
    </w:p>
    <w:p w14:paraId="5324EB0F" w14:textId="77777777" w:rsidR="003A54F1" w:rsidRDefault="003A54F1">
      <w:pPr>
        <w:pStyle w:val="Gvde"/>
        <w:rPr>
          <w:rStyle w:val="Yok"/>
          <w:rFonts w:ascii="Times New Roman" w:eastAsia="Times New Roman" w:hAnsi="Times New Roman" w:cs="Times New Roman"/>
        </w:rPr>
      </w:pPr>
    </w:p>
    <w:p w14:paraId="4A5A74D7"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Adım 7 – Harç ve işlem ü</w:t>
      </w:r>
      <w:r>
        <w:rPr>
          <w:rStyle w:val="Yok"/>
          <w:rFonts w:ascii="Times New Roman" w:hAnsi="Times New Roman"/>
          <w:b/>
          <w:bCs/>
          <w:lang w:val="pt-PT"/>
        </w:rPr>
        <w:t>creti</w:t>
      </w:r>
    </w:p>
    <w:p w14:paraId="0B414682" w14:textId="77777777" w:rsidR="003A54F1" w:rsidRDefault="001448E9">
      <w:pPr>
        <w:pStyle w:val="Gvde"/>
        <w:rPr>
          <w:rStyle w:val="Yok"/>
          <w:rFonts w:ascii="Times New Roman" w:eastAsia="Times New Roman" w:hAnsi="Times New Roman" w:cs="Times New Roman"/>
        </w:rPr>
      </w:pPr>
      <w:r>
        <w:rPr>
          <w:rStyle w:val="Yok"/>
          <w:rFonts w:ascii="Times New Roman" w:eastAsia="Times New Roman" w:hAnsi="Times New Roman" w:cs="Times New Roman"/>
        </w:rPr>
        <w:br/>
      </w:r>
      <w:r>
        <w:rPr>
          <w:rStyle w:val="Yok"/>
          <w:rFonts w:ascii="Times New Roman" w:hAnsi="Times New Roman"/>
        </w:rPr>
        <w:t>Bu işlem için sadece küçük bir harç ü</w:t>
      </w:r>
      <w:r>
        <w:rPr>
          <w:rStyle w:val="Yok"/>
          <w:rFonts w:ascii="Times New Roman" w:hAnsi="Times New Roman"/>
          <w:lang w:val="it-IT"/>
        </w:rPr>
        <w:t xml:space="preserve">creti </w:t>
      </w:r>
      <w:r>
        <w:rPr>
          <w:rStyle w:val="Yok"/>
          <w:rFonts w:ascii="Times New Roman" w:hAnsi="Times New Roman"/>
          <w:lang w:val="sv-SE"/>
        </w:rPr>
        <w:t>ö</w:t>
      </w:r>
      <w:r>
        <w:rPr>
          <w:rStyle w:val="Yok"/>
          <w:rFonts w:ascii="Times New Roman" w:hAnsi="Times New Roman"/>
        </w:rPr>
        <w:t xml:space="preserve">denir ve tapunun verdiği randevu gün ve saat </w:t>
      </w:r>
      <w:r>
        <w:rPr>
          <w:rStyle w:val="Yok"/>
          <w:rFonts w:ascii="Times New Roman" w:hAnsi="Times New Roman"/>
        </w:rPr>
        <w:lastRenderedPageBreak/>
        <w:t>doğultusunda imzaya gidilir. 2026 yılı itibariyle tapu dairesine ödenecek bu harç tutarı bu işlem için yaklaşık 200 USD tutmaktadır.</w:t>
      </w:r>
    </w:p>
    <w:p w14:paraId="623A9A01" w14:textId="77777777" w:rsidR="003A54F1" w:rsidRDefault="003A54F1">
      <w:pPr>
        <w:pStyle w:val="Gvde"/>
        <w:rPr>
          <w:rStyle w:val="Yok"/>
          <w:rFonts w:ascii="Times New Roman" w:eastAsia="Times New Roman" w:hAnsi="Times New Roman" w:cs="Times New Roman"/>
        </w:rPr>
      </w:pPr>
    </w:p>
    <w:p w14:paraId="7D32FBB7"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8 </w:t>
      </w:r>
      <w:r>
        <w:rPr>
          <w:rStyle w:val="Yok"/>
          <w:rFonts w:ascii="Times New Roman" w:hAnsi="Times New Roman"/>
          <w:b/>
          <w:bCs/>
        </w:rPr>
        <w:t>– Güncellenmiş tapu kaydı</w:t>
      </w:r>
    </w:p>
    <w:p w14:paraId="27EF9624" w14:textId="77777777" w:rsidR="003A54F1" w:rsidRDefault="001448E9">
      <w:pPr>
        <w:pStyle w:val="Gvde"/>
        <w:rPr>
          <w:rStyle w:val="Yok"/>
          <w:rFonts w:ascii="Times New Roman" w:eastAsia="Times New Roman" w:hAnsi="Times New Roman" w:cs="Times New Roman"/>
        </w:rPr>
      </w:pPr>
      <w:r>
        <w:rPr>
          <w:rStyle w:val="Yok"/>
          <w:rFonts w:ascii="Times New Roman" w:eastAsia="Times New Roman" w:hAnsi="Times New Roman" w:cs="Times New Roman"/>
        </w:rPr>
        <w:br/>
      </w:r>
      <w:r>
        <w:rPr>
          <w:rStyle w:val="Yok"/>
          <w:rFonts w:ascii="Times New Roman" w:hAnsi="Times New Roman"/>
        </w:rPr>
        <w:t>Başvuru sonrası tapu müdürlüğünün daveti üzerine imzaya gidildikten sonra işlem tamamlanmış olur. İşlem tamamlandığında malik tapu kaydında artık Türk vatandaşı ve  vatandaşlık kimlik numarasıyla g</w:t>
      </w:r>
      <w:r>
        <w:rPr>
          <w:rStyle w:val="Yok"/>
          <w:rFonts w:ascii="Times New Roman" w:hAnsi="Times New Roman"/>
          <w:lang w:val="sv-SE"/>
        </w:rPr>
        <w:t>ö</w:t>
      </w:r>
      <w:r>
        <w:rPr>
          <w:rStyle w:val="Yok"/>
          <w:rFonts w:ascii="Times New Roman" w:hAnsi="Times New Roman"/>
        </w:rPr>
        <w:t xml:space="preserve">rünür. Tüm süreç avukata vekaletname verilmesinden itibaren ortalama 4-5 iş günüdür. </w:t>
      </w:r>
    </w:p>
    <w:p w14:paraId="2D5FA3E4" w14:textId="77777777" w:rsidR="003A54F1" w:rsidRDefault="003A54F1">
      <w:pPr>
        <w:pStyle w:val="Gvde"/>
        <w:rPr>
          <w:rStyle w:val="Yok"/>
          <w:rFonts w:ascii="Times New Roman" w:eastAsia="Times New Roman" w:hAnsi="Times New Roman" w:cs="Times New Roman"/>
        </w:rPr>
      </w:pPr>
    </w:p>
    <w:p w14:paraId="491F403D" w14:textId="03BC166B"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25E501C5" wp14:editId="23580B74">
                <wp:extent cx="5756910" cy="18415"/>
                <wp:effectExtent l="0" t="0" r="0" b="0"/>
                <wp:docPr id="1073741825"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6C2269A8"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4EF038E7" w14:textId="77777777" w:rsidR="003A54F1" w:rsidRDefault="003A54F1">
      <w:pPr>
        <w:pStyle w:val="Gvde"/>
        <w:rPr>
          <w:rStyle w:val="Yok"/>
          <w:rFonts w:ascii="Times New Roman" w:eastAsia="Times New Roman" w:hAnsi="Times New Roman" w:cs="Times New Roman"/>
        </w:rPr>
      </w:pPr>
    </w:p>
    <w:p w14:paraId="70C3E077"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TAPU KAYDININ G</w:t>
      </w:r>
      <w:r>
        <w:rPr>
          <w:rStyle w:val="Yok"/>
          <w:rFonts w:ascii="Times New Roman" w:hAnsi="Times New Roman"/>
          <w:b/>
          <w:bCs/>
          <w:lang w:val="de-DE"/>
        </w:rPr>
        <w:t>ÜNCELLENMES</w:t>
      </w:r>
      <w:r>
        <w:rPr>
          <w:rStyle w:val="Yok"/>
          <w:rFonts w:ascii="Times New Roman" w:hAnsi="Times New Roman"/>
          <w:b/>
          <w:bCs/>
        </w:rPr>
        <w:t>İ ARDINDAN YAPILMASI GEREKEN İŞ</w:t>
      </w:r>
      <w:r>
        <w:rPr>
          <w:rStyle w:val="Yok"/>
          <w:rFonts w:ascii="Times New Roman" w:hAnsi="Times New Roman"/>
          <w:b/>
          <w:bCs/>
          <w:lang w:val="de-DE"/>
        </w:rPr>
        <w:t>LEMLER</w:t>
      </w:r>
    </w:p>
    <w:p w14:paraId="25871A50" w14:textId="77777777" w:rsidR="003A54F1" w:rsidRDefault="003A54F1">
      <w:pPr>
        <w:pStyle w:val="Gvde"/>
        <w:rPr>
          <w:rStyle w:val="Yok"/>
          <w:rFonts w:ascii="Times New Roman" w:eastAsia="Times New Roman" w:hAnsi="Times New Roman" w:cs="Times New Roman"/>
        </w:rPr>
      </w:pPr>
    </w:p>
    <w:p w14:paraId="4B0923E3"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Tapu kaydında yapılan güncellemelerin yalnızca tapu sicilinde kalmaması, aynı zamanda ilgili belediyeye de beyan edilmesi gerekmektedir. Bunun temel nedeni, belediyelerin emlak vergisi, beyanname kayıtları ve taşınmazla ilgili diğer yerel idari işlemleri doğru ve güncel bilgiler üzerinden yürütmesidir. Kişinin vatandaşlık ve kimlik bilgilerinde meydana gelen değişikliklerin belediye kayıtlarına yansıtılmaması durumunda, vergi mükellefiyeti yanlış kişi üzerinden g</w:t>
      </w:r>
      <w:r>
        <w:rPr>
          <w:rStyle w:val="Yok"/>
          <w:rFonts w:ascii="Times New Roman" w:hAnsi="Times New Roman"/>
          <w:lang w:val="sv-SE"/>
        </w:rPr>
        <w:t>ö</w:t>
      </w:r>
      <w:r>
        <w:rPr>
          <w:rStyle w:val="Yok"/>
          <w:rFonts w:ascii="Times New Roman" w:hAnsi="Times New Roman"/>
        </w:rPr>
        <w:t>rünebilir veya mükellef ile taşınmaz arasında uyumsuzluk oluşabilir. Bu da ileride vergi borcu takibi, tebligatları</w:t>
      </w:r>
      <w:r>
        <w:rPr>
          <w:rStyle w:val="Yok"/>
          <w:rFonts w:ascii="Times New Roman" w:hAnsi="Times New Roman"/>
          <w:lang w:val="nl-NL"/>
        </w:rPr>
        <w:t>n do</w:t>
      </w:r>
      <w:r>
        <w:rPr>
          <w:rStyle w:val="Yok"/>
          <w:rFonts w:ascii="Times New Roman" w:hAnsi="Times New Roman"/>
        </w:rPr>
        <w:t>ğru kişiye ulaşmaması ve idari işlemlerde gecikmeler gibi sorunlara yol açabilir. Bu da belediye tarafından yüklenecek faiz ve bildirim yapılmamasından dolayı para cezasıyla karşılaşmak anlamına gelir. Bu nedenle tapu bilgilerinde yapılan her güncellemenin, ilgili belediyeye zamanında bildirilmesi hem hukuki hem de mali açıdan önem taşır. Belediyeye beyan süreci, aşağıda anlatıldığı gibi yapılmalıdı</w:t>
      </w:r>
      <w:r>
        <w:rPr>
          <w:rStyle w:val="Yok"/>
          <w:rFonts w:ascii="Times New Roman" w:hAnsi="Times New Roman"/>
          <w:lang w:val="fr-FR"/>
        </w:rPr>
        <w:t xml:space="preserve">r : </w:t>
      </w:r>
    </w:p>
    <w:p w14:paraId="38B2977A" w14:textId="77777777" w:rsidR="003A54F1" w:rsidRDefault="003A54F1">
      <w:pPr>
        <w:pStyle w:val="Gvde"/>
        <w:rPr>
          <w:rStyle w:val="Yok"/>
          <w:rFonts w:ascii="Times New Roman" w:eastAsia="Times New Roman" w:hAnsi="Times New Roman" w:cs="Times New Roman"/>
        </w:rPr>
      </w:pPr>
    </w:p>
    <w:p w14:paraId="3669FF42"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Yeni Tapunun Belediyeye Beyanı Sü</w:t>
      </w:r>
      <w:r>
        <w:rPr>
          <w:rStyle w:val="Yok"/>
          <w:rFonts w:ascii="Times New Roman" w:hAnsi="Times New Roman"/>
          <w:b/>
          <w:bCs/>
          <w:lang w:val="es-ES_tradnl"/>
        </w:rPr>
        <w:t>reci</w:t>
      </w:r>
    </w:p>
    <w:p w14:paraId="1B725BF3" w14:textId="77777777" w:rsidR="003A54F1" w:rsidRDefault="003A54F1">
      <w:pPr>
        <w:pStyle w:val="Gvde"/>
        <w:rPr>
          <w:rStyle w:val="Yok"/>
          <w:rFonts w:ascii="Times New Roman" w:eastAsia="Times New Roman" w:hAnsi="Times New Roman" w:cs="Times New Roman"/>
          <w:b/>
          <w:bCs/>
        </w:rPr>
      </w:pPr>
    </w:p>
    <w:p w14:paraId="0D3E2C02"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T.C. kimlik ile güncellenmiş yeni tapu alındıktan sonra taşınmazın belediye kayıtlarının da güncellenmesi gerekir. Bu işlem emlak vergisi ve belediye kayıtları açısından zorunludur.</w:t>
      </w:r>
    </w:p>
    <w:p w14:paraId="252AFB15" w14:textId="4D99BB64"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5D81B74F" wp14:editId="409274DB">
                <wp:extent cx="5756910" cy="18415"/>
                <wp:effectExtent l="0" t="0" r="0" b="0"/>
                <wp:docPr id="1073741826"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51345A8E"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7CEF0A80"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1 </w:t>
      </w:r>
      <w:r>
        <w:rPr>
          <w:rStyle w:val="Yok"/>
          <w:rFonts w:ascii="Times New Roman" w:hAnsi="Times New Roman"/>
          <w:b/>
          <w:bCs/>
        </w:rPr>
        <w:t>– Süre</w:t>
      </w:r>
    </w:p>
    <w:p w14:paraId="7972C157"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Yeni tapu alındıktan sonra:</w:t>
      </w:r>
    </w:p>
    <w:p w14:paraId="427015B9" w14:textId="77777777" w:rsidR="003A54F1" w:rsidRDefault="001448E9">
      <w:pPr>
        <w:pStyle w:val="ListeParagraf"/>
        <w:numPr>
          <w:ilvl w:val="0"/>
          <w:numId w:val="2"/>
        </w:numPr>
        <w:spacing w:after="0"/>
        <w:rPr>
          <w:rFonts w:ascii="Times New Roman" w:hAnsi="Times New Roman"/>
          <w:sz w:val="24"/>
          <w:szCs w:val="24"/>
        </w:rPr>
      </w:pPr>
      <w:r>
        <w:rPr>
          <w:rStyle w:val="Yok"/>
          <w:rFonts w:ascii="Times New Roman" w:hAnsi="Times New Roman"/>
          <w:sz w:val="24"/>
          <w:szCs w:val="24"/>
        </w:rPr>
        <w:t xml:space="preserve"> </w:t>
      </w:r>
      <w:r>
        <w:rPr>
          <w:rStyle w:val="Yok"/>
          <w:rFonts w:ascii="Times New Roman" w:hAnsi="Times New Roman"/>
          <w:b/>
          <w:bCs/>
          <w:sz w:val="24"/>
          <w:szCs w:val="24"/>
        </w:rPr>
        <w:t>En geç 30 gün içinde</w:t>
      </w:r>
      <w:r>
        <w:rPr>
          <w:rStyle w:val="Yok"/>
          <w:rFonts w:ascii="Times New Roman" w:eastAsia="Times New Roman" w:hAnsi="Times New Roman" w:cs="Times New Roman"/>
          <w:sz w:val="24"/>
          <w:szCs w:val="24"/>
        </w:rPr>
        <w:br/>
      </w:r>
      <w:r>
        <w:rPr>
          <w:rStyle w:val="Yok"/>
          <w:rFonts w:ascii="Times New Roman" w:hAnsi="Times New Roman"/>
          <w:sz w:val="24"/>
          <w:szCs w:val="24"/>
        </w:rPr>
        <w:t>belediyeye bildirim yapılmalıdır.</w:t>
      </w:r>
    </w:p>
    <w:p w14:paraId="60FE426E" w14:textId="2F466DA7"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54623C3F" wp14:editId="204C6EE1">
                <wp:extent cx="5756910" cy="18415"/>
                <wp:effectExtent l="0" t="0" r="0" b="0"/>
                <wp:docPr id="1073741827"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77DAD61F"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15476934"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2 </w:t>
      </w:r>
      <w:r>
        <w:rPr>
          <w:rStyle w:val="Yok"/>
          <w:rFonts w:ascii="Times New Roman" w:hAnsi="Times New Roman"/>
          <w:b/>
          <w:bCs/>
        </w:rPr>
        <w:t>– Gidilecek Birim</w:t>
      </w:r>
    </w:p>
    <w:p w14:paraId="6F9BB14D"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 xml:space="preserve">Taşınmazın bağlı olduğu belediyede </w:t>
      </w:r>
    </w:p>
    <w:p w14:paraId="42EDC6C4" w14:textId="77777777" w:rsidR="003A54F1" w:rsidRDefault="001448E9">
      <w:pPr>
        <w:pStyle w:val="ListeParagraf"/>
        <w:numPr>
          <w:ilvl w:val="0"/>
          <w:numId w:val="2"/>
        </w:numPr>
        <w:spacing w:after="0"/>
        <w:rPr>
          <w:rFonts w:ascii="Times New Roman" w:hAnsi="Times New Roman"/>
          <w:sz w:val="24"/>
          <w:szCs w:val="24"/>
        </w:rPr>
      </w:pPr>
      <w:r>
        <w:rPr>
          <w:rStyle w:val="Yok"/>
          <w:rFonts w:ascii="Times New Roman" w:hAnsi="Times New Roman"/>
          <w:sz w:val="24"/>
          <w:szCs w:val="24"/>
        </w:rPr>
        <w:t xml:space="preserve"> </w:t>
      </w:r>
      <w:r>
        <w:rPr>
          <w:rStyle w:val="Yok"/>
          <w:rFonts w:ascii="Times New Roman" w:hAnsi="Times New Roman"/>
          <w:b/>
          <w:bCs/>
          <w:sz w:val="24"/>
          <w:szCs w:val="24"/>
        </w:rPr>
        <w:t>Emlak Servisi / Emlak Vergi Birimi</w:t>
      </w:r>
    </w:p>
    <w:p w14:paraId="36EF2758" w14:textId="3A019E50"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57AE21F7" wp14:editId="2D15D7B9">
                <wp:extent cx="5756910" cy="18415"/>
                <wp:effectExtent l="0" t="0" r="0" b="0"/>
                <wp:docPr id="1073741828"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0474DAD5"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0FC52227"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3 </w:t>
      </w:r>
      <w:r>
        <w:rPr>
          <w:rStyle w:val="Yok"/>
          <w:rFonts w:ascii="Times New Roman" w:hAnsi="Times New Roman"/>
          <w:b/>
          <w:bCs/>
        </w:rPr>
        <w:t>– Gerekli Belgeler</w:t>
      </w:r>
    </w:p>
    <w:p w14:paraId="18BBFB13" w14:textId="77777777" w:rsidR="003A54F1" w:rsidRDefault="001448E9">
      <w:pPr>
        <w:pStyle w:val="Gvde"/>
        <w:numPr>
          <w:ilvl w:val="0"/>
          <w:numId w:val="4"/>
        </w:numPr>
        <w:rPr>
          <w:rFonts w:ascii="Times New Roman" w:hAnsi="Times New Roman"/>
        </w:rPr>
      </w:pPr>
      <w:r>
        <w:rPr>
          <w:rStyle w:val="Yok"/>
          <w:rFonts w:ascii="Times New Roman" w:hAnsi="Times New Roman"/>
        </w:rPr>
        <w:t>Yeni tapu fotokopisi</w:t>
      </w:r>
    </w:p>
    <w:p w14:paraId="7E9BD79F" w14:textId="77777777" w:rsidR="003A54F1" w:rsidRDefault="001448E9">
      <w:pPr>
        <w:pStyle w:val="Gvde"/>
        <w:numPr>
          <w:ilvl w:val="0"/>
          <w:numId w:val="4"/>
        </w:numPr>
        <w:rPr>
          <w:rFonts w:ascii="Times New Roman" w:hAnsi="Times New Roman"/>
        </w:rPr>
      </w:pPr>
      <w:r>
        <w:rPr>
          <w:rStyle w:val="Yok"/>
          <w:rFonts w:ascii="Times New Roman" w:hAnsi="Times New Roman"/>
        </w:rPr>
        <w:t>T.C. kimlik kartı fotokopisi</w:t>
      </w:r>
    </w:p>
    <w:p w14:paraId="3BABF928" w14:textId="77777777" w:rsidR="003A54F1" w:rsidRDefault="001448E9">
      <w:pPr>
        <w:pStyle w:val="Gvde"/>
        <w:numPr>
          <w:ilvl w:val="0"/>
          <w:numId w:val="4"/>
        </w:numPr>
        <w:rPr>
          <w:rFonts w:ascii="Times New Roman" w:hAnsi="Times New Roman"/>
        </w:rPr>
      </w:pPr>
      <w:r>
        <w:rPr>
          <w:rStyle w:val="Yok"/>
          <w:rFonts w:ascii="Times New Roman" w:hAnsi="Times New Roman"/>
        </w:rPr>
        <w:t>Yabancı pasaporta kayıtlı tapunun fotokopisi</w:t>
      </w:r>
    </w:p>
    <w:p w14:paraId="4F8239E3" w14:textId="77777777" w:rsidR="003A54F1" w:rsidRDefault="001448E9">
      <w:pPr>
        <w:pStyle w:val="Gvde"/>
        <w:numPr>
          <w:ilvl w:val="0"/>
          <w:numId w:val="4"/>
        </w:numPr>
        <w:rPr>
          <w:rFonts w:ascii="Times New Roman" w:hAnsi="Times New Roman"/>
        </w:rPr>
      </w:pPr>
      <w:r>
        <w:rPr>
          <w:rStyle w:val="Yok"/>
          <w:rFonts w:ascii="Times New Roman" w:hAnsi="Times New Roman"/>
        </w:rPr>
        <w:t>Vekaletname (avukat gidiyorsa)</w:t>
      </w:r>
    </w:p>
    <w:p w14:paraId="51F3A8CF" w14:textId="496AF506"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4E59DBD8" wp14:editId="3BC32B90">
                <wp:extent cx="5756910" cy="18415"/>
                <wp:effectExtent l="0" t="0" r="0" b="0"/>
                <wp:docPr id="1073741829"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6F5E2A41"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0B9FE3E5" w14:textId="77777777" w:rsidR="003A54F1" w:rsidRDefault="003A54F1">
      <w:pPr>
        <w:pStyle w:val="Gvde"/>
        <w:rPr>
          <w:rStyle w:val="Yok"/>
          <w:rFonts w:ascii="Times New Roman" w:eastAsia="Times New Roman" w:hAnsi="Times New Roman" w:cs="Times New Roman"/>
          <w:b/>
          <w:bCs/>
        </w:rPr>
      </w:pPr>
    </w:p>
    <w:p w14:paraId="0FF681BD"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4 </w:t>
      </w:r>
      <w:r>
        <w:rPr>
          <w:rStyle w:val="Yok"/>
          <w:rFonts w:ascii="Times New Roman" w:hAnsi="Times New Roman"/>
          <w:b/>
          <w:bCs/>
        </w:rPr>
        <w:t>– Beyan İşlemi</w:t>
      </w:r>
    </w:p>
    <w:p w14:paraId="7EDBF650"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Belediyede yapılması istenecek işlem:</w:t>
      </w:r>
    </w:p>
    <w:p w14:paraId="57856647" w14:textId="77777777" w:rsidR="003A54F1" w:rsidRDefault="001448E9">
      <w:pPr>
        <w:pStyle w:val="ListeParagraf"/>
        <w:numPr>
          <w:ilvl w:val="0"/>
          <w:numId w:val="2"/>
        </w:numPr>
        <w:spacing w:after="0"/>
        <w:rPr>
          <w:rFonts w:ascii="Times New Roman" w:hAnsi="Times New Roman"/>
          <w:sz w:val="24"/>
          <w:szCs w:val="24"/>
        </w:rPr>
      </w:pPr>
      <w:r>
        <w:rPr>
          <w:rStyle w:val="Yok"/>
          <w:rFonts w:ascii="Times New Roman" w:hAnsi="Times New Roman"/>
          <w:sz w:val="24"/>
          <w:szCs w:val="24"/>
        </w:rPr>
        <w:t xml:space="preserve"> “Emlak Beyanı Güncelleme”</w:t>
      </w:r>
    </w:p>
    <w:p w14:paraId="33B19E84"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 xml:space="preserve">Memurun düzenleyeceği işlemler. </w:t>
      </w:r>
    </w:p>
    <w:p w14:paraId="401AF6EF" w14:textId="77777777" w:rsidR="003A54F1" w:rsidRDefault="001448E9">
      <w:pPr>
        <w:pStyle w:val="Gvde"/>
        <w:numPr>
          <w:ilvl w:val="0"/>
          <w:numId w:val="6"/>
        </w:numPr>
        <w:rPr>
          <w:rFonts w:ascii="Times New Roman" w:hAnsi="Times New Roman"/>
        </w:rPr>
      </w:pPr>
      <w:r>
        <w:rPr>
          <w:rStyle w:val="Yok"/>
          <w:rFonts w:ascii="Times New Roman" w:hAnsi="Times New Roman"/>
        </w:rPr>
        <w:t>Malik bilgilerini T.C. kimliğe bağlar,</w:t>
      </w:r>
    </w:p>
    <w:p w14:paraId="65800584" w14:textId="77777777" w:rsidR="003A54F1" w:rsidRDefault="001448E9">
      <w:pPr>
        <w:pStyle w:val="Gvde"/>
        <w:numPr>
          <w:ilvl w:val="0"/>
          <w:numId w:val="6"/>
        </w:numPr>
        <w:rPr>
          <w:rFonts w:ascii="Times New Roman" w:hAnsi="Times New Roman"/>
        </w:rPr>
      </w:pPr>
      <w:r>
        <w:rPr>
          <w:rStyle w:val="Yok"/>
          <w:rFonts w:ascii="Times New Roman" w:hAnsi="Times New Roman"/>
        </w:rPr>
        <w:t>Vergi kaydını gü</w:t>
      </w:r>
      <w:r>
        <w:rPr>
          <w:rStyle w:val="Yok"/>
          <w:rFonts w:ascii="Times New Roman" w:hAnsi="Times New Roman"/>
          <w:lang w:val="it-IT"/>
        </w:rPr>
        <w:t>nceller,</w:t>
      </w:r>
    </w:p>
    <w:p w14:paraId="7B6078DC" w14:textId="77777777" w:rsidR="003A54F1" w:rsidRDefault="001448E9">
      <w:pPr>
        <w:pStyle w:val="Gvde"/>
        <w:numPr>
          <w:ilvl w:val="0"/>
          <w:numId w:val="6"/>
        </w:numPr>
        <w:rPr>
          <w:rFonts w:ascii="Times New Roman" w:hAnsi="Times New Roman"/>
        </w:rPr>
      </w:pPr>
      <w:r>
        <w:rPr>
          <w:rStyle w:val="Yok"/>
          <w:rFonts w:ascii="Times New Roman" w:hAnsi="Times New Roman"/>
        </w:rPr>
        <w:t>Yeni mükellefiyet açar.</w:t>
      </w:r>
    </w:p>
    <w:p w14:paraId="3F097CF1" w14:textId="77777777" w:rsidR="003A54F1" w:rsidRDefault="003A54F1">
      <w:pPr>
        <w:pStyle w:val="Gvde"/>
        <w:rPr>
          <w:rStyle w:val="Yok"/>
          <w:rFonts w:ascii="Times New Roman" w:eastAsia="Times New Roman" w:hAnsi="Times New Roman" w:cs="Times New Roman"/>
        </w:rPr>
      </w:pPr>
    </w:p>
    <w:p w14:paraId="6A0B0E7A" w14:textId="7B5E51AD"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6853C283" wp14:editId="44F80ED8">
                <wp:extent cx="5756910" cy="18415"/>
                <wp:effectExtent l="0" t="0" r="0" b="0"/>
                <wp:docPr id="1073741830"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1AD300C6"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453751DC"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5 </w:t>
      </w:r>
      <w:r>
        <w:rPr>
          <w:rStyle w:val="Yok"/>
          <w:rFonts w:ascii="Times New Roman" w:hAnsi="Times New Roman"/>
          <w:b/>
          <w:bCs/>
        </w:rPr>
        <w:t>– Vergi Kontrolü</w:t>
      </w:r>
    </w:p>
    <w:p w14:paraId="764C4234"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Belediye;</w:t>
      </w:r>
    </w:p>
    <w:p w14:paraId="6694CA90" w14:textId="77777777" w:rsidR="003A54F1" w:rsidRDefault="001448E9">
      <w:pPr>
        <w:pStyle w:val="ListeParagraf"/>
        <w:spacing w:after="0"/>
        <w:rPr>
          <w:rStyle w:val="Yok"/>
          <w:rFonts w:ascii="Times New Roman" w:eastAsia="Times New Roman" w:hAnsi="Times New Roman" w:cs="Times New Roman"/>
          <w:sz w:val="24"/>
          <w:szCs w:val="24"/>
        </w:rPr>
      </w:pPr>
      <w:r>
        <w:rPr>
          <w:rStyle w:val="Yok"/>
          <w:rFonts w:ascii="Times New Roman" w:hAnsi="Times New Roman"/>
          <w:sz w:val="24"/>
          <w:szCs w:val="24"/>
        </w:rPr>
        <w:t>- geçmiş emlak vergisi borcu var mı,</w:t>
      </w:r>
      <w:r>
        <w:rPr>
          <w:rStyle w:val="Yok"/>
          <w:rFonts w:ascii="Times New Roman" w:eastAsia="Times New Roman" w:hAnsi="Times New Roman" w:cs="Times New Roman"/>
          <w:sz w:val="24"/>
          <w:szCs w:val="24"/>
        </w:rPr>
        <w:br/>
      </w:r>
      <w:r>
        <w:rPr>
          <w:rStyle w:val="Yok"/>
          <w:rFonts w:ascii="Times New Roman" w:hAnsi="Times New Roman"/>
          <w:sz w:val="24"/>
          <w:szCs w:val="24"/>
        </w:rPr>
        <w:t>- yeni dönem tahakkuku doğru mu,</w:t>
      </w:r>
    </w:p>
    <w:p w14:paraId="752BD1F2"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Kontrol eder.</w:t>
      </w:r>
    </w:p>
    <w:p w14:paraId="2D2236BD"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 xml:space="preserve">Gerekirse </w:t>
      </w:r>
      <w:r>
        <w:rPr>
          <w:rStyle w:val="Yok"/>
          <w:rFonts w:ascii="Times New Roman" w:hAnsi="Times New Roman"/>
          <w:lang w:val="sv-SE"/>
        </w:rPr>
        <w:t>ö</w:t>
      </w:r>
      <w:r>
        <w:rPr>
          <w:rStyle w:val="Yok"/>
          <w:rFonts w:ascii="Times New Roman" w:hAnsi="Times New Roman"/>
        </w:rPr>
        <w:t>deme yapılır. bu ödemelerin sebebi o belediye sınırlarında belediyelerin verdikleri temizlik ve diğer bütün hizmetler karşılığında alının yıllık küçük bir vergidir.</w:t>
      </w:r>
    </w:p>
    <w:p w14:paraId="149AB406" w14:textId="3406F98E"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7059FBA5" wp14:editId="31480C27">
                <wp:extent cx="5756910" cy="18415"/>
                <wp:effectExtent l="0" t="0" r="0" b="0"/>
                <wp:docPr id="1073741831"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608F763A"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0DF908F9"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pt-PT"/>
        </w:rPr>
        <w:t xml:space="preserve">m 6 </w:t>
      </w:r>
      <w:r>
        <w:rPr>
          <w:rStyle w:val="Yok"/>
          <w:rFonts w:ascii="Times New Roman" w:hAnsi="Times New Roman"/>
          <w:b/>
          <w:bCs/>
        </w:rPr>
        <w:t>– Sonuç</w:t>
      </w:r>
    </w:p>
    <w:p w14:paraId="25D9F42D"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İşlem tamamlanı</w:t>
      </w:r>
      <w:r>
        <w:rPr>
          <w:rStyle w:val="Yok"/>
          <w:rFonts w:ascii="Times New Roman" w:hAnsi="Times New Roman"/>
          <w:lang w:val="it-IT"/>
        </w:rPr>
        <w:t>nca:</w:t>
      </w:r>
    </w:p>
    <w:p w14:paraId="35793345" w14:textId="77777777" w:rsidR="003A54F1" w:rsidRDefault="001448E9">
      <w:pPr>
        <w:pStyle w:val="Gvde"/>
        <w:numPr>
          <w:ilvl w:val="0"/>
          <w:numId w:val="8"/>
        </w:numPr>
        <w:rPr>
          <w:rFonts w:ascii="Times New Roman" w:hAnsi="Times New Roman"/>
        </w:rPr>
      </w:pPr>
      <w:r>
        <w:rPr>
          <w:rStyle w:val="Yok"/>
          <w:rFonts w:ascii="Times New Roman" w:hAnsi="Times New Roman"/>
        </w:rPr>
        <w:t>Belediye kayıtları güncellenir,</w:t>
      </w:r>
    </w:p>
    <w:p w14:paraId="05B0BE81" w14:textId="77777777" w:rsidR="003A54F1" w:rsidRDefault="001448E9">
      <w:pPr>
        <w:pStyle w:val="Gvde"/>
        <w:numPr>
          <w:ilvl w:val="0"/>
          <w:numId w:val="8"/>
        </w:numPr>
        <w:rPr>
          <w:rFonts w:ascii="Times New Roman" w:hAnsi="Times New Roman"/>
        </w:rPr>
      </w:pPr>
      <w:r>
        <w:rPr>
          <w:rStyle w:val="Yok"/>
          <w:rFonts w:ascii="Times New Roman" w:hAnsi="Times New Roman"/>
        </w:rPr>
        <w:t>T.C. kimlik ile mükellefiyet açılır,</w:t>
      </w:r>
    </w:p>
    <w:p w14:paraId="68890592" w14:textId="77777777" w:rsidR="003A54F1" w:rsidRDefault="001448E9">
      <w:pPr>
        <w:pStyle w:val="Gvde"/>
        <w:numPr>
          <w:ilvl w:val="0"/>
          <w:numId w:val="8"/>
        </w:numPr>
        <w:rPr>
          <w:rFonts w:ascii="Times New Roman" w:hAnsi="Times New Roman"/>
        </w:rPr>
      </w:pPr>
      <w:r>
        <w:rPr>
          <w:rStyle w:val="Yok"/>
          <w:rFonts w:ascii="Times New Roman" w:hAnsi="Times New Roman"/>
        </w:rPr>
        <w:t>İleride maliklerin yapacağı satış/kira işlemleri sorunsuz olur.</w:t>
      </w:r>
    </w:p>
    <w:p w14:paraId="6BA7A068" w14:textId="77777777" w:rsidR="003A54F1" w:rsidRDefault="003A54F1">
      <w:pPr>
        <w:pStyle w:val="Gvde"/>
        <w:rPr>
          <w:rStyle w:val="Yok"/>
          <w:rFonts w:ascii="Times New Roman" w:eastAsia="Times New Roman" w:hAnsi="Times New Roman" w:cs="Times New Roman"/>
        </w:rPr>
      </w:pPr>
    </w:p>
    <w:p w14:paraId="18C1A4FA" w14:textId="77777777" w:rsidR="003A54F1" w:rsidRDefault="003A54F1">
      <w:pPr>
        <w:pStyle w:val="Gvde"/>
        <w:rPr>
          <w:rStyle w:val="Yok"/>
          <w:rFonts w:ascii="Times New Roman" w:eastAsia="Times New Roman" w:hAnsi="Times New Roman" w:cs="Times New Roman"/>
        </w:rPr>
      </w:pPr>
    </w:p>
    <w:p w14:paraId="57E2D393"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TAPUDA 3 YIL GEÇEN VE VATANDAŞLIK ALMAK İÇİN KONULMUŞ 3 SENE SATILAMAZ ŞERHİNİN KALDIRILMASI</w:t>
      </w:r>
    </w:p>
    <w:p w14:paraId="33DB968E" w14:textId="77777777" w:rsidR="003A54F1" w:rsidRDefault="003A54F1">
      <w:pPr>
        <w:pStyle w:val="Gvde"/>
        <w:rPr>
          <w:rStyle w:val="Yok"/>
          <w:rFonts w:ascii="Times New Roman" w:eastAsia="Times New Roman" w:hAnsi="Times New Roman" w:cs="Times New Roman"/>
        </w:rPr>
      </w:pPr>
    </w:p>
    <w:p w14:paraId="0A2B8B7F"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Yatırım yoluyla Türk vatandaşlığı kazanılması kapsamında edinilen taşınmazlar üzerine konulan üç yıllık satılmayacağı vaadine ilişkin kayıt ş</w:t>
      </w:r>
      <w:r>
        <w:rPr>
          <w:rStyle w:val="Yok"/>
          <w:rFonts w:ascii="Times New Roman" w:hAnsi="Times New Roman"/>
          <w:lang w:val="de-DE"/>
        </w:rPr>
        <w:t>erhi,</w:t>
      </w:r>
      <w:r>
        <w:rPr>
          <w:rStyle w:val="Yok"/>
          <w:rFonts w:ascii="Times New Roman" w:hAnsi="Times New Roman"/>
        </w:rPr>
        <w:t xml:space="preserve"> vatandaşlığa başvurunun ilk adımıdır. Bu sürenin dolmasının ardından, taşınmaz malikinin talebi üzerine s</w:t>
      </w:r>
      <w:r>
        <w:rPr>
          <w:rStyle w:val="Yok"/>
          <w:rFonts w:ascii="Times New Roman" w:hAnsi="Times New Roman"/>
          <w:lang w:val="sv-SE"/>
        </w:rPr>
        <w:t>ö</w:t>
      </w:r>
      <w:r>
        <w:rPr>
          <w:rStyle w:val="Yok"/>
          <w:rFonts w:ascii="Times New Roman" w:hAnsi="Times New Roman"/>
        </w:rPr>
        <w:t>z konusu ş</w:t>
      </w:r>
      <w:r>
        <w:rPr>
          <w:rStyle w:val="Yok"/>
          <w:rFonts w:ascii="Times New Roman" w:hAnsi="Times New Roman"/>
          <w:lang w:val="de-DE"/>
        </w:rPr>
        <w:t>erhin kald</w:t>
      </w:r>
      <w:r>
        <w:rPr>
          <w:rStyle w:val="Yok"/>
          <w:rFonts w:ascii="Times New Roman" w:hAnsi="Times New Roman"/>
        </w:rPr>
        <w:t>ırılması mümkündür. Ş</w:t>
      </w:r>
      <w:r>
        <w:rPr>
          <w:rStyle w:val="Yok"/>
          <w:rFonts w:ascii="Times New Roman" w:hAnsi="Times New Roman"/>
          <w:lang w:val="de-DE"/>
        </w:rPr>
        <w:t>erhin kald</w:t>
      </w:r>
      <w:r>
        <w:rPr>
          <w:rStyle w:val="Yok"/>
          <w:rFonts w:ascii="Times New Roman" w:hAnsi="Times New Roman"/>
        </w:rPr>
        <w:t>ırılmasıyla birlikte taşınmaz üzerindeki satış kısıtı ortadan kalkar ve malik, mülkiyet hakkını serbestçe kullanarak taşınmazını devretme, satma veya üzerinde tasarrufta bulunma imkânına kavuşur. Bu işlem, ilgili tapu müdürlüğüne başvuru yapılarak ve gerekli incelemelerin tamamlanmasının ardından gerçekleştirilir.</w:t>
      </w:r>
    </w:p>
    <w:p w14:paraId="43934CAC" w14:textId="77777777" w:rsidR="003A54F1" w:rsidRDefault="003A54F1">
      <w:pPr>
        <w:pStyle w:val="Gvde"/>
        <w:rPr>
          <w:rStyle w:val="Yok"/>
          <w:rFonts w:ascii="Times New Roman" w:eastAsia="Times New Roman" w:hAnsi="Times New Roman" w:cs="Times New Roman"/>
          <w:b/>
          <w:bCs/>
        </w:rPr>
      </w:pPr>
    </w:p>
    <w:p w14:paraId="04F12B8B"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Şerh Nedir?</w:t>
      </w:r>
    </w:p>
    <w:p w14:paraId="33202ACB" w14:textId="77777777" w:rsidR="003A54F1" w:rsidRDefault="003A54F1">
      <w:pPr>
        <w:pStyle w:val="Gvde"/>
        <w:rPr>
          <w:rStyle w:val="Yok"/>
          <w:rFonts w:ascii="Times New Roman" w:eastAsia="Times New Roman" w:hAnsi="Times New Roman" w:cs="Times New Roman"/>
          <w:b/>
          <w:bCs/>
        </w:rPr>
      </w:pPr>
    </w:p>
    <w:p w14:paraId="74168988"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Şerh, tapu kaydı</w:t>
      </w:r>
      <w:r>
        <w:rPr>
          <w:rStyle w:val="Yok"/>
          <w:rFonts w:ascii="Times New Roman" w:hAnsi="Times New Roman"/>
          <w:lang w:val="it-IT"/>
        </w:rPr>
        <w:t>na d</w:t>
      </w:r>
      <w:r>
        <w:rPr>
          <w:rStyle w:val="Yok"/>
          <w:rFonts w:ascii="Times New Roman" w:hAnsi="Times New Roman"/>
        </w:rPr>
        <w:t xml:space="preserve">üşülen ve taşınmaz üzerinde bir hak, kısıtlama veya </w:t>
      </w:r>
      <w:r>
        <w:rPr>
          <w:rStyle w:val="Yok"/>
          <w:rFonts w:ascii="Times New Roman" w:hAnsi="Times New Roman"/>
          <w:lang w:val="sv-SE"/>
        </w:rPr>
        <w:t>ö</w:t>
      </w:r>
      <w:r>
        <w:rPr>
          <w:rStyle w:val="Yok"/>
          <w:rFonts w:ascii="Times New Roman" w:hAnsi="Times New Roman"/>
        </w:rPr>
        <w:t>zel durum bulunduğunu g</w:t>
      </w:r>
      <w:r>
        <w:rPr>
          <w:rStyle w:val="Yok"/>
          <w:rFonts w:ascii="Times New Roman" w:hAnsi="Times New Roman"/>
          <w:lang w:val="sv-SE"/>
        </w:rPr>
        <w:t>ö</w:t>
      </w:r>
      <w:r>
        <w:rPr>
          <w:rStyle w:val="Yok"/>
          <w:rFonts w:ascii="Times New Roman" w:hAnsi="Times New Roman"/>
        </w:rPr>
        <w:t>steren resmi açıklamadır; bu sayede üçüncü kişiler taşınmazın hukuki durumu hakkında bilgi sahibi olur.</w:t>
      </w:r>
    </w:p>
    <w:p w14:paraId="1FA713CE" w14:textId="77777777" w:rsidR="003A54F1" w:rsidRDefault="003A54F1">
      <w:pPr>
        <w:pStyle w:val="Gvde"/>
        <w:rPr>
          <w:rStyle w:val="Yok"/>
          <w:rFonts w:ascii="Times New Roman" w:eastAsia="Times New Roman" w:hAnsi="Times New Roman" w:cs="Times New Roman"/>
        </w:rPr>
      </w:pPr>
    </w:p>
    <w:p w14:paraId="67AF80CD"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Vatandaşlık amacıyla konut edinimi neticesinde tapu kaydına şu içerikte bir şerh konulur:</w:t>
      </w:r>
    </w:p>
    <w:p w14:paraId="52ED36CD"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tl/>
          <w:lang w:val="ar-SA"/>
        </w:rPr>
        <w:t>“</w:t>
      </w:r>
      <w:r>
        <w:rPr>
          <w:rStyle w:val="Yok"/>
          <w:rFonts w:ascii="Times New Roman" w:hAnsi="Times New Roman"/>
        </w:rPr>
        <w:t>Türk vatandaşlığının kazanılması amacıyla edinilmiştir. 3 yıl süreyle satılamaz.”</w:t>
      </w:r>
    </w:p>
    <w:p w14:paraId="715C39C0" w14:textId="77777777" w:rsidR="003A54F1" w:rsidRDefault="003A54F1">
      <w:pPr>
        <w:pStyle w:val="Gvde"/>
        <w:rPr>
          <w:rStyle w:val="Yok"/>
          <w:rFonts w:ascii="Times New Roman" w:eastAsia="Times New Roman" w:hAnsi="Times New Roman" w:cs="Times New Roman"/>
        </w:rPr>
      </w:pPr>
    </w:p>
    <w:p w14:paraId="7A206E70"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Şerhte belirtilen 3 yıllık satılamama süresi şerhin konulduğu tarihten itibaren başlar. Bu imza itibariyle vatandaşlık başvuru işlemleri başlatılır.</w:t>
      </w:r>
    </w:p>
    <w:p w14:paraId="4939A9E9" w14:textId="0F132971" w:rsidR="003A54F1" w:rsidRDefault="006004FC">
      <w:pPr>
        <w:pStyle w:val="Gvde"/>
        <w:rPr>
          <w:rStyle w:val="Yok"/>
          <w:rFonts w:ascii="Times New Roman" w:eastAsia="Times New Roman" w:hAnsi="Times New Roman" w:cs="Times New Roman"/>
        </w:rPr>
      </w:pPr>
      <w:r>
        <w:rPr>
          <w:noProof/>
        </w:rPr>
        <w:lastRenderedPageBreak/>
        <mc:AlternateContent>
          <mc:Choice Requires="wps">
            <w:drawing>
              <wp:inline distT="0" distB="0" distL="0" distR="0" wp14:anchorId="4717E3E6" wp14:editId="235F036D">
                <wp:extent cx="5756910" cy="18415"/>
                <wp:effectExtent l="0" t="0" r="0" b="0"/>
                <wp:docPr id="1073741832"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7661F34B"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443826C9"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Ş</w:t>
      </w:r>
      <w:r>
        <w:rPr>
          <w:rStyle w:val="Yok"/>
          <w:rFonts w:ascii="Times New Roman" w:hAnsi="Times New Roman"/>
          <w:b/>
          <w:bCs/>
          <w:lang w:val="de-DE"/>
        </w:rPr>
        <w:t>erhin Kald</w:t>
      </w:r>
      <w:r>
        <w:rPr>
          <w:rStyle w:val="Yok"/>
          <w:rFonts w:ascii="Times New Roman" w:hAnsi="Times New Roman"/>
          <w:b/>
          <w:bCs/>
        </w:rPr>
        <w:t>ırılma Şartı</w:t>
      </w:r>
    </w:p>
    <w:p w14:paraId="3934D060" w14:textId="77777777" w:rsidR="003A54F1" w:rsidRDefault="001448E9">
      <w:pPr>
        <w:pStyle w:val="Gvde"/>
        <w:numPr>
          <w:ilvl w:val="0"/>
          <w:numId w:val="10"/>
        </w:numPr>
        <w:rPr>
          <w:rFonts w:ascii="Times New Roman" w:hAnsi="Times New Roman"/>
        </w:rPr>
      </w:pPr>
      <w:r>
        <w:rPr>
          <w:rStyle w:val="Yok"/>
          <w:rFonts w:ascii="Times New Roman" w:hAnsi="Times New Roman"/>
          <w:b/>
          <w:bCs/>
        </w:rPr>
        <w:t>Üç yılın</w:t>
      </w:r>
      <w:r>
        <w:rPr>
          <w:rStyle w:val="Yok"/>
          <w:rFonts w:ascii="Times New Roman" w:hAnsi="Times New Roman"/>
        </w:rPr>
        <w:t xml:space="preserve"> </w:t>
      </w:r>
      <w:r>
        <w:rPr>
          <w:rStyle w:val="Yok"/>
          <w:rFonts w:ascii="Times New Roman" w:hAnsi="Times New Roman"/>
          <w:b/>
          <w:bCs/>
        </w:rPr>
        <w:t>tam olarak dolmuş olması</w:t>
      </w:r>
      <w:r>
        <w:rPr>
          <w:rStyle w:val="Yok"/>
          <w:rFonts w:ascii="Times New Roman" w:hAnsi="Times New Roman"/>
        </w:rPr>
        <w:t xml:space="preserve"> gerekir.</w:t>
      </w:r>
    </w:p>
    <w:p w14:paraId="3A2AC72C" w14:textId="77777777" w:rsidR="003A54F1" w:rsidRDefault="001448E9">
      <w:pPr>
        <w:pStyle w:val="Gvde"/>
        <w:numPr>
          <w:ilvl w:val="0"/>
          <w:numId w:val="10"/>
        </w:numPr>
        <w:rPr>
          <w:rFonts w:ascii="Times New Roman" w:hAnsi="Times New Roman"/>
        </w:rPr>
      </w:pPr>
      <w:r>
        <w:rPr>
          <w:rStyle w:val="Yok"/>
          <w:rFonts w:ascii="Times New Roman" w:hAnsi="Times New Roman"/>
        </w:rPr>
        <w:t>Üç yıllık süre dolmadan satış veya terkin edilirse vatandaşlık iptal riski doğar.</w:t>
      </w:r>
    </w:p>
    <w:p w14:paraId="1627A3BA"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 xml:space="preserve"> Süre, vatandaşlığın onay tarihine g</w:t>
      </w:r>
      <w:r>
        <w:rPr>
          <w:rStyle w:val="Yok"/>
          <w:rFonts w:ascii="Times New Roman" w:hAnsi="Times New Roman"/>
          <w:lang w:val="sv-SE"/>
        </w:rPr>
        <w:t>ö</w:t>
      </w:r>
      <w:r>
        <w:rPr>
          <w:rStyle w:val="Yok"/>
          <w:rFonts w:ascii="Times New Roman" w:hAnsi="Times New Roman"/>
          <w:lang w:val="fr-FR"/>
        </w:rPr>
        <w:t>re de</w:t>
      </w:r>
      <w:r>
        <w:rPr>
          <w:rStyle w:val="Yok"/>
          <w:rFonts w:ascii="Times New Roman" w:hAnsi="Times New Roman"/>
        </w:rPr>
        <w:t xml:space="preserve">ğil, </w:t>
      </w:r>
      <w:r>
        <w:rPr>
          <w:rStyle w:val="Yok"/>
          <w:rFonts w:ascii="Times New Roman" w:hAnsi="Times New Roman"/>
          <w:b/>
          <w:bCs/>
        </w:rPr>
        <w:t>tapu resmi kayıtlarına g</w:t>
      </w:r>
      <w:r>
        <w:rPr>
          <w:rStyle w:val="Yok"/>
          <w:rFonts w:ascii="Times New Roman" w:hAnsi="Times New Roman"/>
          <w:b/>
          <w:bCs/>
          <w:lang w:val="sv-SE"/>
        </w:rPr>
        <w:t>ö</w:t>
      </w:r>
      <w:r>
        <w:rPr>
          <w:rStyle w:val="Yok"/>
          <w:rFonts w:ascii="Times New Roman" w:hAnsi="Times New Roman"/>
          <w:b/>
          <w:bCs/>
        </w:rPr>
        <w:t>re şerhin konulduğu tarihine g</w:t>
      </w:r>
      <w:r>
        <w:rPr>
          <w:rStyle w:val="Yok"/>
          <w:rFonts w:ascii="Times New Roman" w:hAnsi="Times New Roman"/>
          <w:b/>
          <w:bCs/>
          <w:lang w:val="sv-SE"/>
        </w:rPr>
        <w:t>ö</w:t>
      </w:r>
      <w:r>
        <w:rPr>
          <w:rStyle w:val="Yok"/>
          <w:rFonts w:ascii="Times New Roman" w:hAnsi="Times New Roman"/>
          <w:b/>
          <w:bCs/>
        </w:rPr>
        <w:t>re</w:t>
      </w:r>
      <w:r>
        <w:rPr>
          <w:rStyle w:val="Yok"/>
          <w:rFonts w:ascii="Times New Roman" w:hAnsi="Times New Roman"/>
        </w:rPr>
        <w:t xml:space="preserve"> hesaplanır.</w:t>
      </w:r>
    </w:p>
    <w:p w14:paraId="09C0C7A7" w14:textId="6CAF40B3"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7A8ECB3D" wp14:editId="0E36F059">
                <wp:extent cx="5756910" cy="18415"/>
                <wp:effectExtent l="0" t="0" r="0" b="0"/>
                <wp:docPr id="1073741833"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22354AB5"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43B8042B"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Adı</w:t>
      </w:r>
      <w:r>
        <w:rPr>
          <w:rStyle w:val="Yok"/>
          <w:rFonts w:ascii="Times New Roman" w:hAnsi="Times New Roman"/>
          <w:b/>
          <w:bCs/>
          <w:lang w:val="de-DE"/>
        </w:rPr>
        <w:t>m Ad</w:t>
      </w:r>
      <w:r>
        <w:rPr>
          <w:rStyle w:val="Yok"/>
          <w:rFonts w:ascii="Times New Roman" w:hAnsi="Times New Roman"/>
          <w:b/>
          <w:bCs/>
        </w:rPr>
        <w:t>ım Şerh Kaldı</w:t>
      </w:r>
      <w:r>
        <w:rPr>
          <w:rStyle w:val="Yok"/>
          <w:rFonts w:ascii="Times New Roman" w:hAnsi="Times New Roman"/>
          <w:b/>
          <w:bCs/>
          <w:lang w:val="it-IT"/>
        </w:rPr>
        <w:t>rma S</w:t>
      </w:r>
      <w:r>
        <w:rPr>
          <w:rStyle w:val="Yok"/>
          <w:rFonts w:ascii="Times New Roman" w:hAnsi="Times New Roman"/>
          <w:b/>
          <w:bCs/>
        </w:rPr>
        <w:t>ü</w:t>
      </w:r>
      <w:r>
        <w:rPr>
          <w:rStyle w:val="Yok"/>
          <w:rFonts w:ascii="Times New Roman" w:hAnsi="Times New Roman"/>
          <w:b/>
          <w:bCs/>
          <w:lang w:val="es-ES_tradnl"/>
        </w:rPr>
        <w:t>reci</w:t>
      </w:r>
    </w:p>
    <w:p w14:paraId="0584CFCC"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AŞ</w:t>
      </w:r>
      <w:r>
        <w:rPr>
          <w:rStyle w:val="Yok"/>
          <w:rFonts w:ascii="Times New Roman" w:hAnsi="Times New Roman"/>
          <w:b/>
          <w:bCs/>
          <w:lang w:val="de-DE"/>
        </w:rPr>
        <w:t>AMA 1: S</w:t>
      </w:r>
      <w:r>
        <w:rPr>
          <w:rStyle w:val="Yok"/>
          <w:rFonts w:ascii="Times New Roman" w:hAnsi="Times New Roman"/>
          <w:b/>
          <w:bCs/>
        </w:rPr>
        <w:t>ü</w:t>
      </w:r>
      <w:r>
        <w:rPr>
          <w:rStyle w:val="Yok"/>
          <w:rFonts w:ascii="Times New Roman" w:hAnsi="Times New Roman"/>
          <w:b/>
          <w:bCs/>
          <w:lang w:val="de-DE"/>
        </w:rPr>
        <w:t>re Kontrol</w:t>
      </w:r>
      <w:r>
        <w:rPr>
          <w:rStyle w:val="Yok"/>
          <w:rFonts w:ascii="Times New Roman" w:hAnsi="Times New Roman"/>
          <w:b/>
          <w:bCs/>
        </w:rPr>
        <w:t>ü</w:t>
      </w:r>
    </w:p>
    <w:p w14:paraId="53248758"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Tapuya konulan 3 yıl satılamaz şerhinin süresinin dolup dolmadığı kontrol edilir.</w:t>
      </w:r>
    </w:p>
    <w:p w14:paraId="3B692AB0" w14:textId="55806DB0"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5317D773" wp14:editId="119D2AD2">
                <wp:extent cx="5756910" cy="18415"/>
                <wp:effectExtent l="0" t="0" r="0" b="0"/>
                <wp:docPr id="1073741834"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155761EE"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r w:rsidR="001448E9">
        <w:rPr>
          <w:rStyle w:val="Yok"/>
          <w:rFonts w:ascii="Times New Roman" w:hAnsi="Times New Roman"/>
        </w:rPr>
        <w:t>A</w:t>
      </w:r>
      <w:r w:rsidR="001448E9">
        <w:rPr>
          <w:rStyle w:val="Yok"/>
          <w:rFonts w:ascii="Times New Roman" w:hAnsi="Times New Roman"/>
          <w:b/>
          <w:bCs/>
        </w:rPr>
        <w:t>ŞAMA 2: Tapu Müdürlüğü</w:t>
      </w:r>
      <w:r w:rsidR="001448E9">
        <w:rPr>
          <w:rStyle w:val="Yok"/>
          <w:rFonts w:ascii="Times New Roman" w:hAnsi="Times New Roman"/>
          <w:b/>
          <w:bCs/>
          <w:lang w:val="de-DE"/>
        </w:rPr>
        <w:t>ne Ba</w:t>
      </w:r>
      <w:r w:rsidR="001448E9">
        <w:rPr>
          <w:rStyle w:val="Yok"/>
          <w:rFonts w:ascii="Times New Roman" w:hAnsi="Times New Roman"/>
          <w:b/>
          <w:bCs/>
        </w:rPr>
        <w:t>şvuru</w:t>
      </w:r>
    </w:p>
    <w:p w14:paraId="4C97751C"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 xml:space="preserve">Taşınmazın bağlı olduğu </w:t>
      </w:r>
      <w:r>
        <w:rPr>
          <w:rStyle w:val="Yok"/>
          <w:rFonts w:ascii="Times New Roman" w:hAnsi="Times New Roman"/>
          <w:b/>
          <w:bCs/>
        </w:rPr>
        <w:t>Tapu Müdürlüğüne</w:t>
      </w:r>
      <w:r>
        <w:rPr>
          <w:rStyle w:val="Yok"/>
          <w:rFonts w:ascii="Times New Roman" w:hAnsi="Times New Roman"/>
        </w:rPr>
        <w:t xml:space="preserve"> başvuru yapılır.</w:t>
      </w:r>
    </w:p>
    <w:p w14:paraId="69747E79"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Başvuru:</w:t>
      </w:r>
    </w:p>
    <w:p w14:paraId="3524D6DA" w14:textId="77777777" w:rsidR="003A54F1" w:rsidRDefault="001448E9">
      <w:pPr>
        <w:pStyle w:val="Gvde"/>
        <w:numPr>
          <w:ilvl w:val="0"/>
          <w:numId w:val="12"/>
        </w:numPr>
        <w:rPr>
          <w:rFonts w:ascii="Times New Roman" w:hAnsi="Times New Roman"/>
        </w:rPr>
      </w:pPr>
      <w:r>
        <w:rPr>
          <w:rStyle w:val="Yok"/>
          <w:rFonts w:ascii="Times New Roman" w:hAnsi="Times New Roman"/>
        </w:rPr>
        <w:t>Malik tarafından şahsen</w:t>
      </w:r>
    </w:p>
    <w:p w14:paraId="61533C70" w14:textId="77777777" w:rsidR="003A54F1" w:rsidRDefault="001448E9">
      <w:pPr>
        <w:pStyle w:val="Gvde"/>
        <w:numPr>
          <w:ilvl w:val="0"/>
          <w:numId w:val="12"/>
        </w:numPr>
        <w:rPr>
          <w:rFonts w:ascii="Times New Roman" w:hAnsi="Times New Roman"/>
        </w:rPr>
      </w:pPr>
      <w:r>
        <w:rPr>
          <w:rStyle w:val="Yok"/>
          <w:rFonts w:ascii="Times New Roman" w:hAnsi="Times New Roman"/>
        </w:rPr>
        <w:t xml:space="preserve">Veya noter onaylı vekaletname ile vekil tarafından yapılabilir. Vekaletnamenin Türk kimliğiyle verilmiş olması gerekmektedir. </w:t>
      </w:r>
    </w:p>
    <w:p w14:paraId="51428D52" w14:textId="4002E255"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54B12D05" wp14:editId="01BCB89C">
                <wp:extent cx="5756910" cy="18415"/>
                <wp:effectExtent l="0" t="0" r="0" b="0"/>
                <wp:docPr id="1073741835"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305F427C"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r w:rsidR="001448E9">
        <w:rPr>
          <w:rStyle w:val="Yok"/>
          <w:rFonts w:ascii="Times New Roman" w:hAnsi="Times New Roman"/>
          <w:b/>
          <w:bCs/>
        </w:rPr>
        <w:t>AŞAMA 3: Gerekli Belgeler</w:t>
      </w:r>
    </w:p>
    <w:p w14:paraId="01346D91"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Genellikle istenen belgeler:</w:t>
      </w:r>
    </w:p>
    <w:p w14:paraId="535C00EE" w14:textId="77777777" w:rsidR="003A54F1" w:rsidRDefault="001448E9">
      <w:pPr>
        <w:pStyle w:val="Gvde"/>
        <w:numPr>
          <w:ilvl w:val="0"/>
          <w:numId w:val="14"/>
        </w:numPr>
        <w:rPr>
          <w:rFonts w:ascii="Times New Roman" w:hAnsi="Times New Roman"/>
        </w:rPr>
      </w:pPr>
      <w:r>
        <w:rPr>
          <w:rStyle w:val="Yok"/>
          <w:rFonts w:ascii="Times New Roman" w:hAnsi="Times New Roman"/>
        </w:rPr>
        <w:t>Türk vatandaşlık kimliği</w:t>
      </w:r>
    </w:p>
    <w:p w14:paraId="0B9C9F94" w14:textId="77777777" w:rsidR="003A54F1" w:rsidRDefault="001448E9">
      <w:pPr>
        <w:pStyle w:val="Gvde"/>
        <w:numPr>
          <w:ilvl w:val="0"/>
          <w:numId w:val="14"/>
        </w:numPr>
        <w:rPr>
          <w:rFonts w:ascii="Times New Roman" w:hAnsi="Times New Roman"/>
        </w:rPr>
      </w:pPr>
      <w:r>
        <w:rPr>
          <w:rStyle w:val="Yok"/>
          <w:rFonts w:ascii="Times New Roman" w:hAnsi="Times New Roman"/>
        </w:rPr>
        <w:t>Tapu fotokopisi veya varsa bilgileri</w:t>
      </w:r>
    </w:p>
    <w:p w14:paraId="12A2AC09" w14:textId="77777777" w:rsidR="003A54F1" w:rsidRDefault="001448E9">
      <w:pPr>
        <w:pStyle w:val="Gvde"/>
        <w:numPr>
          <w:ilvl w:val="0"/>
          <w:numId w:val="14"/>
        </w:numPr>
        <w:rPr>
          <w:rFonts w:ascii="Times New Roman" w:hAnsi="Times New Roman"/>
        </w:rPr>
      </w:pPr>
      <w:r>
        <w:rPr>
          <w:rStyle w:val="Yok"/>
          <w:rFonts w:ascii="Times New Roman" w:hAnsi="Times New Roman"/>
        </w:rPr>
        <w:t>Dilekçe (avukatın tapu müdürlüğüne hitaben yazacağı talebi)</w:t>
      </w:r>
    </w:p>
    <w:p w14:paraId="05AEA2C0" w14:textId="77777777" w:rsidR="003A54F1" w:rsidRDefault="001448E9">
      <w:pPr>
        <w:pStyle w:val="Gvde"/>
        <w:numPr>
          <w:ilvl w:val="0"/>
          <w:numId w:val="14"/>
        </w:numPr>
        <w:rPr>
          <w:rFonts w:ascii="Times New Roman" w:hAnsi="Times New Roman"/>
        </w:rPr>
      </w:pPr>
      <w:r>
        <w:rPr>
          <w:rStyle w:val="Yok"/>
          <w:rFonts w:ascii="Times New Roman" w:hAnsi="Times New Roman"/>
        </w:rPr>
        <w:t>Avukatlık vekaletnamesi</w:t>
      </w:r>
    </w:p>
    <w:p w14:paraId="17A64C2F" w14:textId="70FE2519"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2C18F548" wp14:editId="427A82F1">
                <wp:extent cx="5756910" cy="18415"/>
                <wp:effectExtent l="0" t="0" r="0" b="0"/>
                <wp:docPr id="1073741836"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292B9A0E"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61C575E6"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 xml:space="preserve"> Tapu Kaydını</w:t>
      </w:r>
      <w:r>
        <w:rPr>
          <w:rStyle w:val="Yok"/>
          <w:rFonts w:ascii="Times New Roman" w:hAnsi="Times New Roman"/>
          <w:b/>
          <w:bCs/>
          <w:lang w:val="de-DE"/>
        </w:rPr>
        <w:t>n G</w:t>
      </w:r>
      <w:r>
        <w:rPr>
          <w:rStyle w:val="Yok"/>
          <w:rFonts w:ascii="Times New Roman" w:hAnsi="Times New Roman"/>
          <w:b/>
          <w:bCs/>
        </w:rPr>
        <w:t>üncellenmesi</w:t>
      </w:r>
    </w:p>
    <w:p w14:paraId="6F48D5B0" w14:textId="77777777" w:rsidR="003A54F1" w:rsidRDefault="003A54F1">
      <w:pPr>
        <w:pStyle w:val="Gvde"/>
        <w:rPr>
          <w:rStyle w:val="Yok"/>
          <w:rFonts w:ascii="Times New Roman" w:eastAsia="Times New Roman" w:hAnsi="Times New Roman" w:cs="Times New Roman"/>
          <w:b/>
          <w:bCs/>
        </w:rPr>
      </w:pPr>
    </w:p>
    <w:p w14:paraId="583AB8AC"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Satılamaz şerhinin kaldırılmasının ardından, tapu kaydının güncellenmesi işlemi gerçekleştirilir ve taşınmaz üzerindeki kısıtlayıcı beyan tapu sicilinden terkin edilir. Bu güncelleme ile birlikte tapu kaydı, taşınmazın mevcut hukuki durumunu doğru şekilde yansıtacak hale gelir. B</w:t>
      </w:r>
      <w:r>
        <w:rPr>
          <w:rStyle w:val="Yok"/>
          <w:rFonts w:ascii="Times New Roman" w:hAnsi="Times New Roman"/>
          <w:lang w:val="sv-SE"/>
        </w:rPr>
        <w:t>ö</w:t>
      </w:r>
      <w:r>
        <w:rPr>
          <w:rStyle w:val="Yok"/>
          <w:rFonts w:ascii="Times New Roman" w:hAnsi="Times New Roman"/>
        </w:rPr>
        <w:t>ylece malik, herhangi bir sınırlama olmaksızın taşınmaz üzerinde satış, devir veya diğer tasarruf işlemlerini serbestçe gerçekleştirebilir.</w:t>
      </w:r>
    </w:p>
    <w:p w14:paraId="5FCB8283" w14:textId="77777777" w:rsidR="003A54F1" w:rsidRDefault="003A54F1">
      <w:pPr>
        <w:pStyle w:val="Gvde"/>
        <w:rPr>
          <w:rStyle w:val="Yok"/>
          <w:rFonts w:ascii="Times New Roman" w:eastAsia="Times New Roman" w:hAnsi="Times New Roman" w:cs="Times New Roman"/>
          <w:b/>
          <w:bCs/>
        </w:rPr>
      </w:pPr>
    </w:p>
    <w:p w14:paraId="1D5AC83D"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Tapu müdürlüğü:</w:t>
      </w:r>
    </w:p>
    <w:p w14:paraId="3EC08E2C" w14:textId="77777777" w:rsidR="003A54F1" w:rsidRDefault="001448E9">
      <w:pPr>
        <w:pStyle w:val="Gvde"/>
        <w:numPr>
          <w:ilvl w:val="0"/>
          <w:numId w:val="16"/>
        </w:numPr>
        <w:rPr>
          <w:rFonts w:ascii="Times New Roman" w:hAnsi="Times New Roman"/>
        </w:rPr>
      </w:pPr>
      <w:r>
        <w:rPr>
          <w:rStyle w:val="Yok"/>
          <w:rFonts w:ascii="Times New Roman" w:hAnsi="Times New Roman"/>
        </w:rPr>
        <w:t>3 yıllık sürenin dolduğunu sistem üzerinden teyit eder.</w:t>
      </w:r>
    </w:p>
    <w:p w14:paraId="7C1B08CB" w14:textId="77777777" w:rsidR="003A54F1" w:rsidRDefault="001448E9">
      <w:pPr>
        <w:pStyle w:val="Gvde"/>
        <w:numPr>
          <w:ilvl w:val="0"/>
          <w:numId w:val="16"/>
        </w:numPr>
        <w:rPr>
          <w:rFonts w:ascii="Times New Roman" w:hAnsi="Times New Roman"/>
        </w:rPr>
      </w:pPr>
      <w:r>
        <w:rPr>
          <w:rStyle w:val="Yok"/>
          <w:rFonts w:ascii="Times New Roman" w:hAnsi="Times New Roman"/>
        </w:rPr>
        <w:t>Ardından ilgili kişiye SMS yoluyla randevu gün ve saat bilgisi iletilir ve imza için davet edilir.</w:t>
      </w:r>
    </w:p>
    <w:p w14:paraId="342D59A5" w14:textId="77777777" w:rsidR="003A54F1" w:rsidRDefault="001448E9">
      <w:pPr>
        <w:pStyle w:val="Gvde"/>
        <w:numPr>
          <w:ilvl w:val="0"/>
          <w:numId w:val="16"/>
        </w:numPr>
        <w:rPr>
          <w:rFonts w:ascii="Times New Roman" w:hAnsi="Times New Roman"/>
        </w:rPr>
      </w:pPr>
      <w:r>
        <w:rPr>
          <w:rStyle w:val="Yok"/>
          <w:rFonts w:ascii="Times New Roman" w:hAnsi="Times New Roman"/>
        </w:rPr>
        <w:t>Malik veya vekili, belirlenen tarihte gerekli belgeleri imzalayarak işlemi tamamlar ve satılamaz şerhi tapu kaydından kaldırılır.</w:t>
      </w:r>
    </w:p>
    <w:p w14:paraId="4AD4D932" w14:textId="77777777" w:rsidR="003A54F1" w:rsidRDefault="001448E9">
      <w:pPr>
        <w:pStyle w:val="ListeParagraf"/>
        <w:numPr>
          <w:ilvl w:val="0"/>
          <w:numId w:val="16"/>
        </w:numPr>
        <w:spacing w:after="0"/>
        <w:rPr>
          <w:rFonts w:ascii="Times New Roman" w:hAnsi="Times New Roman"/>
          <w:sz w:val="24"/>
          <w:szCs w:val="24"/>
        </w:rPr>
      </w:pPr>
      <w:r>
        <w:rPr>
          <w:rStyle w:val="Yok"/>
          <w:rFonts w:ascii="Times New Roman" w:hAnsi="Times New Roman"/>
          <w:sz w:val="24"/>
          <w:szCs w:val="24"/>
        </w:rPr>
        <w:t>Bu işlemin ardından şerhsiz yeni tapu kaydı oluşturulur.</w:t>
      </w:r>
    </w:p>
    <w:p w14:paraId="629D2D3A" w14:textId="77777777" w:rsidR="003A54F1" w:rsidRDefault="001448E9">
      <w:pPr>
        <w:pStyle w:val="ListeParagraf"/>
        <w:numPr>
          <w:ilvl w:val="0"/>
          <w:numId w:val="16"/>
        </w:numPr>
        <w:spacing w:after="0"/>
        <w:rPr>
          <w:rFonts w:ascii="Times New Roman" w:hAnsi="Times New Roman"/>
          <w:sz w:val="24"/>
          <w:szCs w:val="24"/>
        </w:rPr>
      </w:pPr>
      <w:r>
        <w:rPr>
          <w:rStyle w:val="Yok"/>
          <w:rFonts w:ascii="Times New Roman" w:hAnsi="Times New Roman"/>
          <w:sz w:val="24"/>
          <w:szCs w:val="24"/>
        </w:rPr>
        <w:t>Süreç genellikle aynı gün içerisinde veya birkaç iş günü içinde tamamlanır.</w:t>
      </w:r>
    </w:p>
    <w:p w14:paraId="42DCF0A6" w14:textId="77777777" w:rsidR="003A54F1" w:rsidRDefault="001448E9">
      <w:pPr>
        <w:pStyle w:val="Gvde"/>
        <w:numPr>
          <w:ilvl w:val="0"/>
          <w:numId w:val="18"/>
        </w:numPr>
        <w:rPr>
          <w:rFonts w:ascii="Times New Roman" w:hAnsi="Times New Roman"/>
        </w:rPr>
      </w:pPr>
      <w:r>
        <w:rPr>
          <w:rStyle w:val="Yok"/>
          <w:rFonts w:ascii="Times New Roman" w:hAnsi="Times New Roman"/>
        </w:rPr>
        <w:t>Şerh kaldı</w:t>
      </w:r>
      <w:r>
        <w:rPr>
          <w:rStyle w:val="Yok"/>
          <w:rFonts w:ascii="Times New Roman" w:hAnsi="Times New Roman"/>
          <w:lang w:val="it-IT"/>
        </w:rPr>
        <w:t>rma i</w:t>
      </w:r>
      <w:r>
        <w:rPr>
          <w:rStyle w:val="Yok"/>
          <w:rFonts w:ascii="Times New Roman" w:hAnsi="Times New Roman"/>
        </w:rPr>
        <w:t>ş</w:t>
      </w:r>
      <w:r>
        <w:rPr>
          <w:rStyle w:val="Yok"/>
          <w:rFonts w:ascii="Times New Roman" w:hAnsi="Times New Roman"/>
          <w:lang w:val="it-IT"/>
        </w:rPr>
        <w:t>lemi i</w:t>
      </w:r>
      <w:r>
        <w:rPr>
          <w:rStyle w:val="Yok"/>
          <w:rFonts w:ascii="Times New Roman" w:hAnsi="Times New Roman"/>
        </w:rPr>
        <w:t xml:space="preserve">çin </w:t>
      </w:r>
      <w:r>
        <w:rPr>
          <w:rStyle w:val="Yok"/>
          <w:rFonts w:ascii="Times New Roman" w:hAnsi="Times New Roman"/>
          <w:b/>
          <w:bCs/>
        </w:rPr>
        <w:t>tapu idaresine ödenecek bir harç yoktur.</w:t>
      </w:r>
    </w:p>
    <w:p w14:paraId="3108DD55" w14:textId="77777777" w:rsidR="003A54F1" w:rsidRDefault="003A54F1">
      <w:pPr>
        <w:pStyle w:val="Gvde"/>
        <w:rPr>
          <w:rStyle w:val="Yok"/>
          <w:rFonts w:ascii="Times New Roman" w:eastAsia="Times New Roman" w:hAnsi="Times New Roman" w:cs="Times New Roman"/>
        </w:rPr>
      </w:pPr>
    </w:p>
    <w:p w14:paraId="3C1FD53B" w14:textId="77777777" w:rsidR="003A54F1" w:rsidRDefault="003A54F1">
      <w:pPr>
        <w:pStyle w:val="Gvde"/>
        <w:rPr>
          <w:rStyle w:val="Yok"/>
          <w:rFonts w:ascii="Times New Roman" w:eastAsia="Times New Roman" w:hAnsi="Times New Roman" w:cs="Times New Roman"/>
        </w:rPr>
      </w:pPr>
    </w:p>
    <w:p w14:paraId="2C43F99F" w14:textId="48B8B33C"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5486842D" wp14:editId="1BD8015B">
                <wp:extent cx="5756910" cy="18415"/>
                <wp:effectExtent l="0" t="0" r="0" b="0"/>
                <wp:docPr id="1073741837"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4A565F43"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46CC23A6" w14:textId="77777777" w:rsidR="003A54F1" w:rsidRDefault="003A54F1">
      <w:pPr>
        <w:pStyle w:val="Gvde"/>
        <w:rPr>
          <w:rStyle w:val="Yok"/>
          <w:rFonts w:ascii="Times New Roman" w:eastAsia="Times New Roman" w:hAnsi="Times New Roman" w:cs="Times New Roman"/>
          <w:b/>
          <w:bCs/>
        </w:rPr>
      </w:pPr>
    </w:p>
    <w:p w14:paraId="37C25D40" w14:textId="77777777" w:rsidR="00AE3DEC" w:rsidRDefault="00AE3DEC">
      <w:pPr>
        <w:pStyle w:val="Gvde"/>
        <w:rPr>
          <w:rStyle w:val="Yok"/>
          <w:rFonts w:ascii="Times New Roman" w:eastAsia="Times New Roman" w:hAnsi="Times New Roman" w:cs="Times New Roman"/>
          <w:b/>
          <w:bCs/>
        </w:rPr>
      </w:pPr>
    </w:p>
    <w:p w14:paraId="2613F00B" w14:textId="77777777" w:rsidR="00AE3DEC" w:rsidRDefault="00AE3DEC">
      <w:pPr>
        <w:pStyle w:val="Gvde"/>
        <w:rPr>
          <w:rStyle w:val="Yok"/>
          <w:rFonts w:ascii="Times New Roman" w:eastAsia="Times New Roman" w:hAnsi="Times New Roman" w:cs="Times New Roman"/>
          <w:b/>
          <w:bCs/>
        </w:rPr>
      </w:pPr>
    </w:p>
    <w:p w14:paraId="20807DCF"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lastRenderedPageBreak/>
        <w:t xml:space="preserve">Yeni vatandaş olduktan sonra banka ve finans işlemleri </w:t>
      </w:r>
    </w:p>
    <w:p w14:paraId="7C673441" w14:textId="77777777" w:rsidR="003A54F1" w:rsidRDefault="003A54F1">
      <w:pPr>
        <w:pStyle w:val="Gvde"/>
        <w:rPr>
          <w:rStyle w:val="Yok"/>
          <w:rFonts w:ascii="Times New Roman" w:eastAsia="Times New Roman" w:hAnsi="Times New Roman" w:cs="Times New Roman"/>
          <w:b/>
          <w:bCs/>
        </w:rPr>
      </w:pPr>
    </w:p>
    <w:p w14:paraId="1E4C9B73"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 xml:space="preserve">Vatandaşlık aldıktan sonra bazı bankalar sizi hâlâ </w:t>
      </w:r>
      <w:r>
        <w:rPr>
          <w:rStyle w:val="Yok"/>
          <w:rFonts w:ascii="Times New Roman" w:hAnsi="Times New Roman"/>
          <w:b/>
          <w:bCs/>
        </w:rPr>
        <w:t>yabancı müşteri</w:t>
      </w:r>
      <w:r>
        <w:rPr>
          <w:rStyle w:val="Yok"/>
          <w:rFonts w:ascii="Times New Roman" w:hAnsi="Times New Roman"/>
        </w:rPr>
        <w:t xml:space="preserve"> olarak g</w:t>
      </w:r>
      <w:r>
        <w:rPr>
          <w:rStyle w:val="Yok"/>
          <w:rFonts w:ascii="Times New Roman" w:hAnsi="Times New Roman"/>
          <w:lang w:val="sv-SE"/>
        </w:rPr>
        <w:t>ö</w:t>
      </w:r>
      <w:r>
        <w:rPr>
          <w:rStyle w:val="Yok"/>
          <w:rFonts w:ascii="Times New Roman" w:hAnsi="Times New Roman"/>
        </w:rPr>
        <w:t xml:space="preserve">rmeye devam edebilir. Çünkü sistemlerinde eski </w:t>
      </w:r>
      <w:r>
        <w:rPr>
          <w:rStyle w:val="Yok"/>
          <w:rFonts w:ascii="Times New Roman" w:hAnsi="Times New Roman"/>
          <w:b/>
          <w:bCs/>
        </w:rPr>
        <w:t>yabancı kimlik numaranız (YKN)</w:t>
      </w:r>
      <w:r>
        <w:rPr>
          <w:rStyle w:val="Yok"/>
          <w:rFonts w:ascii="Times New Roman" w:hAnsi="Times New Roman"/>
        </w:rPr>
        <w:t xml:space="preserve"> kayıtlıdır. Bu güncellenmezse ileride para transferi, hesap erişimi, kredi işlemleri gibi konularda sorun yaşamanız mümkündür.</w:t>
      </w:r>
    </w:p>
    <w:p w14:paraId="7BF44BBD" w14:textId="77777777" w:rsidR="003A54F1" w:rsidRDefault="003A54F1">
      <w:pPr>
        <w:pStyle w:val="Gvde"/>
        <w:rPr>
          <w:rStyle w:val="Yok"/>
          <w:rFonts w:ascii="Times New Roman" w:eastAsia="Times New Roman" w:hAnsi="Times New Roman" w:cs="Times New Roman"/>
        </w:rPr>
      </w:pPr>
    </w:p>
    <w:p w14:paraId="660A7E01"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 xml:space="preserve">Bu nedenle bankada yapılması gereken işlem sadece </w:t>
      </w:r>
      <w:r>
        <w:rPr>
          <w:rStyle w:val="Yok"/>
          <w:rFonts w:ascii="Times New Roman" w:hAnsi="Times New Roman"/>
          <w:rtl/>
          <w:lang w:val="ar-SA"/>
        </w:rPr>
        <w:t>“</w:t>
      </w:r>
      <w:r>
        <w:rPr>
          <w:rStyle w:val="Yok"/>
          <w:rFonts w:ascii="Times New Roman" w:hAnsi="Times New Roman"/>
        </w:rPr>
        <w:t>kimlik g</w:t>
      </w:r>
      <w:r>
        <w:rPr>
          <w:rStyle w:val="Yok"/>
          <w:rFonts w:ascii="Times New Roman" w:hAnsi="Times New Roman"/>
          <w:lang w:val="sv-SE"/>
        </w:rPr>
        <w:t>ö</w:t>
      </w:r>
      <w:r>
        <w:rPr>
          <w:rStyle w:val="Yok"/>
          <w:rFonts w:ascii="Times New Roman" w:hAnsi="Times New Roman"/>
        </w:rPr>
        <w:t>stermek” değ</w:t>
      </w:r>
      <w:r>
        <w:rPr>
          <w:rStyle w:val="Yok"/>
          <w:rFonts w:ascii="Times New Roman" w:hAnsi="Times New Roman"/>
          <w:lang w:val="fr-FR"/>
        </w:rPr>
        <w:t xml:space="preserve">il </w:t>
      </w:r>
      <w:r>
        <w:rPr>
          <w:rStyle w:val="Yok"/>
          <w:rFonts w:ascii="Times New Roman" w:hAnsi="Times New Roman"/>
        </w:rPr>
        <w:t xml:space="preserve">— </w:t>
      </w:r>
      <w:r>
        <w:rPr>
          <w:rStyle w:val="Yok"/>
          <w:rFonts w:ascii="Times New Roman" w:hAnsi="Times New Roman"/>
          <w:b/>
          <w:bCs/>
        </w:rPr>
        <w:t>sistemsel müşteri güncellemesi</w:t>
      </w:r>
      <w:r>
        <w:rPr>
          <w:rStyle w:val="Yok"/>
          <w:rFonts w:ascii="Times New Roman" w:hAnsi="Times New Roman"/>
        </w:rPr>
        <w:t xml:space="preserve">dir. </w:t>
      </w:r>
    </w:p>
    <w:p w14:paraId="3B90DF61" w14:textId="7AA763CB"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478994F4" wp14:editId="3EBD2E56">
                <wp:extent cx="5756910" cy="18415"/>
                <wp:effectExtent l="0" t="0" r="0" b="0"/>
                <wp:docPr id="1073741838"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16F6324C"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3FD65F1C"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 xml:space="preserve"> 1. Bankaya bizzat gidip müşteri kaydı gü</w:t>
      </w:r>
      <w:r>
        <w:rPr>
          <w:rStyle w:val="Yok"/>
          <w:rFonts w:ascii="Times New Roman" w:hAnsi="Times New Roman"/>
          <w:b/>
          <w:bCs/>
          <w:lang w:val="fr-FR"/>
        </w:rPr>
        <w:t>ncelleme</w:t>
      </w:r>
    </w:p>
    <w:p w14:paraId="1E0B8AF8" w14:textId="77777777" w:rsidR="003A54F1" w:rsidRDefault="003A54F1">
      <w:pPr>
        <w:pStyle w:val="Gvde"/>
        <w:rPr>
          <w:rStyle w:val="Yok"/>
          <w:rFonts w:ascii="Times New Roman" w:eastAsia="Times New Roman" w:hAnsi="Times New Roman" w:cs="Times New Roman"/>
          <w:b/>
          <w:bCs/>
        </w:rPr>
      </w:pPr>
    </w:p>
    <w:p w14:paraId="3BDEFEBF"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Bankaya giderken:</w:t>
      </w:r>
    </w:p>
    <w:p w14:paraId="74DFB721" w14:textId="77777777" w:rsidR="003A54F1" w:rsidRDefault="001448E9">
      <w:pPr>
        <w:pStyle w:val="Gvde"/>
        <w:rPr>
          <w:rStyle w:val="Yok"/>
          <w:rFonts w:ascii="Times New Roman" w:hAnsi="Times New Roman"/>
        </w:rPr>
      </w:pPr>
      <w:r>
        <w:rPr>
          <w:rStyle w:val="Yok"/>
          <w:rFonts w:ascii="Segoe UI Symbol" w:eastAsia="Segoe UI Symbol" w:hAnsi="Segoe UI Symbol" w:cs="Segoe UI Symbol"/>
        </w:rPr>
        <w:t>✔</w:t>
      </w:r>
      <w:r>
        <w:rPr>
          <w:rStyle w:val="Yok"/>
          <w:rFonts w:ascii="Times New Roman" w:hAnsi="Times New Roman"/>
        </w:rPr>
        <w:t xml:space="preserve"> Yeni T.C. kimlik kartı</w:t>
      </w:r>
      <w:r>
        <w:rPr>
          <w:rStyle w:val="Yok"/>
          <w:rFonts w:ascii="Times New Roman" w:hAnsi="Times New Roman"/>
        </w:rPr>
        <w:br/>
      </w:r>
      <w:r>
        <w:rPr>
          <w:rStyle w:val="Yok"/>
          <w:rFonts w:ascii="Segoe UI Symbol" w:eastAsia="Segoe UI Symbol" w:hAnsi="Segoe UI Symbol" w:cs="Segoe UI Symbol"/>
        </w:rPr>
        <w:t>✔</w:t>
      </w:r>
      <w:r>
        <w:rPr>
          <w:rStyle w:val="Yok"/>
          <w:rFonts w:ascii="Times New Roman" w:hAnsi="Times New Roman"/>
        </w:rPr>
        <w:t xml:space="preserve"> Eski yabancı kimlik numarası</w:t>
      </w:r>
      <w:r>
        <w:rPr>
          <w:rStyle w:val="Yok"/>
          <w:rFonts w:ascii="Times New Roman" w:hAnsi="Times New Roman"/>
        </w:rPr>
        <w:br/>
      </w:r>
      <w:r>
        <w:rPr>
          <w:rStyle w:val="Yok"/>
          <w:rFonts w:ascii="Segoe UI Symbol" w:eastAsia="Segoe UI Symbol" w:hAnsi="Segoe UI Symbol" w:cs="Segoe UI Symbol"/>
        </w:rPr>
        <w:t>✔</w:t>
      </w:r>
      <w:r>
        <w:rPr>
          <w:rStyle w:val="Yok"/>
          <w:rFonts w:ascii="Times New Roman" w:hAnsi="Times New Roman"/>
        </w:rPr>
        <w:t xml:space="preserve"> Pasaport (bazı bankalar ister)</w:t>
      </w:r>
      <w:r>
        <w:rPr>
          <w:rStyle w:val="Yok"/>
          <w:rFonts w:ascii="Times New Roman" w:eastAsia="Times New Roman" w:hAnsi="Times New Roman" w:cs="Times New Roman"/>
        </w:rPr>
        <w:br/>
      </w:r>
      <w:r>
        <w:rPr>
          <w:rStyle w:val="Yok"/>
          <w:rFonts w:ascii="Segoe UI Symbol" w:eastAsia="Segoe UI Symbol" w:hAnsi="Segoe UI Symbol" w:cs="Segoe UI Symbol"/>
        </w:rPr>
        <w:t>✔</w:t>
      </w:r>
      <w:r>
        <w:rPr>
          <w:rStyle w:val="Yok"/>
          <w:rFonts w:ascii="Times New Roman" w:hAnsi="Times New Roman"/>
        </w:rPr>
        <w:t xml:space="preserve"> Adres belgesi (bazı bankalar ister)</w:t>
      </w:r>
    </w:p>
    <w:p w14:paraId="41A732FF" w14:textId="77777777" w:rsidR="00AE3DEC" w:rsidRDefault="00AE3DEC">
      <w:pPr>
        <w:pStyle w:val="Gvde"/>
        <w:rPr>
          <w:rStyle w:val="Yok"/>
          <w:rFonts w:ascii="Times New Roman" w:eastAsia="Times New Roman" w:hAnsi="Times New Roman" w:cs="Times New Roman"/>
        </w:rPr>
      </w:pPr>
    </w:p>
    <w:p w14:paraId="458173B6"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 xml:space="preserve">Bankadan </w:t>
      </w:r>
      <w:r>
        <w:rPr>
          <w:rStyle w:val="Yok"/>
          <w:rFonts w:ascii="Times New Roman" w:hAnsi="Times New Roman"/>
          <w:lang w:val="sv-SE"/>
        </w:rPr>
        <w:t>ö</w:t>
      </w:r>
      <w:r>
        <w:rPr>
          <w:rStyle w:val="Yok"/>
          <w:rFonts w:ascii="Times New Roman" w:hAnsi="Times New Roman"/>
        </w:rPr>
        <w:t>zellikle şunu talep edin:</w:t>
      </w:r>
    </w:p>
    <w:p w14:paraId="1240D760" w14:textId="77777777" w:rsidR="003A54F1" w:rsidRDefault="001448E9">
      <w:pPr>
        <w:pStyle w:val="Gvde"/>
        <w:rPr>
          <w:rStyle w:val="Yok"/>
          <w:rFonts w:ascii="Times New Roman" w:eastAsia="Times New Roman" w:hAnsi="Times New Roman" w:cs="Times New Roman"/>
        </w:rPr>
      </w:pPr>
      <w:r>
        <w:rPr>
          <w:rStyle w:val="Yok"/>
        </w:rPr>
        <w:t>👉</w:t>
      </w:r>
      <w:r>
        <w:rPr>
          <w:rStyle w:val="Yok"/>
          <w:rFonts w:ascii="Times New Roman" w:hAnsi="Times New Roman"/>
        </w:rPr>
        <w:t xml:space="preserve"> </w:t>
      </w:r>
      <w:r>
        <w:rPr>
          <w:rStyle w:val="Yok"/>
          <w:rFonts w:ascii="Times New Roman" w:hAnsi="Times New Roman"/>
          <w:i/>
          <w:iCs/>
          <w:rtl/>
          <w:lang w:val="ar-SA"/>
        </w:rPr>
        <w:t>“</w:t>
      </w:r>
      <w:r>
        <w:rPr>
          <w:rStyle w:val="Yok"/>
          <w:rFonts w:ascii="Times New Roman" w:hAnsi="Times New Roman"/>
          <w:i/>
          <w:iCs/>
        </w:rPr>
        <w:t>Müşteri tipimin yabancıdan Türkiye Cumhuriyeti vatandaşı olarak güncellenmesini istiyorum.”</w:t>
      </w:r>
    </w:p>
    <w:p w14:paraId="5C933193"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rPr>
        <w:t xml:space="preserve">Bu </w:t>
      </w:r>
      <w:r>
        <w:rPr>
          <w:rStyle w:val="Yok"/>
          <w:rFonts w:ascii="Times New Roman" w:hAnsi="Times New Roman"/>
          <w:lang w:val="sv-SE"/>
        </w:rPr>
        <w:t>ö</w:t>
      </w:r>
      <w:r>
        <w:rPr>
          <w:rStyle w:val="Yok"/>
          <w:rFonts w:ascii="Times New Roman" w:hAnsi="Times New Roman"/>
        </w:rPr>
        <w:t>nemli bir cümle. Çünkü bazı şubeler sadece kimlik fotokopisi alır ama sistemi değiştirmez. Bu işlem de istenirse avukatla beraber yapılabilir.</w:t>
      </w:r>
    </w:p>
    <w:p w14:paraId="15E1BAFB"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Bankada teknik olarak yapılan işlem:</w:t>
      </w:r>
    </w:p>
    <w:p w14:paraId="0FCEFC37"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Eski müşteri numarası + YKN → T.C. kimlik ile eşleştirilir</w:t>
      </w:r>
    </w:p>
    <w:p w14:paraId="12AE72F8" w14:textId="77777777" w:rsidR="003A54F1" w:rsidRDefault="003A54F1">
      <w:pPr>
        <w:pStyle w:val="Gvde"/>
        <w:rPr>
          <w:rStyle w:val="Yok"/>
          <w:rFonts w:ascii="Times New Roman" w:eastAsia="Times New Roman" w:hAnsi="Times New Roman" w:cs="Times New Roman"/>
        </w:rPr>
      </w:pPr>
    </w:p>
    <w:p w14:paraId="497D5548" w14:textId="5C33BE5E" w:rsidR="003A54F1" w:rsidRDefault="006004FC">
      <w:pPr>
        <w:pStyle w:val="Gvde"/>
        <w:rPr>
          <w:rStyle w:val="Yok"/>
          <w:rFonts w:ascii="Times New Roman" w:eastAsia="Times New Roman" w:hAnsi="Times New Roman" w:cs="Times New Roman"/>
        </w:rPr>
      </w:pPr>
      <w:r>
        <w:rPr>
          <w:noProof/>
        </w:rPr>
        <mc:AlternateContent>
          <mc:Choice Requires="wps">
            <w:drawing>
              <wp:inline distT="0" distB="0" distL="0" distR="0" wp14:anchorId="04242FFB" wp14:editId="07477A84">
                <wp:extent cx="5756910" cy="18415"/>
                <wp:effectExtent l="0" t="0" r="0" b="0"/>
                <wp:docPr id="1073741839" name="officeArt object" descr="Rectangl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910" cy="18415"/>
                        </a:xfrm>
                        <a:prstGeom prst="rect">
                          <a:avLst/>
                        </a:prstGeom>
                        <a:solidFill>
                          <a:srgbClr val="A0A0A0"/>
                        </a:solidFill>
                        <a:ln w="12700" cap="flat">
                          <a:noFill/>
                          <a:miter lim="400000"/>
                        </a:ln>
                        <a:effectLst/>
                      </wps:spPr>
                      <wps:bodyPr/>
                    </wps:wsp>
                  </a:graphicData>
                </a:graphic>
              </wp:inline>
            </w:drawing>
          </mc:Choice>
          <mc:Fallback>
            <w:pict>
              <v:rect w14:anchorId="69B7D828" id="officeArt object" o:spid="_x0000_s1026" alt="Rectangle" style="width:453.3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" fillcolor="#a0a0a0" stroked="f" strokeweight="1pt">
                <v:stroke miterlimit="4"/>
                <w10:anchorlock/>
              </v:rect>
            </w:pict>
          </mc:Fallback>
        </mc:AlternateContent>
      </w:r>
    </w:p>
    <w:p w14:paraId="683D860B" w14:textId="77777777" w:rsidR="003A54F1" w:rsidRDefault="001448E9">
      <w:pPr>
        <w:pStyle w:val="Gvde"/>
        <w:rPr>
          <w:rStyle w:val="Yok"/>
          <w:rFonts w:ascii="Times New Roman" w:eastAsia="Times New Roman" w:hAnsi="Times New Roman" w:cs="Times New Roman"/>
          <w:b/>
          <w:bCs/>
        </w:rPr>
      </w:pPr>
      <w:r>
        <w:rPr>
          <w:rStyle w:val="Yok"/>
          <w:rFonts w:ascii="Times New Roman" w:hAnsi="Times New Roman"/>
          <w:b/>
          <w:bCs/>
        </w:rPr>
        <w:t xml:space="preserve"> 3. IBAN ve hesaplar değişir mi?</w:t>
      </w:r>
    </w:p>
    <w:p w14:paraId="1B4C3A80"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Hayır :</w:t>
      </w:r>
    </w:p>
    <w:p w14:paraId="566D068F" w14:textId="77777777" w:rsidR="003A54F1" w:rsidRDefault="001448E9">
      <w:pPr>
        <w:pStyle w:val="Gvde"/>
        <w:rPr>
          <w:rStyle w:val="Yok"/>
          <w:rFonts w:ascii="Times New Roman" w:eastAsia="Times New Roman" w:hAnsi="Times New Roman" w:cs="Times New Roman"/>
        </w:rPr>
      </w:pPr>
      <w:r>
        <w:rPr>
          <w:rStyle w:val="Yok"/>
          <w:rFonts w:ascii="Segoe UI Symbol" w:eastAsia="Segoe UI Symbol" w:hAnsi="Segoe UI Symbol" w:cs="Segoe UI Symbol"/>
        </w:rPr>
        <w:t>✔</w:t>
      </w:r>
      <w:r>
        <w:rPr>
          <w:rStyle w:val="Yok"/>
          <w:rFonts w:ascii="Times New Roman" w:hAnsi="Times New Roman"/>
        </w:rPr>
        <w:t xml:space="preserve"> IBAN aynı kalır</w:t>
      </w:r>
      <w:r>
        <w:rPr>
          <w:rStyle w:val="Yok"/>
          <w:rFonts w:ascii="Times New Roman" w:eastAsia="Times New Roman" w:hAnsi="Times New Roman" w:cs="Times New Roman"/>
        </w:rPr>
        <w:br/>
      </w:r>
      <w:r>
        <w:rPr>
          <w:rStyle w:val="Yok"/>
          <w:rFonts w:ascii="Segoe UI Symbol" w:eastAsia="Segoe UI Symbol" w:hAnsi="Segoe UI Symbol" w:cs="Segoe UI Symbol"/>
        </w:rPr>
        <w:t>✔</w:t>
      </w:r>
      <w:r>
        <w:rPr>
          <w:rStyle w:val="Yok"/>
          <w:rFonts w:ascii="Times New Roman" w:hAnsi="Times New Roman"/>
        </w:rPr>
        <w:t xml:space="preserve"> hesap numarası değişmez</w:t>
      </w:r>
      <w:r>
        <w:rPr>
          <w:rStyle w:val="Yok"/>
          <w:rFonts w:ascii="Times New Roman" w:eastAsia="Times New Roman" w:hAnsi="Times New Roman" w:cs="Times New Roman"/>
        </w:rPr>
        <w:br/>
      </w:r>
      <w:r>
        <w:rPr>
          <w:rStyle w:val="Yok"/>
          <w:rFonts w:ascii="Segoe UI Symbol" w:eastAsia="Segoe UI Symbol" w:hAnsi="Segoe UI Symbol" w:cs="Segoe UI Symbol"/>
        </w:rPr>
        <w:t>✔</w:t>
      </w:r>
      <w:r>
        <w:rPr>
          <w:rStyle w:val="Yok"/>
          <w:rFonts w:ascii="Times New Roman" w:hAnsi="Times New Roman"/>
        </w:rPr>
        <w:t xml:space="preserve"> herhangi bir ödeme ve başka kayıp oluşmaz</w:t>
      </w:r>
    </w:p>
    <w:p w14:paraId="2FA16F6C" w14:textId="77777777" w:rsidR="003A54F1" w:rsidRDefault="001448E9">
      <w:pPr>
        <w:pStyle w:val="Gvde"/>
        <w:rPr>
          <w:rStyle w:val="Yok"/>
          <w:rFonts w:ascii="Times New Roman" w:eastAsia="Times New Roman" w:hAnsi="Times New Roman" w:cs="Times New Roman"/>
        </w:rPr>
      </w:pPr>
      <w:r>
        <w:rPr>
          <w:rStyle w:val="Yok"/>
          <w:rFonts w:ascii="Times New Roman" w:hAnsi="Times New Roman"/>
        </w:rPr>
        <w:t>Ama arka planda sistemsel olarak kimlik güncellenir.</w:t>
      </w:r>
    </w:p>
    <w:p w14:paraId="5F3C430C" w14:textId="77777777" w:rsidR="003A54F1" w:rsidRDefault="001448E9">
      <w:pPr>
        <w:pStyle w:val="Gvde"/>
      </w:pPr>
      <w:r>
        <w:rPr>
          <w:rStyle w:val="Yok"/>
          <w:rFonts w:ascii="Times New Roman" w:hAnsi="Times New Roman"/>
        </w:rPr>
        <w:t>Bazı bankalar yeni müş</w:t>
      </w:r>
      <w:r>
        <w:rPr>
          <w:rStyle w:val="Yok"/>
          <w:rFonts w:ascii="Times New Roman" w:hAnsi="Times New Roman"/>
          <w:lang w:val="it-IT"/>
        </w:rPr>
        <w:t>teri profili a</w:t>
      </w:r>
      <w:r>
        <w:rPr>
          <w:rStyle w:val="Yok"/>
          <w:rFonts w:ascii="Times New Roman" w:hAnsi="Times New Roman"/>
        </w:rPr>
        <w:t>çabilir, bu nedenle eski hesapların kapatılmamasını özellikle s</w:t>
      </w:r>
      <w:r>
        <w:rPr>
          <w:rStyle w:val="Yok"/>
          <w:rFonts w:ascii="Times New Roman" w:hAnsi="Times New Roman"/>
          <w:lang w:val="sv-SE"/>
        </w:rPr>
        <w:t>ö</w:t>
      </w:r>
      <w:r>
        <w:rPr>
          <w:rStyle w:val="Yok"/>
          <w:rFonts w:ascii="Times New Roman" w:hAnsi="Times New Roman"/>
        </w:rPr>
        <w:t>yleyin.</w:t>
      </w:r>
    </w:p>
    <w:sectPr w:rsidR="003A54F1">
      <w:headerReference w:type="default" r:id="rId7"/>
      <w:footerReference w:type="default" r:id="rId8"/>
      <w:pgSz w:w="11900" w:h="16840"/>
      <w:pgMar w:top="1417"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77C14" w14:textId="77777777" w:rsidR="00005DB3" w:rsidRDefault="00005DB3">
      <w:r>
        <w:separator/>
      </w:r>
    </w:p>
  </w:endnote>
  <w:endnote w:type="continuationSeparator" w:id="0">
    <w:p w14:paraId="47006274" w14:textId="77777777" w:rsidR="00005DB3" w:rsidRDefault="00005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BD323" w14:textId="77777777" w:rsidR="003A54F1" w:rsidRDefault="003A54F1">
    <w:pPr>
      <w:pStyle w:val="stBilgive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72DA6" w14:textId="77777777" w:rsidR="00005DB3" w:rsidRDefault="00005DB3">
      <w:r>
        <w:separator/>
      </w:r>
    </w:p>
  </w:footnote>
  <w:footnote w:type="continuationSeparator" w:id="0">
    <w:p w14:paraId="51D00A1E" w14:textId="77777777" w:rsidR="00005DB3" w:rsidRDefault="00005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87D7C" w14:textId="77777777" w:rsidR="003A54F1" w:rsidRDefault="003A54F1">
    <w:pPr>
      <w:pStyle w:val="stBilgiveAl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A5795"/>
    <w:multiLevelType w:val="hybridMultilevel"/>
    <w:tmpl w:val="8222BCC6"/>
    <w:styleLink w:val="eAktarlanStil5"/>
    <w:lvl w:ilvl="0" w:tplc="82768FF6">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59E6FD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80DE2E7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94FAA0E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2D30164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584CF49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27EAA59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51CED3B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B5D2AF1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 w15:restartNumberingAfterBreak="0">
    <w:nsid w:val="1CB33F0C"/>
    <w:multiLevelType w:val="hybridMultilevel"/>
    <w:tmpl w:val="8222BCC6"/>
    <w:numStyleLink w:val="eAktarlanStil5"/>
  </w:abstractNum>
  <w:abstractNum w:abstractNumId="2" w15:restartNumberingAfterBreak="0">
    <w:nsid w:val="267636D9"/>
    <w:multiLevelType w:val="hybridMultilevel"/>
    <w:tmpl w:val="04AC9D9C"/>
    <w:numStyleLink w:val="eAktarlanStil3"/>
  </w:abstractNum>
  <w:abstractNum w:abstractNumId="3" w15:restartNumberingAfterBreak="0">
    <w:nsid w:val="276C07B8"/>
    <w:multiLevelType w:val="hybridMultilevel"/>
    <w:tmpl w:val="8F648CFE"/>
    <w:styleLink w:val="eAktarlanStil2"/>
    <w:lvl w:ilvl="0" w:tplc="6E148A90">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2BD624D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D5AE2E9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8C3441E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A9AA808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4C5E2B2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E87A401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BBDC8BD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0AE2D89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 w15:restartNumberingAfterBreak="0">
    <w:nsid w:val="27E52F61"/>
    <w:multiLevelType w:val="hybridMultilevel"/>
    <w:tmpl w:val="1A661A92"/>
    <w:numStyleLink w:val="eAktarlanStil8"/>
  </w:abstractNum>
  <w:abstractNum w:abstractNumId="5" w15:restartNumberingAfterBreak="0">
    <w:nsid w:val="348F1D19"/>
    <w:multiLevelType w:val="hybridMultilevel"/>
    <w:tmpl w:val="1A661A92"/>
    <w:styleLink w:val="eAktarlanStil8"/>
    <w:lvl w:ilvl="0" w:tplc="DAA8E3FC">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B146FB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D750A6F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A3404E2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C3C01E5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520064B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954E3C1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6D5AAF0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AFF6FB5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6" w15:restartNumberingAfterBreak="0">
    <w:nsid w:val="3D581364"/>
    <w:multiLevelType w:val="hybridMultilevel"/>
    <w:tmpl w:val="6994F052"/>
    <w:numStyleLink w:val="eAktarlanStil7"/>
  </w:abstractNum>
  <w:abstractNum w:abstractNumId="7" w15:restartNumberingAfterBreak="0">
    <w:nsid w:val="50A10290"/>
    <w:multiLevelType w:val="hybridMultilevel"/>
    <w:tmpl w:val="E26ABA00"/>
    <w:styleLink w:val="eAktarlanStil6"/>
    <w:lvl w:ilvl="0" w:tplc="0310D97C">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E5D6F9D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66CACDC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DAC8B26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9D38F89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354E05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D8220FD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AE40597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38740B3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8" w15:restartNumberingAfterBreak="0">
    <w:nsid w:val="59126118"/>
    <w:multiLevelType w:val="hybridMultilevel"/>
    <w:tmpl w:val="ECA4146A"/>
    <w:numStyleLink w:val="eAktarlanStil9"/>
  </w:abstractNum>
  <w:abstractNum w:abstractNumId="9" w15:restartNumberingAfterBreak="0">
    <w:nsid w:val="59FD757B"/>
    <w:multiLevelType w:val="hybridMultilevel"/>
    <w:tmpl w:val="6CBCE27E"/>
    <w:styleLink w:val="eAktarlanStil1"/>
    <w:lvl w:ilvl="0" w:tplc="B554F784">
      <w:start w:val="1"/>
      <w:numFmt w:val="bullet"/>
      <w:lvlText w:val="-"/>
      <w:lvlJc w:val="left"/>
      <w:pPr>
        <w:ind w:left="720" w:hanging="360"/>
      </w:pPr>
      <w:rPr>
        <w:rFonts w:ascii="Helvetica" w:eastAsia="Helvetica" w:hAnsi="Helvetica" w:cs="Helvetica"/>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FFE5FE8">
      <w:start w:val="1"/>
      <w:numFmt w:val="bullet"/>
      <w:lvlText w:val="o"/>
      <w:lvlJc w:val="left"/>
      <w:pPr>
        <w:ind w:left="1440" w:hanging="360"/>
      </w:pPr>
      <w:rPr>
        <w:rFonts w:ascii="Helvetica" w:eastAsia="Helvetica" w:hAnsi="Helvetica" w:cs="Helvetica"/>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ACFCEFF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F2B83132">
      <w:start w:val="1"/>
      <w:numFmt w:val="bullet"/>
      <w:lvlText w:val="•"/>
      <w:lvlJc w:val="left"/>
      <w:pPr>
        <w:ind w:left="2880" w:hanging="360"/>
      </w:pPr>
      <w:rPr>
        <w:rFonts w:ascii="Helvetica" w:eastAsia="Helvetica" w:hAnsi="Helvetica" w:cs="Helvetica"/>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C4348378">
      <w:start w:val="1"/>
      <w:numFmt w:val="bullet"/>
      <w:lvlText w:val="o"/>
      <w:lvlJc w:val="left"/>
      <w:pPr>
        <w:ind w:left="3600" w:hanging="360"/>
      </w:pPr>
      <w:rPr>
        <w:rFonts w:ascii="Helvetica" w:eastAsia="Helvetica" w:hAnsi="Helvetica" w:cs="Helvetica"/>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16EA605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591848C0">
      <w:start w:val="1"/>
      <w:numFmt w:val="bullet"/>
      <w:lvlText w:val="•"/>
      <w:lvlJc w:val="left"/>
      <w:pPr>
        <w:ind w:left="5040" w:hanging="360"/>
      </w:pPr>
      <w:rPr>
        <w:rFonts w:ascii="Helvetica" w:eastAsia="Helvetica" w:hAnsi="Helvetica" w:cs="Helvetica"/>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4F803C20">
      <w:start w:val="1"/>
      <w:numFmt w:val="bullet"/>
      <w:lvlText w:val="o"/>
      <w:lvlJc w:val="left"/>
      <w:pPr>
        <w:ind w:left="5760" w:hanging="360"/>
      </w:pPr>
      <w:rPr>
        <w:rFonts w:ascii="Helvetica" w:eastAsia="Helvetica" w:hAnsi="Helvetica" w:cs="Helvetica"/>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CD2CB1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0" w15:restartNumberingAfterBreak="0">
    <w:nsid w:val="5C142ECF"/>
    <w:multiLevelType w:val="hybridMultilevel"/>
    <w:tmpl w:val="04AC9D9C"/>
    <w:styleLink w:val="eAktarlanStil3"/>
    <w:lvl w:ilvl="0" w:tplc="DA98B5D8">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E628B1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13B2F44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A8FA15F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81FC08A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647434E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106EBBF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B2A29E6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647E920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1" w15:restartNumberingAfterBreak="0">
    <w:nsid w:val="63ED47BE"/>
    <w:multiLevelType w:val="hybridMultilevel"/>
    <w:tmpl w:val="E26ABA00"/>
    <w:numStyleLink w:val="eAktarlanStil6"/>
  </w:abstractNum>
  <w:abstractNum w:abstractNumId="12" w15:restartNumberingAfterBreak="0">
    <w:nsid w:val="65A3740C"/>
    <w:multiLevelType w:val="hybridMultilevel"/>
    <w:tmpl w:val="6994F052"/>
    <w:styleLink w:val="eAktarlanStil7"/>
    <w:lvl w:ilvl="0" w:tplc="14F68DE0">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EDAAAA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01C2C1D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0486005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47B2CA0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F0548F0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41584BF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C8DEAB3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61C45E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3" w15:restartNumberingAfterBreak="0">
    <w:nsid w:val="66192A43"/>
    <w:multiLevelType w:val="hybridMultilevel"/>
    <w:tmpl w:val="8F648CFE"/>
    <w:numStyleLink w:val="eAktarlanStil2"/>
  </w:abstractNum>
  <w:abstractNum w:abstractNumId="14" w15:restartNumberingAfterBreak="0">
    <w:nsid w:val="6BD34F28"/>
    <w:multiLevelType w:val="hybridMultilevel"/>
    <w:tmpl w:val="ECA4146A"/>
    <w:styleLink w:val="eAktarlanStil9"/>
    <w:lvl w:ilvl="0" w:tplc="678020D8">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4794636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293EA81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C6B2232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E2E88ED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60FC02E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BE263D7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C752092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676E83D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5" w15:restartNumberingAfterBreak="0">
    <w:nsid w:val="75200B47"/>
    <w:multiLevelType w:val="hybridMultilevel"/>
    <w:tmpl w:val="3DE02D9C"/>
    <w:numStyleLink w:val="eAktarlanStil4"/>
  </w:abstractNum>
  <w:abstractNum w:abstractNumId="16" w15:restartNumberingAfterBreak="0">
    <w:nsid w:val="7AAA0FF7"/>
    <w:multiLevelType w:val="hybridMultilevel"/>
    <w:tmpl w:val="6CBCE27E"/>
    <w:numStyleLink w:val="eAktarlanStil1"/>
  </w:abstractNum>
  <w:abstractNum w:abstractNumId="17" w15:restartNumberingAfterBreak="0">
    <w:nsid w:val="7B610B7B"/>
    <w:multiLevelType w:val="hybridMultilevel"/>
    <w:tmpl w:val="3DE02D9C"/>
    <w:styleLink w:val="eAktarlanStil4"/>
    <w:lvl w:ilvl="0" w:tplc="FD985A6E">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E1AA46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EC249EE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16308E9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70F87BF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266A3B1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6EE4B49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909AD1A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60AC272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num w:numId="1" w16cid:durableId="1253859491">
    <w:abstractNumId w:val="9"/>
  </w:num>
  <w:num w:numId="2" w16cid:durableId="608005420">
    <w:abstractNumId w:val="16"/>
  </w:num>
  <w:num w:numId="3" w16cid:durableId="5791719">
    <w:abstractNumId w:val="3"/>
  </w:num>
  <w:num w:numId="4" w16cid:durableId="2129006459">
    <w:abstractNumId w:val="13"/>
  </w:num>
  <w:num w:numId="5" w16cid:durableId="345133976">
    <w:abstractNumId w:val="10"/>
  </w:num>
  <w:num w:numId="6" w16cid:durableId="774520859">
    <w:abstractNumId w:val="2"/>
  </w:num>
  <w:num w:numId="7" w16cid:durableId="206647005">
    <w:abstractNumId w:val="17"/>
  </w:num>
  <w:num w:numId="8" w16cid:durableId="284505459">
    <w:abstractNumId w:val="15"/>
  </w:num>
  <w:num w:numId="9" w16cid:durableId="784931771">
    <w:abstractNumId w:val="0"/>
  </w:num>
  <w:num w:numId="10" w16cid:durableId="2022930894">
    <w:abstractNumId w:val="1"/>
  </w:num>
  <w:num w:numId="11" w16cid:durableId="548764077">
    <w:abstractNumId w:val="7"/>
  </w:num>
  <w:num w:numId="12" w16cid:durableId="835995533">
    <w:abstractNumId w:val="11"/>
  </w:num>
  <w:num w:numId="13" w16cid:durableId="643505661">
    <w:abstractNumId w:val="12"/>
  </w:num>
  <w:num w:numId="14" w16cid:durableId="999191896">
    <w:abstractNumId w:val="6"/>
  </w:num>
  <w:num w:numId="15" w16cid:durableId="1960066002">
    <w:abstractNumId w:val="5"/>
  </w:num>
  <w:num w:numId="16" w16cid:durableId="848102772">
    <w:abstractNumId w:val="4"/>
  </w:num>
  <w:num w:numId="17" w16cid:durableId="1939754777">
    <w:abstractNumId w:val="14"/>
  </w:num>
  <w:num w:numId="18" w16cid:durableId="6953458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F1"/>
    <w:rsid w:val="00005DB3"/>
    <w:rsid w:val="001448E9"/>
    <w:rsid w:val="00191AEB"/>
    <w:rsid w:val="003A54F1"/>
    <w:rsid w:val="006004FC"/>
    <w:rsid w:val="00AE3DE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889A"/>
  <w15:docId w15:val="{EA90E3E7-83FF-442F-B01F-87F6D3FB9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pPr>
    <w:rPr>
      <w:sz w:val="24"/>
      <w:szCs w:val="24"/>
      <w:bdr w:val="nil"/>
      <w:lang w:val="en-US"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Pr>
      <w:u w:val="single"/>
    </w:rPr>
  </w:style>
  <w:style w:type="paragraph" w:customStyle="1" w:styleId="stBilgiveAltBilgi">
    <w:name w:val="Üst Bilgi ve Alt Bilgi"/>
    <w:pPr>
      <w:pBdr>
        <w:top w:val="nil"/>
        <w:left w:val="nil"/>
        <w:bottom w:val="nil"/>
        <w:right w:val="nil"/>
        <w:between w:val="nil"/>
        <w:bar w:val="nil"/>
      </w:pBdr>
      <w:tabs>
        <w:tab w:val="right" w:pos="9020"/>
      </w:tabs>
    </w:pPr>
    <w:rPr>
      <w:rFonts w:ascii="Helvetica Neue" w:hAnsi="Helvetica Neue" w:cs="Arial Unicode MS"/>
      <w:color w:val="000000"/>
      <w:sz w:val="24"/>
      <w:szCs w:val="24"/>
      <w:bdr w:val="nil"/>
      <w:lang w:val="en-US" w:eastAsia="en-US"/>
    </w:rPr>
  </w:style>
  <w:style w:type="paragraph" w:customStyle="1" w:styleId="Gvde">
    <w:name w:val="Gövde"/>
    <w:pPr>
      <w:pBdr>
        <w:top w:val="nil"/>
        <w:left w:val="nil"/>
        <w:bottom w:val="nil"/>
        <w:right w:val="nil"/>
        <w:between w:val="nil"/>
        <w:bar w:val="nil"/>
      </w:pBdr>
      <w:spacing w:line="259" w:lineRule="auto"/>
      <w:jc w:val="both"/>
    </w:pPr>
    <w:rPr>
      <w:rFonts w:ascii="Aptos" w:eastAsia="Aptos" w:hAnsi="Aptos" w:cs="Aptos"/>
      <w:color w:val="000000"/>
      <w:kern w:val="2"/>
      <w:sz w:val="24"/>
      <w:szCs w:val="24"/>
      <w:u w:color="000000"/>
      <w:bdr w:val="nil"/>
      <w:lang w:val="en-US" w:eastAsia="en-US"/>
    </w:rPr>
  </w:style>
  <w:style w:type="character" w:customStyle="1" w:styleId="Yok">
    <w:name w:val="Yok"/>
  </w:style>
  <w:style w:type="paragraph" w:styleId="ListeParagraf">
    <w:name w:val="List Paragraph"/>
    <w:pPr>
      <w:pBdr>
        <w:top w:val="nil"/>
        <w:left w:val="nil"/>
        <w:bottom w:val="nil"/>
        <w:right w:val="nil"/>
        <w:between w:val="nil"/>
        <w:bar w:val="nil"/>
      </w:pBdr>
      <w:spacing w:after="160" w:line="259" w:lineRule="auto"/>
      <w:ind w:left="720"/>
    </w:pPr>
    <w:rPr>
      <w:rFonts w:ascii="Aptos" w:eastAsia="Aptos" w:hAnsi="Aptos" w:cs="Aptos"/>
      <w:color w:val="000000"/>
      <w:kern w:val="2"/>
      <w:sz w:val="22"/>
      <w:szCs w:val="22"/>
      <w:u w:color="000000"/>
      <w:bdr w:val="nil"/>
      <w:lang w:val="en-US" w:eastAsia="en-US"/>
    </w:rPr>
  </w:style>
  <w:style w:type="numbering" w:customStyle="1" w:styleId="eAktarlanStil1">
    <w:name w:val="İçe Aktarılan Stil 1"/>
    <w:pPr>
      <w:numPr>
        <w:numId w:val="1"/>
      </w:numPr>
    </w:pPr>
  </w:style>
  <w:style w:type="numbering" w:customStyle="1" w:styleId="eAktarlanStil2">
    <w:name w:val="İçe Aktarılan Stil 2"/>
    <w:pPr>
      <w:numPr>
        <w:numId w:val="3"/>
      </w:numPr>
    </w:pPr>
  </w:style>
  <w:style w:type="numbering" w:customStyle="1" w:styleId="eAktarlanStil3">
    <w:name w:val="İçe Aktarılan Stil 3"/>
    <w:pPr>
      <w:numPr>
        <w:numId w:val="5"/>
      </w:numPr>
    </w:pPr>
  </w:style>
  <w:style w:type="numbering" w:customStyle="1" w:styleId="eAktarlanStil4">
    <w:name w:val="İçe Aktarılan Stil 4"/>
    <w:pPr>
      <w:numPr>
        <w:numId w:val="7"/>
      </w:numPr>
    </w:pPr>
  </w:style>
  <w:style w:type="numbering" w:customStyle="1" w:styleId="eAktarlanStil5">
    <w:name w:val="İçe Aktarılan Stil 5"/>
    <w:pPr>
      <w:numPr>
        <w:numId w:val="9"/>
      </w:numPr>
    </w:pPr>
  </w:style>
  <w:style w:type="numbering" w:customStyle="1" w:styleId="eAktarlanStil6">
    <w:name w:val="İçe Aktarılan Stil 6"/>
    <w:pPr>
      <w:numPr>
        <w:numId w:val="11"/>
      </w:numPr>
    </w:pPr>
  </w:style>
  <w:style w:type="numbering" w:customStyle="1" w:styleId="eAktarlanStil7">
    <w:name w:val="İçe Aktarılan Stil 7"/>
    <w:pPr>
      <w:numPr>
        <w:numId w:val="13"/>
      </w:numPr>
    </w:pPr>
  </w:style>
  <w:style w:type="numbering" w:customStyle="1" w:styleId="eAktarlanStil8">
    <w:name w:val="İçe Aktarılan Stil 8"/>
    <w:pPr>
      <w:numPr>
        <w:numId w:val="15"/>
      </w:numPr>
    </w:pPr>
  </w:style>
  <w:style w:type="numbering" w:customStyle="1" w:styleId="eAktarlanStil9">
    <w:name w:val="İçe Aktarılan Stil 9"/>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1889</Words>
  <Characters>10773</Characters>
  <Application>Microsoft Office Word</Application>
  <DocSecurity>0</DocSecurity>
  <Lines>89</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cloudconvert_4</dc:creator>
  <cp:keywords/>
  <cp:lastModifiedBy>necmettin barman</cp:lastModifiedBy>
  <cp:revision>2</cp:revision>
  <dcterms:created xsi:type="dcterms:W3CDTF">2026-04-16T07:30:00Z</dcterms:created>
  <dcterms:modified xsi:type="dcterms:W3CDTF">2026-04-16T07:30:00Z</dcterms:modified>
</cp:coreProperties>
</file>