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bidi w:val="0"/>
      </w:pPr>
      <w:r>
        <w:rPr>
          <w:rStyle w:val="Yok"/>
          <w:rFonts w:ascii="Calibri" w:hAnsi="Calibri"/>
          <w:b w:val="1"/>
          <w:bCs w:val="1"/>
          <w:outline w:val="0"/>
          <w:color w:val="0e2a47"/>
          <w:spacing w:val="60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MAKALE</w:t>
      </w:r>
    </w:p>
    <w:p>
      <w:pPr>
        <w:pStyle w:val="Gövde"/>
        <w:bidi w:val="0"/>
      </w:pPr>
      <w:r>
        <w:rPr>
          <w:rStyle w:val="Yok"/>
          <w:rFonts w:ascii="Calibri" w:hAnsi="Calibri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Tan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hAnsi="Calibri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ma ve Tenfiz Davalar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Gövde"/>
        <w:bidi w:val="0"/>
      </w:pP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Yabanc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 xml:space="preserve">ı </w:t>
      </w: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Mahkeme Kararlar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n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n T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</w:t>
      </w: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rkiye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1"/>
          <w14:textFill>
            <w14:solidFill>
              <w14:srgbClr w14:val="555555"/>
            </w14:solidFill>
          </w14:textFill>
        </w:rPr>
        <w:t>’</w:t>
      </w: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:lang w:val="nl-NL"/>
          <w14:textFill>
            <w14:solidFill>
              <w14:srgbClr w14:val="555555"/>
            </w14:solidFill>
          </w14:textFill>
        </w:rPr>
        <w:t>de H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</w:t>
      </w: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k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</w:t>
      </w: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m ve Sonu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 xml:space="preserve">ç </w:t>
      </w: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Do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ğ</w:t>
      </w:r>
      <w:r>
        <w:rPr>
          <w:rStyle w:val="Yok"/>
          <w:rFonts w:ascii="Calibri" w:hAnsi="Calibri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urmas</w:t>
      </w:r>
      <w:r>
        <w:rPr>
          <w:rStyle w:val="Yok"/>
          <w:rFonts w:ascii="Calibri" w:hAnsi="Calibri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ı</w:t>
      </w:r>
    </w:p>
    <w:p>
      <w:pPr>
        <w:pStyle w:val="Gövde"/>
        <w:bidi w:val="0"/>
      </w:pP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1. Giri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Uluslararas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evliliklerin, yurt 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kurulan aile birliklerinin ve farkl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lkelerde 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 aile hukuku uyu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mazl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say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artmas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yla birlikte,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mahkeme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de ne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ekilde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ve sonu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ç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uraca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ğı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sorusu son derece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ncel ve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nemli bir hukuki mesele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line gelmi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tir. Bir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lkede verilen mahkeme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kural olarak ba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ka bir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lkede kendili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inden ge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erlilik veya icra kabiliyeti kazanmaz. Bu nedenle,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mahkeme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hukuk 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zeninde sonu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ç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urabilmesi 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in </w:t>
      </w:r>
    </w:p>
    <w:p>
      <w:pPr>
        <w:pStyle w:val="Konu Başlığı 2"/>
        <w:keepNext w:val="1"/>
      </w:pPr>
      <w:r>
        <w:rPr>
          <w:rStyle w:val="Yok"/>
          <w:outline w:val="0"/>
          <w:color w:val="1a1a1a"/>
          <w:sz w:val="22"/>
          <w:szCs w:val="22"/>
          <w:u w:color="1a1a1a"/>
          <w:rtl w:val="1"/>
          <w:lang w:val="ar-SA" w:bidi="ar-SA"/>
          <w14:textFill>
            <w14:solidFill>
              <w14:srgbClr w14:val="1A1A1A"/>
            </w14:solidFill>
          </w14:textFill>
        </w:rPr>
        <w:t>“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tan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”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ve </w:t>
      </w:r>
      <w:r>
        <w:rPr>
          <w:rStyle w:val="Yok"/>
          <w:outline w:val="0"/>
          <w:color w:val="1a1a1a"/>
          <w:sz w:val="22"/>
          <w:szCs w:val="22"/>
          <w:u w:color="1a1a1a"/>
          <w:rtl w:val="1"/>
          <w:lang w:val="ar-SA" w:bidi="ar-SA"/>
          <w14:textFill>
            <w14:solidFill>
              <w14:srgbClr w14:val="1A1A1A"/>
            </w14:solidFill>
          </w14:textFill>
        </w:rPr>
        <w:t>“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tenfiz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”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kurumlar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ndeme gelir.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hukukunda bu alan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temel dayana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ğı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5718 say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Milletleraras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Ö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 Hukuk ve Usul Hukuku Hakk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Kanun (M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HUK) m. 50 il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â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59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mleridir. Bunun yan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ra,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üğü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 idari yoldan tescili 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ndan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5490 say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Hizmetleri Kanunu m. 27/A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 bir ba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vuru rejimi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rmektedir.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ma ve tenfiz, uygulamada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zaman birlikte 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lmakla birlikte ayn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kavram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ifade etmez. Bu fark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bilinmemesi,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olmak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zere pek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ok dosyada ciddi hak kay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plar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yol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abilir. Baz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durumlarda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de ge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erli say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yeterli iken, nafaka, tazminat veya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 bir mali 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üğü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cebri icraya konu edilebilmesi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ca tenfiz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gerekir.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zellikle mal rejimi, nafaka ve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ocuklara ili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ilam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kapsam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incelenmeli; her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hangi yola tabi oldu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erlendirilmelidir.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2. Tan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 Nedir?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ma,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mahkeme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de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kesin h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ve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kesin delil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etkisi do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kabul edilmesidir. Ba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 bir ifadeyle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ma,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mahkemece verilmi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hukuk 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zeninde hukuken ge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erli say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tespit edilmesi sonucunu do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urur. Ancak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ile karar do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rudan icra kabiliyeti kazanmaz; yaln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hukuki varl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ba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lay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kabul edilmi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olur. Bu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iyle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ma,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ki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inin medeni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line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kararlar 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b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 ta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Uygulamada en 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 rastlanan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rnek,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lkede verilen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Ki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 Almanya, Fransa,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ngiltere veya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ka bir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lkede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olsa dahi, bu karar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rece 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kay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len evli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nmeye devam eder. Bu durum yeniden evlenme, soyad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kullan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miras, mal rejimi ve resmi kay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n 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rulu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nden ciddi sorunlar yarat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ve Vatanda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leri Genel 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üğü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uygulamas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da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de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m 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urabilmesi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 ya idari tescil ya da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ma/tenfiz yolunun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letilmesi gerekti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 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ndedir.</w:t>
      </w:r>
    </w:p>
    <w:p>
      <w:pPr>
        <w:pStyle w:val="Konu Başlığı 2"/>
        <w:keepNext w:val="1"/>
      </w:pP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Yarg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ı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tay 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:lang w:val="sv-SE"/>
          <w14:textFill>
            <w14:solidFill>
              <w14:srgbClr w14:val="0E2A47"/>
            </w14:solidFill>
          </w14:textFill>
        </w:rPr>
        <w:t>ö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r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üşü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 xml:space="preserve">: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tay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’ı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yerle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ik 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tihad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na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re,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bir mahkeme karar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de h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m do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urabilmesi 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in kural olarak ayr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ca tan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ma karar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al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zorunludur. Tan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ma karar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olmaks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anma ilam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yaln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zca delil olarak de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erlendirilebilir; 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fus kay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nda do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rudan bir de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iklik do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urmaz (Yarg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tay 2. Hukuk Dairesi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nin yerle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ik kararlar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).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3. Tenfiz Nedir?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Tenfiz,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mahkeme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de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icra edilebilir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 getirilmesidir. 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HUK m. 50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ne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re,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mahkemelerden hukuk davalar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olarak verilmi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verildi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 hukukuna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 kesinle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ilamlar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icra olunabilmesi, yetkili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mahkemesinin tenfiz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vermesine ba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Buna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mahkeme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inde nafaka, tazminat, alacak, yarg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lama gideri ya da yerine getirilmesi gereken ba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 bir mali veya icrai y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varsa, salt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yeterli olmayabilir; bu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 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ayr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ca tenfiz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gerekir.</w:t>
      </w:r>
    </w:p>
    <w:p>
      <w:pPr>
        <w:pStyle w:val="Konu Başlığı 2"/>
        <w:keepNext w:val="1"/>
      </w:pP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rne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lerden birine belirli bir nafaka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denmesine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kmedilmi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se, bu nafakan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icra takibine konu edilebilmesi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in kural olarak tenfiz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artt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Ayn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ekilde,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mahkemenin tazminat veya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deme borcu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üğü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her durumda, bu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cebren uygulanabilir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 gelmesi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yeterli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ildir.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te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ile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mali sonu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tenfizi aras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ndaki temel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da bu noktada netle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 Tan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 ile Tenfiz Aras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ndaki Fark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ile tenfiz aras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ndaki temel fark,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hukuki sonu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ç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yoksa cebri icra kabiliyeti kazanmas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ama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noktas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 ortaya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kar.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ma,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varl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kabul eder. Tenfiz ise buna ek olarak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icra edilmesine imk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Bu nedenle her tenfiz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zorunlu olarak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etkisini de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inde bar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r; ancak her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tenfiz sonucu 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urmaz.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Aile hukuku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bu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zellikle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nemlidir. Ki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inin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de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hedefleniyorsa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yeterli olabilir. Buna kar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 nafaka, tazminat,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ocuk teslimi, ki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isel ili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 kurulmas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 bir mali edimin uygulanmas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talep ediliyorsa tenfiz boyutu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ca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erlendirilmelidir. Uygulamada yap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 en yayg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hatalardan biri,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zca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:lang w:val="ar-SA" w:bidi="ar-SA"/>
          <w14:textFill>
            <w14:solidFill>
              <w14:srgbClr w14:val="1A1A1A"/>
            </w14:solidFill>
          </w14:textFill>
        </w:rPr>
        <w:t>“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”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 odaklan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mali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mlerinin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ca ele al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Yarg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ı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tay 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:lang w:val="sv-SE"/>
          <w14:textFill>
            <w14:solidFill>
              <w14:srgbClr w14:val="0E2A47"/>
            </w14:solidFill>
          </w14:textFill>
        </w:rPr>
        <w:t>ö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r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üşü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 xml:space="preserve">: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tay Hukuk Genel Kurulu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nun yerle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kabul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ne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re, tenfiz karar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esasen tan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ma karar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da kapsar; ancak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ilam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icrai nitelik ta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yan 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bak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ndan mutlaka tenfiz karar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verilmesi gerekir. Sadece ki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inin medeni h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linde de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iklik 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ren kararlar y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nden ise tan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ma yeterli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lmektedir.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5. En Fazla Kar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Tan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 ve Tenfiz Davalar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Uygulamada en 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kar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ve tenfiz davalar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ba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yabanc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tenfizi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gelir. Bunun yan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velayet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,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ocukla ki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isel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 kurulmas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kararlar, nafaka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mleri, evlat edinme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soyba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ğı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babal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ile baz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ticari alacak ve tazminat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mlerine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ilamlar da 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kla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veya tenfiz talebine konu olmaktad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r.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yurt 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ya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ayan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vatanda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aile hukukundan kaynaklanan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ma-tenfiz dosyalar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bir yo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unluk arz etmektedir.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Bu davalar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inde en yo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un uygulama alan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ara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na aittir.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medeni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li etkilemez; miras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k, yeniden evlenme, 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kay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,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ocuklar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hukuki stat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bazen mal rejimi ile nafaka gibi alanlar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da 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rudan etkiler. Bu nedenle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ya da tenfizi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zaman tek bir teknik dava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il; birden fazla hukuki sonucun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lang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ıç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noktas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niteli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indedir.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6.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zellikle Bo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anman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Tan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 ve Tenfizi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mahkeme veya baz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hukuk sistemlerinde yetkili idari makam taraf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verilmi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de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m 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urabilmesi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in,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niteli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ine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re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ma, tenfiz veya idari tescil prosed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rlerinden uygun olan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letilmesi gerekir. Yurt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olmak, tek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yeterli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ildir.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tescil edilmemesi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linde, ki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kay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evli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nmeye devam eder.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Ama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ç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evlilik birli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inin sona erdi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inin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kabul edilmesi ise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 xml:space="preserve">ma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zaman yeterli olur. Ancak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inde nafaka, tazminat, yarg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lama gideri ya da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 bir mali 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yer al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yorsa, bu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mlerin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uygulanabilmesi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ca tenfiz gereklidir. Dolay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yla her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otomatik ve tek tip bir yol bulunmamaktad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r;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tam metni ve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 incelenerek hangi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maya, hangisinin tenfize konu oldu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u somut olay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zelinde belirlenmelidir.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7.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dari Yol ile Mahkeme Yolu Ayr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(5490 sk. m. 27/A)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hukukunda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sonu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ç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art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yaln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klasik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ma-tenfiz davas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yolu bulunmamaktad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r.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5490 say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Hizmetleri Kanunu m. 27/A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evesinde,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 adli veya idari makamlar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nca verilen 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anma, evlili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 butlan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iptali veya mevcut olup olmad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tespitine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 belirli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artlarla 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üğü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idari ba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 yoluyla tescili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Bu 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zenleme,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yurt 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anan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vatanda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ndan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nemli bir kolayl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sa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dari tescil yolunun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letilebilmesi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in, kural olarak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anan 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lerin birlikte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vuruda bulunmas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;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kesinle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; verildi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 hukukuna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 yetkili bir makamca verilmi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bulunmas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;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kamu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zenine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 ayk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usul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 uygun apostil ile onayl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e terc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mesinin sunulmas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gerekir.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vuru, yurt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inde ilgili il/il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 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fus 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klerine; yurt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ise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temsilciliklere yap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labilir.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Ancak idari yol her dosyada kullan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labilir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ildir.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dari tescil esas olarak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kay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lenmesine 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neliktir. Taraflar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birlikte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vuru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art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layamamas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belgelerin eksik olmas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inde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eki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meli ya da icrai nitelikte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 bulunmas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vurunun 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netmelik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artlar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durumlar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mahkeme yoluna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zorunlu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le gelir.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medeni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il, nafaka ya da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 mali sonu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da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uygulanmas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isteniyorsa, mahkeme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nde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ma/tenfiz davas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lmazd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8. G</w:t>
      </w:r>
      <w:r>
        <w:rPr>
          <w:rStyle w:val="Yok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revli ve Yetkili Mahkeme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ve tenfiz davalar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revli mahkeme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uyu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mazl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niteli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ine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 belirlenir. Aile hukukundan kaynaklanan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(bo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anma, velayet, nafaka, soyba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evlat edinme vb.)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tenfizi davalar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revli mahkeme,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4787 say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Aile Mahkemelerinin Kurulu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, G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rev ve Yarg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lama Usullerine Dair Kanun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uyar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nca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aile mahkemesidir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. Aile mahkemesi bulunmayan yerlerde bu davalara aile mahkemesi 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fat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yla asliye hukuk mahkemesi bakar. Ticari nitelikteki davalardan kaynaklanan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ilamlar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 tenfizinde ise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asliye ticaret mahkemesi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, di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 hukuk davalar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 ise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asliye hukuk mahkemesi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revlidir.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Yetki 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ndan ise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HUK m. 51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uygulan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Buna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 tenfiz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hakk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nda, kendisine kar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tenfiz istenen ki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inin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deki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yerle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im yeri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mahkemesi;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yerle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im yeri yoksa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sakin oldu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yer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mahkemesi; bu da bulunmuyorsa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Ankara,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stanbul veya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zmir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mahkemelerinden biri yetkilidir.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davalar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da uygulamada ayn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yetki rejimi esas al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nmaktad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Bu konu uygulama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ndan son derece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nemlidir. Zira yanl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yerde dava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ciddi zaman ve masraf kayb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yol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ar.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eski 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in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yerle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im yerinin bulunmamas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yurt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ya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yor olmas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 ile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zay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 olmas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llerinde Ankara,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stanbul veya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zmir mahkemelerinde dava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ndeme gelir. Bu kural,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yurt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ya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ayan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vatanda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tenfizinde 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kla uygulanmaktad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Yarg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ı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tay 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:lang w:val="sv-SE"/>
          <w14:textFill>
            <w14:solidFill>
              <w14:srgbClr w14:val="0E2A47"/>
            </w14:solidFill>
          </w14:textFill>
        </w:rPr>
        <w:t>ö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r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üşü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 xml:space="preserve">: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tay 2. Hukuk Dairesi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nin yerle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ik 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tihatlar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na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re,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mahkemece verilmi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ve tenfizi davalar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nda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revli mahkeme aile mahkemesidir. Davan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asliye hukuk mahkemesinde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üş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olmas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,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rev kural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na ayk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 nedeniyle bozma sebebidir.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9. Tan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ma ve Tenfizde Aranan Temel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artlar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HUK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mahkeme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tenfiz edilebilmesi 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in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ncelikle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 bir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hukuk davas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ili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ilam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olmas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verildi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 hukukuna g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kesinle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mi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bulunmas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gerekir. Bunun yan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HUK m. 54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uyar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nca; (i)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 ile kar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k esas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bulunmas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(ii) ilam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mahkemelerinin 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nhas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 yetkisine giren bir konuda verilmemi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daval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itiraz ederse 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yetki te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kil etmemesi, (iii)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kamu 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zenine 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 ayk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olmamas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(iv) daval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savunma hakk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ihlal edilmemi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ullar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aran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ndan ise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HUK m. 58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uygulan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ma 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in, tenfize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m. 54 ko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ullar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ndan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art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ndakiler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aran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r. Bu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zellik,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nin kar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kisi bulunmayan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lkelerde verilen 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nabilmesi 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ndan kritik bir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neme sahiptir.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Uygulamada en fazla tart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klar; kesinle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 belgesinin sunulamamas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tebligat ve savunma hakk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iddialar,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kapsam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yeterince anla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kamu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 itirazlar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dosyada daval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usul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ne uygun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ekilde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karardan haberdar edilmedi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 veya kendisini savunma imk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bulamad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ileri 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yorsa,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mahkemesi bu hususu titizlikle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erlendirir.</w:t>
      </w:r>
    </w:p>
    <w:p>
      <w:pPr>
        <w:pStyle w:val="Konu Başlığı 2"/>
        <w:keepNext w:val="1"/>
      </w:pP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Yarg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ı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tay 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:lang w:val="sv-SE"/>
          <w14:textFill>
            <w14:solidFill>
              <w14:srgbClr w14:val="0E2A47"/>
            </w14:solidFill>
          </w14:textFill>
        </w:rPr>
        <w:t>ö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r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üşü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 xml:space="preserve">: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tay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’ı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istikrar kazanm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tihatlar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na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re, tenfiz h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kimi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ilam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n esas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yeniden inceleyemez (r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vision au fond yasa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). H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kimin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revi, yaln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zca 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HUK m. 54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te say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lan 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artlar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ger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ekle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ip ger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ekle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:lang w:val="da-DK"/>
          <w14:textFill>
            <w14:solidFill>
              <w14:srgbClr w14:val="1A1A1A"/>
            </w14:solidFill>
          </w14:textFill>
        </w:rPr>
        <w:t>medi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ini denetlemekle 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10. Gerekli Belgeler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ister idari yoldan tescili, ister mahkeme yoluyla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tenfizi 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z konusu olsun, en temel belge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yabanc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makam taraf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verilmi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asl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usul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 uygun onayl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ö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rne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idir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. Bunun yan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daki belgeler de dosyaya eklenmelidir:</w:t>
      </w:r>
    </w:p>
    <w:p>
      <w:pPr>
        <w:pStyle w:val="List Paragraph"/>
        <w:numPr>
          <w:ilvl w:val="0"/>
          <w:numId w:val="2"/>
        </w:numPr>
        <w:spacing w:after="100"/>
        <w:rPr>
          <w:sz w:val="22"/>
          <w:szCs w:val="22"/>
        </w:rPr>
      </w:pP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kesinle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ti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ini g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 xml:space="preserve">steren 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kesinle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me 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erhi ya da ayr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ca al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kesinle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 belgesi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rPr>
          <w:sz w:val="22"/>
          <w:szCs w:val="22"/>
        </w:rPr>
      </w:pP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verildi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 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lkenin hukukuna g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re ge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erli onay y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ntemi 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evesinde 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apostil ya da konsolosluk tasdiki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rPr>
          <w:sz w:val="22"/>
          <w:szCs w:val="22"/>
        </w:rPr>
      </w:pP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Yeminli terc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man taraf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yap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noter ya da konsolosluk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 onaylanm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e terc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rPr>
          <w:sz w:val="22"/>
          <w:szCs w:val="22"/>
        </w:rPr>
      </w:pP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Taraflar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 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kimlik veya pasaport belgeleri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ile n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kay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t 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rnekleri,</w:t>
      </w:r>
    </w:p>
    <w:p>
      <w:pPr>
        <w:pStyle w:val="List Paragraph"/>
        <w:numPr>
          <w:ilvl w:val="0"/>
          <w:numId w:val="2"/>
        </w:numPr>
        <w:spacing w:after="100"/>
        <w:rPr>
          <w:sz w:val="22"/>
          <w:szCs w:val="22"/>
        </w:rPr>
      </w:pP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Vekil arac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yla i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lem yap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lacaksa tan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ma-tenfiz davalar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na 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zg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yetkileri i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eren 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 vek</w:t>
      </w:r>
      <w:r>
        <w:rPr>
          <w:rStyle w:val="Yok"/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letname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.</w:t>
      </w:r>
    </w:p>
    <w:p>
      <w:pPr>
        <w:pStyle w:val="List Paragraph"/>
        <w:spacing w:after="100"/>
      </w:pP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Pratikte belge eksikli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i, en 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ok sorun 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karan aland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r. 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yabanc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yaln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ilk sayfas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n ibraz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kesinle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me 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erhinin bulunmamas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terc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menin eksik olmas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 da apostil i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leminin yap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lmam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olmas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vurunun reddine veya s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recin uzamas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yol a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abilir. Bu nedenle dosya haz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rlan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rken karar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tam metni, varsa ek protokoller, kesinle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 belgesi ve terc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me/onay s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leri b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bir dikkatle tamamlanmal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libri" w:hAnsi="Calibri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libri" w:hAnsi="Calibri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 Bo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anman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Tan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 ve Tenfizinde Kar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Ba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ca Sorunlar</w:t>
      </w:r>
    </w:p>
    <w:p>
      <w:pPr>
        <w:pStyle w:val="Konu Başlığı 3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11.1. Karar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Kesinle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memi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Olmas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veya Kesinle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menin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spatlanamamas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Konu Başlığı 3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En 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kar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 sorunlardan biri,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kesinle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ini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steren yeterli belgenin sunulamamas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Baz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lkelerde karar metninin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inde kesinle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erhi bulunurken, baz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lkelerde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ca bir kesinle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 belgesi al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gerekir.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n hen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 temyiz 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resi dolmam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sa ya da kesinle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me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bi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imde ortaya konulam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yorsa,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veya tenfiz talebi reddedilebilir; en az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eksiklik giderilinceye kadar sonu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lamaz.</w:t>
      </w:r>
    </w:p>
    <w:p>
      <w:pPr>
        <w:pStyle w:val="Konu Başlığı 3"/>
        <w:keepNext w:val="1"/>
      </w:pP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Yarg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ı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tay 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:lang w:val="sv-SE"/>
          <w14:textFill>
            <w14:solidFill>
              <w14:srgbClr w14:val="0E2A47"/>
            </w14:solidFill>
          </w14:textFill>
        </w:rPr>
        <w:t>ö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r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üşü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 xml:space="preserve">: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tay 2. HD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nin yerle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ik 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tihatlar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na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re,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ilam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verildi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i 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lke hukukuna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 kesinle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oldu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u hususu ayr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ca ve 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a ispatlanmal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r. Kesinle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me 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erhi veya buna 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de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er bir belge bulunmaks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ma veya tenfiz karar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verilemez.</w:t>
      </w:r>
    </w:p>
    <w:p>
      <w:pPr>
        <w:pStyle w:val="Konu Başlığı 3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11.2. Taraflar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Ba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vuruya Birlikte Kat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lamamas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Konu Başlığı 3"/>
        <w:keepNext w:val="1"/>
      </w:pP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dari yol teoride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olsa da uygulamada taraflar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birlikte hareket etmesini gerektiren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 nedeniyle zaman zaman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kanabilmektedir. Eski 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 yapmamas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kendisiyle ileti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ime ge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ilememesi,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lkede bulunmas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vek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let vermemesi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linde idari tescil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zaman 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olmaz ve mahkeme yoluna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Tek tarafl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vuru, kar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taraf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sonradan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belgelerin iki taraf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da tamamlanamamas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uygulamada en 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rastlanan problemler aras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ndad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3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11.3. Tebligat ve Savunma Hakk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Sorunlar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Konu Başlığı 3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lamada daval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davadan haberdar edilmedi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i, usul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ne uygun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savunma hakk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kullanamad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ndeki iddialar,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ma-tenfiz dosyalar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ca itiraz sebepleri aras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yer al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mahkemesi,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yeniden esas 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nden incelemez; ancak usul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vencelerinin sa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p sa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lanmad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denetler. Bu nedenle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yapta verilmi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kararlar,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zland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prosed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rleri veya daval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kat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lamalar daha titiz bi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imde incelenir.</w:t>
      </w:r>
    </w:p>
    <w:p>
      <w:pPr>
        <w:pStyle w:val="Konu Başlığı 3"/>
        <w:keepNext w:val="1"/>
      </w:pP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Yarg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ı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tay 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:lang w:val="sv-SE"/>
          <w14:textFill>
            <w14:solidFill>
              <w14:srgbClr w14:val="0E2A47"/>
            </w14:solidFill>
          </w14:textFill>
        </w:rPr>
        <w:t>ö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r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üşü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 xml:space="preserve">: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tay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a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 daval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lamadan haberdar edilmedi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i, usul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ne uygun 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ekilde davet edilmedi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 ve kendisini temsil ettirme imk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bulamad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llerde 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HUK m. 54/1-(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) h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:lang w:val="da-DK"/>
          <w14:textFill>
            <w14:solidFill>
              <w14:srgbClr w14:val="1A1A1A"/>
            </w14:solidFill>
          </w14:textFill>
        </w:rPr>
        <w:t>gere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ince tenfiz talebi reddedilir. Ancak daval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lamaya kat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larak savunma yapm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olmas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veya tebligata ra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men gelmemi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olmas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linde bu itiraz dinlenmez.</w:t>
      </w:r>
    </w:p>
    <w:p>
      <w:pPr>
        <w:pStyle w:val="Konu Başlığı 3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11.4. Kamu D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zeni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tiraz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Konu Başlığı 3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Kamu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 istisnas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,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ma ve tenfizde dar yorumlanmakla birlikte tamamen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nemsiz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ildir.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de 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uraca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sonucun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hukukunun temel ilkeleriyle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bi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imde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linde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ya da tenfiz engeli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ndeme gelebilir. Aile hukuku alan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savunma hakk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 bi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imde ihlali,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ocu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un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 zedelenmesi veya temel usul ilkelerine ayk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eren durumlar kamu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 tart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konu olabilir.</w:t>
      </w:r>
    </w:p>
    <w:p>
      <w:pPr>
        <w:pStyle w:val="Konu Başlığı 3"/>
        <w:keepNext w:val="1"/>
      </w:pP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Yarg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ı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tay 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:lang w:val="sv-SE"/>
          <w14:textFill>
            <w14:solidFill>
              <w14:srgbClr w14:val="0E2A47"/>
            </w14:solidFill>
          </w14:textFill>
        </w:rPr>
        <w:t>ö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r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üşü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 xml:space="preserve">: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tay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’ı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yerle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ik 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tihatlar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na 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re kamu 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zeni istisnas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dar yorumlanmal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r.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hukukun T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rk hukukundan farkl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zenlemeler 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ermesi, tek ba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na kamu 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zenine ayk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 olu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turmaz. Ayk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n, T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rk hukukunun temel de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erlerine ve Anayasa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n temel hak ve 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klerine do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rudan ve 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 bi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imde ayk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sonu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ç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do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urmas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gerekir.</w:t>
      </w:r>
    </w:p>
    <w:p>
      <w:pPr>
        <w:pStyle w:val="Konu Başlığı 3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11.5. Karar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smi Tan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nmas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veya K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smi Tenfizi</w:t>
      </w:r>
    </w:p>
    <w:p>
      <w:pPr>
        <w:pStyle w:val="Konu Başlığı 3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b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mleri her zaman ayn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nitelikte olmayabilir.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nabilir; buna kar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nafaka veya mali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ca tenfiz gerekebilir. Bazen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bir b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kabul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rken,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 bir b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eksik belge, kamu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 veya icra niteli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 bulunmamas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nedeniyle sonu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ç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urmaz. Bu nedenle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 her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tek tek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erlendirilmelidir.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12. Baz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 Ü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lkelerde Bo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anma Kararlar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Mal Payla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kin H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Kurulmamas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Sorunu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Uygulamada en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ok yanl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 meselelerden biri, baz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lkelerde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evlilik birli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inin sona erdi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ini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steren bir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ermesi; buna kar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mal payla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tasfiye, katk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alaca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ler aras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ndaki di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 mali uyu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mazl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klara ili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hi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karar bar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rmamas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Bir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ok hukuk sisteminde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davas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ile mal rejiminin tasfiyesi ayn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dosyada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lmez; bu hususlar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dava veya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usule b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Bu sebeple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ilam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zca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:lang w:val="ar-SA" w:bidi="ar-SA"/>
          <w14:textFill>
            <w14:solidFill>
              <w14:srgbClr w14:val="1A1A1A"/>
            </w14:solidFill>
          </w14:textFill>
        </w:rPr>
        <w:t>“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”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sonucu yer alabilir, mal payla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herhangi bir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bulunmayabilir.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Burada kritik nokta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udur: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Yabanc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 tan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mal payla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 da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çö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ld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üğü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anlam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gelmez.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ilamda mal payla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bir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yoksa,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tenfiz edilebilecek bir mali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 de yoktur.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tenfiz, var olan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icra edilebilir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 getirilmesine yarar; hi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ç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kurulmam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tenfiz yoluyla yeniden yarat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lamaz. Dolay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yla yaln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ilam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ler aras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ndaki mal rejimi uyu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mazl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otomatik olarak sona erdirmez.</w:t>
      </w:r>
    </w:p>
    <w:p>
      <w:pPr>
        <w:pStyle w:val="Konu Başlığı 2"/>
        <w:keepNext w:val="1"/>
      </w:pP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Yarg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ı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tay g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:lang w:val="sv-SE"/>
          <w14:textFill>
            <w14:solidFill>
              <w14:srgbClr w14:val="0E2A47"/>
            </w14:solidFill>
          </w14:textFill>
        </w:rPr>
        <w:t>ö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r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 xml:space="preserve">üşü 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(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Ö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nemli i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>ç</w:t>
      </w:r>
      <w:r>
        <w:rPr>
          <w:rStyle w:val="Yok"/>
          <w:outline w:val="0"/>
          <w:color w:val="0e2a47"/>
          <w:sz w:val="20"/>
          <w:szCs w:val="20"/>
          <w:u w:color="0e2a47"/>
          <w:rtl w:val="0"/>
          <w14:textFill>
            <w14:solidFill>
              <w14:srgbClr w14:val="0E2A47"/>
            </w14:solidFill>
          </w14:textFill>
        </w:rPr>
        <w:t xml:space="preserve">tihat):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Yarg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tay Hukuk Genel Kurulu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nun 28.05.2019 tarihli, 2017/2-1607 E. ve 2019/385 K. say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nda 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a vurguland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ığı 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zere, yabanc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mahkemece verilmi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 tan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, e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ler aras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ndaki mal rejiminin tasfiyesi sonucunu do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urmaz. Mal rejiminin tasfiyesi, ayr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ve ba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ğı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z bir dava konusudur. Bu i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tihat, uygulamada en s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k kar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la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lan yan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lg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lardan birini gidermesi bak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 xml:space="preserve">ndan son derece </w:t>
      </w:r>
      <w:r>
        <w:rPr>
          <w:rStyle w:val="Yok"/>
          <w:rFonts w:ascii="Carlito" w:hAnsi="Carlito" w:hint="default"/>
          <w:i w:val="1"/>
          <w:iCs w:val="1"/>
          <w:outline w:val="0"/>
          <w:color w:val="1a1a1a"/>
          <w:sz w:val="20"/>
          <w:szCs w:val="20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i w:val="1"/>
          <w:iCs w:val="1"/>
          <w:outline w:val="0"/>
          <w:color w:val="1a1a1a"/>
          <w:sz w:val="20"/>
          <w:szCs w:val="20"/>
          <w:u w:color="1a1a1a"/>
          <w:rtl w:val="0"/>
          <w14:textFill>
            <w14:solidFill>
              <w14:srgbClr w14:val="1A1A1A"/>
            </w14:solidFill>
          </w14:textFill>
        </w:rPr>
        <w:t>nemlidir.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13. Mal Payla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km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Yoksa Ne Gibi Sorunlar Ortaya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Style w:val="Yok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kar?</w:t>
      </w:r>
    </w:p>
    <w:p>
      <w:pPr>
        <w:pStyle w:val="Konu Başlığı 2"/>
        <w:keepNext w:val="1"/>
      </w:pP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 sorun, taraflar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yanl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imde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:lang w:val="ar-SA" w:bidi="ar-SA"/>
          <w14:textFill>
            <w14:solidFill>
              <w14:srgbClr w14:val="1A1A1A"/>
            </w14:solidFill>
          </w14:textFill>
        </w:rPr>
        <w:t>“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ysa art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mal payla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da bitmi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tir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”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üşü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ncesine kap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Oysa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medeni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li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tirmi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olabilir. Mal payla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hakk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hi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yoksa, bu konuda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ca dava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larak hak aranmas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gerekir.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kinci sorun, hangi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 hukukunun uygulanaca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hangi mahkemenin yetkili olaca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meselesidir.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Üçü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sorun ise 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 ve ispat zorlu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udur: ki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iler 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llarca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odaklan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p mali haklar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takip etmediklerinde, sonradan ciddi usul, zamana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delil problemleriyle kar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abilirler.</w:t>
      </w:r>
    </w:p>
    <w:p>
      <w:pPr>
        <w:pStyle w:val="Konu Başlığı 2"/>
        <w:keepNext w:val="1"/>
      </w:pP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lerin mallar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farkl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lkelerde bulunmas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; ta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nmazlar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de, banka hesaplar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ka bir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lkede, emeklilik veya sosyal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venlik haklar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 ise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üçü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bir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lkede olmas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linde uyu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mazl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k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ok daha karma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bir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 al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Bu durumda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tek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mali sonu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çö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üğü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varsaymak 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n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ildir. Her bir hakk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niteli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i, nerede 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ve hangi hukuk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zenine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oldu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ca incelenmelidir.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14. Bo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anma Karar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Mal Payla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Yoksa T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</w:t>
      </w:r>
      <w:r>
        <w:rPr>
          <w:rStyle w:val="Yok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de Ne Yap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labilir?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mal payla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bulunmuyorsa,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nabilecek olan esas olarak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kendisidir. Mal rejimi tasfiyesi, katk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kat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 alaca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veya di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 mali talepler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ise hangi hukuki yolun izlenece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 somut olay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zelliklerine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re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erlendirilmelidir. Baz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llerde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lkede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ca dava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gerekirken, baz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llerde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mahkemelerinde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 bir dava ikamesi de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ndeme gelebilir. Bu mesele basit bir usul sorunu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il; 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rudan milletleraras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 hukukun uygulanacak hukuk ve yetki kurallar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temel bir meseledir.</w:t>
      </w:r>
    </w:p>
    <w:p>
      <w:pPr>
        <w:pStyle w:val="Konu Başlığı 2"/>
        <w:keepNext w:val="1"/>
      </w:pP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 bulunan ta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nmazlar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hukukunun belirleyicili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 ve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mahkemelerinin rol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ca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 kazan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Buna kar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salt parasal talepler, edinilmi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mallara kat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 veya katk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niteli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indeki alacaklar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farkl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bir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erlendirme yap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gerekebilir. Bu nedenle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mal payla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bulunmayan dosyalarda tek bir genel form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 uygulanmas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n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ildir; her dosyan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b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 bi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imde incelenmesi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artt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15. Uygulamada En S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Yap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Hatalar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Uygulamada en 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kar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lan hata,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ile tenfizi ayn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kavram sanmakt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İ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kinci yayg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hata,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ilk sayfas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larak b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hukuki sonu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anla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labilece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ini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üşü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nmektir. Oysa karar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tam metni, kesinle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me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erhi, varsa ek protokoller, mali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mler ve tebligat bilgileri birlikte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erlendirilmelidir.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Üçü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radaki hata,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fusa tescili yeterli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rmektir.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ü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ve belki de en kritik hata ise nafaka, tazminat ve mal payla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gibi mali boyutlar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ayr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ca ele almamakt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Bunlara ek olarak apostil, terc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me ve vek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letname gibi teknik belgelerin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nemsiz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lmesi de s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reci geciktiren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nemli bir etkendir. Hem 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fus 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klerinin hem de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temsilciliklerin yay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mlad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bilgilere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re ba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vuruda usul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 uygun onayl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karar, kimlik belgeleri ve vekil arac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yla i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lem yap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lacaksa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 vek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letname gibi belgeler aranmaktad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Belge haz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ndaki 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üçü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 g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nen eksiklikler, dosyan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reddine veya ciddi gecikmesine yol 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abilir.</w:t>
      </w:r>
    </w:p>
    <w:p>
      <w:pPr>
        <w:pStyle w:val="Konu Başlığı 2"/>
        <w:keepNext w:val="1"/>
      </w:pP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16. Sonu</w:t>
      </w:r>
      <w:r>
        <w:rPr>
          <w:rStyle w:val="Yok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</w:p>
    <w:p>
      <w:pPr>
        <w:pStyle w:val="Konu Başlığı 2"/>
        <w:keepNext w:val="1"/>
      </w:pP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 ve tenfiz davalar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mahkeme kararlar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de hangi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de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ve sonu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ç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uraca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belirleyen son derece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nemli bir hukuk alan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r.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bu mesele yaln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medeni h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lin 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zeltilmesini de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il; ayn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zamanda nafaka, velayet, tazminat, mal rejimi, miras ve resmi kay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tlar gibi pek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ok alan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rudan etkiler. 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 hukukunda bu alan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temel dayana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ğı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HUK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tur; bunun yan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5490 say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Hizmetleri Kanunu m. 27/A, yabanc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 belirli 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artlarla 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fus 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üğü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ne idari yoldan tesciline imk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â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tan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maktad</w:t>
      </w:r>
      <w:r>
        <w:rPr>
          <w:rStyle w:val="Yok"/>
          <w:rFonts w:ascii="Carlito" w:hAnsi="Carlito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rFonts w:ascii="Carlito" w:hAnsi="Carlito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Ancak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zellikle vurgulanmas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gereken husus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udur: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ış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olmas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o 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mali sonu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da otomatik olarak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de ge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ç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erli say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lmas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anlam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gelmez. Bilhassa baz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 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lkelerde 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kararlar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mal payla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 ili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kin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kurulmamaktad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r. B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yle bir durumda 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rkiye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nabilecek olan esasen bo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anma stat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r; mal payla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ndan ise hangi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lke hukukunun uygulanaca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, hangi mahkemenin yetkili oldu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 ve ortada tenfiz edilebilir bir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bulunup bulunmad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ığı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somut olay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sv-SE"/>
          <w14:textFill>
            <w14:solidFill>
              <w14:srgbClr w14:val="1A1A1A"/>
            </w14:solidFill>
          </w14:textFill>
        </w:rPr>
        <w:t>ö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zelinde ayr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ca de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erlendirilmelidir. Bu nedenle 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ma-tenfiz dosyalar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 en kritik husus, yabanc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karar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 yaln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zca varl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ığı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de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il, 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tam olarak hangi konularda h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kurdu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unu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 do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ğ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ru tespit etmek; her h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ü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 bak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ndan uygun hukuki yolu (tan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ı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ma, tenfiz, idari tescil veya ayr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dava) ayr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ayr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ı </w:t>
      </w:r>
      <w:r>
        <w:rPr>
          <w:rStyle w:val="Yok"/>
          <w:b w:val="0"/>
          <w:bCs w:val="0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belirlemektir.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Stil 1"/>
  </w:abstractNum>
  <w:abstractNum w:abstractNumId="1">
    <w:multiLevelType w:val="hybridMultilevel"/>
    <w:styleLink w:val="İçe Aktarılan Stil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Yok">
    <w:name w:val="Yok"/>
  </w:style>
  <w:style w:type="paragraph" w:styleId="Konu Başlığı 2">
    <w:name w:val="Konu Başlığı 2"/>
    <w:next w:val="Konu Başlığı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60" w:line="240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İçe Aktarılan Stil 1">
    <w:name w:val="İçe Aktarılan Stil 1"/>
    <w:pPr>
      <w:numPr>
        <w:numId w:val="1"/>
      </w:numPr>
    </w:pPr>
  </w:style>
  <w:style w:type="paragraph" w:styleId="Konu Başlığı 3">
    <w:name w:val="Konu Başlığı 3"/>
    <w:next w:val="Konu Başlığı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