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rFonts w:ascii="Arial" w:hAnsi="Arial"/>
          <w:b/>
          <w:color w:val="0D7F97"/>
          <w:sz w:val="20"/>
        </w:rPr>
        <w:t>SELENA SYSTEMS / WEBSITE SPECIFICATION</w:t>
      </w:r>
    </w:p>
    <w:p>
      <w:pPr>
        <w:pStyle w:val="Title"/>
      </w:pPr>
      <w:r>
        <w:t>Website Architecture &amp; Content</w:t>
      </w:r>
    </w:p>
    <w:p>
      <w:pPr>
        <w:pStyle w:val="Subtitle"/>
      </w:pPr>
      <w:r>
        <w:t>Hospitality-first positioning, bilingual copy, product presentation and release acceptance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7789"/>
              </w:rPr>
              <w:t>Owner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Selena Systems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7789"/>
              </w:rPr>
              <w:t>Version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Website Architecture &amp; Content v1.0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7789"/>
              </w:rPr>
              <w:t>Date / Bali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31 August 2026, 16:16 WITA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7789"/>
              </w:rPr>
              <w:t>Basis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Architecture v1.2 + Delta v1.2.1 + Product Decision v1.0 + Technical Delta v1.3</w:t>
            </w:r>
          </w:p>
        </w:tc>
      </w:tr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667789"/>
              </w:rPr>
              <w:t>Status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TARGET · implementation and publication are acceptance-gated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2E74B5"/>
              </w:rPr>
              <w:t xml:space="preserve">РЕШЕНИЕ: </w:t>
            </w:r>
            <w:r>
              <w:t>The site presents Hospitality Visibility as Selena Systems' main commercial experience while preserving AI Visibility and AI Automation as separate solutions. Public copy is written in final present tense; deployment of each claim is blocked until the corresponding capability is proven.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3E4"/>
          <w:left w:val="single" w:sz="0" w:space="0" w:color="FFF3E4"/>
          <w:bottom w:val="single" w:sz="0" w:space="0" w:color="FFF3E4"/>
          <w:right w:val="single" w:sz="0" w:space="0" w:color="FFF3E4"/>
          <w:insideH w:val="single" w:sz="0" w:space="0" w:color="FFF3E4"/>
          <w:insideV w:val="single" w:sz="0" w:space="0" w:color="FFF3E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C98A3A"/>
              </w:rPr>
              <w:t xml:space="preserve">PUBLIC LANGUAGE RULE: </w:t>
            </w:r>
            <w:r>
              <w:t>Do not use pilot, beta, coming soon, being developed or configured-only on public pages. Either publish the complete accepted capability in present tense or keep that block unpublished.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Executive decision</w:t>
      </w:r>
    </w:p>
    <w:p>
      <w:r>
        <w:rPr>
          <w:i w:val="0"/>
        </w:rPr>
        <w:t>Извлечено: утверждённая Selena architecture остаётся evidence-first системой с независимыми measurement surfaces и общим lifecycle. Интерпретировано: сайт должен перестать показывать AI Visibility и AI Automation как две равные абстрактные услуги. Главная коммерческая история — Hospitality Visibility для ресторанов, отелей, вилл и spa; AI Visibility остаётся универсальным продуктом для других отраслей; AI Automation — отдельное направление внедрения.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Understand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Entity &amp; facts</w:t>
            </w:r>
          </w:p>
        </w:tc>
        <w:tc>
          <w:tcPr>
            <w:tcW w:type="dxa" w:w="1872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Verify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Evidence</w:t>
            </w:r>
          </w:p>
        </w:tc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Recommend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Intent coverage</w:t>
            </w:r>
          </w:p>
        </w:tc>
        <w:tc>
          <w:tcPr>
            <w:tcW w:type="dxa" w:w="1872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Act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Book / call / visit</w:t>
            </w:r>
          </w:p>
        </w:tc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Learn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Measured change</w:t>
            </w:r>
          </w:p>
        </w:tc>
      </w:tr>
    </w:tbl>
    <w:p>
      <w:pPr>
        <w:spacing w:after="0"/>
      </w:pPr>
    </w:p>
    <w:p>
      <w:pPr>
        <w:pStyle w:val="Heading2"/>
      </w:pPr>
      <w:r>
        <w:t>0.1. Final positioning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Platform statement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measures AI-driven discovery: how digital systems understand, verify and recommend a business, which sources shape that decision, and what changes after the business acts.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Platform statement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измеряет AI-driven discovery: как цифровые системы понимают, подтверждают и рекомендуют бизнес, какие источники формируют это решение и что меняется после действий бизнеса.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Hospitality statement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For restaurants, hotels, villas and spas, Selena Systems shows whether the business is understood, trusted, recommended and ready for the next booking, order, call or visit.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Hospitality statement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Для ресторанов, отелей, вилл и spa Selena Systems показывает, понятен ли бизнес цифровым системам, достаточно ли он подтверждён, рекомендуют ли его и готов ли он принять следующее бронирование, заказ, звонок или визит.</w:t>
            </w:r>
          </w:p>
        </w:tc>
      </w:tr>
    </w:tbl>
    <w:p>
      <w:pPr>
        <w:spacing w:after="0"/>
      </w:pPr>
    </w:p>
    <w:p>
      <w:pPr>
        <w:pStyle w:val="Heading2"/>
      </w:pPr>
      <w:r>
        <w:t>0.2. What changes and what does not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700"/>
        <w:gridCol w:w="2900"/>
        <w:gridCol w:w="4760"/>
      </w:tblGrid>
      <w:tr>
        <w:trPr>
          <w:tblHeader w:val="true"/>
          <w:cantSplit/>
        </w:trPr>
        <w:tc>
          <w:tcPr>
            <w:tcW w:type="dxa" w:w="1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Area</w:t>
            </w:r>
          </w:p>
        </w:tc>
        <w:tc>
          <w:tcPr>
            <w:tcW w:type="dxa" w:w="2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Before</w:t>
            </w:r>
          </w:p>
        </w:tc>
        <w:tc>
          <w:tcPr>
            <w:tcW w:type="dxa" w:w="47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Commercial centre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General AI visibility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Hospitality Visibility for HoReCa; AI Visibility retained for other sectors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promise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 the brand mentioned?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 the business understood, evidenced, recommended and actionable?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model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Visibility score and reports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Five independent measures, evidence, actions and rechecks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Social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Potential separate intelligence product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Optional module and evidence source; not a top-level tariff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Travel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New source candidate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Hospitality module for hotels/villas; not a universal score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Outcomes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Implied commercial result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Readiness / observed / assisted / attributed, according to evidence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v1.2 + Delta v1.2.1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Preserved; website is a presentation and entitlement delta, not a rewrite of the core</w:t>
            </w:r>
          </w:p>
        </w:tc>
      </w:tr>
    </w:tbl>
    <w:p>
      <w:pPr>
        <w:spacing w:after="0"/>
      </w:pPr>
    </w:p>
    <w:p>
      <w:pPr>
        <w:pStyle w:val="Heading2"/>
      </w:pPr>
      <w:r>
        <w:t>0.3. Non-negotiable truth rules</w:t>
      </w:r>
    </w:p>
    <w:p>
      <w:pPr>
        <w:numPr>
          <w:ilvl w:val="0"/>
          <w:numId w:val="10"/>
        </w:numPr>
      </w:pPr>
      <w:r>
        <w:t>No composite magic score across AI Answers, Search, Maps, Reviews, Social and Travel.</w:t>
      </w:r>
    </w:p>
    <w:p>
      <w:pPr>
        <w:numPr>
          <w:ilvl w:val="0"/>
          <w:numId w:val="10"/>
        </w:numPr>
      </w:pPr>
      <w:r>
        <w:t>Every metric shows X of Y, market, date, source scope and UNKNOWN/invalid counts.</w:t>
      </w:r>
    </w:p>
    <w:p>
      <w:pPr>
        <w:numPr>
          <w:ilvl w:val="0"/>
          <w:numId w:val="10"/>
        </w:numPr>
      </w:pPr>
      <w:r>
        <w:t>No outcome attribution without booking, WhatsApp, call, POS or analytics evidence.</w:t>
      </w:r>
    </w:p>
    <w:p>
      <w:pPr>
        <w:numPr>
          <w:ilvl w:val="0"/>
          <w:numId w:val="10"/>
        </w:numPr>
      </w:pPr>
      <w:r>
        <w:t>No claim that a social post caused an AI recommendation unless the causal link is separately proven.</w:t>
      </w:r>
    </w:p>
    <w:p>
      <w:pPr>
        <w:numPr>
          <w:ilvl w:val="0"/>
          <w:numId w:val="10"/>
        </w:numPr>
      </w:pPr>
      <w:r>
        <w:t>Illustrative interface data is visibly labelled as sample data.</w:t>
      </w:r>
    </w:p>
    <w:p>
      <w:pPr>
        <w:numPr>
          <w:ilvl w:val="0"/>
          <w:numId w:val="10"/>
        </w:numPr>
      </w:pPr>
      <w:r>
        <w:t>Claims remain hidden until data flow, normalization, storage, evidence and UI acceptance all pass.</w:t>
      </w:r>
    </w:p>
    <w:p>
      <w:r>
        <w:br w:type="page"/>
      </w:r>
    </w:p>
    <w:p>
      <w:pPr>
        <w:pStyle w:val="Heading1"/>
      </w:pPr>
      <w:r>
        <w:t>1. Information architecture</w:t>
      </w:r>
    </w:p>
    <w:p>
      <w:r>
        <w:rPr>
          <w:i w:val="0"/>
        </w:rPr>
        <w:t>The site has one hospitality-first public narrative, three solution pages, a proof and knowledge layer, a free diagnostic, and a separate authenticated product experience. Social and Travel are modules, not top-level products.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8DEE5"/>
          <w:left w:val="single" w:sz="3" w:space="0" w:color="D8DEE5"/>
          <w:bottom w:val="single" w:sz="3" w:space="0" w:color="D8DEE5"/>
          <w:right w:val="single" w:sz="3" w:space="0" w:color="D8DEE5"/>
          <w:insideH w:val="single" w:sz="3" w:space="0" w:color="D8DEE5"/>
          <w:insideV w:val="single" w:sz="3" w:space="0" w:color="D8DE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5364A"/>
                <w:sz w:val="17"/>
              </w:rPr>
              <w:t>Selena Systems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Home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Solutions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  Hospitality Visibility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    Restaurants | Hotels | Villas | Spas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  AI Visibility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  AI Automation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How it works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Pricing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Proof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Selena Lab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Free visibility check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Client Portal</w:t>
            </w:r>
          </w:p>
        </w:tc>
      </w:tr>
    </w:tbl>
    <w:p>
      <w:pPr>
        <w:spacing w:after="0"/>
      </w:pPr>
    </w:p>
    <w:p>
      <w:pPr>
        <w:pStyle w:val="Heading2"/>
      </w:pPr>
      <w:r>
        <w:t>1.1. Canonical URL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2200"/>
        <w:gridCol w:w="1600"/>
        <w:gridCol w:w="2700"/>
        <w:gridCol w:w="9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EN canonical</w:t>
            </w:r>
          </w:p>
        </w:tc>
        <w:tc>
          <w:tcPr>
            <w:tcW w:type="dxa" w:w="22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RU canonical</w:t>
            </w:r>
          </w:p>
        </w:tc>
        <w:tc>
          <w:tcPr>
            <w:tcW w:type="dxa" w:w="16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Page</w:t>
            </w:r>
          </w:p>
        </w:tc>
        <w:tc>
          <w:tcPr>
            <w:tcW w:type="dxa" w:w="2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Role</w:t>
            </w:r>
          </w:p>
        </w:tc>
        <w:tc>
          <w:tcPr>
            <w:tcW w:type="dxa" w:w="9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Robots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Hospitality-first platform overview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/hospitality-ai-visibility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/ru/hospitality-ai-visibility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Hospitality Visibility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Main HoReCa solution hub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/hospitality-ai-visibility/restaurants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/ru/hospitality-ai-visibility/restaurants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Restaurants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Restaurant/cafe/food hall use cases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/hospitality-ai-visibility/hotels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/ru/hospitality-ai-visibility/hotels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Hotels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Hotel discovery, Maps and Travel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/hospitality-ai-visibility/villas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/ru/hospitality-ai-visibility/villas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Villas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Villa discovery and booking readiness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/hospitality-ai-visibility/spas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/ru/hospitality-ai-visibility/spas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Spa/wellness local intent coverage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/visibility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/ru/visibility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Visibility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Preserve current canonical route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/ai-automation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/ru/ai-automation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Automation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Separate implementation direction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/how-it-works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/ru/how-it-works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How it works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Method and evidence lifecycle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/pricing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/ru/pricing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Pricing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Plans and optional modules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/projects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/ru/projects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Proof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Preserve route; change navigation label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/lab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/ru/lab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Selena Lab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Knowledge hub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/lab/research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/ru/lab/research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Research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Measurement research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/lab/experiments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/ru/lab/experiments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Experiments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Transparent experiments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/lab/tools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/ru/lab/tools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Tools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Public utilities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/lab/guides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/ru/lab/guides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Guides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Operator guidance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/check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/ru/check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Free visibility check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Lead and diagnostic flow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/about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/ru/about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About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Company and method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/contact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/ru/contact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Contact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Qualified enquiry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/data-sources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/ru/data-sources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Data sources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scope and limitations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/privacy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/ru/privacy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Privacy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Legal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/terms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/ru/terms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Terms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Legal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Index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Existing authenticated route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Existing RU/auth route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Client Portal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Preserve auth and tenancy boundary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Noindex</w:t>
            </w:r>
          </w:p>
        </w:tc>
      </w:tr>
    </w:tbl>
    <w:p>
      <w:pPr>
        <w:spacing w:after="0"/>
      </w:pPr>
    </w:p>
    <w:p>
      <w:pPr>
        <w:pStyle w:val="Heading2"/>
      </w:pPr>
      <w:r>
        <w:t>1.2. Redirect and preservation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Source</w:t>
            </w:r>
          </w:p>
        </w:tc>
        <w:tc>
          <w:tcPr>
            <w:tcW w:type="dxa" w:w="30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Target</w:t>
            </w:r>
          </w:p>
        </w:tc>
        <w:tc>
          <w:tcPr>
            <w:tcW w:type="dxa" w:w="40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/visibility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 /visibility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route change; rewrite content and metadata in place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/projects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 /projects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 label becomes Proof; canonical remains /projects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/check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 /check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inbound links and form state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portal/login routes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 existing route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 not introduce /portal if it breaks auth or tenant redirects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/services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/hospitality-ai-visibility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301 only if crawl confirms legacy/indexed route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/free-ai-map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/check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301 only if crawl confirms legacy/indexed route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/ru/ai-map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/ru/check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301 only if crawl confirms legacy/indexed route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Any removed locale URL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Exact language equivalent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Never redirect all RU pages to /ru/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7DE"/>
          <w:left w:val="single" w:sz="0" w:space="0" w:color="FFF7DE"/>
          <w:bottom w:val="single" w:sz="0" w:space="0" w:color="FFF7DE"/>
          <w:right w:val="single" w:sz="0" w:space="0" w:color="FFF7DE"/>
          <w:insideH w:val="single" w:sz="0" w:space="0" w:color="FFF7DE"/>
          <w:insideV w:val="single" w:sz="0" w:space="0" w:color="FFF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C98A3A"/>
              </w:rPr>
              <w:t xml:space="preserve">PRE-LAUNCH CRAWL: </w:t>
            </w:r>
            <w:r>
              <w:t>Export all current URLs, status codes, titles, canonicals, hreflang and backlinks before redirects are committed. Any unknown indexed URL is mapped individually.</w:t>
            </w:r>
          </w:p>
        </w:tc>
      </w:tr>
    </w:tbl>
    <w:p>
      <w:pPr>
        <w:spacing w:after="0"/>
      </w:pPr>
    </w:p>
    <w:p>
      <w:pPr>
        <w:pStyle w:val="Heading2"/>
      </w:pPr>
      <w:r>
        <w:t>1.3. Global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700"/>
        <w:gridCol w:w="4740"/>
        <w:gridCol w:w="2920"/>
      </w:tblGrid>
      <w:tr>
        <w:trPr>
          <w:tblHeader w:val="true"/>
          <w:cantSplit/>
        </w:trPr>
        <w:tc>
          <w:tcPr>
            <w:tcW w:type="dxa" w:w="1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Surface</w:t>
            </w:r>
          </w:p>
        </w:tc>
        <w:tc>
          <w:tcPr>
            <w:tcW w:type="dxa" w:w="474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Desktop</w:t>
            </w:r>
          </w:p>
        </w:tc>
        <w:tc>
          <w:tcPr>
            <w:tcW w:type="dxa" w:w="292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Mobile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Header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Logo · Solutions ▾ · How it works · Pricing · Proof · Selena Lab · Client Portal · Free visibility check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Logo · menu · persistent Free visibility check CTA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Solutions menu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Hospitality Visibility · AI Visibility · AI Automation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Three stacked links with one-line explanation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Language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 / RU switch preserving current path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Inside menu and available on every indexed page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Footer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Solutions · Industries · Method · Proof · Lab · Company · Legal · Contact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Accordion groups; legal and language always visible</w:t>
            </w:r>
          </w:p>
        </w:tc>
      </w:tr>
    </w:tbl>
    <w:p>
      <w:pPr>
        <w:spacing w:after="0"/>
      </w:pPr>
    </w:p>
    <w:p>
      <w:pPr>
        <w:pStyle w:val="Heading1"/>
      </w:pPr>
      <w:r>
        <w:t>2. Homepage — 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the category and route visitors by business need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Hospitality owners/managers first; other businesses second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my visibility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See how it works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650"/>
        <w:gridCol w:w="2050"/>
        <w:gridCol w:w="4680"/>
        <w:gridCol w:w="1980"/>
      </w:tblGrid>
      <w:tr>
        <w:trPr>
          <w:tblHeader w:val="true"/>
          <w:cantSplit/>
        </w:trPr>
        <w:tc>
          <w:tcPr>
            <w:tcW w:type="dxa" w:w="6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#</w:t>
            </w:r>
          </w:p>
        </w:tc>
        <w:tc>
          <w:tcPr>
            <w:tcW w:type="dxa" w:w="20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Block</w:t>
            </w:r>
          </w:p>
        </w:tc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Content / interface</w:t>
            </w:r>
          </w:p>
        </w:tc>
        <w:tc>
          <w:tcPr>
            <w:tcW w:type="dxa" w:w="19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Conversion role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Positioning, two CTAs, real product UI visual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immediate category understanding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Hospitality segments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Restaurants &amp; Cafes · Hotels · Villas · Spas &amp; Wellness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Self-selection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Five questions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Understand · Recommend · Competitor · Conflicts · Priorities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Translate product into owner language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Five measures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Five independent cards; no combined score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methodology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Visibility modules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 Answers · Search · Maps &amp; Local · Reviews · Social Evidence · Travel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breadth without product sprawl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Competitor reasons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Evidence-based comparison example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commercial relevance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 → Explain → Prioritise → Fix → Recheck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closed loop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Proof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AVLI · KORA · later verified cases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Establish trust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Free, $49, $79, $399, $2,490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clear next step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Final CTA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Free check + contact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Conversion</w:t>
            </w:r>
          </w:p>
        </w:tc>
      </w:tr>
    </w:tbl>
    <w:p>
      <w:pPr>
        <w:spacing w:after="0"/>
      </w:pPr>
    </w:p>
    <w:p>
      <w:pPr>
        <w:pStyle w:val="Heading2"/>
      </w:pPr>
      <w:r>
        <w:t>2.1. Final hero copy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AI-DRIVEN DISCOVERY INTELLIGENCE FOR HOSPITALITY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Be found, chosen and bookable in AI search and maps.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shows restaurants, hotels, villas and spas how AI and search systems understand their business, why competitors are recommended, and what prevents the next booking, order, call or visit.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Primary CTA: Check my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Secondary CTA: See how it works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AI-DRIVEN DISCOVERY INTELLIGENCE ДЛЯ HOSPITALITY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Чтобы AI не только нашёл ваш бизнес, но выбрал его и привёл клиента к бронированию.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показывает ресторанам, отелям, виллам и spa, как AI и поисковые системы понимают их бизнес, почему рекомендуют конкурентов и что мешает следующему бронированию, заказу, звонку или визиту.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Основной CTA: Проверить видимость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Второй CTA: Как это работает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3E4"/>
          <w:left w:val="single" w:sz="0" w:space="0" w:color="FFF3E4"/>
          <w:bottom w:val="single" w:sz="0" w:space="0" w:color="FFF3E4"/>
          <w:right w:val="single" w:sz="0" w:space="0" w:color="FFF3E4"/>
          <w:insideH w:val="single" w:sz="0" w:space="0" w:color="FFF3E4"/>
          <w:insideV w:val="single" w:sz="0" w:space="0" w:color="FFF3E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C98A3A"/>
              </w:rPr>
              <w:t xml:space="preserve">HERO VISUAL: </w:t>
            </w:r>
            <w:r>
              <w:t>Use a real product composition: recommendation coverage, competitor wins, evidence gaps and action blockers next to a local map. Label all values 'Illustrative interface data / Пример данных интерфейса'.</w:t>
            </w:r>
          </w:p>
        </w:tc>
      </w:tr>
    </w:tbl>
    <w:p>
      <w:pPr>
        <w:spacing w:after="0"/>
      </w:pPr>
    </w:p>
    <w:p>
      <w:pPr>
        <w:pStyle w:val="Heading2"/>
      </w:pPr>
      <w:r>
        <w:t>2.2. Segment cards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Hospitality segments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Restaurants &amp; Cafes — See which dining occasions and local needs lead AI to your business — or to a competitor.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Hotels — Understand how maps, reviews, travel sources and booking paths shape discovery and choice.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Villas — Check whether your property is understood for the right guests, stays, amenities and locations.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Spas &amp; Wellness — Measure local treatment intent, trust evidence and readiness for the next appointment.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Hospitality segments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Рестораны и кафе — Узнайте, в каких сценариях и локальных запросах AI выбирает вас — или конкурента.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Отели — Поймите, как карты, отзывы, travel-источники и бронирование влияют на обнаружение и выбор.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Виллы — Проверьте, правильно ли системы понимают объект, гостей, формат отдыха, удобства и локацию.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Spa и wellness — Измеряйте локальные намерения, доверие и готовность принять следующую запись.</w:t>
            </w:r>
          </w:p>
        </w:tc>
      </w:tr>
    </w:tbl>
    <w:p>
      <w:pPr>
        <w:spacing w:after="0"/>
      </w:pPr>
    </w:p>
    <w:p>
      <w:pPr>
        <w:pStyle w:val="Heading2"/>
      </w:pPr>
      <w:r>
        <w:t>2.3. Five business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Questions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Do AI and search systems understand your business correctly?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In which real customer scenarios are you recommended?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Why is a competitor chosen instead?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Where do your facts, evidence or action paths conflict?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What should you fix first — and did the result change after the fix?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Questions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Правильно ли AI и поисковые системы понимают ваш бизнес?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В каких реальных клиентских сценариях вас рекомендуют?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Почему вместо вас выбирают конкурента?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Где конфликтуют факты, доказательства или путь к действию?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Что исправить первым — и изменился ли результат после исправления?</w:t>
            </w:r>
          </w:p>
        </w:tc>
      </w:tr>
    </w:tbl>
    <w:p>
      <w:pPr>
        <w:spacing w:after="0"/>
      </w:pPr>
    </w:p>
    <w:p>
      <w:pPr>
        <w:pStyle w:val="Heading2"/>
      </w:pPr>
      <w:r>
        <w:t>2.4. Five independent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Measure</w:t>
            </w:r>
          </w:p>
        </w:tc>
        <w:tc>
          <w:tcPr>
            <w:tcW w:type="dxa" w:w="4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Public explanation</w:t>
            </w:r>
          </w:p>
        </w:tc>
        <w:tc>
          <w:tcPr>
            <w:tcW w:type="dxa" w:w="27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Display rule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Entity Readiness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 systems identify the business and reconcile its essential facts?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Facts found / facts checked + conflicts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 Strength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 reviews, pages, media and external sources support important attributes?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Supported / unproven / conflicting; source links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Recommendation Coverage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often is the business recommended for relevant discovery intents?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Recommended scenarios / valid scenarios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 Readiness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 a customer book, order, call, message or navigate without a broken path?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Working actions / required actions + blockers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Outcome Evidence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What can be observed after discovery and intervention?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Readiness, observed, assisted or attributed</w:t>
            </w:r>
          </w:p>
        </w:tc>
      </w:tr>
    </w:tbl>
    <w:p>
      <w:pPr>
        <w:spacing w:after="0"/>
      </w:pPr>
    </w:p>
    <w:p>
      <w:pPr>
        <w:pStyle w:val="Heading2"/>
      </w:pPr>
      <w:r>
        <w:t>2.5. Product interface example</w:t>
      </w:r>
    </w:p>
    <w:p>
      <w:pPr>
        <w:keepNext/>
      </w:pPr>
      <w:r>
        <w:rPr>
          <w:i/>
        </w:rPr>
        <w:t>Required caption: Illustrative interface data. Actual results depend on location, market, selected intents, sources and measurement date.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Recommended</w:t>
            </w:r>
          </w:p>
        </w:tc>
        <w:tc>
          <w:tcPr>
            <w:tcW w:type="dxa" w:w="234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Competitor selected</w:t>
            </w:r>
          </w:p>
        </w:tc>
        <w:tc>
          <w:tcPr>
            <w:tcW w:type="dxa" w:w="234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Evidence missing</w:t>
            </w:r>
          </w:p>
        </w:tc>
        <w:tc>
          <w:tcPr>
            <w:tcW w:type="dxa" w:w="234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Action blockers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 / 40 scenarios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 scenarios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 scenarios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 blockers</w:t>
            </w:r>
          </w:p>
        </w:tc>
      </w:tr>
    </w:tbl>
    <w:p>
      <w:pPr>
        <w:spacing w:after="0"/>
      </w:pPr>
    </w:p>
    <w:p>
      <w:pPr>
        <w:pStyle w:val="Heading2"/>
      </w:pPr>
      <w:r>
        <w:t>2.6. Workflow and final CTA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Measure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The same locked scope</w:t>
            </w:r>
          </w:p>
        </w:tc>
        <w:tc>
          <w:tcPr>
            <w:tcW w:type="dxa" w:w="1872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Explain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Evidence and competitors</w:t>
            </w:r>
          </w:p>
        </w:tc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Prioritise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Impact and effort</w:t>
            </w:r>
          </w:p>
        </w:tc>
        <w:tc>
          <w:tcPr>
            <w:tcW w:type="dxa" w:w="1872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Fix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Owned action</w:t>
            </w:r>
          </w:p>
        </w:tc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Recheck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Comparable run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Final CTA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Know where your next booking is being lost.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Start with a free visibility check. See what systems can understand today, which signals are missing, and what deserves attention first.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my visibility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Final CTA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Узнайте, где теряется следующее бронирование.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Начните с бесплатной проверки видимости: что системы понимают уже сейчас, каких сигналов не хватает и что стоит исправить первым.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видимость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Hospitality Visibility hub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 the Hospitality Visibility category and explain the full product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HoReCa decision-makers, agencies and multi-location operators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my hospitality visibility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View pricing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HOSPITALITY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Turn local discovery into a measurable path to choice and action.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connects business facts, local intents, maps, reviews, social evidence and booking paths to show where your hospitality brand is understood, trusted and recommended — and where customers are lost.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my hospitality visibility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HOSPITALITY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Превратите локальное обнаружение в измеримый путь к выбору и действию.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связывает факты о бизнесе, локальные интенты, карты, отзывы, social evidence и пути бронирования, чтобы показать, где hospitality-бренд понятен, подтверждён и рекомендован — и где теряется клиент.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hospitality visibility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650"/>
        <w:gridCol w:w="2050"/>
        <w:gridCol w:w="4680"/>
        <w:gridCol w:w="1980"/>
      </w:tblGrid>
      <w:tr>
        <w:trPr>
          <w:tblHeader w:val="true"/>
          <w:cantSplit/>
        </w:trPr>
        <w:tc>
          <w:tcPr>
            <w:tcW w:type="dxa" w:w="6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#</w:t>
            </w:r>
          </w:p>
        </w:tc>
        <w:tc>
          <w:tcPr>
            <w:tcW w:type="dxa" w:w="20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Block</w:t>
            </w:r>
          </w:p>
        </w:tc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Content / interface</w:t>
            </w:r>
          </w:p>
        </w:tc>
        <w:tc>
          <w:tcPr>
            <w:tcW w:type="dxa" w:w="19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Conversion role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Category definition and CTA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Demand capture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Five measures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Method cards with denominator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Credibility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Intent library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Occasion · atmosphere · dietary · group · location · price · availability · action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Differentiate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 graph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Website, Maps, Reviews, Social, Travel, citations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why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 readiness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Booking · order · WhatsApp · call · directions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visibility to business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Industry selector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Restaurants · Hotels · Villas · Spas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Relevant plans and modules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FAQ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Scope, UNKNOWN, systems, geography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Resolve objections</w:t>
            </w:r>
          </w:p>
        </w:tc>
      </w:tr>
    </w:tbl>
    <w:p>
      <w:pPr>
        <w:spacing w:after="0"/>
      </w:pPr>
    </w:p>
    <w:p>
      <w:pPr>
        <w:pStyle w:val="Heading2"/>
      </w:pPr>
      <w:r>
        <w:t>3.1. Core explanation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How it works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Visibility is not a single ranking. A hospitality business can be easy to find by name and still be absent from the situations that matter: a quiet dinner, a family villa, an evening spa treatment or a hotel for remote work.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measures the business against a locked set of customer intents, records the evidence behind each result, explains competitor advantages and turns findings into actions that can be checked again.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How it works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Visibility — это не одна позиция. Hospitality-бизнес может легко находиться по названию и при этом отсутствовать в важных сценариях: тихий ужин, вилла для семьи, вечерняя spa-процедура или отель для удалённой работы.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измеряет бизнес по зафиксированному набору клиентских интентов, сохраняет доказательства каждого результата, объясняет преимущества конкурентов и превращает выводы в действия, которые можно проверить повторно.</w:t>
            </w:r>
          </w:p>
        </w:tc>
      </w:tr>
    </w:tbl>
    <w:p>
      <w:pPr>
        <w:spacing w:after="0"/>
      </w:pPr>
    </w:p>
    <w:p>
      <w:pPr>
        <w:pStyle w:val="Heading2"/>
      </w:pPr>
      <w:r>
        <w:t>3.2. FAQ copy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Question</w:t>
            </w:r>
          </w:p>
        </w:tc>
        <w:tc>
          <w:tcPr>
            <w:tcW w:type="dxa" w:w="66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Approved answer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Is this SEO?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It includes search and local discovery signals, but the product measures the wider decision path across AI answers, search, maps, reviews, evidence and actions.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you guarantee rankings or bookings?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No. Selena Systems measures observable results, identifies evidence-backed blockers and verifies changes. Rankings and commercial outcomes depend on systems and market conditions outside Selena Systems' control.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Which sources are included?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exact source set depends on the plan, market and business type. Every report states the systems, dates, locations, intents and evidence used.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 does UNKNOWN mean?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available evidence is insufficient for a reliable conclusion. UNKNOWN is not a zero and is not treated as failure.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 social content influence the result?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Social content can provide evidence about attributes, demand and reputation. Selena Systems does not claim a causal effect on recommendations unless that effect is separately demonstrated.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Vertical landing pages</w:t>
      </w:r>
    </w:p>
    <w:p>
      <w:r>
        <w:rPr>
          <w:i w:val="0"/>
        </w:rPr>
        <w:t>Each page follows the same conversion architecture but uses a distinct intent ontology, evidence model and action path. Pages must not be thin keyword variants.</w:t>
      </w:r>
    </w:p>
    <w:p>
      <w:pPr>
        <w:pStyle w:val="Heading2"/>
      </w:pPr>
      <w:r>
        <w:t>4.1. Restaurants &amp; Cafes</w:t>
      </w:r>
    </w:p>
    <w:p>
      <w:pPr>
        <w:keepNext/>
        <w:spacing w:after="80"/>
      </w:pPr>
      <w:r>
        <w:rPr>
          <w:b/>
          <w:color w:val="0B2545"/>
        </w:rPr>
        <w:t xml:space="preserve">Canonical: </w:t>
      </w:r>
      <w:r>
        <w:t>/hospitality-ai-visibility/restaurants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RESTAURANT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Be recommended for the occasion — not only found by name.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Measure how AI, search and maps understand your concept, menu, atmosphere, dietary options, location and booking paths. See which dining scenarios lead to you, which lead to competitors and why.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my restaurant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RESTAURANT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Чтобы ресторан рекомендовали для нужного случая, а не только находили по названию.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Измеряйте, как AI, поиск и карты понимают концепцию, меню, атмосферу, dietary options, локацию и путь бронирования. Узнайте, какие сценарии ведут к вам, какие — к конкурентам и почему.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мой ресторан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Intent examples</w:t>
            </w:r>
          </w:p>
        </w:tc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Evidence and action checks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quiet dinner · group of 12 · vegetarian options · family lunch · breakfast with AC · sunset view · nearby after an event · book a table tonight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Menu readability · Category and hours · Review themes · Atmosphere evidence · Reservation / WhatsApp / call · Directions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t>Required page blocks: problem → intent examples → measurement dimensions → competitor explanation → action readiness → proof → pricing → FAQ → CTA.</w:t>
      </w:r>
    </w:p>
    <w:p>
      <w:pPr>
        <w:numPr>
          <w:ilvl w:val="0"/>
          <w:numId w:val="10"/>
        </w:numPr>
      </w:pPr>
      <w:r>
        <w:t>Required unique proof: at least one vertical-specific screenshot, example or verified case section before indexation.</w:t>
      </w:r>
    </w:p>
    <w:p>
      <w:pPr>
        <w:numPr>
          <w:ilvl w:val="0"/>
          <w:numId w:val="10"/>
        </w:numPr>
      </w:pPr>
      <w:r>
        <w:t>Structured data: relevant LocalBusiness subtype, BreadcrumbList and FAQPage only when visible content matches markup.</w:t>
      </w:r>
    </w:p>
    <w:p>
      <w:pPr>
        <w:pStyle w:val="Heading2"/>
      </w:pPr>
      <w:r>
        <w:t>4.2. Hotels</w:t>
      </w:r>
    </w:p>
    <w:p>
      <w:pPr>
        <w:keepNext/>
        <w:spacing w:after="80"/>
      </w:pPr>
      <w:r>
        <w:rPr>
          <w:b/>
          <w:color w:val="0B2545"/>
        </w:rPr>
        <w:t xml:space="preserve">Canonical: </w:t>
      </w:r>
      <w:r>
        <w:t>/hospitality-ai-visibility/hotels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HOTEL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Show up for the stay your guest is actually planning.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Connect property facts, maps, reviews, travel sources, amenities and booking paths to understand how your hotel is discovered, compared and chosen.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my hotel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HOTEL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Появляйтесь в выборе под тот отдых, который гость действительно планирует.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Свяжите факты об объекте, карты, отзывы, travel-источники, удобства и бронирование, чтобы понять, как отель находят, сравнивают и выбирают.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мой отель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Intent examples</w:t>
            </w:r>
          </w:p>
        </w:tc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Evidence and action checks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remote work stay · family with children · airport transfer · late check-in · walkable location · quiet rooms · breakfast included · available this weekend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Property identity · Amenities · Review freshness · Travel presence · Rates/offers context · Direct booking readiness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t>Required page blocks: problem → intent examples → measurement dimensions → competitor explanation → action readiness → proof → pricing → FAQ → CTA.</w:t>
      </w:r>
    </w:p>
    <w:p>
      <w:pPr>
        <w:numPr>
          <w:ilvl w:val="0"/>
          <w:numId w:val="10"/>
        </w:numPr>
      </w:pPr>
      <w:r>
        <w:t>Required unique proof: at least one vertical-specific screenshot, example or verified case section before indexation.</w:t>
      </w:r>
    </w:p>
    <w:p>
      <w:pPr>
        <w:numPr>
          <w:ilvl w:val="0"/>
          <w:numId w:val="10"/>
        </w:numPr>
      </w:pPr>
      <w:r>
        <w:t>Structured data: relevant LocalBusiness subtype, BreadcrumbList and FAQPage only when visible content matches markup.</w:t>
      </w:r>
    </w:p>
    <w:p>
      <w:pPr>
        <w:pStyle w:val="Heading2"/>
      </w:pPr>
      <w:r>
        <w:t>4.3. Villas</w:t>
      </w:r>
    </w:p>
    <w:p>
      <w:pPr>
        <w:keepNext/>
        <w:spacing w:after="80"/>
      </w:pPr>
      <w:r>
        <w:rPr>
          <w:b/>
          <w:color w:val="0B2545"/>
        </w:rPr>
        <w:t xml:space="preserve">Canonical: </w:t>
      </w:r>
      <w:r>
        <w:t>/hospitality-ai-visibility/villas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VILLA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Help the right guest understand and choose your property.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Measure whether systems can connect your villa with the right location, group size, amenities, stay occasion and booking action — with evidence for every finding.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my villa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VILLA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Помогите подходящему гостю понять и выбрать ваш объект.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Измеряйте, связывают ли системы виллу с нужной локацией, составом группы, удобствами, сценарием проживания и бронированием — с доказательством каждого вывода.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мою виллу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Intent examples</w:t>
            </w:r>
          </w:p>
        </w:tc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Evidence and action checks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family villa · group retreat · private pool · near the beach · long stay · staffed villa · child-friendly · book direct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Canonical property identity · Capacity · Amenities · Location proof · Guest evidence · Enquiry / booking readiness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t>Required page blocks: problem → intent examples → measurement dimensions → competitor explanation → action readiness → proof → pricing → FAQ → CTA.</w:t>
      </w:r>
    </w:p>
    <w:p>
      <w:pPr>
        <w:numPr>
          <w:ilvl w:val="0"/>
          <w:numId w:val="10"/>
        </w:numPr>
      </w:pPr>
      <w:r>
        <w:t>Required unique proof: at least one vertical-specific screenshot, example or verified case section before indexation.</w:t>
      </w:r>
    </w:p>
    <w:p>
      <w:pPr>
        <w:numPr>
          <w:ilvl w:val="0"/>
          <w:numId w:val="10"/>
        </w:numPr>
      </w:pPr>
      <w:r>
        <w:t>Structured data: relevant LocalBusiness subtype, BreadcrumbList and FAQPage only when visible content matches markup.</w:t>
      </w:r>
    </w:p>
    <w:p>
      <w:pPr>
        <w:pStyle w:val="Heading2"/>
      </w:pPr>
      <w:r>
        <w:t>4.4. Spas &amp; Wellness</w:t>
      </w:r>
    </w:p>
    <w:p>
      <w:pPr>
        <w:keepNext/>
        <w:spacing w:after="80"/>
      </w:pPr>
      <w:r>
        <w:rPr>
          <w:b/>
          <w:color w:val="0B2545"/>
        </w:rPr>
        <w:t xml:space="preserve">Canonical: </w:t>
      </w:r>
      <w:r>
        <w:t>/hospitality-ai-visibility/spas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SPA &amp; WELLNESS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Be understood for the treatment, time and trust a guest needs.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See whether AI, search and maps correctly understand your treatments, location, opening hours, evidence of quality and appointment paths.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my spa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SPA &amp; WELLNESS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Чтобы вас выбирали по нужной процедуре, времени и уровню доверия.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Проверьте, правильно ли AI, поиск и карты понимают процедуры, локацию, часы работы, доказательства качества и путь записи.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мой spa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Intent examples</w:t>
            </w:r>
          </w:p>
        </w:tc>
        <w:tc>
          <w:tcPr>
            <w:tcW w:type="dxa" w:w="468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Evidence and action checks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massage near me · evening appointment · couples treatment · recovery massage · wellness package · quiet spa · same-day availability · book on WhatsApp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Service pages · Treatment naming · Practitioner/business evidence · Review themes · Hours and location · Appointment readiness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t>Required page blocks: problem → intent examples → measurement dimensions → competitor explanation → action readiness → proof → pricing → FAQ → CTA.</w:t>
      </w:r>
    </w:p>
    <w:p>
      <w:pPr>
        <w:numPr>
          <w:ilvl w:val="0"/>
          <w:numId w:val="10"/>
        </w:numPr>
      </w:pPr>
      <w:r>
        <w:t>Required unique proof: at least one vertical-specific screenshot, example or verified case section before indexation.</w:t>
      </w:r>
    </w:p>
    <w:p>
      <w:pPr>
        <w:numPr>
          <w:ilvl w:val="0"/>
          <w:numId w:val="10"/>
        </w:numPr>
      </w:pPr>
      <w:r>
        <w:t>Structured data: relevant LocalBusiness subtype, BreadcrumbList and FAQPage only when visible content matches markup.</w:t>
      </w:r>
    </w:p>
    <w:p>
      <w:pPr>
        <w:pStyle w:val="Heading1"/>
      </w:pPr>
      <w:r>
        <w:t>5. AI Visibility — /visibility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the broader cross-industry product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SaaS, services, B2B and non-local businesses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AI visibility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View pricing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AI VISIBILITY YOU CAN VERIFY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See where AI systems mention, cite and recommend your business — and the evidence behind every result.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measures answers across a fixed set of prompts, markets and systems, separates mentions from recommendations, records citations and turns gaps into a prioritised action plan.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Check AI visibility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ПРОВЕРЯЕМАЯ AI VISIBILITY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Узнайте, где AI-системы упоминают, цитируют и рекомендуют ваш бизнес — и увидьте доказательства каждого результата.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измеряет ответы по зафиксированному набору запросов, рынков и систем, отделяет упоминания от рекомендаций, сохраняет цитаты и превращает пробелы в приоритетный план действий.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Проверить AI visibility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650"/>
        <w:gridCol w:w="2050"/>
        <w:gridCol w:w="4680"/>
        <w:gridCol w:w="1980"/>
      </w:tblGrid>
      <w:tr>
        <w:trPr>
          <w:tblHeader w:val="true"/>
          <w:cantSplit/>
        </w:trPr>
        <w:tc>
          <w:tcPr>
            <w:tcW w:type="dxa" w:w="6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#</w:t>
            </w:r>
          </w:p>
        </w:tc>
        <w:tc>
          <w:tcPr>
            <w:tcW w:type="dxa" w:w="20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Block</w:t>
            </w:r>
          </w:p>
        </w:tc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Content / interface</w:t>
            </w:r>
          </w:p>
        </w:tc>
        <w:tc>
          <w:tcPr>
            <w:tcW w:type="dxa" w:w="19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Conversion role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Verifiable AI visibility; CTA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Clarify product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Mention · recommendation · position · citation · competitor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metrics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Prompt scope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Branded and discovery prompts; country/language/date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Method trust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Answer snapshot, citation, source and run history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Verifiability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Gaps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Competitor and source gaps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Actionability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$49 / $79 / expert / implementation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Conversion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7DE"/>
          <w:left w:val="single" w:sz="0" w:space="0" w:color="FFF7DE"/>
          <w:bottom w:val="single" w:sz="0" w:space="0" w:color="FFF7DE"/>
          <w:right w:val="single" w:sz="0" w:space="0" w:color="FFF7DE"/>
          <w:insideH w:val="single" w:sz="0" w:space="0" w:color="FFF7DE"/>
          <w:insideV w:val="single" w:sz="0" w:space="0" w:color="FFF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C98A3A"/>
              </w:rPr>
              <w:t xml:space="preserve">BOUNDARY: </w:t>
            </w:r>
            <w:r>
              <w:t>Do not mix Google SERP positions, Maps rank, reviews or social engagement into an AI Answer Visibility numerator. Cross-channel relationships may be explained, but the measures remain separate.</w:t>
            </w:r>
          </w:p>
        </w:tc>
      </w:tr>
    </w:tbl>
    <w:p>
      <w:pPr>
        <w:spacing w:after="0"/>
      </w:pPr>
    </w:p>
    <w:p>
      <w:pPr>
        <w:pStyle w:val="Heading2"/>
      </w:pPr>
      <w:r>
        <w:t>5.1. Approved metric language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Allowed</w:t>
            </w:r>
          </w:p>
        </w:tc>
        <w:tc>
          <w:tcPr>
            <w:tcW w:type="dxa" w:w="468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Avoid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Mention coverage: X of Y valid answers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 dominance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Recommendation coverage: X of Y discovery prompts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Guaranteed preference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Citation presence and cited domains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Sources that definitely caused the answer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Competitor co-mentions and recommendation gap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Share of the entire AI market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Observed change between compatible runs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Permanent ranking improvement</w:t>
            </w:r>
          </w:p>
        </w:tc>
      </w:tr>
    </w:tbl>
    <w:p>
      <w:pPr>
        <w:spacing w:after="0"/>
      </w:pPr>
    </w:p>
    <w:p>
      <w:pPr>
        <w:pStyle w:val="Heading1"/>
      </w:pPr>
      <w:r>
        <w:t>6. AI Automation — /ai-automation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Present implementation services without diluting Visibility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Operators with repetitive lead, support and content workflows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Discuss an automation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See examples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AI AUTOMATION FOR REAL OPERATIONS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Turn repeated work into a controlled, measurable workflow.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designs AI-assisted processes for leads, customer communication, knowledge and internal operations — with human approval, clear ownership and measurable service outcomes.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Discuss an automation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AI AUTOMATION ДЛЯ РЕАЛЬНЫХ ОПЕРАЦИЙ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Превратите повторяющуюся работу в управляемый и измеримый процесс.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проектирует AI-assisted процессы для лидов, клиентских коммуникаций, базы знаний и внутренних операций — с человеческим контролем, понятной ответственностью и измеримым результатом сервиса.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Обсудить автоматизацию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3300"/>
        <w:gridCol w:w="3360"/>
      </w:tblGrid>
      <w:tr>
        <w:trPr>
          <w:tblHeader w:val="true"/>
          <w:cantSplit/>
        </w:trPr>
        <w:tc>
          <w:tcPr>
            <w:tcW w:type="dxa" w:w="2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Use case</w:t>
            </w:r>
          </w:p>
        </w:tc>
        <w:tc>
          <w:tcPr>
            <w:tcW w:type="dxa" w:w="3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Business outcome</w:t>
            </w:r>
          </w:p>
        </w:tc>
        <w:tc>
          <w:tcPr>
            <w:tcW w:type="dxa" w:w="3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Lead qualification and routing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Faster response and cleaner handoff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Approval rules, CRM log, fallback 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Guest/customer enquiry triage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Consistent answers and escalation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Knowledge boundaries and human takeover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and feedback workflow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Faster classification and response preparation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autonomous publication without approval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Content operations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Structured briefs, repurposing and QA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 provenance and editorial review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Internal knowledge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Faster retrieval and repeatable procedures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Access control and audit trail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0D7F97"/>
              </w:rPr>
              <w:t xml:space="preserve">HOME PRIORITY: </w:t>
            </w:r>
            <w:r>
              <w:t>AI Automation appears in the Solutions menu and a compact homepage secondary block after Hospitality proof/pricing, never as an equal split in the hero.</w:t>
            </w:r>
          </w:p>
        </w:tc>
      </w:tr>
    </w:tbl>
    <w:p>
      <w:pPr>
        <w:spacing w:after="0"/>
      </w:pPr>
    </w:p>
    <w:p>
      <w:pPr>
        <w:pStyle w:val="Heading1"/>
      </w:pPr>
      <w:r>
        <w:t>7. How it works — /how-it-works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the evidence-first lifecycle and limits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Buyers, partners, technical reviewers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a check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proof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FROM DISCOVERY TO VERIFIED ACTION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Every result starts with a locked scope and ends with evidence.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We define the business, market, systems, intents and competitors before measurement. Results are stored with source evidence, translated into prioritised actions and checked again against a compatible scope.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ОТ ОБНАРУЖЕНИЯ К ПРОВЕРЕННОМУ ДЕЙСТВИЮ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Каждый результат начинается с зафиксированного скоупа и заканчивается доказательством.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До измерения мы фиксируем бизнес, рынок, системы, интенты и конкурентов. Результаты сохраняются вместе с источниками, превращаются в приоритетные действия и проверяются повторно в сопоставимом скоупе.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1. Define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Entity, market, intents</w:t>
            </w:r>
          </w:p>
        </w:tc>
        <w:tc>
          <w:tcPr>
            <w:tcW w:type="dxa" w:w="1872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2. Measure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Locked run</w:t>
            </w:r>
          </w:p>
        </w:tc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3. Explain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Evidence and gaps</w:t>
            </w:r>
          </w:p>
        </w:tc>
        <w:tc>
          <w:tcPr>
            <w:tcW w:type="dxa" w:w="1872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4. Act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Owner and priority</w:t>
            </w:r>
          </w:p>
        </w:tc>
        <w:tc>
          <w:tcPr>
            <w:tcW w:type="dxa" w:w="1872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0B2545"/>
              </w:rPr>
              <w:t>5. Verify</w:t>
            </w:r>
          </w:p>
          <w:p>
            <w:pPr>
              <w:spacing w:after="0"/>
              <w:jc w:val="center"/>
            </w:pPr>
            <w:r>
              <w:rPr>
                <w:color w:val="667789"/>
                <w:sz w:val="16"/>
              </w:rPr>
              <w:t>Comparable recheck</w:t>
            </w:r>
          </w:p>
        </w:tc>
      </w:tr>
    </w:tbl>
    <w:p>
      <w:pPr>
        <w:spacing w:after="0"/>
      </w:pPr>
    </w:p>
    <w:p>
      <w:pPr>
        <w:pStyle w:val="Heading2"/>
      </w:pPr>
      <w:r>
        <w:t>7.1. Method blocks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300"/>
        <w:gridCol w:w="4300"/>
        <w:gridCol w:w="3760"/>
      </w:tblGrid>
      <w:tr>
        <w:trPr>
          <w:tblHeader w:val="true"/>
          <w:cantSplit/>
        </w:trPr>
        <w:tc>
          <w:tcPr>
            <w:tcW w:type="dxa" w:w="1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Step</w:t>
            </w:r>
          </w:p>
        </w:tc>
        <w:tc>
          <w:tcPr>
            <w:tcW w:type="dxa" w:w="4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Public copy</w:t>
            </w:r>
          </w:p>
        </w:tc>
        <w:tc>
          <w:tcPr>
            <w:tcW w:type="dxa" w:w="37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Required product evidence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 verify the business entity, location, market, language, intent set and competitor scope.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Configuration lock / quote summary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Each system is measured through its own adapter and result schema.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status, timestamps, source scope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Findings link to answers, citations, map points, facts, reviews or other accepted evidence.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 IDs and visible proof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Prioritise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Actions are ranked by likely discovery impact, customer friction and implementation effort.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Issue, impact, evidence, action, owner, priority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 comparable recheck shows what changed, what did not and what remains unknown.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Compatible lock, history and before/after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7DE"/>
          <w:left w:val="single" w:sz="0" w:space="0" w:color="FFF7DE"/>
          <w:bottom w:val="single" w:sz="0" w:space="0" w:color="FFF7DE"/>
          <w:right w:val="single" w:sz="0" w:space="0" w:color="FFF7DE"/>
          <w:insideH w:val="single" w:sz="0" w:space="0" w:color="FFF7DE"/>
          <w:insideV w:val="single" w:sz="0" w:space="0" w:color="FFF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C98A3A"/>
              </w:rPr>
              <w:t xml:space="preserve">UNKNOWN: </w:t>
            </w:r>
            <w:r>
              <w:t>If the evidence is incomplete, the result is UNKNOWN. Selena Systems does not convert missing data into a zero, a failure or an invented conclusion.</w:t>
            </w:r>
          </w:p>
        </w:tc>
      </w:tr>
    </w:tbl>
    <w:p>
      <w:pPr>
        <w:spacing w:after="0"/>
      </w:pPr>
    </w:p>
    <w:p>
      <w:pPr>
        <w:pStyle w:val="Heading1"/>
      </w:pPr>
      <w:r>
        <w:t>8. Pricing — /pricing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Make the next purchase legible without creating product sprawl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Self-serve buyers and managed-service prospects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free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Talk to Selena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Pricing intro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START WITH THE DECISION YOU NEED TO MAKE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Choose a focused snapshot, a competitive landscape or an expert implementation path. Every plan states its locations, systems, intents, competitors, run frequency and evidence scope before purchase.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Pricing intro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НАЧНИТЕ С РЕШЕНИЯ, КОТОРОЕ ВАМ НУЖНО ПРИНЯТЬ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Выберите точный snapshot, конкурентный landscape или экспертное внедрение. До покупки каждый план фиксирует локации, системы, интенты, конкурентов, частоту запусков и скоуп доказательств.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350"/>
        <w:gridCol w:w="4650"/>
        <w:gridCol w:w="2250"/>
        <w:gridCol w:w="1110"/>
      </w:tblGrid>
      <w:tr>
        <w:trPr>
          <w:tblHeader w:val="true"/>
          <w:cantSplit/>
        </w:trPr>
        <w:tc>
          <w:tcPr>
            <w:tcW w:type="dxa" w:w="13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Plan</w:t>
            </w:r>
          </w:p>
        </w:tc>
        <w:tc>
          <w:tcPr>
            <w:tcW w:type="dxa" w:w="46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Public entitlement</w:t>
            </w:r>
          </w:p>
        </w:tc>
        <w:tc>
          <w:tcPr>
            <w:tcW w:type="dxa" w:w="22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Best for</w:t>
            </w:r>
          </w:p>
        </w:tc>
        <w:tc>
          <w:tcPr>
            <w:tcW w:type="dxa" w:w="111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Primary CTA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Free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 business · official profile presence · basic website/entity/action readiness · critical conflicts · limited visibility preview · no recurring monitoring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First diagnosis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Run free check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$49 Snapshot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1 location · up to 300 AI answers · 3 visitor systems · Profile/Reviews monthly · Maps 5×5 / 3 km / 5 keywords monthly · evidence-backed fixes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One business / one location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Choose Snapshot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$79 Landscape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Up to 800 AI answers · 3 visitor + 5 API systems · everything in Snapshot · competitor and source gaps · Local AI recommendation layer · bounded Social Snapshot when selected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Competitive decisions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Choose Landscape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$399 Expert Verified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Expert review of the measured dataset · evidence verification · prioritised 30-day action plan · owner-ready readout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Teams that need a decision, not another dashboard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Book Expert Verified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$2,490 Implementation + 90 days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Implementation scope · entity/site/schema/action fixes · selected relevant modules · repeat measurement · managed verification for 90 days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Businesses ready to execute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Talk to Selena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3E4"/>
          <w:left w:val="single" w:sz="0" w:space="0" w:color="FFF3E4"/>
          <w:bottom w:val="single" w:sz="0" w:space="0" w:color="FFF3E4"/>
          <w:right w:val="single" w:sz="0" w:space="0" w:color="FFF3E4"/>
          <w:insideH w:val="single" w:sz="0" w:space="0" w:color="FFF3E4"/>
          <w:insideV w:val="single" w:sz="0" w:space="0" w:color="FFF3E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3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C98A3A"/>
              </w:rPr>
              <w:t xml:space="preserve">PLAN DISCLOSURE: </w:t>
            </w:r>
            <w:r>
              <w:t>The checkout/quote must display exact market, systems, locations, intents, competitors, runs, retention and module entitlements. If a capability is not accepted in production, remove it from the purchasable entitlement rather than adding transitional copy.</w:t>
            </w:r>
          </w:p>
        </w:tc>
      </w:tr>
    </w:tbl>
    <w:p>
      <w:pPr>
        <w:spacing w:after="0"/>
      </w:pPr>
    </w:p>
    <w:p>
      <w:pPr>
        <w:pStyle w:val="Heading2"/>
      </w:pPr>
      <w:r>
        <w:t>8.1. Optional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Module</w:t>
            </w:r>
          </w:p>
        </w:tc>
        <w:tc>
          <w:tcPr>
            <w:tcW w:type="dxa" w:w="42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How it appears</w:t>
            </w:r>
          </w:p>
        </w:tc>
        <w:tc>
          <w:tcPr>
            <w:tcW w:type="dxa" w:w="32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Commercial rule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Social Intelligence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Profiles, content and bounded conversation evidence inside Visibility/Evidence; separate module detail in plan drawer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Add-on or included allowance; never a sixth top-level plan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Travel Visibility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Hotel/villa travel presence and accepted offer/source fields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Relevant to hotels/villas only; optional entitlement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Additional locations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Location selector and portfolio roll-up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Per-location or portfolio quote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Additional markets/languages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Separate locked measurement scope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Quoted by scope and provider cost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Outcome connectors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Observed/assisted/attributed outcome views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Enabled only for accepted analytics, booking, call or messaging connectors</w:t>
            </w:r>
          </w:p>
        </w:tc>
      </w:tr>
    </w:tbl>
    <w:p>
      <w:pPr>
        <w:spacing w:after="0"/>
      </w:pPr>
    </w:p>
    <w:p>
      <w:pPr>
        <w:pStyle w:val="Heading2"/>
      </w:pPr>
      <w:r>
        <w:t>8.2. Pricing FAQ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27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Question</w:t>
            </w:r>
          </w:p>
        </w:tc>
        <w:tc>
          <w:tcPr>
            <w:tcW w:type="dxa" w:w="661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Approved answer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 Social Monitoring included?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$49 plan does not include full Social Monitoring. A bounded Social Snapshot may be included in $79 when explicitly shown in the entitlement. Ongoing social collection is an optional module.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 Travel included for every business?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No. Travel Visibility is relevant to hotels and some villas. It does not affect restaurant, spa or general AI Visibility measures.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What happens when a source is unavailable?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run shows the affected scope as unavailable or UNKNOWN. The denominator and evidence record remain visible; Selena Systems does not silently reduce the measurement.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 unused runs roll over?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checkout displays the applicable policy for the selected plan. The product must not publish a rollover promise until billing and budget logic support 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Proof — /projects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Demonstrate method and verified change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Prospects who need evidence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View a case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a check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PROOF, NOT PROMISES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See what was measured, why the finding was made, what changed and what remained unknown.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Every Selena Systems case separates observed data, interpretation, intervention and verified result.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ДОКАЗАТЕЛЬСТВА, А НЕ ОБЕЩАНИЯ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Посмотрите, что было измерено, почему сделан вывод, что изменилось и что осталось неизвестным.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Каждый кейс Selena Systems разделяет наблюдаемые данные, интерпретацию, действие и проверенный результат.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Case</w:t>
            </w:r>
          </w:p>
        </w:tc>
        <w:tc>
          <w:tcPr>
            <w:tcW w:type="dxa" w:w="4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Role</w:t>
            </w:r>
          </w:p>
        </w:tc>
        <w:tc>
          <w:tcPr>
            <w:tcW w:type="dxa" w:w="32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Required publication gate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AVLI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Operating restaurant: current recommendation, evidence, competitors and action readiness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Accepted dataset, evidence-linked findings, owner permission, before/after when claimed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KORA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Pre-opening readiness: entity, facts, source presence and booking/action preparation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fabricated reviews/rank/outcomes; readiness evidence and owner permission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Selena Systems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 Visibility and intervention history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Compatible runs and source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Other Bali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Content/discovery ecosystem proof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Clear separation between internal project and client result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PetID / DOKI / REMHAOS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and automation evidence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Verified scope, permission and truthful outcome labels</w:t>
            </w:r>
          </w:p>
        </w:tc>
      </w:tr>
    </w:tbl>
    <w:p>
      <w:pPr>
        <w:spacing w:after="0"/>
      </w:pPr>
    </w:p>
    <w:p>
      <w:pPr>
        <w:pStyle w:val="Heading2"/>
      </w:pPr>
      <w:r>
        <w:t>9.1. Case template</w:t>
      </w:r>
    </w:p>
    <w:p>
      <w:pPr>
        <w:numPr>
          <w:ilvl w:val="0"/>
          <w:numId w:val="12"/>
        </w:numPr>
      </w:pPr>
      <w:r>
        <w:t>Context — business, market, dates and question.</w:t>
      </w:r>
    </w:p>
    <w:p>
      <w:pPr>
        <w:numPr>
          <w:ilvl w:val="0"/>
          <w:numId w:val="12"/>
        </w:numPr>
      </w:pPr>
      <w:r>
        <w:t>Locked scope — systems, locations, intents, competitors and exclusions.</w:t>
      </w:r>
    </w:p>
    <w:p>
      <w:pPr>
        <w:numPr>
          <w:ilvl w:val="0"/>
          <w:numId w:val="12"/>
        </w:numPr>
      </w:pPr>
      <w:r>
        <w:t>Observed — raw/normalized result and valid denominator.</w:t>
      </w:r>
    </w:p>
    <w:p>
      <w:pPr>
        <w:numPr>
          <w:ilvl w:val="0"/>
          <w:numId w:val="12"/>
        </w:numPr>
      </w:pPr>
      <w:r>
        <w:t>Interpreted — explanation tied to evidence.</w:t>
      </w:r>
    </w:p>
    <w:p>
      <w:pPr>
        <w:numPr>
          <w:ilvl w:val="0"/>
          <w:numId w:val="12"/>
        </w:numPr>
      </w:pPr>
      <w:r>
        <w:t>Action — owner, implementation date and affected surface.</w:t>
      </w:r>
    </w:p>
    <w:p>
      <w:pPr>
        <w:numPr>
          <w:ilvl w:val="0"/>
          <w:numId w:val="12"/>
        </w:numPr>
      </w:pPr>
      <w:r>
        <w:t>Recheck — compatible before/after, unchanged results and UNKNOWN.</w:t>
      </w:r>
    </w:p>
    <w:p>
      <w:pPr>
        <w:numPr>
          <w:ilvl w:val="0"/>
          <w:numId w:val="12"/>
        </w:numPr>
      </w:pPr>
      <w:r>
        <w:t>Outcome evidence — readiness, observed, assisted or attributed; never implied.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0D7F97"/>
              </w:rPr>
              <w:t xml:space="preserve">CASE LABELS: </w:t>
            </w:r>
            <w:r>
              <w:t>Use visible labels: Observed / Интерпретировано / Action / Verified change / Unknown. Never collapse interpretation into a factual claim.</w:t>
            </w:r>
          </w:p>
        </w:tc>
      </w:tr>
    </w:tbl>
    <w:p>
      <w:pPr>
        <w:spacing w:after="0"/>
      </w:pPr>
    </w:p>
    <w:p>
      <w:pPr>
        <w:pStyle w:val="Heading1"/>
      </w:pPr>
      <w:r>
        <w:t>10. Selena Lab — /lab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Build category authority and expose methodology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Operators, marketers, researchers and partners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Explore research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a tool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LAB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Research, experiments and tools for AI-driven discovery.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Lab documents how AI answers, search, maps, reviews and evidence shape business discovery — including methods, limitations and reproducible examples.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LAB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Исследования, эксперименты и инструменты для AI-driven discovery.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Lab показывает, как AI-ответы, поиск, карты, отзывы и evidence формируют обнаружение бизнеса — с методами, ограничениями и воспроизводимыми примерами.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500"/>
        <w:gridCol w:w="3100"/>
        <w:gridCol w:w="4760"/>
      </w:tblGrid>
      <w:tr>
        <w:trPr>
          <w:tblHeader w:val="true"/>
          <w:cantSplit/>
        </w:trPr>
        <w:tc>
          <w:tcPr>
            <w:tcW w:type="dxa" w:w="15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Section</w:t>
            </w:r>
          </w:p>
        </w:tc>
        <w:tc>
          <w:tcPr>
            <w:tcW w:type="dxa" w:w="31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Purpose</w:t>
            </w:r>
          </w:p>
        </w:tc>
        <w:tc>
          <w:tcPr>
            <w:tcW w:type="dxa" w:w="47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Required content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Research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Durable category and methodology work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Research question, sample, dates, systems, method, limitations, findings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Experiments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Transparent tests and before/after studies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Hypothesis, scope, intervention, result, uncertainty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Tools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Free utilities that create useful diagnostic value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Input disclosure, output limits, privacy note, CTA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Guides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Actionable operator education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problem, evidence, steps, exclusions, next measurement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2F4F7"/>
          <w:left w:val="single" w:sz="0" w:space="0" w:color="F2F4F7"/>
          <w:bottom w:val="single" w:sz="0" w:space="0" w:color="F2F4F7"/>
          <w:right w:val="single" w:sz="0" w:space="0" w:color="F2F4F7"/>
          <w:insideH w:val="single" w:sz="0" w:space="0" w:color="F2F4F7"/>
          <w:insideV w:val="single" w:sz="0" w:space="0" w:color="F2F4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667789"/>
              </w:rPr>
              <w:t xml:space="preserve">HIDDEN: </w:t>
            </w:r>
            <w:r>
              <w:t>School remains hidden from primary navigation until it has an approved curriculum, ownership and product role.</w:t>
            </w:r>
          </w:p>
        </w:tc>
      </w:tr>
    </w:tbl>
    <w:p>
      <w:pPr>
        <w:spacing w:after="0"/>
      </w:pPr>
    </w:p>
    <w:p>
      <w:pPr>
        <w:pStyle w:val="Heading1"/>
      </w:pPr>
      <w:r>
        <w:t>11. Free visibility check — /check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700"/>
        <w:gridCol w:w="2500"/>
        <w:gridCol w:w="2100"/>
        <w:gridCol w:w="2060"/>
      </w:tblGrid>
      <w:tr>
        <w:trPr>
          <w:tblHeader w:val="true"/>
          <w:cantSplit/>
        </w:trPr>
        <w:tc>
          <w:tcPr>
            <w:tcW w:type="dxa" w:w="27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25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Audience</w:t>
            </w:r>
          </w:p>
        </w:tc>
        <w:tc>
          <w:tcPr>
            <w:tcW w:type="dxa" w:w="210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CTA</w:t>
            </w:r>
          </w:p>
        </w:tc>
        <w:tc>
          <w:tcPr>
            <w:tcW w:type="dxa" w:w="20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Secondary CTA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Deliver immediate value and create a qualified project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Any business, with hospitality routing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free check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project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FREE VISIBILITY CHECK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See what AI and search systems can understand about your business today.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Check your official presence, website and action paths, identify critical conflicts and receive the first three fixes worth investigating.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Run free check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БЕСПЛАТНАЯ ПРОВЕРКА ВИДИМОСТИ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Узнайте, что AI и поисковые системы могут понять о вашем бизнесе уже сегодня.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Проверьте официальное присутствие, сайт и пути к действию, найдите критические конфликты и получите первые три исправления, которые стоит изучить.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Запустить проверку</w:t>
            </w:r>
          </w:p>
        </w:tc>
      </w:tr>
    </w:tbl>
    <w:p>
      <w:pPr>
        <w:spacing w:after="0"/>
      </w:pPr>
    </w:p>
    <w:p>
      <w:pPr>
        <w:pStyle w:val="Heading2"/>
      </w:pPr>
      <w:r>
        <w:t>11.1. 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Field</w:t>
            </w:r>
          </w:p>
        </w:tc>
        <w:tc>
          <w:tcPr>
            <w:tcW w:type="dxa" w:w="3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Rule</w:t>
            </w:r>
          </w:p>
        </w:tc>
        <w:tc>
          <w:tcPr>
            <w:tcW w:type="dxa" w:w="41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Validation / privacy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Restaurant · Hotel · Villa · Spa · Other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Required; selects workflow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name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Official public name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Required; trim and normalize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Website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Canonical URL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unless user confirms no website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Country / location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Country plus city/area; address for local workflows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for local comparison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Official profile URL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Google/Maps or relevant official profile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Optional; identity confirmation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Deliver result and create account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Consent copy; never pre-checked marketing opt-in</w:t>
            </w:r>
          </w:p>
        </w:tc>
      </w:tr>
    </w:tbl>
    <w:p>
      <w:pPr>
        <w:spacing w:after="0"/>
      </w:pPr>
    </w:p>
    <w:p>
      <w:pPr>
        <w:pStyle w:val="Heading2"/>
      </w:pPr>
      <w:r>
        <w:t>11.2.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Section</w:t>
            </w:r>
          </w:p>
        </w:tc>
        <w:tc>
          <w:tcPr>
            <w:tcW w:type="dxa" w:w="3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Free output</w:t>
            </w:r>
          </w:p>
        </w:tc>
        <w:tc>
          <w:tcPr>
            <w:tcW w:type="dxa" w:w="35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Not implied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Entity Readiness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Name, type, location and essential fact availability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full entity audit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Website Readiness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Indexable/readable public essentials and action paths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complete technical SEO audit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Official presence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Found / not confirmed / conflicting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ownership claim without evidence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 Readiness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Booking, order, call, WhatsApp or directions presence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transaction attribution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Visibility preview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Limited source/intent preview with visible scope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recurring monitoring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Priority fixes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Three evidence-linked issues to investigate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guaranteed ranking or booking lift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Result CTA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Your preview shows what is visible now. Create a project to lock the full scope, compare competitors and measure again after the fixes.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Create project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Result CTA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Preview показывает текущую картину. Создайте проект, чтобы зафиксировать полный скоуп, сравнить конкурентов и повторить измерение после исправлений.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CTA: Создать проект</w:t>
            </w:r>
          </w:p>
        </w:tc>
      </w:tr>
    </w:tbl>
    <w:p>
      <w:pPr>
        <w:spacing w:after="0"/>
      </w:pPr>
    </w:p>
    <w:p>
      <w:pPr>
        <w:pStyle w:val="Heading1"/>
      </w:pPr>
      <w:r>
        <w:t>12. About, Contact and Data Sources</w:t>
      </w:r>
    </w:p>
    <w:p>
      <w:pPr>
        <w:pStyle w:val="Heading2"/>
      </w:pPr>
      <w:r>
        <w:t>12.1. About — /about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Core copy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builds evidence-first products for AI-driven discovery and operational automation.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We measure how digital systems understand, verify and recommend businesses, connect every conclusion to its source and help teams test whether an intervention changed the result.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Our hospitality work is local-first: entity facts, real customer intents, maps, reviews, social evidence and action readiness are evaluated together without collapsing them into one opaque score.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Core copy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Selena Systems создаёт evidence-first продукты для AI-driven discovery и операционной автоматизации.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Мы измеряем, как цифровые системы понимают, подтверждают и рекомендуют бизнес, связываем каждый вывод с источником и помогаем проверить, изменило ли действие результат.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В hospitality мы работаем local-first: факты о бизнесе, реальные клиентские интенты, карты, отзывы, social evidence и готовность к действию оцениваются вместе, но не превращаются в один непрозрачный score.</w:t>
            </w:r>
          </w:p>
        </w:tc>
      </w:tr>
    </w:tbl>
    <w:p>
      <w:pPr>
        <w:spacing w:after="0"/>
      </w:pPr>
    </w:p>
    <w:p>
      <w:pPr>
        <w:pStyle w:val="Heading2"/>
      </w:pPr>
      <w:r>
        <w:t>12.2. Contact — /contact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Tell us what decision you need to make.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Share your business type, market, locations and the visibility or automation problem you want to solve. We will respond with the smallest useful scope.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Hero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Расскажите, какое решение вам нужно принять.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Укажите тип бизнеса, рынок, локации и задачу по visibility или automation. Мы предложим минимальный полезный скоуп.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Contact field</w:t>
            </w:r>
          </w:p>
        </w:tc>
        <w:tc>
          <w:tcPr>
            <w:tcW w:type="dxa" w:w="57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Required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Name and work email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/ website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type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Market and locations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 for visibility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Goal and timeline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Budget band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</w:tr>
    </w:tbl>
    <w:p>
      <w:pPr>
        <w:spacing w:after="0"/>
      </w:pPr>
    </w:p>
    <w:p>
      <w:pPr>
        <w:pStyle w:val="Heading2"/>
      </w:pPr>
      <w:r>
        <w:t>12.3. Data Sources — /data-sources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1F8"/>
          <w:left w:val="single" w:sz="0" w:space="0" w:color="E8F1F8"/>
          <w:bottom w:val="single" w:sz="0" w:space="0" w:color="E8F1F8"/>
          <w:right w:val="single" w:sz="0" w:space="0" w:color="E8F1F8"/>
          <w:insideH w:val="single" w:sz="0" w:space="0" w:color="E8F1F8"/>
          <w:insideV w:val="single" w:sz="0" w:space="0" w:color="E8F1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EN · Intro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Every Selena Systems result states the source, market, date, measurement scope and evidence available for verification.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Source availability and returned fields can vary by country, provider and time. Missing or conflicting data is shown as unavailable or UNKNOWN; it is not silently replaced or estimated.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RU · Intro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Каждый результат Selena Systems показывает источник, рынок, дату, скоуп измерения и доступные доказательства.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Доступность источников и возвращаемые поля могут зависеть от страны, провайдера и времени. Отсутствующие или противоречивые данные отмечаются как недоступные или UNKNOWN, а не заменяются молча и не придумываются.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700"/>
        <w:gridCol w:w="3100"/>
        <w:gridCol w:w="4560"/>
      </w:tblGrid>
      <w:tr>
        <w:trPr>
          <w:tblHeader w:val="true"/>
          <w:cantSplit/>
        </w:trPr>
        <w:tc>
          <w:tcPr>
            <w:tcW w:type="dxa" w:w="1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Module</w:t>
            </w:r>
          </w:p>
        </w:tc>
        <w:tc>
          <w:tcPr>
            <w:tcW w:type="dxa" w:w="31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Examples</w:t>
            </w:r>
          </w:p>
        </w:tc>
        <w:tc>
          <w:tcPr>
            <w:tcW w:type="dxa" w:w="45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Disclosure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 Answers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Selected conversational answer systems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Prompt, market, language, date, answer status, citations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Search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Selected search result surfaces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Query, locale, device/mode when applicable, result type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Maps &amp; Local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Place facts and rank measurements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Place identity and rank evidence are separate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Accepted review sources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Review-level or versioned aggregate; raw evidence retained by policy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Social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Selected profiles, content and bounded conversations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Workflow, date range, profile/content limits, retention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Travel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Selected hotel/travel source fields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Only fields returned and validated are shown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Client Portal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F7FA"/>
          <w:left w:val="single" w:sz="0" w:space="0" w:color="E8F7FA"/>
          <w:bottom w:val="single" w:sz="0" w:space="0" w:color="E8F7FA"/>
          <w:right w:val="single" w:sz="0" w:space="0" w:color="E8F7FA"/>
          <w:insideH w:val="single" w:sz="0" w:space="0" w:color="E8F7FA"/>
          <w:insideV w:val="single" w:sz="0" w:space="0" w:color="E8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0D7F97"/>
              </w:rPr>
              <w:t xml:space="preserve">PUBLIC / APP BOUNDARY: </w:t>
            </w:r>
            <w:r>
              <w:t>The marketing site explains the value. The authenticated portal contains measured data, evidence, actions, entitlements and history. Do not reproduce a fake dashboard as a marketing-only interaction.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8DEE5"/>
          <w:left w:val="single" w:sz="3" w:space="0" w:color="D8DEE5"/>
          <w:bottom w:val="single" w:sz="3" w:space="0" w:color="D8DEE5"/>
          <w:right w:val="single" w:sz="3" w:space="0" w:color="D8DEE5"/>
          <w:insideH w:val="single" w:sz="3" w:space="0" w:color="D8DEE5"/>
          <w:insideV w:val="single" w:sz="3" w:space="0" w:color="D8DE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5364A"/>
                <w:sz w:val="17"/>
              </w:rPr>
              <w:t>Client Portal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Overview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Visibility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Evidence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Competitors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Actions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 xml:space="preserve">  Outcomes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500"/>
        <w:gridCol w:w="5000"/>
        <w:gridCol w:w="2860"/>
      </w:tblGrid>
      <w:tr>
        <w:trPr>
          <w:tblHeader w:val="true"/>
          <w:cantSplit/>
        </w:trPr>
        <w:tc>
          <w:tcPr>
            <w:tcW w:type="dxa" w:w="15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Section</w:t>
            </w:r>
          </w:p>
        </w:tc>
        <w:tc>
          <w:tcPr>
            <w:tcW w:type="dxa" w:w="50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Primary content</w:t>
            </w:r>
          </w:p>
        </w:tc>
        <w:tc>
          <w:tcPr>
            <w:tcW w:type="dxa" w:w="28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Critical states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Overview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Recommendation coverage · competitor wins · evidence gaps · action blockers · changes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Loading · valid · partial · UNKNOWN · locked · failed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Visibility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 Answers · Search · Maps &amp; Local · Intent Coverage · source/date/market selectors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mixed denominator; surface-specific legend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Entity facts · Website · Reviews · Social · Travel · citations · raw/normalized references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Accepted · rejected · conflicting · stale · unavailable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Competitors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Where competitor appears · why selected · evidence strength · source gap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Observed vs interpreted labels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Issue · impact · evidence · fix · owner · priority · status · recheck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· in progress · completed · verified · not changed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Outcomes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Action Readiness · Observed · Assisted · Attributed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Hide unavailable levels; never promote readiness to attribution</w:t>
            </w:r>
          </w:p>
        </w:tc>
      </w:tr>
    </w:tbl>
    <w:p>
      <w:pPr>
        <w:spacing w:after="0"/>
      </w:pPr>
    </w:p>
    <w:p>
      <w:pPr>
        <w:pStyle w:val="Heading2"/>
      </w:pPr>
      <w:r>
        <w:t>13.1. Overview wireframe content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Row</w:t>
            </w:r>
          </w:p>
        </w:tc>
        <w:tc>
          <w:tcPr>
            <w:tcW w:type="dxa" w:w="74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Components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Context bar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Project · location · market · date/run · plan · data status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 summary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Recommended X/Y · competitor selected · evidence missing · action blockers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Five measures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 cards with denominator, UNKNOWN and trend eligibility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Intent coverage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Scenario groups and top missed intents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Competitor reasons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Evidence-backed reasons, not generic tips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Priority actions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Top five actions with owner, status and recheck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History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Compatible measurements and intervention markers</w:t>
            </w:r>
          </w:p>
        </w:tc>
      </w:tr>
    </w:tbl>
    <w:p>
      <w:pPr>
        <w:spacing w:after="0"/>
      </w:pPr>
    </w:p>
    <w:p>
      <w:pPr>
        <w:pStyle w:val="Heading2"/>
      </w:pPr>
      <w:r>
        <w:t>13.2. Visibility interaction rules</w:t>
      </w:r>
    </w:p>
    <w:p>
      <w:pPr>
        <w:numPr>
          <w:ilvl w:val="0"/>
          <w:numId w:val="10"/>
        </w:numPr>
      </w:pPr>
      <w:r>
        <w:t>Selectors: location, market, language, run, source, intent group and keyword/prompt.</w:t>
      </w:r>
    </w:p>
    <w:p>
      <w:pPr>
        <w:numPr>
          <w:ilvl w:val="0"/>
          <w:numId w:val="10"/>
        </w:numPr>
      </w:pPr>
      <w:r>
        <w:t>Maps heatmap: 3×3/5×5 grid as entitled; rank/invalid/unknown legend; point drawer with coordinates, provider evidence and attempt status.</w:t>
      </w:r>
    </w:p>
    <w:p>
      <w:pPr>
        <w:numPr>
          <w:ilvl w:val="0"/>
          <w:numId w:val="10"/>
        </w:numPr>
      </w:pPr>
      <w:r>
        <w:t>AI Answers: answer, mention/recommendation state, position when meaningful, competitors, citations and source snapshot.</w:t>
      </w:r>
    </w:p>
    <w:p>
      <w:pPr>
        <w:numPr>
          <w:ilvl w:val="0"/>
          <w:numId w:val="10"/>
        </w:numPr>
      </w:pPr>
      <w:r>
        <w:t>Search: organic/SERP result types remain separate from AI Answers.</w:t>
      </w:r>
    </w:p>
    <w:p>
      <w:pPr>
        <w:numPr>
          <w:ilvl w:val="0"/>
          <w:numId w:val="10"/>
        </w:numPr>
      </w:pPr>
      <w:r>
        <w:t>Every export uses the same dataset version and repeats scope metadata.</w:t>
      </w:r>
    </w:p>
    <w:p>
      <w:pPr>
        <w:pStyle w:val="Heading2"/>
      </w:pPr>
      <w:r>
        <w:t>13.3. Actions and Outcomes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4100"/>
        <w:gridCol w:w="33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Level</w:t>
            </w:r>
          </w:p>
        </w:tc>
        <w:tc>
          <w:tcPr>
            <w:tcW w:type="dxa" w:w="41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Definition</w:t>
            </w:r>
          </w:p>
        </w:tc>
        <w:tc>
          <w:tcPr>
            <w:tcW w:type="dxa" w:w="3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UI wording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 Readiness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usable booking/order/call/message/directions path exists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Ready / blocked / unknown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Observed Action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measurable action event occurred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Observed; not attributed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Assisted Outcome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Selena-related path is present in a multi-touch journey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Assisted; method disclosed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Attributed Outcome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Accepted connector and attribution rule support the claim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Attributed; source and window shown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Visual design system</w:t>
      </w:r>
    </w:p>
    <w:p>
      <w:r>
        <w:rPr>
          <w:i w:val="0"/>
        </w:rPr>
        <w:t>Preserve the disciplined Selena blue/cyan identity, then add a restrained warm hospitality accent. The visual language is evidence, maps and decisions — not generic AI decoration.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700"/>
        <w:gridCol w:w="3400"/>
        <w:gridCol w:w="4260"/>
      </w:tblGrid>
      <w:tr>
        <w:trPr>
          <w:tblHeader w:val="true"/>
          <w:cantSplit/>
        </w:trPr>
        <w:tc>
          <w:tcPr>
            <w:tcW w:type="dxa" w:w="1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Token</w:t>
            </w:r>
          </w:p>
        </w:tc>
        <w:tc>
          <w:tcPr>
            <w:tcW w:type="dxa" w:w="34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Use</w:t>
            </w:r>
          </w:p>
        </w:tc>
        <w:tc>
          <w:tcPr>
            <w:tcW w:type="dxa" w:w="42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Direction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Navy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Headings, core UI, authority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Deep ink/navy; high contrast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Blue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CTA and navigation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Existing Selena blue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Cyan/teal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Evidence, accepted states, method accents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Precise, not neon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Warm accent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Hospitality highlights and selected CTA moments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Sand/gold; restrained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Green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Verified positive state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Never used for UNKNOWN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Amber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Partial/attention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Explain reason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Failed/blocker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Reserved for real error or blocker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Gray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Unavailable/secondary metadata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Readable contrast</w:t>
            </w:r>
          </w:p>
        </w:tc>
      </w:tr>
    </w:tbl>
    <w:p>
      <w:pPr>
        <w:spacing w:after="0"/>
      </w:pPr>
    </w:p>
    <w:p>
      <w:pPr>
        <w:pStyle w:val="Heading2"/>
      </w:pPr>
      <w:r>
        <w:t>14.1. Visual assets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600"/>
        <w:gridCol w:w="4300"/>
        <w:gridCol w:w="3460"/>
      </w:tblGrid>
      <w:tr>
        <w:trPr>
          <w:tblHeader w:val="true"/>
          <w:cantSplit/>
        </w:trPr>
        <w:tc>
          <w:tcPr>
            <w:tcW w:type="dxa" w:w="16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Use</w:t>
            </w:r>
          </w:p>
        </w:tc>
        <w:tc>
          <w:tcPr>
            <w:tcW w:type="dxa" w:w="4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Required</w:t>
            </w:r>
          </w:p>
        </w:tc>
        <w:tc>
          <w:tcPr>
            <w:tcW w:type="dxa" w:w="34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Avoid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maps, answer evidence, source cards, action list and history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Decorative fake dashboards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Hospitality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property/restaurant photography supporting the story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Generic luxury stock as the main proof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System names, answer/citation UI and method diagrams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Robots, glowing brains, neon circuitry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Proof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Case-specific screenshots with scope/date labels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Unlabelled sample metrics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Subtle state transitions and map/intent reveal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Constant parallax, autoplay video, distracting counters</w:t>
            </w:r>
          </w:p>
        </w:tc>
      </w:tr>
    </w:tbl>
    <w:p>
      <w:pPr>
        <w:spacing w:after="0"/>
      </w:pPr>
    </w:p>
    <w:p>
      <w:pPr>
        <w:pStyle w:val="Heading2"/>
      </w:pPr>
      <w:r>
        <w:t>14.2. Typography and components</w:t>
      </w:r>
    </w:p>
    <w:p>
      <w:pPr>
        <w:numPr>
          <w:ilvl w:val="0"/>
          <w:numId w:val="10"/>
        </w:numPr>
      </w:pPr>
      <w:r>
        <w:t>Use a highly readable sans-serif system with Cyrillic and Latin parity; test mixed-language lines.</w:t>
      </w:r>
    </w:p>
    <w:p>
      <w:pPr>
        <w:numPr>
          <w:ilvl w:val="0"/>
          <w:numId w:val="10"/>
        </w:numPr>
      </w:pPr>
      <w:r>
        <w:t>Body copy is never below 16 px on public pages; critical metadata is never below 13 px.</w:t>
      </w:r>
    </w:p>
    <w:p>
      <w:pPr>
        <w:numPr>
          <w:ilvl w:val="0"/>
          <w:numId w:val="10"/>
        </w:numPr>
      </w:pPr>
      <w:r>
        <w:t>Hero H1 uses a controlled max width and avoids more than three lines at 390 px.</w:t>
      </w:r>
    </w:p>
    <w:p>
      <w:pPr>
        <w:numPr>
          <w:ilvl w:val="0"/>
          <w:numId w:val="10"/>
        </w:numPr>
      </w:pPr>
      <w:r>
        <w:t>Cards have descriptive headings, one decision per card and visible focus states.</w:t>
      </w:r>
    </w:p>
    <w:p>
      <w:pPr>
        <w:numPr>
          <w:ilvl w:val="0"/>
          <w:numId w:val="10"/>
        </w:numPr>
      </w:pPr>
      <w:r>
        <w:t>Metrics always include label, numerator/denominator, scope and status — never a number alone.</w:t>
      </w:r>
    </w:p>
    <w:p>
      <w:pPr>
        <w:pStyle w:val="Heading1"/>
      </w:pPr>
      <w:r>
        <w:t>15. Mobile, accessibility and performance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Area</w:t>
            </w:r>
          </w:p>
        </w:tc>
        <w:tc>
          <w:tcPr>
            <w:tcW w:type="dxa" w:w="74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Keyboard-accessible desktop menu; mobile drawer with focus trap, Escape close and persistent CTA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Responsive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320/360/390/768/1024/1440 widths; no horizontal scroll; tables become labelled cards or controlled scroll regions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Map has list/table alternative, accessible point labels and non-colour status legend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Visible labels, input purpose/autocomplete, inline errors, error summary, consent and success state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Contrast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WCAG 2.2 AA for text, controls, focus and status; status never communicated by colour alone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Keyboard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interactive elements operable; logical order; skip link; no keyboard trap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 reader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Landmarks, heading order, meaningful link text, alt text, table headers and live progress announcements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prefers-reduced-motion respected; no essential content depends on animation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Web Vitals measured on mobile; avoid heavy hero video; responsive images and deferred non-critical scripts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Language switch preserves page; html lang, hreflang and translated validation messages are correct</w:t>
            </w:r>
          </w:p>
        </w:tc>
      </w:tr>
    </w:tbl>
    <w:p>
      <w:pPr>
        <w:spacing w:after="0"/>
      </w:pPr>
    </w:p>
    <w:p>
      <w:pPr>
        <w:pStyle w:val="Heading2"/>
      </w:pPr>
      <w:r>
        <w:t>15.1. Mobile content order</w:t>
      </w:r>
    </w:p>
    <w:p>
      <w:pPr>
        <w:numPr>
          <w:ilvl w:val="0"/>
          <w:numId w:val="13"/>
        </w:numPr>
      </w:pPr>
      <w:r>
        <w:t>Hero statement and primary CTA.</w:t>
      </w:r>
    </w:p>
    <w:p>
      <w:pPr>
        <w:numPr>
          <w:ilvl w:val="0"/>
          <w:numId w:val="13"/>
        </w:numPr>
      </w:pPr>
      <w:r>
        <w:t>Illustrative product decision summary with explicit sample label.</w:t>
      </w:r>
    </w:p>
    <w:p>
      <w:pPr>
        <w:numPr>
          <w:ilvl w:val="0"/>
          <w:numId w:val="13"/>
        </w:numPr>
      </w:pPr>
      <w:r>
        <w:t>Business type selector.</w:t>
      </w:r>
    </w:p>
    <w:p>
      <w:pPr>
        <w:numPr>
          <w:ilvl w:val="0"/>
          <w:numId w:val="13"/>
        </w:numPr>
      </w:pPr>
      <w:r>
        <w:t>Five business questions and five measures.</w:t>
      </w:r>
    </w:p>
    <w:p>
      <w:pPr>
        <w:numPr>
          <w:ilvl w:val="0"/>
          <w:numId w:val="13"/>
        </w:numPr>
      </w:pPr>
      <w:r>
        <w:t>Workflow and proof.</w:t>
      </w:r>
    </w:p>
    <w:p>
      <w:pPr>
        <w:numPr>
          <w:ilvl w:val="0"/>
          <w:numId w:val="13"/>
        </w:numPr>
      </w:pPr>
      <w:r>
        <w:t>Pricing comparison as stacked plan cards.</w:t>
      </w:r>
    </w:p>
    <w:p>
      <w:pPr>
        <w:numPr>
          <w:ilvl w:val="0"/>
          <w:numId w:val="13"/>
        </w:numPr>
      </w:pPr>
      <w:r>
        <w:t>Final CTA, contact and legal disclosure.</w:t>
      </w:r>
    </w:p>
    <w:p>
      <w:r>
        <w:br w:type="page"/>
      </w:r>
    </w:p>
    <w:p>
      <w:pPr>
        <w:pStyle w:val="Heading1"/>
      </w:pPr>
      <w:r>
        <w:t>16. SEO and GEO specification</w:t>
      </w:r>
    </w:p>
    <w:p>
      <w:r>
        <w:rPr>
          <w:i w:val="0"/>
        </w:rPr>
        <w:t>The site must be indexable as a coherent knowledge system: one canonical answer per user question, explicit entities, source methodology, proof and consistent bilingual relationships. GEO content quality does not replace technical SEO.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450"/>
        <w:gridCol w:w="2700"/>
        <w:gridCol w:w="3350"/>
        <w:gridCol w:w="1860"/>
      </w:tblGrid>
      <w:tr>
        <w:trPr>
          <w:tblHeader w:val="true"/>
          <w:cantSplit/>
        </w:trPr>
        <w:tc>
          <w:tcPr>
            <w:tcW w:type="dxa" w:w="14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Page</w:t>
            </w:r>
          </w:p>
        </w:tc>
        <w:tc>
          <w:tcPr>
            <w:tcW w:type="dxa" w:w="27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Primary topic</w:t>
            </w:r>
          </w:p>
        </w:tc>
        <w:tc>
          <w:tcPr>
            <w:tcW w:type="dxa" w:w="33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Title pattern</w:t>
            </w:r>
          </w:p>
        </w:tc>
        <w:tc>
          <w:tcPr>
            <w:tcW w:type="dxa" w:w="18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Structured data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AI-driven discovery intelligence for hospitality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Hospitality AI Visibility &amp; Local Discovery | Selena Systems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Organization · WebSite · Breadcrumb where applicable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Hospitality hub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Hospitality visibility / local AI discovery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Hospitality Visibility for Restaurants, Hotels, Villas &amp; Spas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 · BreadcrumbList · FAQPage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Restaurants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Restaurant AI and local visibility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Restaurant AI Visibility, Maps &amp; Recommendation Intelligence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 · Restaurant/LocalBusiness · FAQPage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Hotels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Hotel AI, maps and travel visibility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Hotel AI Visibility, Maps, Reviews &amp; Booking Readiness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 · Hotel · FAQPage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Villas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Villa discovery and booking readiness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Villa AI Visibility, Local Discovery &amp; Booking Readiness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 · LodgingBusiness when valid · FAQPage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Spa local AI visibility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Spa AI Visibility, Maps &amp; Appointment Readiness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 · HealthAndBeautyBusiness when valid · FAQPage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Visibility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Verifiable AI answer visibility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Visibility Measurement with Citations &amp; Competitors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 · FAQPage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Automation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Controlled AI automation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Automation for Leads, Support &amp; Operations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Service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How it works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Evidence-first measurement method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How Selena Systems Measures AI-Driven Discovery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HowTo only if markup matches visible steps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Pricing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Selena Systems pricing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&amp; Hospitality Visibility Pricing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Offer/Service where technically correct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Proof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Verified case evidence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Selena Systems Proof: Measured Visibility &amp; Verified Change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CollectionPage · Article per case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Lab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AI-driven discovery research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Selena Lab: AI Search, Maps &amp; Evidence Research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CollectionPage</w:t>
            </w:r>
          </w:p>
        </w:tc>
      </w:tr>
    </w:tbl>
    <w:p>
      <w:pPr>
        <w:spacing w:after="0"/>
      </w:pPr>
    </w:p>
    <w:p>
      <w:pPr>
        <w:pStyle w:val="Heading2"/>
      </w:pPr>
      <w:r>
        <w:t>16.1. On-page requirements</w:t>
      </w:r>
    </w:p>
    <w:p>
      <w:pPr>
        <w:numPr>
          <w:ilvl w:val="0"/>
          <w:numId w:val="10"/>
        </w:numPr>
      </w:pPr>
      <w:r>
        <w:t>One unique H1, descriptive title and meta description per locale; no translated duplicate titles.</w:t>
      </w:r>
    </w:p>
    <w:p>
      <w:pPr>
        <w:numPr>
          <w:ilvl w:val="0"/>
          <w:numId w:val="10"/>
        </w:numPr>
      </w:pPr>
      <w:r>
        <w:t>Self-referencing canonical and reciprocal en/ru hreflang plus x-default where appropriate.</w:t>
      </w:r>
    </w:p>
    <w:p>
      <w:pPr>
        <w:numPr>
          <w:ilvl w:val="0"/>
          <w:numId w:val="10"/>
        </w:numPr>
      </w:pPr>
      <w:r>
        <w:t>Visible author/method/date/updated information for research, experiments, guides and proof.</w:t>
      </w:r>
    </w:p>
    <w:p>
      <w:pPr>
        <w:numPr>
          <w:ilvl w:val="0"/>
          <w:numId w:val="10"/>
        </w:numPr>
      </w:pPr>
      <w:r>
        <w:t>Entity consistency: Selena Systems organization, product names, business verticals and data-source terminology remain stable.</w:t>
      </w:r>
    </w:p>
    <w:p>
      <w:pPr>
        <w:numPr>
          <w:ilvl w:val="0"/>
          <w:numId w:val="10"/>
        </w:numPr>
      </w:pPr>
      <w:r>
        <w:t>FAQs answer real objections and appear in visible HTML; no schema-only content.</w:t>
      </w:r>
    </w:p>
    <w:p>
      <w:pPr>
        <w:numPr>
          <w:ilvl w:val="0"/>
          <w:numId w:val="10"/>
        </w:numPr>
      </w:pPr>
      <w:r>
        <w:t>Internal links connect vertical page → method → pricing → proof → check, and Lab content back to the relevant solution.</w:t>
      </w:r>
    </w:p>
    <w:p>
      <w:pPr>
        <w:numPr>
          <w:ilvl w:val="0"/>
          <w:numId w:val="10"/>
        </w:numPr>
      </w:pPr>
      <w:r>
        <w:t>Images include meaningful alt text, dimensions, responsive sources and contextual captions for evidence screenshots.</w:t>
      </w:r>
    </w:p>
    <w:p>
      <w:pPr>
        <w:numPr>
          <w:ilvl w:val="0"/>
          <w:numId w:val="10"/>
        </w:numPr>
      </w:pPr>
      <w:r>
        <w:t>No indexation of portal, private reports, thin filters, empty Lab categories or generated search pages.</w:t>
      </w:r>
    </w:p>
    <w:p>
      <w:pPr>
        <w:pStyle w:val="Heading2"/>
      </w:pPr>
      <w:r>
        <w:t>16.2. GEO answer blocks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300"/>
        <w:gridCol w:w="5060"/>
      </w:tblGrid>
      <w:tr>
        <w:trPr>
          <w:tblHeader w:val="true"/>
          <w:cantSplit/>
        </w:trPr>
        <w:tc>
          <w:tcPr>
            <w:tcW w:type="dxa" w:w="4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Question</w:t>
            </w:r>
          </w:p>
        </w:tc>
        <w:tc>
          <w:tcPr>
            <w:tcW w:type="dxa" w:w="50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Canonical answer owner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 is hospitality visibility?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/hospitality-ai-visibility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How do I know why AI recommends a competitor?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/how-it-works + relevant vertical page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 is restaurant AI visibility?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/hospitality-ai-visibility/restaurants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Does social content affect local visibility?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/hospitality-ai-visibility + /data-sources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 does Selena Systems measure?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 + /how-it-works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How is UNKNOWN handled?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/how-it-works + /data-sources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Can AI visibility be tied to bookings?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/how-it-works + Outcomes methodology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Analytics and conversion measurement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050"/>
        <w:gridCol w:w="4500"/>
        <w:gridCol w:w="2810"/>
      </w:tblGrid>
      <w:tr>
        <w:trPr>
          <w:tblHeader w:val="true"/>
          <w:cantSplit/>
        </w:trPr>
        <w:tc>
          <w:tcPr>
            <w:tcW w:type="dxa" w:w="205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Event</w:t>
            </w:r>
          </w:p>
        </w:tc>
        <w:tc>
          <w:tcPr>
            <w:tcW w:type="dxa" w:w="45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Required properties</w:t>
            </w:r>
          </w:p>
        </w:tc>
        <w:tc>
          <w:tcPr>
            <w:tcW w:type="dxa" w:w="281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view_solution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solution, vertical, locale, referrer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Understand category demand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select_business_type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type, page, locale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 routing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cta_click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cta_id, page, placement, plan, locale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 without ambiguous button labels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check_start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business_type, source_page, locale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Diagnostic funnel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check_submit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business_type, country, has_site, consent_state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Completion and quality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check_result_view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result_status, sections_available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 delivery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create_project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source_page, check_id, plan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activation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pricing_view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plan, module, locale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 interest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checkout_start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quote_id, plan, currency, entitlement_version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Commercial funnel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contact_submit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solution, business_type, market, timeline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Managed lead quality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proof_view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case_id, vertical, result_label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Proof engagement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language_switch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from, to, path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Locale quality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9B1C1C"/>
              </w:rPr>
              <w:t xml:space="preserve">PRIVACY: </w:t>
            </w:r>
            <w:r>
              <w:t>Do not place raw prompt text, review/comment content, personal identifiers, full URLs with tokens or evidence payloads into analytics properties.</w:t>
            </w:r>
          </w:p>
        </w:tc>
      </w:tr>
    </w:tbl>
    <w:p>
      <w:pPr>
        <w:spacing w:after="0"/>
      </w:pPr>
    </w:p>
    <w:p>
      <w:pPr>
        <w:pStyle w:val="Heading2"/>
      </w:pPr>
      <w:r>
        <w:t>17.1. Marketing outcome labels</w:t>
      </w:r>
    </w:p>
    <w:p>
      <w:pPr>
        <w:numPr>
          <w:ilvl w:val="0"/>
          <w:numId w:val="10"/>
        </w:numPr>
      </w:pPr>
      <w:r>
        <w:t>Website conversions are marketing events, not proof that Selena caused a client booking.</w:t>
      </w:r>
    </w:p>
    <w:p>
      <w:pPr>
        <w:numPr>
          <w:ilvl w:val="0"/>
          <w:numId w:val="10"/>
        </w:numPr>
      </w:pPr>
      <w:r>
        <w:t>Case pages may state observed or attributed outcomes only under the same evidence labels used in the product.</w:t>
      </w:r>
    </w:p>
    <w:p>
      <w:pPr>
        <w:numPr>
          <w:ilvl w:val="0"/>
          <w:numId w:val="10"/>
        </w:numPr>
      </w:pPr>
      <w:r>
        <w:t>Cookie/consent behaviour must match the analytics and advertising tools actually deployed.</w:t>
      </w:r>
    </w:p>
    <w:p>
      <w:r>
        <w:br w:type="page"/>
      </w:r>
    </w:p>
    <w:p>
      <w:pPr>
        <w:pStyle w:val="Heading1"/>
      </w:pPr>
      <w:r>
        <w:t>18. Content and claim governance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800"/>
        <w:gridCol w:w="2000"/>
        <w:gridCol w:w="3900"/>
        <w:gridCol w:w="1660"/>
      </w:tblGrid>
      <w:tr>
        <w:trPr>
          <w:tblHeader w:val="true"/>
          <w:cantSplit/>
        </w:trPr>
        <w:tc>
          <w:tcPr>
            <w:tcW w:type="dxa" w:w="18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Claim type</w:t>
            </w:r>
          </w:p>
        </w:tc>
        <w:tc>
          <w:tcPr>
            <w:tcW w:type="dxa" w:w="20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Owner</w:t>
            </w:r>
          </w:p>
        </w:tc>
        <w:tc>
          <w:tcPr>
            <w:tcW w:type="dxa" w:w="3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Required evidence</w:t>
            </w:r>
          </w:p>
        </w:tc>
        <w:tc>
          <w:tcPr>
            <w:tcW w:type="dxa" w:w="16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Review cadence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capability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+ Engineering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Accepted end-to-end path and UI state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release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 source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Provider/Measurement owner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Adapter, schema, cost, retention and source disclosure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Provider/schema change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Metric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analytics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Definition, denominator, UNKNOWN and comparability rules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Versioned methodology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Pricing/entitlement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Commercial + Product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 caps, cost model, billing enforcement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plan change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Case result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 reviewer + client owner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Scope, evidence, permission, result label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Before publish/update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Research claim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Selena Lab editor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Method, sample, dates, limitations, sources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Before publish/update</w:t>
            </w:r>
          </w:p>
        </w:tc>
      </w:tr>
    </w:tbl>
    <w:p>
      <w:pPr>
        <w:spacing w:after="0"/>
      </w:pPr>
    </w:p>
    <w:p>
      <w:pPr>
        <w:pStyle w:val="Heading2"/>
      </w:pPr>
      <w:r>
        <w:t>18.1. Forbidden public patterns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Do not publish</w:t>
            </w:r>
          </w:p>
        </w:tc>
        <w:tc>
          <w:tcPr>
            <w:tcW w:type="dxa" w:w="51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Use instead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Pilot / beta / being developed / coming soon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Publish accepted final capability in present tense, or hide the block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AI Visibility Score: 44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Recommended in 12 of 40 valid scenarios; scope and date shown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 make AI choose your business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 measure recommendations, identify evidence-backed blockers and verify changes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Social signals cause AI rankings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Social content can provide relevant evidence; causal effects require separate proof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Track bookings from AI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Outcome Readiness / Observed / Assisted / Attributed according to connected evidence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 sources included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Exact source set is stated for the selected plan, market and run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3000"/>
        <w:gridCol w:w="3600"/>
        <w:gridCol w:w="2760"/>
      </w:tblGrid>
      <w:tr>
        <w:trPr>
          <w:tblHeader w:val="true"/>
          <w:cantSplit/>
        </w:trPr>
        <w:tc>
          <w:tcPr>
            <w:tcW w:type="dxa" w:w="300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Public claim</w:t>
            </w:r>
          </w:p>
        </w:tc>
        <w:tc>
          <w:tcPr>
            <w:tcW w:type="dxa" w:w="360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Publish only when</w:t>
            </w:r>
          </w:p>
        </w:tc>
        <w:tc>
          <w:tcPr>
            <w:tcW w:type="dxa" w:w="27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If gate is not met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 show why competitors are recommended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Competitor result, accepted evidence links, interpretation boundary and source/date are visible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Publish observed comparison only; suppress causal phrasing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3000"/>
        <w:gridCol w:w="3600"/>
        <w:gridCol w:w="2760"/>
      </w:tblGrid>
      <w:tr>
        <w:trPr>
          <w:tblHeader w:val="true"/>
          <w:cantSplit/>
        </w:trPr>
        <w:tc>
          <w:tcPr>
            <w:tcW w:type="dxa" w:w="300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Public claim</w:t>
            </w:r>
          </w:p>
        </w:tc>
        <w:tc>
          <w:tcPr>
            <w:tcW w:type="dxa" w:w="360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Publish only when</w:t>
            </w:r>
          </w:p>
        </w:tc>
        <w:tc>
          <w:tcPr>
            <w:tcW w:type="dxa" w:w="27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If gate is not met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 show what changed after a fix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Compatible before/after locks, intervention date and stable metric definition exist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current state and action status; hide change claim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3000"/>
        <w:gridCol w:w="3600"/>
        <w:gridCol w:w="2760"/>
      </w:tblGrid>
      <w:tr>
        <w:trPr>
          <w:tblHeader w:val="true"/>
          <w:cantSplit/>
        </w:trPr>
        <w:tc>
          <w:tcPr>
            <w:tcW w:type="dxa" w:w="300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Public claim</w:t>
            </w:r>
          </w:p>
        </w:tc>
        <w:tc>
          <w:tcPr>
            <w:tcW w:type="dxa" w:w="360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Publish only when</w:t>
            </w:r>
          </w:p>
        </w:tc>
        <w:tc>
          <w:tcPr>
            <w:tcW w:type="dxa" w:w="27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If gate is not met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We connect visibility to bookings or leads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Accepted connector, event mapping, attribution rule/window and consent are active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 Action Readiness or Observed Actions only</w:t>
            </w:r>
          </w:p>
        </w:tc>
      </w:tr>
    </w:tbl>
    <w:p>
      <w:pPr>
        <w:spacing w:after="0"/>
      </w:pPr>
    </w:p>
    <w:p>
      <w:pPr>
        <w:pStyle w:val="Heading1"/>
      </w:pPr>
      <w:r>
        <w:t>19. Technical implementation requirements</w:t>
      </w:r>
    </w:p>
    <w:p>
      <w:r>
        <w:rPr>
          <w:i w:val="0"/>
        </w:rPr>
        <w:t>This website specification does not authorize provider wiring, database changes or public entitlement changes by itself. Implementation must consume accepted product read models and capability flags.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Domain</w:t>
            </w:r>
          </w:p>
        </w:tc>
        <w:tc>
          <w:tcPr>
            <w:tcW w:type="dxa" w:w="72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Framework/routing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canonical routes; localized route parity; deterministic redirects; no locale catch-all that hides 404s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Versioned bilingual content source with EN/RU completeness checks and stable component IDs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Capabilities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public data block reads an accepted capability flag; no UI claim derived from env-variable presence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Cards and checkout read the same versioned entitlement registry; plan caps are not duplicated in static copy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samples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Sample mode is explicit and cannot be confused with a real project; no production tenant data in marketing pages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Forms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Server-side validation, rate limiting, spam controls, consent logging and safe error responses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Existing authentication, RLS/tenant boundary and noindex remain intact; marketing deployment cannot expose report data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Signed/authorized evidence URLs; no token leakage; expiry and error state handled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SSR/static HTML for core copy; metadata, sitemap, robots, canonical and hreflang generated from one route registry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Consent-aware typed event schema; no PII/evidence payloads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404/redirect, form, checkout, capability, page performance and structured-data alerts</w:t>
            </w:r>
          </w:p>
        </w:tc>
      </w:tr>
    </w:tbl>
    <w:p>
      <w:pPr>
        <w:spacing w:after="0"/>
      </w:pPr>
    </w:p>
    <w:p>
      <w:pPr>
        <w:pStyle w:val="Heading2"/>
      </w:pPr>
      <w:r>
        <w:t>19.1. Capability publication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space="0" w:color="D8DEE5"/>
          <w:left w:val="single" w:sz="3" w:space="0" w:color="D8DEE5"/>
          <w:bottom w:val="single" w:sz="3" w:space="0" w:color="D8DEE5"/>
          <w:right w:val="single" w:sz="3" w:space="0" w:color="D8DEE5"/>
          <w:insideH w:val="single" w:sz="3" w:space="0" w:color="D8DEE5"/>
          <w:insideV w:val="single" w:sz="3" w:space="0" w:color="D8DE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25364A"/>
                <w:sz w:val="17"/>
              </w:rPr>
              <w:t>source capability accepted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>+ normalized data contract accepted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>+ persistence and evidence accepted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>+ entitlement and cost accepted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>+ UI states accepted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>= block may be published and sold</w:t>
            </w:r>
            <w:r>
              <w:br/>
            </w:r>
            <w:r>
              <w:rPr>
                <w:rFonts w:ascii="Consolas" w:hAnsi="Consolas"/>
                <w:color w:val="25364A"/>
                <w:sz w:val="17"/>
              </w:rPr>
              <w:t>otherwise = block disabled or absent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t>A Railway Dataset ID is configuration, not product availability.</w:t>
      </w:r>
    </w:p>
    <w:p>
      <w:pPr>
        <w:numPr>
          <w:ilvl w:val="0"/>
          <w:numId w:val="10"/>
        </w:numPr>
      </w:pPr>
      <w:r>
        <w:t>Website content uses capabilities, never direct environment-variable checks.</w:t>
      </w:r>
    </w:p>
    <w:p>
      <w:pPr>
        <w:numPr>
          <w:ilvl w:val="0"/>
          <w:numId w:val="10"/>
        </w:numPr>
      </w:pPr>
      <w:r>
        <w:t>UNKNOWN, partial, locked, unavailable and failed are first-class UI states.</w:t>
      </w:r>
    </w:p>
    <w:p>
      <w:pPr>
        <w:numPr>
          <w:ilvl w:val="0"/>
          <w:numId w:val="10"/>
        </w:numPr>
      </w:pPr>
      <w:r>
        <w:t>No generic if/else chain per source in presentation code; use a module/source registry with typed capabilities.</w:t>
      </w:r>
    </w:p>
    <w:p>
      <w:pPr>
        <w:pStyle w:val="Heading2"/>
      </w:pPr>
      <w:r>
        <w:t>19.2. Report/export consistency</w:t>
      </w:r>
    </w:p>
    <w:p>
      <w:pPr>
        <w:numPr>
          <w:ilvl w:val="0"/>
          <w:numId w:val="10"/>
        </w:numPr>
      </w:pPr>
      <w:r>
        <w:t>Dashboard, CSV, XLSX, DOCX and PDF projections use one dataset version and identical scope metadata.</w:t>
      </w:r>
    </w:p>
    <w:p>
      <w:pPr>
        <w:numPr>
          <w:ilvl w:val="0"/>
          <w:numId w:val="10"/>
        </w:numPr>
      </w:pPr>
      <w:r>
        <w:t>If an export format is unavailable, do not show a dead button or substitute window.print() under a different label.</w:t>
      </w:r>
    </w:p>
    <w:p>
      <w:pPr>
        <w:numPr>
          <w:ilvl w:val="0"/>
          <w:numId w:val="10"/>
        </w:numPr>
      </w:pPr>
      <w:r>
        <w:t>Exports include project, location, market, source, intent/keyword, requested/completed dates, status, evidence reference and schema version as applicable.</w:t>
      </w:r>
    </w:p>
    <w:p>
      <w:pPr>
        <w:pStyle w:val="Heading1"/>
      </w:pPr>
      <w:r>
        <w:t>20. Codex implementation plan and acceptance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9B1C1C"/>
              </w:rPr>
              <w:t xml:space="preserve">EXECUTION RULE: </w:t>
            </w:r>
            <w:r>
              <w:t>No big-bang redesign. Each phase ends with screenshots, route tests, content diff, accessibility/performance evidence and a short acceptance report.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300"/>
        <w:gridCol w:w="3300"/>
        <w:gridCol w:w="3400"/>
        <w:gridCol w:w="1360"/>
      </w:tblGrid>
      <w:tr>
        <w:trPr>
          <w:tblHeader w:val="true"/>
          <w:cantSplit/>
        </w:trPr>
        <w:tc>
          <w:tcPr>
            <w:tcW w:type="dxa" w:w="1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Phase</w:t>
            </w:r>
          </w:p>
        </w:tc>
        <w:tc>
          <w:tcPr>
            <w:tcW w:type="dxa" w:w="33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Scope</w:t>
            </w:r>
          </w:p>
        </w:tc>
        <w:tc>
          <w:tcPr>
            <w:tcW w:type="dxa" w:w="34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Required evidence</w:t>
            </w:r>
          </w:p>
        </w:tc>
        <w:tc>
          <w:tcPr>
            <w:tcW w:type="dxa" w:w="13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5"/>
              </w:rPr>
              <w:t>Release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W0 — inventory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Crawl current EN/RU site, routes, metadata, components, analytics and portal links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URL inventory, redirect proposal, screenshots, preserved routes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public change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W1 — foundations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Route registry, i18n content model, design tokens, header/footer, capability gates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Unit/type tests, locale parity, visual regression baseline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Can merge behind flag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W2 — core pages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Home, Hospitality hub, four vertical pages, How it works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Desktop/mobile screenshots, copy acceptance, no dead links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Publish only accepted static claims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W3 — commercial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Pricing, check flow, contact, proof templates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Entitlement parity, form security, analytics, consent, checkout gates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Commercial owner GO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W4 — product samples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Real accepted screenshots/read models; sample labels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No tenant leakage, state matrix, evidence links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Capability-by-capability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W5 — SEO/GEO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Metadata, canonicals, hreflang, schema, sitemap, redirects, Lab links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Automated crawl and rich-results validation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SEO owner GO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W6 — release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Browser/a11y/performance/security verification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Acceptance report, rollback, monitoring and owner sign-off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Production GO</w:t>
            </w:r>
          </w:p>
        </w:tc>
      </w:tr>
    </w:tbl>
    <w:p>
      <w:pPr>
        <w:spacing w:after="0"/>
      </w:pPr>
    </w:p>
    <w:p>
      <w:pPr>
        <w:pStyle w:val="Heading2"/>
      </w:pPr>
      <w:r>
        <w:t>20.1. Codex acceptance checklist</w:t>
      </w:r>
    </w:p>
    <w:p>
      <w:pPr>
        <w:numPr>
          <w:ilvl w:val="0"/>
          <w:numId w:val="10"/>
        </w:numPr>
      </w:pPr>
      <w:r>
        <w:t>All canonical EN/RU routes return 200, reciprocal hreflang and correct canonical; redirects are one hop.</w:t>
      </w:r>
    </w:p>
    <w:p>
      <w:pPr>
        <w:numPr>
          <w:ilvl w:val="0"/>
          <w:numId w:val="10"/>
        </w:numPr>
      </w:pPr>
      <w:r>
        <w:t>Header, mobile menu, footer, language switch and Client Portal link work without breaking current auth.</w:t>
      </w:r>
    </w:p>
    <w:p>
      <w:pPr>
        <w:numPr>
          <w:ilvl w:val="0"/>
          <w:numId w:val="10"/>
        </w:numPr>
      </w:pPr>
      <w:r>
        <w:t>Home hierarchy matches this specification and has one primary hospitality narrative.</w:t>
      </w:r>
    </w:p>
    <w:p>
      <w:pPr>
        <w:numPr>
          <w:ilvl w:val="0"/>
          <w:numId w:val="10"/>
        </w:numPr>
      </w:pPr>
      <w:r>
        <w:t>No public string contains pilot, beta, coming soon, being developed or configured-only.</w:t>
      </w:r>
    </w:p>
    <w:p>
      <w:pPr>
        <w:numPr>
          <w:ilvl w:val="0"/>
          <w:numId w:val="10"/>
        </w:numPr>
      </w:pPr>
      <w:r>
        <w:t>No unsupported claim is visible when its capability flag is OFF.</w:t>
      </w:r>
    </w:p>
    <w:p>
      <w:pPr>
        <w:numPr>
          <w:ilvl w:val="0"/>
          <w:numId w:val="10"/>
        </w:numPr>
      </w:pPr>
      <w:r>
        <w:t>Every visible metric includes denominator/scope/date/status and sample values are labelled.</w:t>
      </w:r>
    </w:p>
    <w:p>
      <w:pPr>
        <w:numPr>
          <w:ilvl w:val="0"/>
          <w:numId w:val="10"/>
        </w:numPr>
      </w:pPr>
      <w:r>
        <w:t>Pricing cards match the versioned entitlement registry and checkout/quote summary.</w:t>
      </w:r>
    </w:p>
    <w:p>
      <w:pPr>
        <w:numPr>
          <w:ilvl w:val="0"/>
          <w:numId w:val="10"/>
        </w:numPr>
      </w:pPr>
      <w:r>
        <w:t>Free check validates input, handles errors, records consent and never returns invented success.</w:t>
      </w:r>
    </w:p>
    <w:p>
      <w:pPr>
        <w:numPr>
          <w:ilvl w:val="0"/>
          <w:numId w:val="10"/>
        </w:numPr>
      </w:pPr>
      <w:r>
        <w:t>Portal/private routes are noindex and remain tenant-safe.</w:t>
      </w:r>
    </w:p>
    <w:p>
      <w:pPr>
        <w:numPr>
          <w:ilvl w:val="0"/>
          <w:numId w:val="10"/>
        </w:numPr>
      </w:pPr>
      <w:r>
        <w:t>Keyboard, screen reader, contrast, reduced motion and 320–1440 responsive checks pass.</w:t>
      </w:r>
    </w:p>
    <w:p>
      <w:pPr>
        <w:numPr>
          <w:ilvl w:val="0"/>
          <w:numId w:val="10"/>
        </w:numPr>
      </w:pPr>
      <w:r>
        <w:t>No critical Lighthouse/Core Web Vitals regression against the agreed baseline.</w:t>
      </w:r>
    </w:p>
    <w:p>
      <w:pPr>
        <w:numPr>
          <w:ilvl w:val="0"/>
          <w:numId w:val="10"/>
        </w:numPr>
      </w:pPr>
      <w:r>
        <w:t>No console errors, broken images, dead CTAs, duplicate titles/H1s or orphan indexed pages.</w:t>
      </w:r>
    </w:p>
    <w:p>
      <w:pPr>
        <w:numPr>
          <w:ilvl w:val="0"/>
          <w:numId w:val="10"/>
        </w:numPr>
      </w:pPr>
      <w:r>
        <w:t>Automated browser screenshots cover every template in EN and RU at mobile and desktop widths.</w:t>
      </w:r>
    </w:p>
    <w:p>
      <w:pPr>
        <w:numPr>
          <w:ilvl w:val="0"/>
          <w:numId w:val="10"/>
        </w:numPr>
      </w:pPr>
      <w:r>
        <w:t>Build, typecheck, unit, integration, route, link, structured-data and browser tests pass in the approved CI environment.</w:t>
      </w:r>
    </w:p>
    <w:p>
      <w:pPr>
        <w:pStyle w:val="Heading2"/>
      </w:pPr>
      <w:r>
        <w:t>20.2. Required implementation artifacts</w:t>
      </w:r>
    </w:p>
    <w:p>
      <w:pPr>
        <w:numPr>
          <w:ilvl w:val="0"/>
          <w:numId w:val="14"/>
        </w:numPr>
      </w:pPr>
      <w:r>
        <w:t>Current-site inventory and redirect matrix.</w:t>
      </w:r>
    </w:p>
    <w:p>
      <w:pPr>
        <w:numPr>
          <w:ilvl w:val="0"/>
          <w:numId w:val="14"/>
        </w:numPr>
      </w:pPr>
      <w:r>
        <w:t>Content map showing each approved EN/RU string and component ID.</w:t>
      </w:r>
    </w:p>
    <w:p>
      <w:pPr>
        <w:numPr>
          <w:ilvl w:val="0"/>
          <w:numId w:val="14"/>
        </w:numPr>
      </w:pPr>
      <w:r>
        <w:t>Route registry and locale parity report.</w:t>
      </w:r>
    </w:p>
    <w:p>
      <w:pPr>
        <w:numPr>
          <w:ilvl w:val="0"/>
          <w:numId w:val="14"/>
        </w:numPr>
      </w:pPr>
      <w:r>
        <w:t>Capability/claim matrix tied to accepted product features.</w:t>
      </w:r>
    </w:p>
    <w:p>
      <w:pPr>
        <w:numPr>
          <w:ilvl w:val="0"/>
          <w:numId w:val="14"/>
        </w:numPr>
      </w:pPr>
      <w:r>
        <w:t>Pricing entitlement parity report.</w:t>
      </w:r>
    </w:p>
    <w:p>
      <w:pPr>
        <w:numPr>
          <w:ilvl w:val="0"/>
          <w:numId w:val="14"/>
        </w:numPr>
      </w:pPr>
      <w:r>
        <w:t>Desktop/mobile visual regression set.</w:t>
      </w:r>
    </w:p>
    <w:p>
      <w:pPr>
        <w:numPr>
          <w:ilvl w:val="0"/>
          <w:numId w:val="14"/>
        </w:numPr>
      </w:pPr>
      <w:r>
        <w:t>Accessibility report and resolved critical/serious findings.</w:t>
      </w:r>
    </w:p>
    <w:p>
      <w:pPr>
        <w:numPr>
          <w:ilvl w:val="0"/>
          <w:numId w:val="14"/>
        </w:numPr>
      </w:pPr>
      <w:r>
        <w:t>SEO crawl, hreflang, canonical and structured-data report.</w:t>
      </w:r>
    </w:p>
    <w:p>
      <w:pPr>
        <w:numPr>
          <w:ilvl w:val="0"/>
          <w:numId w:val="14"/>
        </w:numPr>
      </w:pPr>
      <w:r>
        <w:t>Analytics event validation with PII review.</w:t>
      </w:r>
    </w:p>
    <w:p>
      <w:pPr>
        <w:numPr>
          <w:ilvl w:val="0"/>
          <w:numId w:val="14"/>
        </w:numPr>
      </w:pPr>
      <w:r>
        <w:t>Production release, rollback and monitoring checklist.</w:t>
      </w:r>
    </w:p>
    <w:p>
      <w:pPr>
        <w:pStyle w:val="Heading1"/>
      </w:pPr>
      <w:r>
        <w:t>21. Claude independent verification</w:t>
      </w:r>
    </w:p>
    <w:p>
      <w:r>
        <w:rPr>
          <w:i w:val="0"/>
        </w:rPr>
        <w:t>Claude review is read-only and independent. It verifies the delivered repository/preview against this document and the accepted Architecture/Delta; it does not silently rewrite scope or approve missing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7DE"/>
          <w:left w:val="single" w:sz="0" w:space="0" w:color="FFF7DE"/>
          <w:bottom w:val="single" w:sz="0" w:space="0" w:color="FFF7DE"/>
          <w:right w:val="single" w:sz="0" w:space="0" w:color="FFF7DE"/>
          <w:insideH w:val="single" w:sz="0" w:space="0" w:color="FFF7DE"/>
          <w:insideV w:val="single" w:sz="0" w:space="0" w:color="FFF7D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D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100"/>
            </w:pPr>
            <w:r>
              <w:rPr>
                <w:b/>
                <w:color w:val="0D7F97"/>
                <w:sz w:val="19"/>
              </w:rPr>
              <w:t>REVIEW PROMPT · Claude verification brief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Review the Selena Systems website implementation against Website Architecture &amp; Content v1.0, Product Decision v1.0, Architecture v1.2, Implementation Delta v1.2.1 and Technical Delta v1.3.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Inspect source, built preview and browser output. Do not infer capability from environment variables or planned adapters.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Return VERIFIED / PARTIAL / NOT_STARTED for every acceptance item, with file path, route, screenshot or test evidence.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Check positioning, EN/RU parity, route preservation, claim gates, pricing entitlements, sample labels, UNKNOWN handling, accessibility, responsive behaviour, SEO/GEO, analytics privacy and portal isolation.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Treat any public unsupported capability, hidden scope reduction, broken auth/tenant path, misleading outcome attribution or unlabelled sample data as NO-GO.</w:t>
            </w:r>
          </w:p>
          <w:p>
            <w:pPr>
              <w:spacing w:after="80" w:line="269" w:lineRule="auto"/>
            </w:pPr>
            <w:r>
              <w:rPr>
                <w:rFonts w:ascii="Arial" w:hAnsi="Arial"/>
                <w:color w:val="152334"/>
                <w:sz w:val="20"/>
              </w:rPr>
              <w:t>Final verdict must be one of: GO, CONDITIONAL GO with exact blockers, or NO-GO. Separate website readiness from runtime/provider/product readiness.</w:t>
            </w:r>
          </w:p>
        </w:tc>
      </w:tr>
    </w:tbl>
    <w:p>
      <w:pPr>
        <w:spacing w:after="0"/>
      </w:pPr>
    </w:p>
    <w:p>
      <w:pPr>
        <w:pStyle w:val="Heading2"/>
      </w:pPr>
      <w:r>
        <w:t>21.1. Claude evidence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2200"/>
        <w:gridCol w:w="3900"/>
        <w:gridCol w:w="3260"/>
      </w:tblGrid>
      <w:tr>
        <w:trPr>
          <w:tblHeader w:val="true"/>
          <w:cantSplit/>
        </w:trPr>
        <w:tc>
          <w:tcPr>
            <w:tcW w:type="dxa" w:w="22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Review area</w:t>
            </w:r>
          </w:p>
        </w:tc>
        <w:tc>
          <w:tcPr>
            <w:tcW w:type="dxa" w:w="3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Minimum proof</w:t>
            </w:r>
          </w:p>
        </w:tc>
        <w:tc>
          <w:tcPr>
            <w:tcW w:type="dxa" w:w="32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Automatic NO-GO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Positioning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Hero/nav/screenshots in EN/RU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Equal-split hero or hospitality hidden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Claims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Capability matrix + rendered pages with flags OFF/ON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Unsupported claim visible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UI/API/registry comparison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Card differs from enforced entitlement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Routes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Automated crawl and redirect graph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Broken canonical, redirect chain, lost indexed route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UI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State screenshots and evidence links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Unknown shown as zero; sample shown as real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Automated + keyboard/screen-reader evidence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Critical blocker or inaccessible form/menu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Security/privacy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Portal/noindex, form and analytics inspection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Tenant data leak, secret/token/PII exposure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Release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CI, rollback and monitoring evidence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reproducible build or rollback path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Final 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9D8"/>
          <w:left w:val="single" w:sz="4" w:space="0" w:color="B9C9D8"/>
          <w:bottom w:val="single" w:sz="4" w:space="0" w:color="B9C9D8"/>
          <w:right w:val="single" w:sz="4" w:space="0" w:color="B9C9D8"/>
          <w:insideH w:val="single" w:sz="4" w:space="0" w:color="B9C9D8"/>
          <w:insideV w:val="single" w:sz="4" w:space="0" w:color="B9C9D8"/>
        </w:tblBorders>
      </w:tblPr>
      <w:tblGrid>
        <w:gridCol w:w="1900"/>
        <w:gridCol w:w="5600"/>
        <w:gridCol w:w="1860"/>
      </w:tblGrid>
      <w:tr>
        <w:trPr>
          <w:tblHeader w:val="true"/>
          <w:cantSplit/>
        </w:trPr>
        <w:tc>
          <w:tcPr>
            <w:tcW w:type="dxa" w:w="19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Gate</w:t>
            </w:r>
          </w:p>
        </w:tc>
        <w:tc>
          <w:tcPr>
            <w:tcW w:type="dxa" w:w="560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PASS condition</w:t>
            </w:r>
          </w:p>
        </w:tc>
        <w:tc>
          <w:tcPr>
            <w:tcW w:type="dxa" w:w="1860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G1 — Positioning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Hospitality-first hierarchy and exact public language approved in EN/RU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G2 — Content truth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claim has capability/evidence mapping; unsupported blocks absent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+ Engineering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G3 — Pricing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Caps, cost, billing and entitlement enforcement match public cards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Commercial + Product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G4 — Proof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AVLI/KORA or other cases meet permission and evidence standards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Evidence reviewer + client owner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G5 — Product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Live UI states, data flow and evidence links accepted for every published module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Engineering + Product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G6 — Experience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Responsive, accessibility, browser and performance acceptance pass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Design + QA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G7 — SEO/GEO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Crawl, redirects, canonical, hreflang, schema and indexation pass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SEO owner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G8 — Release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Staging, monitoring, rollback and independent review approved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Release owner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6F0"/>
          <w:left w:val="single" w:sz="0" w:space="0" w:color="EAF6F0"/>
          <w:bottom w:val="single" w:sz="0" w:space="0" w:color="EAF6F0"/>
          <w:right w:val="single" w:sz="0" w:space="0" w:color="EAF6F0"/>
          <w:insideH w:val="single" w:sz="0" w:space="0" w:color="EAF6F0"/>
          <w:insideV w:val="single" w:sz="0" w:space="0" w:color="EAF6F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6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1F6B49"/>
              </w:rPr>
              <w:t xml:space="preserve">FINAL GO RULE: </w:t>
            </w:r>
            <w:r>
              <w:t>The target website is designed as the finished product. Production publication is incremental and evidence-gated: a complete accepted block goes live; an incomplete block remains absent. Transitional weakness is managed through release controls, not through weaker public positioning.</w:t>
            </w:r>
          </w:p>
        </w:tc>
      </w:tr>
    </w:tbl>
    <w:p>
      <w:pPr>
        <w:spacing w:after="0"/>
      </w:pPr>
    </w:p>
    <w:p>
      <w:pPr>
        <w:pStyle w:val="Heading1"/>
      </w:pPr>
      <w:r>
        <w:t>23. Source hierarchy</w:t>
      </w:r>
    </w:p>
    <w:p>
      <w:pPr>
        <w:numPr>
          <w:ilvl w:val="0"/>
          <w:numId w:val="10"/>
        </w:numPr>
      </w:pPr>
      <w:r>
        <w:t>Selena AI Visibility SaaS Architecture TZ v1.2 — technical foundation.</w:t>
      </w:r>
    </w:p>
    <w:p>
      <w:pPr>
        <w:numPr>
          <w:ilvl w:val="0"/>
          <w:numId w:val="10"/>
        </w:numPr>
      </w:pPr>
      <w:r>
        <w:t>Selena AI Visibility SaaS Implementation Delta v1.2.1 — accepted implementation boundary and tariffs.</w:t>
      </w:r>
    </w:p>
    <w:p>
      <w:pPr>
        <w:numPr>
          <w:ilvl w:val="0"/>
          <w:numId w:val="10"/>
        </w:numPr>
      </w:pPr>
      <w:r>
        <w:t>Selena Systems Product Decision HoReCa Local-First v1.0 — product hierarchy, measures and vertical decision.</w:t>
      </w:r>
    </w:p>
    <w:p>
      <w:pPr>
        <w:numPr>
          <w:ilvl w:val="0"/>
          <w:numId w:val="10"/>
        </w:numPr>
      </w:pPr>
      <w:r>
        <w:t>Selena AI Visibility SaaS Technical Delta v1.3 — source modules, capability gates and implementation order.</w:t>
      </w:r>
    </w:p>
    <w:p>
      <w:pPr>
        <w:numPr>
          <w:ilvl w:val="0"/>
          <w:numId w:val="10"/>
        </w:numPr>
      </w:pPr>
      <w:r>
        <w:t>This Website Architecture &amp; Content v1.0 — normative target for public information architecture, copy, visual product presentation and website acceptance.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BEC"/>
          <w:left w:val="single" w:sz="0" w:space="0" w:color="FCEBEC"/>
          <w:bottom w:val="single" w:sz="0" w:space="0" w:color="FCEBEC"/>
          <w:right w:val="single" w:sz="0" w:space="0" w:color="FCEBEC"/>
          <w:insideH w:val="single" w:sz="0" w:space="0" w:color="FCEBEC"/>
          <w:insideV w:val="single" w:sz="0" w:space="0" w:color="FCEB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b/>
                <w:color w:val="9B1C1C"/>
              </w:rPr>
              <w:t xml:space="preserve">CONFLICT RULE: </w:t>
            </w:r>
            <w:r>
              <w:t>If public copy conflicts with an accepted data capability or tariff entitlement, the technical truth and owner-approved entitlement win. Update the copy before publication; never weaken the runtime boundary to match marketing.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Arial" w:hAnsi="Arial"/>
        <w:color w:val="667789"/>
        <w:sz w:val="16"/>
      </w:rPr>
      <w:t>Selena Systems</w:t>
    </w:r>
    <w:r>
      <w:t xml:space="preserve">    |    </w:t>
    </w:r>
    <w:r>
      <w:rPr>
        <w:rFonts w:ascii="Arial" w:hAnsi="Arial"/>
        <w:color w:val="667789"/>
        <w:sz w:val="16"/>
      </w:rPr>
      <w:t>WEBSITE ARCHITECTURE &amp; CONTENT v1.0</w:t>
    </w:r>
    <w:r>
      <w:t xml:space="preserve">                                    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789"/>
        <w:sz w:val="16"/>
      </w:rPr>
      <w:t>SELENA SYSTEMS  •  WEBSITE ARCHITECTURE &amp; CONTENT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2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20" w:line="280" w:lineRule="auto"/>
      </w:pPr>
      <w:rPr>
        <w:rFonts w:ascii="Arial" w:hAnsi="Arial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 w:before="0"/>
    </w:pPr>
    <w:rPr>
      <w:rFonts w:ascii="Arial" w:hAnsi="Arial"/>
      <w:color w:val="25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Selena Systems Website Architecture &amp; Content Specification v1.0</dc:title>
  <dc:subject>Hospitality-first public website, product portal and release acceptance</dc:subject>
  <dc:creator>Selena Systems</dc:creator>
  <cp:keywords>Selena Systems, hospitality visibility, AI visibility, local visibility, website specification</cp:keywords>
  <dc:description>Generated and approved direction as of 31 August 2026, 16:16 WITA, Bali.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