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89CE" w14:textId="2FD7A3F9" w:rsidR="00456712" w:rsidRDefault="00456712">
      <w:r w:rsidRPr="00456712">
        <w:drawing>
          <wp:inline distT="0" distB="0" distL="0" distR="0" wp14:anchorId="7EBA615E" wp14:editId="457A3F70">
            <wp:extent cx="7366000" cy="5879675"/>
            <wp:effectExtent l="0" t="0" r="6350" b="6985"/>
            <wp:docPr id="5001454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45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72367" cy="588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712" w:rsidSect="00456712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12"/>
    <w:rsid w:val="00456712"/>
    <w:rsid w:val="00CE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D33BC"/>
  <w15:chartTrackingRefBased/>
  <w15:docId w15:val="{D9FFF6B6-DE66-4582-8795-A52F3AB5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6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71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71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567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56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5671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56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5671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56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56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56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56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5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56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6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56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6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67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6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567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6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基隆市二信中學 楊采璇</dc:creator>
  <cp:keywords/>
  <dc:description/>
  <cp:lastModifiedBy>基隆市二信中學 楊采璇</cp:lastModifiedBy>
  <cp:revision>1</cp:revision>
  <dcterms:created xsi:type="dcterms:W3CDTF">2026-03-18T01:51:00Z</dcterms:created>
  <dcterms:modified xsi:type="dcterms:W3CDTF">2026-03-18T01:52:00Z</dcterms:modified>
</cp:coreProperties>
</file>