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E07" w:rsidRDefault="004F30D5">
      <w:pPr>
        <w:spacing w:after="60"/>
        <w:jc w:val="center"/>
      </w:pPr>
      <w:r>
        <w:rPr>
          <w:b/>
          <w:bCs/>
          <w:color w:val="1F3864"/>
          <w:sz w:val="24"/>
          <w:szCs w:val="24"/>
        </w:rPr>
        <w:t>National University of Lesotho</w:t>
      </w:r>
    </w:p>
    <w:p w:rsidR="00077E07" w:rsidRDefault="004F30D5">
      <w:pPr>
        <w:spacing w:after="60"/>
        <w:jc w:val="center"/>
      </w:pPr>
      <w:r>
        <w:rPr>
          <w:color w:val="444444"/>
        </w:rPr>
        <w:t>Department of Mathematics and Computer Science</w:t>
      </w:r>
    </w:p>
    <w:p w:rsidR="00077E07" w:rsidRDefault="004F30D5">
      <w:pPr>
        <w:spacing w:after="60"/>
        <w:jc w:val="center"/>
      </w:pPr>
      <w:r>
        <w:rPr>
          <w:b/>
          <w:bCs/>
          <w:i/>
          <w:iCs/>
        </w:rPr>
        <w:t>HEADCOUNT — NUL Attendance Management System</w:t>
      </w:r>
    </w:p>
    <w:p w:rsidR="00077E07" w:rsidRDefault="004F30D5">
      <w:pPr>
        <w:spacing w:after="200"/>
        <w:jc w:val="center"/>
      </w:pPr>
      <w:r>
        <w:rPr>
          <w:color w:val="666666"/>
          <w:sz w:val="20"/>
          <w:szCs w:val="20"/>
        </w:rPr>
        <w:t>CS3430: System Analysis and Logical Design</w:t>
      </w:r>
    </w:p>
    <w:p w:rsidR="00077E07" w:rsidRDefault="004F30D5">
      <w:pPr>
        <w:pBdr>
          <w:bottom w:val="single" w:sz="10" w:space="4" w:color="2E75B6"/>
        </w:pBdr>
        <w:spacing w:after="60"/>
        <w:jc w:val="center"/>
      </w:pPr>
      <w:r>
        <w:rPr>
          <w:b/>
          <w:bCs/>
          <w:color w:val="1F3864"/>
          <w:sz w:val="40"/>
          <w:szCs w:val="40"/>
        </w:rPr>
        <w:t>Project Closure Report</w:t>
      </w:r>
    </w:p>
    <w:p w:rsidR="00077E07" w:rsidRDefault="004F30D5">
      <w:pPr>
        <w:spacing w:before="160" w:after="400"/>
        <w:jc w:val="center"/>
      </w:pPr>
      <w:r>
        <w:rPr>
          <w:i/>
          <w:iCs/>
          <w:color w:val="555555"/>
          <w:sz w:val="24"/>
          <w:szCs w:val="24"/>
        </w:rPr>
        <w:t>HEADCOUNT — Formal Project Completion &amp; Handover</w:t>
      </w:r>
    </w:p>
    <w:p w:rsidR="00077E07" w:rsidRDefault="004F30D5">
      <w:pPr>
        <w:spacing w:before="80" w:after="80"/>
      </w:pPr>
      <w:r>
        <w:rPr>
          <w:b/>
          <w:bCs/>
          <w:color w:val="1F3864"/>
        </w:rPr>
        <w:t xml:space="preserve">System Name: </w:t>
      </w:r>
      <w:r>
        <w:t>HEADCOUNT (NUL Attendance Management System)</w:t>
      </w:r>
    </w:p>
    <w:p w:rsidR="00077E07" w:rsidRDefault="004F30D5">
      <w:pPr>
        <w:spacing w:before="80" w:after="80"/>
      </w:pPr>
      <w:r>
        <w:rPr>
          <w:b/>
          <w:bCs/>
          <w:color w:val="1F3864"/>
        </w:rPr>
        <w:t xml:space="preserve">Production URL: </w:t>
      </w:r>
      <w:r>
        <w:t>headcount-</w:t>
      </w:r>
      <w:proofErr w:type="spellStart"/>
      <w:r>
        <w:t>nine.vercel.app</w:t>
      </w:r>
      <w:proofErr w:type="spellEnd"/>
    </w:p>
    <w:p w:rsidR="00077E07" w:rsidRDefault="004F30D5">
      <w:pPr>
        <w:spacing w:before="80" w:after="80"/>
      </w:pPr>
      <w:r>
        <w:rPr>
          <w:b/>
          <w:bCs/>
          <w:color w:val="1F3864"/>
        </w:rPr>
        <w:t xml:space="preserve">Tech Stack: </w:t>
      </w:r>
      <w:r>
        <w:t>React/</w:t>
      </w:r>
      <w:proofErr w:type="spellStart"/>
      <w:r>
        <w:t>TypeScript</w:t>
      </w:r>
      <w:proofErr w:type="spellEnd"/>
      <w:r>
        <w:t xml:space="preserve"> (</w:t>
      </w:r>
      <w:proofErr w:type="spellStart"/>
      <w:r>
        <w:t>Vercel</w:t>
      </w:r>
      <w:proofErr w:type="spellEnd"/>
      <w:r>
        <w:t xml:space="preserve">) · Node.js/Express + </w:t>
      </w:r>
      <w:proofErr w:type="spellStart"/>
      <w:r>
        <w:t>Prisma</w:t>
      </w:r>
      <w:proofErr w:type="spellEnd"/>
      <w:r>
        <w:t xml:space="preserve"> (Railway) · MySQL</w:t>
      </w:r>
    </w:p>
    <w:p w:rsidR="00077E07" w:rsidRDefault="004F30D5">
      <w:pPr>
        <w:spacing w:before="80" w:after="80"/>
      </w:pPr>
      <w:r>
        <w:rPr>
          <w:b/>
          <w:bCs/>
          <w:color w:val="1F3864"/>
        </w:rPr>
        <w:t xml:space="preserve">Project Period: </w:t>
      </w:r>
      <w:r>
        <w:t>16 February 2026 – 10 April 2026</w:t>
      </w:r>
    </w:p>
    <w:p w:rsidR="00077E07" w:rsidRDefault="004F30D5">
      <w:pPr>
        <w:spacing w:before="80" w:after="80"/>
      </w:pPr>
      <w:r>
        <w:rPr>
          <w:b/>
          <w:bCs/>
          <w:color w:val="1F3864"/>
        </w:rPr>
        <w:t xml:space="preserve">Closure Date: </w:t>
      </w:r>
      <w:r>
        <w:t>10 April 2026</w:t>
      </w:r>
    </w:p>
    <w:p w:rsidR="00077E07" w:rsidRDefault="004F30D5">
      <w:pPr>
        <w:spacing w:before="80" w:after="80"/>
      </w:pPr>
      <w:r>
        <w:rPr>
          <w:b/>
          <w:bCs/>
          <w:color w:val="1F3864"/>
        </w:rPr>
        <w:t xml:space="preserve">Prepared </w:t>
      </w:r>
      <w:r>
        <w:rPr>
          <w:b/>
          <w:bCs/>
          <w:color w:val="1F3864"/>
        </w:rPr>
        <w:t xml:space="preserve">by: </w:t>
      </w:r>
      <w:r>
        <w:t>All Team Members — CS3430</w:t>
      </w:r>
    </w:p>
    <w:p w:rsidR="00077E07" w:rsidRDefault="00077E07">
      <w:pPr>
        <w:spacing w:after="300"/>
      </w:pPr>
    </w:p>
    <w:p w:rsidR="00077E07" w:rsidRDefault="004F30D5">
      <w:pPr>
        <w:pStyle w:val="Heading1"/>
        <w:pBdr>
          <w:bottom w:val="single" w:sz="6" w:space="1" w:color="2E75B6"/>
        </w:pBdr>
        <w:spacing w:before="320" w:after="160"/>
      </w:pPr>
      <w:r>
        <w:rPr>
          <w:b/>
          <w:bCs/>
          <w:color w:val="1F3864"/>
          <w:sz w:val="28"/>
          <w:szCs w:val="28"/>
        </w:rPr>
        <w:t>1. Project Overview</w:t>
      </w:r>
    </w:p>
    <w:p w:rsidR="00077E07" w:rsidRDefault="004F30D5">
      <w:pPr>
        <w:spacing w:before="80" w:after="80"/>
        <w:jc w:val="both"/>
      </w:pPr>
      <w:r>
        <w:t>HEADCOUNT is a web-based student attendance management system developed for the National University of Lesotho. The system replaces manual, paper-based attendance registers with a fully digital solution ac</w:t>
      </w:r>
      <w:r>
        <w:t>cessible at headcount-</w:t>
      </w:r>
      <w:proofErr w:type="spellStart"/>
      <w:r>
        <w:t>nine.vercel.app</w:t>
      </w:r>
      <w:proofErr w:type="spellEnd"/>
      <w:r>
        <w:t xml:space="preserve">. The frontend is built with React and </w:t>
      </w:r>
      <w:proofErr w:type="spellStart"/>
      <w:r>
        <w:t>TypeScript</w:t>
      </w:r>
      <w:proofErr w:type="spellEnd"/>
      <w:r>
        <w:t xml:space="preserve"> and deployed on </w:t>
      </w:r>
      <w:proofErr w:type="spellStart"/>
      <w:r>
        <w:t>Vercel</w:t>
      </w:r>
      <w:proofErr w:type="spellEnd"/>
      <w:r>
        <w:t xml:space="preserve">; the backend is a Node.js/Express REST API using </w:t>
      </w:r>
      <w:proofErr w:type="spellStart"/>
      <w:r>
        <w:t>Prisma</w:t>
      </w:r>
      <w:proofErr w:type="spellEnd"/>
      <w:r>
        <w:t xml:space="preserve"> ORM connected to a MySQL database hosted on Railway.</w:t>
      </w:r>
    </w:p>
    <w:p w:rsidR="00077E07" w:rsidRDefault="004F30D5">
      <w:pPr>
        <w:spacing w:before="80" w:after="80"/>
        <w:jc w:val="both"/>
      </w:pPr>
      <w:r>
        <w:t>The project was undertaken over 12 weeks as the primary deliverable for CS3430: System Analysis and Logical Design, by a four-member student team. It encompasses a complete software development lifecycle from project charter through to formal closure, documented across various</w:t>
      </w:r>
      <w:r>
        <w:t xml:space="preserve"> project management and SDLC artefacts. The project was delivered under significant external time pressure: the project deadline was moved forward to 10 April 2026 by the course lecturer, earlier than the team’s original implementation plan</w:t>
      </w:r>
      <w:r>
        <w:t>. This externally imposed change, outside the team’s control, compressed the available development window and required the team to accelerate delivery of all remaining features, integration, deployment, and documentation simultaneously.</w:t>
      </w:r>
    </w:p>
    <w:p w:rsidR="00077E07" w:rsidRDefault="00077E07">
      <w:pPr>
        <w:spacing w:after="160"/>
      </w:pPr>
    </w:p>
    <w:p w:rsidR="00077E07" w:rsidRDefault="004F30D5">
      <w:pPr>
        <w:pStyle w:val="Heading1"/>
        <w:pBdr>
          <w:bottom w:val="single" w:sz="6" w:space="1" w:color="2E75B6"/>
        </w:pBdr>
        <w:spacing w:before="320" w:after="160"/>
      </w:pPr>
      <w:r>
        <w:rPr>
          <w:b/>
          <w:bCs/>
          <w:color w:val="1F3864"/>
          <w:sz w:val="28"/>
          <w:szCs w:val="28"/>
        </w:rPr>
        <w:t>2. System Delivere</w:t>
      </w:r>
      <w:r>
        <w:rPr>
          <w:b/>
          <w:bCs/>
          <w:color w:val="1F3864"/>
          <w:sz w:val="28"/>
          <w:szCs w:val="28"/>
        </w:rPr>
        <w:t>d</w:t>
      </w:r>
    </w:p>
    <w:p w:rsidR="00077E07" w:rsidRDefault="004F30D5">
      <w:pPr>
        <w:pStyle w:val="Heading2"/>
        <w:spacing w:before="240" w:after="120"/>
      </w:pPr>
      <w:r>
        <w:rPr>
          <w:b/>
          <w:bCs/>
          <w:color w:val="2E75B6"/>
          <w:sz w:val="24"/>
          <w:szCs w:val="24"/>
        </w:rPr>
        <w:t>2.1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077E0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Layer</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Technology</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Deployment</w:t>
            </w:r>
          </w:p>
        </w:tc>
      </w:tr>
      <w:tr w:rsidR="00077E0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Frontend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 xml:space="preserve">React + </w:t>
            </w:r>
            <w:proofErr w:type="spellStart"/>
            <w:r>
              <w:rPr>
                <w:color w:val="000000"/>
                <w:sz w:val="20"/>
                <w:szCs w:val="20"/>
              </w:rPr>
              <w:t>TypeScript</w:t>
            </w:r>
            <w:proofErr w:type="spellEnd"/>
            <w:r>
              <w:rPr>
                <w:color w:val="000000"/>
                <w:sz w:val="20"/>
                <w:szCs w:val="20"/>
              </w:rPr>
              <w:t xml:space="preserve"> (TSX), CSS per-role theming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proofErr w:type="spellStart"/>
            <w:r>
              <w:rPr>
                <w:color w:val="000000"/>
                <w:sz w:val="20"/>
                <w:szCs w:val="20"/>
              </w:rPr>
              <w:t>Vercel</w:t>
            </w:r>
            <w:proofErr w:type="spellEnd"/>
            <w:r>
              <w:rPr>
                <w:color w:val="000000"/>
                <w:sz w:val="20"/>
                <w:szCs w:val="20"/>
              </w:rPr>
              <w:t xml:space="preserve"> — headcount-</w:t>
            </w:r>
            <w:proofErr w:type="spellStart"/>
            <w:r>
              <w:rPr>
                <w:color w:val="000000"/>
                <w:sz w:val="20"/>
                <w:szCs w:val="20"/>
              </w:rPr>
              <w:t>nine.vercel.app</w:t>
            </w:r>
            <w:proofErr w:type="spellEnd"/>
          </w:p>
        </w:tc>
      </w:tr>
      <w:tr w:rsidR="00077E0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Backend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 xml:space="preserve">Node.js + Express REST API, </w:t>
            </w:r>
            <w:proofErr w:type="spellStart"/>
            <w:r>
              <w:rPr>
                <w:color w:val="000000"/>
                <w:sz w:val="20"/>
                <w:szCs w:val="20"/>
              </w:rPr>
              <w:t>Prisma</w:t>
            </w:r>
            <w:proofErr w:type="spellEnd"/>
            <w:r>
              <w:rPr>
                <w:color w:val="000000"/>
                <w:sz w:val="20"/>
                <w:szCs w:val="20"/>
              </w:rPr>
              <w:t xml:space="preserve"> ORM</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Railway</w:t>
            </w:r>
          </w:p>
        </w:tc>
      </w:tr>
      <w:tr w:rsidR="00077E0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Database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MySQL (managed via Railway)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Railway</w:t>
            </w:r>
          </w:p>
        </w:tc>
      </w:tr>
      <w:tr w:rsidR="00077E0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proofErr w:type="spellStart"/>
            <w:r>
              <w:rPr>
                <w:color w:val="000000"/>
                <w:sz w:val="20"/>
                <w:szCs w:val="20"/>
              </w:rPr>
              <w:lastRenderedPageBreak/>
              <w:t>Auth</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sidP="008B0D67">
            <w:r>
              <w:rPr>
                <w:color w:val="000000"/>
                <w:sz w:val="20"/>
                <w:szCs w:val="20"/>
              </w:rPr>
              <w:t>JWT (</w:t>
            </w:r>
            <w:r w:rsidR="008B0D67">
              <w:rPr>
                <w:color w:val="000000"/>
                <w:sz w:val="20"/>
                <w:szCs w:val="20"/>
              </w:rPr>
              <w:t>token</w:t>
            </w:r>
            <w:r>
              <w:rPr>
                <w:color w:val="000000"/>
                <w:sz w:val="20"/>
                <w:szCs w:val="20"/>
              </w:rPr>
              <w:t xml:space="preserve">), </w:t>
            </w:r>
            <w:proofErr w:type="spellStart"/>
            <w:r>
              <w:rPr>
                <w:color w:val="000000"/>
                <w:sz w:val="20"/>
                <w:szCs w:val="20"/>
              </w:rPr>
              <w:t>bcrypt</w:t>
            </w:r>
            <w:proofErr w:type="spellEnd"/>
            <w:r>
              <w:rPr>
                <w:color w:val="000000"/>
                <w:sz w:val="20"/>
                <w:szCs w:val="20"/>
              </w:rPr>
              <w:t xml:space="preserve"> password hashing</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B</w:t>
            </w:r>
            <w:r>
              <w:rPr>
                <w:color w:val="000000"/>
                <w:sz w:val="20"/>
                <w:szCs w:val="20"/>
              </w:rPr>
              <w:t>ackend</w:t>
            </w:r>
          </w:p>
        </w:tc>
      </w:tr>
      <w:tr w:rsidR="00077E0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ORM / Schema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proofErr w:type="spellStart"/>
            <w:r>
              <w:rPr>
                <w:color w:val="000000"/>
                <w:sz w:val="20"/>
                <w:szCs w:val="20"/>
              </w:rPr>
              <w:t>Prisma</w:t>
            </w:r>
            <w:proofErr w:type="spellEnd"/>
            <w:r>
              <w:rPr>
                <w:color w:val="000000"/>
                <w:sz w:val="20"/>
                <w:szCs w:val="20"/>
              </w:rPr>
              <w:t xml:space="preserve"> — 9 models defined and migrated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Railway/MySQL</w:t>
            </w:r>
          </w:p>
        </w:tc>
      </w:tr>
    </w:tbl>
    <w:p w:rsidR="00077E07" w:rsidRDefault="00077E07">
      <w:pPr>
        <w:spacing w:after="160"/>
      </w:pPr>
    </w:p>
    <w:p w:rsidR="00077E07" w:rsidRDefault="004F30D5">
      <w:pPr>
        <w:pStyle w:val="Heading2"/>
        <w:spacing w:before="240" w:after="120"/>
      </w:pPr>
      <w:r>
        <w:rPr>
          <w:b/>
          <w:bCs/>
          <w:color w:val="2E75B6"/>
          <w:sz w:val="24"/>
          <w:szCs w:val="24"/>
        </w:rPr>
        <w:t>2.2 Database Schema Delivered</w:t>
      </w:r>
    </w:p>
    <w:tbl>
      <w:tblPr>
        <w:tblW w:w="9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7015"/>
      </w:tblGrid>
      <w:tr w:rsidR="00077E07" w:rsidTr="00876CD0">
        <w:tblPrEx>
          <w:tblCellMar>
            <w:top w:w="0" w:type="dxa"/>
            <w:bottom w:w="0" w:type="dxa"/>
          </w:tblCellMar>
        </w:tblPrEx>
        <w:trPr>
          <w:trHeight w:val="235"/>
        </w:trPr>
        <w:tc>
          <w:tcPr>
            <w:tcW w:w="24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Model</w:t>
            </w:r>
          </w:p>
        </w:tc>
        <w:tc>
          <w:tcPr>
            <w:tcW w:w="70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Key Fields</w:t>
            </w:r>
          </w:p>
        </w:tc>
      </w:tr>
      <w:tr w:rsidR="00077E07" w:rsidTr="00876CD0">
        <w:tblPrEx>
          <w:tblCellMar>
            <w:top w:w="0" w:type="dxa"/>
            <w:bottom w:w="0" w:type="dxa"/>
          </w:tblCellMar>
        </w:tblPrEx>
        <w:trPr>
          <w:trHeight w:val="470"/>
        </w:trPr>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User</w:t>
            </w:r>
          </w:p>
        </w:tc>
        <w:tc>
          <w:tcPr>
            <w:tcW w:w="7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 xml:space="preserve">id, name, email, password, role, </w:t>
            </w:r>
            <w:proofErr w:type="spellStart"/>
            <w:r>
              <w:rPr>
                <w:color w:val="000000"/>
                <w:sz w:val="20"/>
                <w:szCs w:val="20"/>
              </w:rPr>
              <w:t>studentId</w:t>
            </w:r>
            <w:proofErr w:type="spellEnd"/>
            <w:r>
              <w:rPr>
                <w:color w:val="000000"/>
                <w:sz w:val="20"/>
                <w:szCs w:val="20"/>
              </w:rPr>
              <w:t xml:space="preserve">, </w:t>
            </w:r>
            <w:proofErr w:type="spellStart"/>
            <w:r>
              <w:rPr>
                <w:color w:val="000000"/>
                <w:sz w:val="20"/>
                <w:szCs w:val="20"/>
              </w:rPr>
              <w:t>staffId</w:t>
            </w:r>
            <w:proofErr w:type="spellEnd"/>
            <w:r>
              <w:rPr>
                <w:color w:val="000000"/>
                <w:sz w:val="20"/>
                <w:szCs w:val="20"/>
              </w:rPr>
              <w:t xml:space="preserve">, </w:t>
            </w:r>
            <w:proofErr w:type="spellStart"/>
            <w:r>
              <w:rPr>
                <w:color w:val="000000"/>
                <w:sz w:val="20"/>
                <w:szCs w:val="20"/>
              </w:rPr>
              <w:t>departmentId</w:t>
            </w:r>
            <w:proofErr w:type="spellEnd"/>
            <w:r>
              <w:rPr>
                <w:color w:val="000000"/>
                <w:sz w:val="20"/>
                <w:szCs w:val="20"/>
              </w:rPr>
              <w:t xml:space="preserve">, </w:t>
            </w:r>
            <w:proofErr w:type="spellStart"/>
            <w:r>
              <w:rPr>
                <w:color w:val="000000"/>
                <w:sz w:val="20"/>
                <w:szCs w:val="20"/>
              </w:rPr>
              <w:t>programmeId</w:t>
            </w:r>
            <w:proofErr w:type="spellEnd"/>
            <w:r>
              <w:rPr>
                <w:color w:val="000000"/>
                <w:sz w:val="20"/>
                <w:szCs w:val="20"/>
              </w:rPr>
              <w:t xml:space="preserve">, </w:t>
            </w:r>
            <w:proofErr w:type="spellStart"/>
            <w:r>
              <w:rPr>
                <w:color w:val="000000"/>
                <w:sz w:val="20"/>
                <w:szCs w:val="20"/>
              </w:rPr>
              <w:t>yearOfStudy</w:t>
            </w:r>
            <w:proofErr w:type="spellEnd"/>
            <w:r w:rsidR="006027DE">
              <w:rPr>
                <w:color w:val="000000"/>
                <w:sz w:val="20"/>
                <w:szCs w:val="20"/>
              </w:rPr>
              <w:t xml:space="preserve">, phone, </w:t>
            </w:r>
            <w:proofErr w:type="spellStart"/>
            <w:r w:rsidR="006027DE">
              <w:rPr>
                <w:color w:val="000000"/>
                <w:sz w:val="20"/>
                <w:szCs w:val="20"/>
              </w:rPr>
              <w:t>createdAt</w:t>
            </w:r>
            <w:proofErr w:type="spellEnd"/>
            <w:r w:rsidR="006027DE">
              <w:rPr>
                <w:color w:val="000000"/>
                <w:sz w:val="20"/>
                <w:szCs w:val="20"/>
              </w:rPr>
              <w:t xml:space="preserve">, </w:t>
            </w:r>
            <w:proofErr w:type="spellStart"/>
            <w:r w:rsidR="006027DE">
              <w:rPr>
                <w:color w:val="000000"/>
                <w:sz w:val="20"/>
                <w:szCs w:val="20"/>
              </w:rPr>
              <w:t>updatedAt</w:t>
            </w:r>
            <w:proofErr w:type="spellEnd"/>
          </w:p>
        </w:tc>
      </w:tr>
      <w:tr w:rsidR="00077E07" w:rsidTr="00876CD0">
        <w:tblPrEx>
          <w:tblCellMar>
            <w:top w:w="0" w:type="dxa"/>
            <w:bottom w:w="0" w:type="dxa"/>
          </w:tblCellMar>
        </w:tblPrEx>
        <w:trPr>
          <w:trHeight w:val="235"/>
        </w:trPr>
        <w:tc>
          <w:tcPr>
            <w:tcW w:w="2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Course</w:t>
            </w:r>
          </w:p>
        </w:tc>
        <w:tc>
          <w:tcPr>
            <w:tcW w:w="70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 xml:space="preserve">id, name, code, description, year, credits, </w:t>
            </w:r>
            <w:proofErr w:type="spellStart"/>
            <w:r>
              <w:rPr>
                <w:color w:val="000000"/>
                <w:sz w:val="20"/>
                <w:szCs w:val="20"/>
              </w:rPr>
              <w:t>maxEnrollment</w:t>
            </w:r>
            <w:proofErr w:type="spellEnd"/>
            <w:r>
              <w:rPr>
                <w:color w:val="000000"/>
                <w:sz w:val="20"/>
                <w:szCs w:val="20"/>
              </w:rPr>
              <w:t xml:space="preserve">, </w:t>
            </w:r>
            <w:proofErr w:type="spellStart"/>
            <w:r>
              <w:rPr>
                <w:color w:val="000000"/>
                <w:sz w:val="20"/>
                <w:szCs w:val="20"/>
              </w:rPr>
              <w:t>departmentId</w:t>
            </w:r>
            <w:proofErr w:type="spellEnd"/>
          </w:p>
        </w:tc>
      </w:tr>
      <w:tr w:rsidR="00077E07" w:rsidTr="00876CD0">
        <w:tblPrEx>
          <w:tblCellMar>
            <w:top w:w="0" w:type="dxa"/>
            <w:bottom w:w="0" w:type="dxa"/>
          </w:tblCellMar>
        </w:tblPrEx>
        <w:trPr>
          <w:trHeight w:val="235"/>
        </w:trPr>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Department</w:t>
            </w:r>
          </w:p>
        </w:tc>
        <w:tc>
          <w:tcPr>
            <w:tcW w:w="7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id, name</w:t>
            </w:r>
          </w:p>
        </w:tc>
      </w:tr>
      <w:tr w:rsidR="00077E07" w:rsidTr="00876CD0">
        <w:tblPrEx>
          <w:tblCellMar>
            <w:top w:w="0" w:type="dxa"/>
            <w:bottom w:w="0" w:type="dxa"/>
          </w:tblCellMar>
        </w:tblPrEx>
        <w:trPr>
          <w:trHeight w:val="235"/>
        </w:trPr>
        <w:tc>
          <w:tcPr>
            <w:tcW w:w="2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proofErr w:type="spellStart"/>
            <w:r>
              <w:rPr>
                <w:color w:val="000000"/>
                <w:sz w:val="20"/>
                <w:szCs w:val="20"/>
              </w:rPr>
              <w:t>Programme</w:t>
            </w:r>
            <w:proofErr w:type="spellEnd"/>
          </w:p>
        </w:tc>
        <w:tc>
          <w:tcPr>
            <w:tcW w:w="70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 xml:space="preserve">id, name → </w:t>
            </w:r>
            <w:proofErr w:type="spellStart"/>
            <w:r>
              <w:rPr>
                <w:color w:val="000000"/>
                <w:sz w:val="20"/>
                <w:szCs w:val="20"/>
              </w:rPr>
              <w:t>ProgrammeDepartment</w:t>
            </w:r>
            <w:proofErr w:type="spellEnd"/>
            <w:r>
              <w:rPr>
                <w:color w:val="000000"/>
                <w:sz w:val="20"/>
                <w:szCs w:val="20"/>
              </w:rPr>
              <w:t xml:space="preserve"> (many-to-many)</w:t>
            </w:r>
          </w:p>
        </w:tc>
      </w:tr>
      <w:tr w:rsidR="00077E07" w:rsidTr="00876CD0">
        <w:tblPrEx>
          <w:tblCellMar>
            <w:top w:w="0" w:type="dxa"/>
            <w:bottom w:w="0" w:type="dxa"/>
          </w:tblCellMar>
        </w:tblPrEx>
        <w:trPr>
          <w:trHeight w:val="235"/>
        </w:trPr>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proofErr w:type="spellStart"/>
            <w:r>
              <w:rPr>
                <w:color w:val="000000"/>
                <w:sz w:val="20"/>
                <w:szCs w:val="20"/>
              </w:rPr>
              <w:t>StudentCourse</w:t>
            </w:r>
            <w:proofErr w:type="spellEnd"/>
          </w:p>
        </w:tc>
        <w:tc>
          <w:tcPr>
            <w:tcW w:w="7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proofErr w:type="spellStart"/>
            <w:r>
              <w:rPr>
                <w:color w:val="000000"/>
                <w:sz w:val="20"/>
                <w:szCs w:val="20"/>
              </w:rPr>
              <w:t>studentId</w:t>
            </w:r>
            <w:proofErr w:type="spellEnd"/>
            <w:r>
              <w:rPr>
                <w:color w:val="000000"/>
                <w:sz w:val="20"/>
                <w:szCs w:val="20"/>
              </w:rPr>
              <w:t xml:space="preserve">, </w:t>
            </w:r>
            <w:proofErr w:type="spellStart"/>
            <w:r>
              <w:rPr>
                <w:color w:val="000000"/>
                <w:sz w:val="20"/>
                <w:szCs w:val="20"/>
              </w:rPr>
              <w:t>courseId</w:t>
            </w:r>
            <w:proofErr w:type="spellEnd"/>
            <w:r>
              <w:rPr>
                <w:color w:val="000000"/>
                <w:sz w:val="20"/>
                <w:szCs w:val="20"/>
              </w:rPr>
              <w:t xml:space="preserve">, </w:t>
            </w:r>
            <w:proofErr w:type="spellStart"/>
            <w:r>
              <w:rPr>
                <w:color w:val="000000"/>
                <w:sz w:val="20"/>
                <w:szCs w:val="20"/>
              </w:rPr>
              <w:t>enrolledAt</w:t>
            </w:r>
            <w:proofErr w:type="spellEnd"/>
          </w:p>
        </w:tc>
      </w:tr>
      <w:tr w:rsidR="00077E07" w:rsidTr="00876CD0">
        <w:tblPrEx>
          <w:tblCellMar>
            <w:top w:w="0" w:type="dxa"/>
            <w:bottom w:w="0" w:type="dxa"/>
          </w:tblCellMar>
        </w:tblPrEx>
        <w:trPr>
          <w:trHeight w:val="235"/>
        </w:trPr>
        <w:tc>
          <w:tcPr>
            <w:tcW w:w="2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proofErr w:type="spellStart"/>
            <w:r>
              <w:rPr>
                <w:color w:val="000000"/>
                <w:sz w:val="20"/>
                <w:szCs w:val="20"/>
              </w:rPr>
              <w:t>LecturerCourse</w:t>
            </w:r>
            <w:proofErr w:type="spellEnd"/>
          </w:p>
        </w:tc>
        <w:tc>
          <w:tcPr>
            <w:tcW w:w="70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proofErr w:type="spellStart"/>
            <w:r>
              <w:rPr>
                <w:color w:val="000000"/>
                <w:sz w:val="20"/>
                <w:szCs w:val="20"/>
              </w:rPr>
              <w:t>lecturerId</w:t>
            </w:r>
            <w:proofErr w:type="spellEnd"/>
            <w:r>
              <w:rPr>
                <w:color w:val="000000"/>
                <w:sz w:val="20"/>
                <w:szCs w:val="20"/>
              </w:rPr>
              <w:t xml:space="preserve">, </w:t>
            </w:r>
            <w:proofErr w:type="spellStart"/>
            <w:r>
              <w:rPr>
                <w:color w:val="000000"/>
                <w:sz w:val="20"/>
                <w:szCs w:val="20"/>
              </w:rPr>
              <w:t>courseId</w:t>
            </w:r>
            <w:proofErr w:type="spellEnd"/>
            <w:r>
              <w:rPr>
                <w:color w:val="000000"/>
                <w:sz w:val="20"/>
                <w:szCs w:val="20"/>
              </w:rPr>
              <w:t xml:space="preserve">, </w:t>
            </w:r>
            <w:proofErr w:type="spellStart"/>
            <w:r>
              <w:rPr>
                <w:color w:val="000000"/>
                <w:sz w:val="20"/>
                <w:szCs w:val="20"/>
              </w:rPr>
              <w:t>assignedAt</w:t>
            </w:r>
            <w:proofErr w:type="spellEnd"/>
          </w:p>
        </w:tc>
      </w:tr>
      <w:tr w:rsidR="00077E07" w:rsidTr="00876CD0">
        <w:tblPrEx>
          <w:tblCellMar>
            <w:top w:w="0" w:type="dxa"/>
            <w:bottom w:w="0" w:type="dxa"/>
          </w:tblCellMar>
        </w:tblPrEx>
        <w:trPr>
          <w:trHeight w:val="235"/>
        </w:trPr>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proofErr w:type="spellStart"/>
            <w:r>
              <w:rPr>
                <w:color w:val="000000"/>
                <w:sz w:val="20"/>
                <w:szCs w:val="20"/>
              </w:rPr>
              <w:t>AttendanceRecord</w:t>
            </w:r>
            <w:proofErr w:type="spellEnd"/>
          </w:p>
        </w:tc>
        <w:tc>
          <w:tcPr>
            <w:tcW w:w="7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 xml:space="preserve">id, </w:t>
            </w:r>
            <w:proofErr w:type="spellStart"/>
            <w:r>
              <w:rPr>
                <w:color w:val="000000"/>
                <w:sz w:val="20"/>
                <w:szCs w:val="20"/>
              </w:rPr>
              <w:t>courseId</w:t>
            </w:r>
            <w:proofErr w:type="spellEnd"/>
            <w:r>
              <w:rPr>
                <w:color w:val="000000"/>
                <w:sz w:val="20"/>
                <w:szCs w:val="20"/>
              </w:rPr>
              <w:t xml:space="preserve">, </w:t>
            </w:r>
            <w:proofErr w:type="spellStart"/>
            <w:r>
              <w:rPr>
                <w:color w:val="000000"/>
                <w:sz w:val="20"/>
                <w:szCs w:val="20"/>
              </w:rPr>
              <w:t>studentId</w:t>
            </w:r>
            <w:proofErr w:type="spellEnd"/>
            <w:r>
              <w:rPr>
                <w:color w:val="000000"/>
                <w:sz w:val="20"/>
                <w:szCs w:val="20"/>
              </w:rPr>
              <w:t xml:space="preserve">, </w:t>
            </w:r>
            <w:proofErr w:type="spellStart"/>
            <w:r>
              <w:rPr>
                <w:color w:val="000000"/>
                <w:sz w:val="20"/>
                <w:szCs w:val="20"/>
              </w:rPr>
              <w:t>markedById</w:t>
            </w:r>
            <w:proofErr w:type="spellEnd"/>
            <w:r>
              <w:rPr>
                <w:color w:val="000000"/>
                <w:sz w:val="20"/>
                <w:szCs w:val="20"/>
              </w:rPr>
              <w:t>, date, status (present/late/absent)</w:t>
            </w:r>
          </w:p>
        </w:tc>
      </w:tr>
      <w:tr w:rsidR="00077E07" w:rsidTr="00876CD0">
        <w:tblPrEx>
          <w:tblCellMar>
            <w:top w:w="0" w:type="dxa"/>
            <w:bottom w:w="0" w:type="dxa"/>
          </w:tblCellMar>
        </w:tblPrEx>
        <w:trPr>
          <w:trHeight w:val="250"/>
        </w:trPr>
        <w:tc>
          <w:tcPr>
            <w:tcW w:w="2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proofErr w:type="spellStart"/>
            <w:r>
              <w:rPr>
                <w:color w:val="000000"/>
                <w:sz w:val="20"/>
                <w:szCs w:val="20"/>
              </w:rPr>
              <w:t>AttendanceSession</w:t>
            </w:r>
            <w:proofErr w:type="spellEnd"/>
          </w:p>
        </w:tc>
        <w:tc>
          <w:tcPr>
            <w:tcW w:w="70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 xml:space="preserve">id, </w:t>
            </w:r>
            <w:proofErr w:type="spellStart"/>
            <w:r>
              <w:rPr>
                <w:color w:val="000000"/>
                <w:sz w:val="20"/>
                <w:szCs w:val="20"/>
              </w:rPr>
              <w:t>courseId</w:t>
            </w:r>
            <w:proofErr w:type="spellEnd"/>
            <w:r>
              <w:rPr>
                <w:color w:val="000000"/>
                <w:sz w:val="20"/>
                <w:szCs w:val="20"/>
              </w:rPr>
              <w:t xml:space="preserve">, code, phase, </w:t>
            </w:r>
            <w:proofErr w:type="spellStart"/>
            <w:r>
              <w:rPr>
                <w:color w:val="000000"/>
                <w:sz w:val="20"/>
                <w:szCs w:val="20"/>
              </w:rPr>
              <w:t>classDuration</w:t>
            </w:r>
            <w:proofErr w:type="spellEnd"/>
            <w:r>
              <w:rPr>
                <w:color w:val="000000"/>
                <w:sz w:val="20"/>
                <w:szCs w:val="20"/>
              </w:rPr>
              <w:t xml:space="preserve">, </w:t>
            </w:r>
            <w:proofErr w:type="spellStart"/>
            <w:r>
              <w:rPr>
                <w:color w:val="000000"/>
                <w:sz w:val="20"/>
                <w:szCs w:val="20"/>
              </w:rPr>
              <w:t>expiresAt</w:t>
            </w:r>
            <w:proofErr w:type="spellEnd"/>
          </w:p>
        </w:tc>
      </w:tr>
      <w:tr w:rsidR="00077E07" w:rsidTr="00876CD0">
        <w:tblPrEx>
          <w:tblCellMar>
            <w:top w:w="0" w:type="dxa"/>
            <w:bottom w:w="0" w:type="dxa"/>
          </w:tblCellMar>
        </w:tblPrEx>
        <w:trPr>
          <w:trHeight w:val="456"/>
        </w:trPr>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proofErr w:type="spellStart"/>
            <w:r>
              <w:rPr>
                <w:color w:val="000000"/>
                <w:sz w:val="20"/>
                <w:szCs w:val="20"/>
              </w:rPr>
              <w:t>ActivityLog</w:t>
            </w:r>
            <w:proofErr w:type="spellEnd"/>
          </w:p>
        </w:tc>
        <w:tc>
          <w:tcPr>
            <w:tcW w:w="7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 xml:space="preserve">id, category, action, detail, severity, </w:t>
            </w:r>
            <w:proofErr w:type="spellStart"/>
            <w:r>
              <w:rPr>
                <w:color w:val="000000"/>
                <w:sz w:val="20"/>
                <w:szCs w:val="20"/>
              </w:rPr>
              <w:t>performedBy</w:t>
            </w:r>
            <w:proofErr w:type="spellEnd"/>
            <w:r w:rsidR="00876CD0">
              <w:rPr>
                <w:color w:val="000000"/>
                <w:sz w:val="20"/>
                <w:szCs w:val="20"/>
              </w:rPr>
              <w:t xml:space="preserve">, </w:t>
            </w:r>
            <w:proofErr w:type="spellStart"/>
            <w:r w:rsidR="00876CD0">
              <w:rPr>
                <w:color w:val="000000"/>
                <w:sz w:val="20"/>
                <w:szCs w:val="20"/>
              </w:rPr>
              <w:t>performedByName</w:t>
            </w:r>
            <w:proofErr w:type="spellEnd"/>
            <w:r>
              <w:rPr>
                <w:color w:val="000000"/>
                <w:sz w:val="20"/>
                <w:szCs w:val="20"/>
              </w:rPr>
              <w:t>, timestamp</w:t>
            </w:r>
          </w:p>
        </w:tc>
      </w:tr>
      <w:tr w:rsidR="00876CD0" w:rsidTr="00876CD0">
        <w:tblPrEx>
          <w:tblCellMar>
            <w:top w:w="0" w:type="dxa"/>
            <w:bottom w:w="0" w:type="dxa"/>
          </w:tblCellMar>
        </w:tblPrEx>
        <w:trPr>
          <w:trHeight w:val="456"/>
        </w:trPr>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6CD0" w:rsidRDefault="00876CD0">
            <w:pPr>
              <w:rPr>
                <w:color w:val="000000"/>
                <w:sz w:val="20"/>
                <w:szCs w:val="20"/>
              </w:rPr>
            </w:pPr>
            <w:proofErr w:type="spellStart"/>
            <w:r>
              <w:rPr>
                <w:color w:val="000000"/>
                <w:sz w:val="20"/>
                <w:szCs w:val="20"/>
              </w:rPr>
              <w:t>roleenum</w:t>
            </w:r>
            <w:proofErr w:type="spellEnd"/>
          </w:p>
        </w:tc>
        <w:tc>
          <w:tcPr>
            <w:tcW w:w="7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6CD0" w:rsidRDefault="00876CD0">
            <w:pPr>
              <w:rPr>
                <w:color w:val="000000"/>
                <w:sz w:val="20"/>
                <w:szCs w:val="20"/>
              </w:rPr>
            </w:pPr>
            <w:r>
              <w:rPr>
                <w:color w:val="000000"/>
                <w:sz w:val="20"/>
                <w:szCs w:val="20"/>
              </w:rPr>
              <w:t>value</w:t>
            </w:r>
          </w:p>
        </w:tc>
      </w:tr>
    </w:tbl>
    <w:p w:rsidR="00077E07" w:rsidRDefault="00077E07">
      <w:pPr>
        <w:spacing w:after="160"/>
      </w:pPr>
    </w:p>
    <w:p w:rsidR="00077E07" w:rsidRDefault="004F30D5">
      <w:pPr>
        <w:pStyle w:val="Heading2"/>
        <w:spacing w:before="240" w:after="120"/>
      </w:pPr>
      <w:r>
        <w:rPr>
          <w:b/>
          <w:bCs/>
          <w:color w:val="2E75B6"/>
          <w:sz w:val="24"/>
          <w:szCs w:val="24"/>
        </w:rPr>
        <w:t>2.3 Features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360"/>
        <w:gridCol w:w="1800"/>
      </w:tblGrid>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Feature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Status</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Role-based access control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Admin, Lecturer, Student — JWT-enforced via Express middleware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Two-factor admin login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Secret code gate required before admin session is established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Attendance code system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Lecturer generates random code; 15-min timer; present/late distinction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Session duration choice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Lecturer selects 50-min or 1hr 50-min class duration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Session persistence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Session survives lecturer page navigation; explicit end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Manual attendance override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Lecturer can manually mark students who cannot submit code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proofErr w:type="spellStart"/>
            <w:r>
              <w:rPr>
                <w:color w:val="000000"/>
                <w:sz w:val="20"/>
                <w:szCs w:val="20"/>
              </w:rPr>
              <w:t>Programme</w:t>
            </w:r>
            <w:proofErr w:type="spellEnd"/>
            <w:r>
              <w:rPr>
                <w:color w:val="000000"/>
                <w:sz w:val="20"/>
                <w:szCs w:val="20"/>
              </w:rPr>
              <w:t>-based enrolment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 xml:space="preserve">Multi-departmental </w:t>
            </w:r>
            <w:proofErr w:type="spellStart"/>
            <w:r>
              <w:rPr>
                <w:color w:val="000000"/>
                <w:sz w:val="20"/>
                <w:szCs w:val="20"/>
              </w:rPr>
              <w:t>programmes</w:t>
            </w:r>
            <w:proofErr w:type="spellEnd"/>
            <w:r>
              <w:rPr>
                <w:color w:val="000000"/>
                <w:sz w:val="20"/>
                <w:szCs w:val="20"/>
              </w:rPr>
              <w:t xml:space="preserve"> via </w:t>
            </w:r>
            <w:proofErr w:type="spellStart"/>
            <w:r>
              <w:rPr>
                <w:color w:val="000000"/>
                <w:sz w:val="20"/>
                <w:szCs w:val="20"/>
              </w:rPr>
              <w:t>ProgrammeDepartment</w:t>
            </w:r>
            <w:proofErr w:type="spellEnd"/>
            <w:r>
              <w:rPr>
                <w:color w:val="000000"/>
                <w:sz w:val="20"/>
                <w:szCs w:val="20"/>
              </w:rPr>
              <w:t xml:space="preserve"> junction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lastRenderedPageBreak/>
              <w:t xml:space="preserve">Per-role </w:t>
            </w:r>
            <w:proofErr w:type="spellStart"/>
            <w:r>
              <w:rPr>
                <w:color w:val="000000"/>
                <w:sz w:val="20"/>
                <w:szCs w:val="20"/>
              </w:rPr>
              <w:t>colour</w:t>
            </w:r>
            <w:proofErr w:type="spellEnd"/>
            <w:r>
              <w:rPr>
                <w:color w:val="000000"/>
                <w:sz w:val="20"/>
                <w:szCs w:val="20"/>
              </w:rPr>
              <w:t xml:space="preserve"> theming</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Admin: red/orange · Lecturer: forest/ocean · Student: default/royal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Dark/light mode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System-wide via CSS prefers-color-scheme; white patches resolved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Substantially 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Activity audit log</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All admin actions logged with category, action, detail,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Attendance percentage tracking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Late = 50% weighting; low-attendance flag surfaced in 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Report preview &amp; download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 xml:space="preserve">Formatted PDF reports </w:t>
            </w:r>
            <w:proofErr w:type="spellStart"/>
            <w:r>
              <w:rPr>
                <w:color w:val="000000"/>
                <w:sz w:val="20"/>
                <w:szCs w:val="20"/>
              </w:rPr>
              <w:t>previewable</w:t>
            </w:r>
            <w:proofErr w:type="spellEnd"/>
            <w:r>
              <w:rPr>
                <w:color w:val="000000"/>
                <w:sz w:val="20"/>
                <w:szCs w:val="20"/>
              </w:rPr>
              <w:t xml:space="preserve"> and downloadable from UI</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Semester &amp; yearly reports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2 per academic year + yearly spanning 4–5 years of study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Forgot password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Password reset flow correctly updates database record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Complete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Deployment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 xml:space="preserve">Frontend on </w:t>
            </w:r>
            <w:proofErr w:type="spellStart"/>
            <w:r>
              <w:rPr>
                <w:color w:val="000000"/>
                <w:sz w:val="20"/>
                <w:szCs w:val="20"/>
              </w:rPr>
              <w:t>Vercel</w:t>
            </w:r>
            <w:proofErr w:type="spellEnd"/>
            <w:r>
              <w:rPr>
                <w:color w:val="000000"/>
                <w:sz w:val="20"/>
                <w:szCs w:val="20"/>
              </w:rPr>
              <w:t>, backend + DB on Railway, production CORS configured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Complete</w:t>
            </w:r>
          </w:p>
        </w:tc>
      </w:tr>
    </w:tbl>
    <w:p w:rsidR="00077E07" w:rsidRDefault="00077E07">
      <w:pPr>
        <w:spacing w:after="200"/>
      </w:pPr>
    </w:p>
    <w:p w:rsidR="00077E07" w:rsidRDefault="004F30D5">
      <w:pPr>
        <w:pStyle w:val="Heading1"/>
        <w:pBdr>
          <w:bottom w:val="single" w:sz="6" w:space="1" w:color="2E75B6"/>
        </w:pBdr>
        <w:spacing w:before="320" w:after="160"/>
      </w:pPr>
      <w:r>
        <w:rPr>
          <w:b/>
          <w:bCs/>
          <w:color w:val="1F3864"/>
          <w:sz w:val="28"/>
          <w:szCs w:val="28"/>
        </w:rPr>
        <w:t>3. Scope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In-Scope Item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Delivered</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Notes</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User authentication (JWT login/logout)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All three roles; admin requires secret code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Role-based access control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Admin, Lecturer, Student — enforced at API level</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Student registration &amp; profile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 xml:space="preserve">Admin CRUD with </w:t>
            </w:r>
            <w:proofErr w:type="spellStart"/>
            <w:r>
              <w:rPr>
                <w:color w:val="000000"/>
                <w:sz w:val="20"/>
                <w:szCs w:val="20"/>
              </w:rPr>
              <w:t>programme</w:t>
            </w:r>
            <w:proofErr w:type="spellEnd"/>
            <w:r>
              <w:rPr>
                <w:color w:val="000000"/>
                <w:sz w:val="20"/>
                <w:szCs w:val="20"/>
              </w:rPr>
              <w:t>-department linkage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Course creation &amp;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 xml:space="preserve">Multi-departmental; courses listed per </w:t>
            </w:r>
            <w:proofErr w:type="spellStart"/>
            <w:r>
              <w:rPr>
                <w:color w:val="000000"/>
                <w:sz w:val="20"/>
                <w:szCs w:val="20"/>
              </w:rPr>
              <w:t>dept</w:t>
            </w:r>
            <w:proofErr w:type="spellEnd"/>
            <w:r>
              <w:rPr>
                <w:color w:val="000000"/>
                <w:sz w:val="20"/>
                <w:szCs w:val="20"/>
              </w:rPr>
              <w:t xml:space="preserve"> per year</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Lecturer assignment to courses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Admin assigns; reflected immediately in My Classes</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Attendance CRUD by lecturers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Code-based + manual override; present/late/absent</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Automated attendance report generation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Preview + PDF</w:t>
            </w:r>
            <w:r w:rsidR="008B0D67">
              <w:rPr>
                <w:color w:val="000000"/>
                <w:sz w:val="20"/>
                <w:szCs w:val="20"/>
              </w:rPr>
              <w:t>/CSV</w:t>
            </w:r>
            <w:r>
              <w:rPr>
                <w:color w:val="000000"/>
                <w:sz w:val="20"/>
                <w:szCs w:val="20"/>
              </w:rPr>
              <w:t xml:space="preserve"> download; semester and yearly scope</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Attendance percentage &amp; low-attendance alerts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Late = 50%; flag surfaced in student and lecturer UI</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Activity audit log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Full log for all admin actions</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Mobile 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No (Out of Scope)</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Excluded — web-only per Project Scope Document</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Integration with existing NUL systems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No (Out of Scope)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Excluded per Project Scope Document</w:t>
            </w:r>
          </w:p>
        </w:tc>
      </w:tr>
      <w:tr w:rsidR="00077E0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lastRenderedPageBreak/>
              <w:t>Production cloud hosting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Yes (Academic)</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proofErr w:type="spellStart"/>
            <w:r>
              <w:rPr>
                <w:color w:val="000000"/>
                <w:sz w:val="20"/>
                <w:szCs w:val="20"/>
              </w:rPr>
              <w:t>Vercel</w:t>
            </w:r>
            <w:proofErr w:type="spellEnd"/>
            <w:r>
              <w:rPr>
                <w:color w:val="000000"/>
                <w:sz w:val="20"/>
                <w:szCs w:val="20"/>
              </w:rPr>
              <w:t xml:space="preserve"> + Railway — publicly accessible</w:t>
            </w:r>
          </w:p>
        </w:tc>
      </w:tr>
    </w:tbl>
    <w:p w:rsidR="00077E07" w:rsidRDefault="00077E07">
      <w:pPr>
        <w:spacing w:after="200"/>
      </w:pPr>
    </w:p>
    <w:p w:rsidR="00077E07" w:rsidRDefault="004F30D5">
      <w:pPr>
        <w:pStyle w:val="Heading1"/>
        <w:pBdr>
          <w:bottom w:val="single" w:sz="6" w:space="1" w:color="2E75B6"/>
        </w:pBdr>
        <w:spacing w:before="320" w:after="160"/>
      </w:pPr>
      <w:r>
        <w:rPr>
          <w:b/>
          <w:bCs/>
          <w:color w:val="1F3864"/>
          <w:sz w:val="28"/>
          <w:szCs w:val="28"/>
        </w:rPr>
        <w:t>4. Change Requests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1760"/>
        <w:gridCol w:w="3200"/>
      </w:tblGrid>
      <w:tr w:rsidR="00077E0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CR</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Title</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Outcome</w:t>
            </w:r>
          </w:p>
        </w:tc>
      </w:tr>
      <w:tr w:rsidR="00077E0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CR-001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Frontend Technology Stack — Python/</w:t>
            </w:r>
            <w:proofErr w:type="spellStart"/>
            <w:r>
              <w:rPr>
                <w:color w:val="000000"/>
                <w:sz w:val="20"/>
                <w:szCs w:val="20"/>
              </w:rPr>
              <w:t>TKinter</w:t>
            </w:r>
            <w:proofErr w:type="spellEnd"/>
            <w:r>
              <w:rPr>
                <w:color w:val="000000"/>
                <w:sz w:val="20"/>
                <w:szCs w:val="20"/>
              </w:rPr>
              <w:t xml:space="preserve"> to </w:t>
            </w:r>
            <w:proofErr w:type="spellStart"/>
            <w:r>
              <w:rPr>
                <w:color w:val="000000"/>
                <w:sz w:val="20"/>
                <w:szCs w:val="20"/>
              </w:rPr>
              <w:t>TypeScript</w:t>
            </w:r>
            <w:proofErr w:type="spellEnd"/>
            <w:r>
              <w:rPr>
                <w:color w:val="000000"/>
                <w:sz w:val="20"/>
                <w:szCs w:val="20"/>
              </w:rPr>
              <w:t>/React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16 March 2026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Approved &amp; Implemented — no scope or deadline impact</w:t>
            </w:r>
          </w:p>
        </w:tc>
      </w:tr>
      <w:tr w:rsidR="00077E0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CR-002</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Feature Scope Additions — Attendance Code, Theming, Reporting, Deployment</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1 April 2026</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Approved &amp; Implemented — deadline extended to 10 April 2026</w:t>
            </w:r>
          </w:p>
        </w:tc>
      </w:tr>
    </w:tbl>
    <w:p w:rsidR="00077E07" w:rsidRDefault="00077E07">
      <w:pPr>
        <w:spacing w:after="200"/>
      </w:pPr>
    </w:p>
    <w:p w:rsidR="00077E07" w:rsidRDefault="004F30D5">
      <w:pPr>
        <w:pStyle w:val="Heading1"/>
        <w:pBdr>
          <w:bottom w:val="single" w:sz="6" w:space="1" w:color="2E75B6"/>
        </w:pBdr>
        <w:spacing w:before="320" w:after="160"/>
      </w:pPr>
      <w:r>
        <w:rPr>
          <w:b/>
          <w:bCs/>
          <w:color w:val="1F3864"/>
          <w:sz w:val="28"/>
          <w:szCs w:val="28"/>
        </w:rPr>
        <w:t>5. Triple Constraint Final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2925"/>
        <w:gridCol w:w="3301"/>
        <w:gridCol w:w="1671"/>
      </w:tblGrid>
      <w:tr w:rsidR="00077E0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Constraint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Baseline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Final Outcome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77E07" w:rsidRDefault="004F30D5">
            <w:r>
              <w:rPr>
                <w:b/>
                <w:bCs/>
                <w:color w:val="FFFFFF"/>
                <w:sz w:val="20"/>
                <w:szCs w:val="20"/>
              </w:rPr>
              <w:t>Status</w:t>
            </w:r>
          </w:p>
        </w:tc>
      </w:tr>
      <w:tr w:rsidR="00077E0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Scope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All in-scope features as defined in Project Scope Document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All in-scope features delivered plus CR-002 additions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Met + Extended</w:t>
            </w:r>
          </w:p>
        </w:tc>
      </w:tr>
      <w:tr w:rsidR="00077E0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Time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16 Feb – 10 April 2026 (12 weeks)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16 Feb – 10 April 2026. The deadline was brought forward by the course lecturer, not the team. This external change compressed the implementation window and required the team to deliver all remaining features, deployment, and documentation under a shortene</w:t>
            </w:r>
            <w:r>
              <w:rPr>
                <w:color w:val="000000"/>
                <w:sz w:val="20"/>
                <w:szCs w:val="20"/>
              </w:rPr>
              <w:t>d, externally imposed timeline.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077E07" w:rsidRDefault="004F30D5">
            <w:r>
              <w:rPr>
                <w:color w:val="000000"/>
                <w:sz w:val="20"/>
                <w:szCs w:val="20"/>
              </w:rPr>
              <w:t>Met</w:t>
            </w:r>
          </w:p>
        </w:tc>
      </w:tr>
      <w:tr w:rsidR="00077E0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Cost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Zero licensing cost; optional hosting M0</w:t>
            </w:r>
            <w:bookmarkStart w:id="0" w:name="_GoBack"/>
            <w:bookmarkEnd w:id="0"/>
            <w:r>
              <w:rPr>
                <w:color w:val="000000"/>
                <w:sz w:val="20"/>
                <w:szCs w:val="20"/>
              </w:rPr>
              <w:t>–M300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 xml:space="preserve">Zero licensing cost; Railway + </w:t>
            </w:r>
            <w:proofErr w:type="spellStart"/>
            <w:r>
              <w:rPr>
                <w:color w:val="000000"/>
                <w:sz w:val="20"/>
                <w:szCs w:val="20"/>
              </w:rPr>
              <w:t>Vercel</w:t>
            </w:r>
            <w:proofErr w:type="spellEnd"/>
            <w:r>
              <w:rPr>
                <w:color w:val="000000"/>
                <w:sz w:val="20"/>
                <w:szCs w:val="20"/>
              </w:rPr>
              <w:t xml:space="preserve"> free tier used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7E07" w:rsidRDefault="004F30D5">
            <w:r>
              <w:rPr>
                <w:color w:val="000000"/>
                <w:sz w:val="20"/>
                <w:szCs w:val="20"/>
              </w:rPr>
              <w:t>Met</w:t>
            </w:r>
          </w:p>
        </w:tc>
      </w:tr>
    </w:tbl>
    <w:p w:rsidR="00077E07" w:rsidRDefault="00077E07">
      <w:pPr>
        <w:spacing w:after="200"/>
      </w:pPr>
    </w:p>
    <w:p w:rsidR="00077E07" w:rsidRDefault="004F30D5">
      <w:pPr>
        <w:pStyle w:val="Heading1"/>
        <w:pBdr>
          <w:bottom w:val="single" w:sz="6" w:space="1" w:color="2E75B6"/>
        </w:pBdr>
        <w:spacing w:before="320" w:after="160"/>
      </w:pPr>
      <w:r>
        <w:rPr>
          <w:b/>
          <w:bCs/>
          <w:color w:val="1F3864"/>
          <w:sz w:val="28"/>
          <w:szCs w:val="28"/>
        </w:rPr>
        <w:t>6. Formal Project Closure</w:t>
      </w:r>
    </w:p>
    <w:p w:rsidR="00077E07" w:rsidRDefault="004F30D5">
      <w:pPr>
        <w:spacing w:before="80" w:after="80"/>
        <w:jc w:val="both"/>
      </w:pPr>
      <w:r>
        <w:t>The HEADCOUNT — NUL Attendance Management System project is hereby formally closed. The system is live at headcount-</w:t>
      </w:r>
      <w:proofErr w:type="spellStart"/>
      <w:r>
        <w:t>nine.vercel.app</w:t>
      </w:r>
      <w:proofErr w:type="spellEnd"/>
      <w:r>
        <w:t>. Despite the project deadline being moved forward by the course lecturer — outside the team’s control — the team successfull</w:t>
      </w:r>
      <w:r>
        <w:t xml:space="preserve">y delivered all features, a live deployed system, and all </w:t>
      </w:r>
      <w:r>
        <w:t>documents by 10 April 2026. All</w:t>
      </w:r>
      <w:r>
        <w:t xml:space="preserve"> project deliverables have been completed and submitted. All project activities are concluded and the team is released from project responsibilities.</w:t>
      </w:r>
    </w:p>
    <w:p w:rsidR="00077E07" w:rsidRDefault="00077E07">
      <w:pPr>
        <w:spacing w:after="100"/>
      </w:pP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1"/>
        <w:gridCol w:w="4272"/>
        <w:gridCol w:w="2050"/>
      </w:tblGrid>
      <w:tr w:rsidR="008B0D67" w:rsidTr="008B0D67">
        <w:tblPrEx>
          <w:tblCellMar>
            <w:top w:w="0" w:type="dxa"/>
            <w:bottom w:w="0" w:type="dxa"/>
          </w:tblCellMar>
        </w:tblPrEx>
        <w:trPr>
          <w:trHeight w:val="524"/>
        </w:trPr>
        <w:tc>
          <w:tcPr>
            <w:tcW w:w="305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8B0D67" w:rsidRDefault="008B0D67">
            <w:r>
              <w:rPr>
                <w:b/>
                <w:bCs/>
                <w:color w:val="FFFFFF"/>
                <w:sz w:val="20"/>
                <w:szCs w:val="20"/>
              </w:rPr>
              <w:t>Role</w:t>
            </w:r>
          </w:p>
        </w:tc>
        <w:tc>
          <w:tcPr>
            <w:tcW w:w="42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8B0D67" w:rsidRDefault="008B0D67">
            <w:r>
              <w:rPr>
                <w:b/>
                <w:bCs/>
                <w:color w:val="FFFFFF"/>
                <w:sz w:val="20"/>
                <w:szCs w:val="20"/>
              </w:rPr>
              <w:t>Name / Student No.</w:t>
            </w:r>
          </w:p>
        </w:tc>
        <w:tc>
          <w:tcPr>
            <w:tcW w:w="2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8B0D67" w:rsidRDefault="008B0D67">
            <w:r>
              <w:rPr>
                <w:b/>
                <w:bCs/>
                <w:color w:val="FFFFFF"/>
                <w:sz w:val="20"/>
                <w:szCs w:val="20"/>
              </w:rPr>
              <w:t>Date</w:t>
            </w:r>
          </w:p>
        </w:tc>
      </w:tr>
      <w:tr w:rsidR="008B0D67" w:rsidTr="008B0D67">
        <w:tblPrEx>
          <w:tblCellMar>
            <w:top w:w="0" w:type="dxa"/>
            <w:bottom w:w="0" w:type="dxa"/>
          </w:tblCellMar>
        </w:tblPrEx>
        <w:trPr>
          <w:trHeight w:val="524"/>
        </w:trPr>
        <w:tc>
          <w:tcPr>
            <w:tcW w:w="3051"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r>
              <w:rPr>
                <w:sz w:val="20"/>
                <w:szCs w:val="20"/>
              </w:rPr>
              <w:lastRenderedPageBreak/>
              <w:t>Project Lead</w:t>
            </w:r>
          </w:p>
        </w:tc>
        <w:tc>
          <w:tcPr>
            <w:tcW w:w="4272"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proofErr w:type="spellStart"/>
            <w:r>
              <w:rPr>
                <w:sz w:val="20"/>
                <w:szCs w:val="20"/>
              </w:rPr>
              <w:t>Makhang</w:t>
            </w:r>
            <w:proofErr w:type="spellEnd"/>
            <w:r>
              <w:rPr>
                <w:sz w:val="20"/>
                <w:szCs w:val="20"/>
              </w:rPr>
              <w:t>, L.M. — 202322596</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r>
              <w:rPr>
                <w:sz w:val="20"/>
                <w:szCs w:val="20"/>
              </w:rPr>
              <w:t>10 April 2026</w:t>
            </w:r>
          </w:p>
        </w:tc>
      </w:tr>
      <w:tr w:rsidR="008B0D67" w:rsidTr="008B0D67">
        <w:tblPrEx>
          <w:tblCellMar>
            <w:top w:w="0" w:type="dxa"/>
            <w:bottom w:w="0" w:type="dxa"/>
          </w:tblCellMar>
        </w:tblPrEx>
        <w:trPr>
          <w:trHeight w:val="524"/>
        </w:trPr>
        <w:tc>
          <w:tcPr>
            <w:tcW w:w="3051"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r>
              <w:rPr>
                <w:sz w:val="20"/>
                <w:szCs w:val="20"/>
              </w:rPr>
              <w:t>Team Member</w:t>
            </w:r>
          </w:p>
        </w:tc>
        <w:tc>
          <w:tcPr>
            <w:tcW w:w="4272"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proofErr w:type="spellStart"/>
            <w:r>
              <w:rPr>
                <w:sz w:val="20"/>
                <w:szCs w:val="20"/>
              </w:rPr>
              <w:t>Tsita</w:t>
            </w:r>
            <w:proofErr w:type="spellEnd"/>
            <w:r>
              <w:rPr>
                <w:sz w:val="20"/>
                <w:szCs w:val="20"/>
              </w:rPr>
              <w:t>, S.T. — 202322646</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r>
              <w:rPr>
                <w:sz w:val="20"/>
                <w:szCs w:val="20"/>
              </w:rPr>
              <w:t>10 April 2026</w:t>
            </w:r>
          </w:p>
        </w:tc>
      </w:tr>
      <w:tr w:rsidR="008B0D67" w:rsidTr="008B0D67">
        <w:tblPrEx>
          <w:tblCellMar>
            <w:top w:w="0" w:type="dxa"/>
            <w:bottom w:w="0" w:type="dxa"/>
          </w:tblCellMar>
        </w:tblPrEx>
        <w:trPr>
          <w:trHeight w:val="524"/>
        </w:trPr>
        <w:tc>
          <w:tcPr>
            <w:tcW w:w="3051"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r>
              <w:rPr>
                <w:sz w:val="20"/>
                <w:szCs w:val="20"/>
              </w:rPr>
              <w:t>Team Member</w:t>
            </w:r>
          </w:p>
        </w:tc>
        <w:tc>
          <w:tcPr>
            <w:tcW w:w="4272"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proofErr w:type="spellStart"/>
            <w:r>
              <w:rPr>
                <w:sz w:val="20"/>
                <w:szCs w:val="20"/>
              </w:rPr>
              <w:t>Manyeli</w:t>
            </w:r>
            <w:proofErr w:type="spellEnd"/>
            <w:r>
              <w:rPr>
                <w:sz w:val="20"/>
                <w:szCs w:val="20"/>
              </w:rPr>
              <w:t>, H.M. — 202002241</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r>
              <w:rPr>
                <w:sz w:val="20"/>
                <w:szCs w:val="20"/>
              </w:rPr>
              <w:t>10 April 2026</w:t>
            </w:r>
          </w:p>
        </w:tc>
      </w:tr>
      <w:tr w:rsidR="008B0D67" w:rsidTr="008B0D67">
        <w:tblPrEx>
          <w:tblCellMar>
            <w:top w:w="0" w:type="dxa"/>
            <w:bottom w:w="0" w:type="dxa"/>
          </w:tblCellMar>
        </w:tblPrEx>
        <w:trPr>
          <w:trHeight w:val="557"/>
        </w:trPr>
        <w:tc>
          <w:tcPr>
            <w:tcW w:w="3051"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r>
              <w:rPr>
                <w:sz w:val="20"/>
                <w:szCs w:val="20"/>
              </w:rPr>
              <w:t>Team Member</w:t>
            </w:r>
          </w:p>
        </w:tc>
        <w:tc>
          <w:tcPr>
            <w:tcW w:w="4272"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proofErr w:type="spellStart"/>
            <w:r>
              <w:rPr>
                <w:sz w:val="20"/>
                <w:szCs w:val="20"/>
              </w:rPr>
              <w:t>Rakoloi</w:t>
            </w:r>
            <w:proofErr w:type="spellEnd"/>
            <w:r>
              <w:rPr>
                <w:sz w:val="20"/>
                <w:szCs w:val="20"/>
              </w:rPr>
              <w:t>, B.R. — 202321274</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8B0D67" w:rsidRDefault="008B0D67">
            <w:r>
              <w:rPr>
                <w:sz w:val="20"/>
                <w:szCs w:val="20"/>
              </w:rPr>
              <w:t>10 April 2026</w:t>
            </w:r>
          </w:p>
        </w:tc>
      </w:tr>
    </w:tbl>
    <w:p w:rsidR="00077E07" w:rsidRDefault="00077E07">
      <w:pPr>
        <w:spacing w:after="200"/>
      </w:pPr>
    </w:p>
    <w:p w:rsidR="00077E07" w:rsidRDefault="004F30D5">
      <w:pPr>
        <w:jc w:val="center"/>
      </w:pPr>
      <w:r>
        <w:rPr>
          <w:i/>
          <w:iCs/>
          <w:color w:val="888888"/>
          <w:sz w:val="18"/>
          <w:szCs w:val="18"/>
        </w:rPr>
        <w:t>Prepared by the CS3430 Project Team — National University of Lesotho</w:t>
      </w:r>
    </w:p>
    <w:sectPr w:rsidR="00077E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E61FF"/>
    <w:multiLevelType w:val="hybridMultilevel"/>
    <w:tmpl w:val="99D40974"/>
    <w:lvl w:ilvl="0" w:tplc="F28EF3B2">
      <w:start w:val="1"/>
      <w:numFmt w:val="bullet"/>
      <w:lvlText w:val="•"/>
      <w:lvlJc w:val="left"/>
      <w:pPr>
        <w:ind w:left="720" w:hanging="360"/>
      </w:pPr>
    </w:lvl>
    <w:lvl w:ilvl="1" w:tplc="85AC8F6C">
      <w:numFmt w:val="decimal"/>
      <w:lvlText w:val=""/>
      <w:lvlJc w:val="left"/>
    </w:lvl>
    <w:lvl w:ilvl="2" w:tplc="CD2E0890">
      <w:numFmt w:val="decimal"/>
      <w:lvlText w:val=""/>
      <w:lvlJc w:val="left"/>
    </w:lvl>
    <w:lvl w:ilvl="3" w:tplc="BC0A6B02">
      <w:numFmt w:val="decimal"/>
      <w:lvlText w:val=""/>
      <w:lvlJc w:val="left"/>
    </w:lvl>
    <w:lvl w:ilvl="4" w:tplc="9706278E">
      <w:numFmt w:val="decimal"/>
      <w:lvlText w:val=""/>
      <w:lvlJc w:val="left"/>
    </w:lvl>
    <w:lvl w:ilvl="5" w:tplc="E9E0B6FC">
      <w:numFmt w:val="decimal"/>
      <w:lvlText w:val=""/>
      <w:lvlJc w:val="left"/>
    </w:lvl>
    <w:lvl w:ilvl="6" w:tplc="92E87938">
      <w:numFmt w:val="decimal"/>
      <w:lvlText w:val=""/>
      <w:lvlJc w:val="left"/>
    </w:lvl>
    <w:lvl w:ilvl="7" w:tplc="D8D03F80">
      <w:numFmt w:val="decimal"/>
      <w:lvlText w:val=""/>
      <w:lvlJc w:val="left"/>
    </w:lvl>
    <w:lvl w:ilvl="8" w:tplc="5AC6F0AA">
      <w:numFmt w:val="decimal"/>
      <w:lvlText w:val=""/>
      <w:lvlJc w:val="left"/>
    </w:lvl>
  </w:abstractNum>
  <w:abstractNum w:abstractNumId="1" w15:restartNumberingAfterBreak="0">
    <w:nsid w:val="4BFE2149"/>
    <w:multiLevelType w:val="hybridMultilevel"/>
    <w:tmpl w:val="561E30EA"/>
    <w:lvl w:ilvl="0" w:tplc="DFF2EAD0">
      <w:start w:val="1"/>
      <w:numFmt w:val="bullet"/>
      <w:lvlText w:val="●"/>
      <w:lvlJc w:val="left"/>
      <w:pPr>
        <w:ind w:left="720" w:hanging="360"/>
      </w:pPr>
    </w:lvl>
    <w:lvl w:ilvl="1" w:tplc="C2D0420A">
      <w:start w:val="1"/>
      <w:numFmt w:val="bullet"/>
      <w:lvlText w:val="○"/>
      <w:lvlJc w:val="left"/>
      <w:pPr>
        <w:ind w:left="1440" w:hanging="360"/>
      </w:pPr>
    </w:lvl>
    <w:lvl w:ilvl="2" w:tplc="F5C8AA12">
      <w:start w:val="1"/>
      <w:numFmt w:val="bullet"/>
      <w:lvlText w:val="■"/>
      <w:lvlJc w:val="left"/>
      <w:pPr>
        <w:ind w:left="2160" w:hanging="360"/>
      </w:pPr>
    </w:lvl>
    <w:lvl w:ilvl="3" w:tplc="07A6A82C">
      <w:start w:val="1"/>
      <w:numFmt w:val="bullet"/>
      <w:lvlText w:val="●"/>
      <w:lvlJc w:val="left"/>
      <w:pPr>
        <w:ind w:left="2880" w:hanging="360"/>
      </w:pPr>
    </w:lvl>
    <w:lvl w:ilvl="4" w:tplc="0E94A09C">
      <w:start w:val="1"/>
      <w:numFmt w:val="bullet"/>
      <w:lvlText w:val="○"/>
      <w:lvlJc w:val="left"/>
      <w:pPr>
        <w:ind w:left="3600" w:hanging="360"/>
      </w:pPr>
    </w:lvl>
    <w:lvl w:ilvl="5" w:tplc="08CCBE2A">
      <w:start w:val="1"/>
      <w:numFmt w:val="bullet"/>
      <w:lvlText w:val="■"/>
      <w:lvlJc w:val="left"/>
      <w:pPr>
        <w:ind w:left="4320" w:hanging="360"/>
      </w:pPr>
    </w:lvl>
    <w:lvl w:ilvl="6" w:tplc="C69499D4">
      <w:start w:val="1"/>
      <w:numFmt w:val="bullet"/>
      <w:lvlText w:val="●"/>
      <w:lvlJc w:val="left"/>
      <w:pPr>
        <w:ind w:left="5040" w:hanging="360"/>
      </w:pPr>
    </w:lvl>
    <w:lvl w:ilvl="7" w:tplc="C8E0D498">
      <w:start w:val="1"/>
      <w:numFmt w:val="bullet"/>
      <w:lvlText w:val="●"/>
      <w:lvlJc w:val="left"/>
      <w:pPr>
        <w:ind w:left="5760" w:hanging="360"/>
      </w:pPr>
    </w:lvl>
    <w:lvl w:ilvl="8" w:tplc="5FD8554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E07"/>
    <w:rsid w:val="00077E07"/>
    <w:rsid w:val="00300AF3"/>
    <w:rsid w:val="004F30D5"/>
    <w:rsid w:val="006027DE"/>
    <w:rsid w:val="00876CD0"/>
    <w:rsid w:val="008B0D67"/>
    <w:rsid w:val="00E0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C6AB"/>
  <w15:docId w15:val="{CB05167B-78A9-41B7-8811-D998D02B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4</cp:revision>
  <dcterms:created xsi:type="dcterms:W3CDTF">2026-04-08T20:02:00Z</dcterms:created>
  <dcterms:modified xsi:type="dcterms:W3CDTF">2026-04-08T20:13:00Z</dcterms:modified>
</cp:coreProperties>
</file>