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5948" w:rsidRDefault="003F70C9">
      <w:pPr>
        <w:spacing w:after="60"/>
        <w:jc w:val="center"/>
      </w:pPr>
      <w:r>
        <w:rPr>
          <w:b/>
          <w:bCs/>
          <w:color w:val="1F3864"/>
          <w:sz w:val="24"/>
          <w:szCs w:val="24"/>
        </w:rPr>
        <w:t>National University of Lesotho</w:t>
      </w:r>
    </w:p>
    <w:p w:rsidR="00D15948" w:rsidRDefault="003F70C9">
      <w:pPr>
        <w:spacing w:after="60"/>
        <w:jc w:val="center"/>
      </w:pPr>
      <w:r>
        <w:rPr>
          <w:color w:val="444444"/>
        </w:rPr>
        <w:t>Department of Mathematics and Computer Science</w:t>
      </w:r>
    </w:p>
    <w:p w:rsidR="00D15948" w:rsidRDefault="003F70C9">
      <w:pPr>
        <w:spacing w:after="60"/>
        <w:jc w:val="center"/>
      </w:pPr>
      <w:r>
        <w:rPr>
          <w:b/>
          <w:bCs/>
          <w:i/>
          <w:iCs/>
        </w:rPr>
        <w:t>NUL Attendance Management System</w:t>
      </w:r>
    </w:p>
    <w:p w:rsidR="00D15948" w:rsidRDefault="003F70C9">
      <w:pPr>
        <w:spacing w:after="200"/>
        <w:jc w:val="center"/>
      </w:pPr>
      <w:r>
        <w:rPr>
          <w:color w:val="666666"/>
          <w:sz w:val="20"/>
          <w:szCs w:val="20"/>
        </w:rPr>
        <w:t>CS3430: System Analysis and Logical Design</w:t>
      </w:r>
    </w:p>
    <w:p w:rsidR="00D15948" w:rsidRDefault="003F70C9">
      <w:pPr>
        <w:pBdr>
          <w:bottom w:val="single" w:sz="10" w:space="4" w:color="2E75B6"/>
        </w:pBdr>
        <w:spacing w:after="60"/>
        <w:jc w:val="center"/>
      </w:pPr>
      <w:r>
        <w:rPr>
          <w:b/>
          <w:bCs/>
          <w:color w:val="1F3864"/>
          <w:sz w:val="40"/>
          <w:szCs w:val="40"/>
        </w:rPr>
        <w:t>Quality Assurance Report</w:t>
      </w:r>
    </w:p>
    <w:p w:rsidR="00D15948" w:rsidRDefault="003F70C9">
      <w:pPr>
        <w:spacing w:before="160" w:after="400"/>
        <w:jc w:val="center"/>
      </w:pPr>
      <w:r>
        <w:rPr>
          <w:i/>
          <w:iCs/>
          <w:color w:val="555555"/>
          <w:sz w:val="24"/>
          <w:szCs w:val="24"/>
        </w:rPr>
        <w:t>Execution Phase — On-the-Job Learning &amp; Technical Integration Challenges</w:t>
      </w:r>
    </w:p>
    <w:p w:rsidR="00D15948" w:rsidRDefault="003F70C9">
      <w:pPr>
        <w:spacing w:before="80" w:after="80"/>
      </w:pPr>
      <w:r>
        <w:rPr>
          <w:b/>
          <w:bCs/>
          <w:color w:val="1F3864"/>
        </w:rPr>
        <w:t xml:space="preserve">Document Type: </w:t>
      </w:r>
      <w:r>
        <w:t>Quality Assurance Report</w:t>
      </w:r>
    </w:p>
    <w:p w:rsidR="00D15948" w:rsidRDefault="003F70C9">
      <w:pPr>
        <w:spacing w:before="80" w:after="80"/>
      </w:pPr>
      <w:r>
        <w:rPr>
          <w:b/>
          <w:bCs/>
          <w:color w:val="1F3864"/>
        </w:rPr>
        <w:t xml:space="preserve">Project Phase: </w:t>
      </w:r>
      <w:r>
        <w:t>Execution</w:t>
      </w:r>
    </w:p>
    <w:p w:rsidR="00D15948" w:rsidRDefault="003F70C9">
      <w:pPr>
        <w:spacing w:before="80" w:after="80"/>
      </w:pPr>
      <w:r>
        <w:rPr>
          <w:b/>
          <w:bCs/>
          <w:color w:val="1F3864"/>
        </w:rPr>
        <w:t xml:space="preserve">Reporting Period: </w:t>
      </w:r>
      <w:r>
        <w:t>Weeks 5–8 (19 March – 10 April 2026)</w:t>
      </w:r>
    </w:p>
    <w:p w:rsidR="00D15948" w:rsidRDefault="003F70C9">
      <w:pPr>
        <w:spacing w:before="80" w:after="80"/>
      </w:pPr>
      <w:r>
        <w:rPr>
          <w:b/>
          <w:bCs/>
          <w:color w:val="1F3864"/>
        </w:rPr>
        <w:t xml:space="preserve">Prepared by: </w:t>
      </w:r>
      <w:r>
        <w:t>All Team Members — CS3430</w:t>
      </w:r>
    </w:p>
    <w:p w:rsidR="00D15948" w:rsidRDefault="003F70C9">
      <w:pPr>
        <w:spacing w:before="80" w:after="80"/>
      </w:pPr>
      <w:r>
        <w:rPr>
          <w:b/>
          <w:bCs/>
          <w:color w:val="1F3864"/>
        </w:rPr>
        <w:t xml:space="preserve">Status: </w:t>
      </w:r>
      <w:r>
        <w:t>Active</w:t>
      </w:r>
    </w:p>
    <w:p w:rsidR="00D15948" w:rsidRDefault="00D15948">
      <w:pPr>
        <w:spacing w:after="300"/>
      </w:pPr>
    </w:p>
    <w:p w:rsidR="00D15948" w:rsidRDefault="003F70C9">
      <w:pPr>
        <w:pStyle w:val="Heading1"/>
        <w:pBdr>
          <w:bottom w:val="single" w:sz="6" w:space="1" w:color="2E75B6"/>
        </w:pBdr>
        <w:spacing w:before="320" w:after="160"/>
      </w:pPr>
      <w:r>
        <w:rPr>
          <w:b/>
          <w:bCs/>
          <w:color w:val="1F3864"/>
          <w:sz w:val="28"/>
          <w:szCs w:val="28"/>
        </w:rPr>
        <w:t>1. Purpose of This Report</w:t>
      </w:r>
    </w:p>
    <w:p w:rsidR="00D15948" w:rsidRDefault="003F70C9">
      <w:pPr>
        <w:spacing w:before="80" w:after="80"/>
        <w:jc w:val="both"/>
      </w:pPr>
      <w:r>
        <w:t>This Quality Assurance Report documents the learning challenges, skill gaps, and corrective actions identified during the Execution Phase of the NUL Attendance Management System project. It focuses specifically on two critical technical areas that required on-the-job learning by the team: (1) the adoption of TypeScript and JavaScript-based web development, and (2) the integration of the frontend, backend, and database into a cohesive, functioning system.</w:t>
      </w:r>
    </w:p>
    <w:p w:rsidR="00D15948" w:rsidRDefault="003F70C9">
      <w:pPr>
        <w:spacing w:before="80" w:after="80"/>
        <w:jc w:val="both"/>
      </w:pPr>
      <w:r>
        <w:t>This report serves as a transparent record of quality issues encountered, actions taken to resolve them, and lessons that have been institutionalised to improve the team's technical capability and the product's reliability going forward.</w:t>
      </w:r>
    </w:p>
    <w:p w:rsidR="00D15948" w:rsidRDefault="00D15948">
      <w:pPr>
        <w:spacing w:after="160"/>
      </w:pPr>
    </w:p>
    <w:p w:rsidR="00D15948" w:rsidRDefault="003F70C9">
      <w:pPr>
        <w:pStyle w:val="Heading1"/>
        <w:pBdr>
          <w:bottom w:val="single" w:sz="6" w:space="1" w:color="2E75B6"/>
        </w:pBdr>
        <w:spacing w:before="320" w:after="160"/>
      </w:pPr>
      <w:r>
        <w:rPr>
          <w:b/>
          <w:bCs/>
          <w:color w:val="1F3864"/>
          <w:sz w:val="28"/>
          <w:szCs w:val="28"/>
        </w:rPr>
        <w:t>2. Quality Assurance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160"/>
        <w:gridCol w:w="2000"/>
      </w:tblGrid>
      <w:tr w:rsidR="00D15948">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15948" w:rsidRDefault="003F70C9">
            <w:r>
              <w:rPr>
                <w:b/>
                <w:bCs/>
                <w:color w:val="FFFFFF"/>
                <w:sz w:val="20"/>
                <w:szCs w:val="20"/>
              </w:rPr>
              <w:t>QA Area</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15948" w:rsidRDefault="003F70C9">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15948" w:rsidRDefault="003F70C9">
            <w:r>
              <w:rPr>
                <w:b/>
                <w:bCs/>
                <w:color w:val="FFFFFF"/>
                <w:sz w:val="20"/>
                <w:szCs w:val="20"/>
              </w:rPr>
              <w:t>Status</w:t>
            </w:r>
          </w:p>
        </w:tc>
      </w:tr>
      <w:tr w:rsidR="00D1594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TypeScript / JavaScript Adoption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Team learning TypeScript syntax, types, and React component patterns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In Progress</w:t>
            </w:r>
          </w:p>
        </w:tc>
      </w:tr>
      <w:tr w:rsidR="00D15948">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Frontend–Backend Integration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Connecting React frontend to Node.js REST API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In Progress</w:t>
            </w:r>
          </w:p>
        </w:tc>
      </w:tr>
      <w:tr w:rsidR="00D1594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Backend–Database Integration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Connecting Node.js to MySQL and validating queries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In Progress</w:t>
            </w:r>
          </w:p>
        </w:tc>
      </w:tr>
      <w:tr w:rsidR="00D15948">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End-to-End Data Flow</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Ensuring data flows correctly from UI to DB and back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Partially Tested</w:t>
            </w:r>
          </w:p>
        </w:tc>
      </w:tr>
      <w:tr w:rsidR="00D1594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Code Review Process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Peer review of PRs before merging to main branch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Established</w:t>
            </w:r>
          </w:p>
        </w:tc>
      </w:tr>
    </w:tbl>
    <w:p w:rsidR="00D15948" w:rsidRDefault="00D15948">
      <w:pPr>
        <w:spacing w:after="200"/>
      </w:pPr>
    </w:p>
    <w:p w:rsidR="00D15948" w:rsidRDefault="003F70C9">
      <w:pPr>
        <w:pStyle w:val="Heading1"/>
        <w:pBdr>
          <w:bottom w:val="single" w:sz="6" w:space="1" w:color="2E75B6"/>
        </w:pBdr>
        <w:spacing w:before="320" w:after="160"/>
      </w:pPr>
      <w:r>
        <w:rPr>
          <w:b/>
          <w:bCs/>
          <w:color w:val="1F3864"/>
          <w:sz w:val="28"/>
          <w:szCs w:val="28"/>
        </w:rPr>
        <w:lastRenderedPageBreak/>
        <w:t>3. Identified Quality Issues</w:t>
      </w:r>
    </w:p>
    <w:p w:rsidR="00D15948" w:rsidRDefault="003F70C9">
      <w:pPr>
        <w:pStyle w:val="Heading2"/>
        <w:spacing w:before="240" w:after="120"/>
      </w:pPr>
      <w:r>
        <w:rPr>
          <w:b/>
          <w:bCs/>
          <w:color w:val="2E75B6"/>
          <w:sz w:val="24"/>
          <w:szCs w:val="24"/>
        </w:rPr>
        <w:t>3.1 TypeScript &amp; JavaScript — On-the-Job Learning Requirement</w:t>
      </w:r>
    </w:p>
    <w:p w:rsidR="00D15948" w:rsidRDefault="003F70C9">
      <w:pPr>
        <w:spacing w:before="80" w:after="80"/>
        <w:jc w:val="both"/>
      </w:pPr>
      <w:r>
        <w:t>At the outset of the Implementation phase, the team identified a significant skill gap in TypeScript. While team members had prior exposure to general programming (Python, SQL), TypeScript introduced new concepts that required dedicated learning time during active development.</w:t>
      </w:r>
    </w:p>
    <w:p w:rsidR="00D15948" w:rsidRDefault="00D15948">
      <w:pPr>
        <w:spacing w:after="80"/>
      </w:pPr>
    </w:p>
    <w:p w:rsidR="00D15948" w:rsidRDefault="003F70C9">
      <w:pPr>
        <w:spacing w:before="80" w:after="80"/>
        <w:jc w:val="both"/>
      </w:pPr>
      <w:r>
        <w:t>Key learning areas identified:</w:t>
      </w:r>
    </w:p>
    <w:p w:rsidR="00D15948" w:rsidRDefault="003F70C9">
      <w:pPr>
        <w:pStyle w:val="ListParagraph"/>
        <w:numPr>
          <w:ilvl w:val="0"/>
          <w:numId w:val="2"/>
        </w:numPr>
        <w:spacing w:before="60" w:after="60"/>
      </w:pPr>
      <w:r>
        <w:t>Static typing and type annotations — understanding interfaces, types, and generics in TypeScript</w:t>
      </w:r>
    </w:p>
    <w:p w:rsidR="00D15948" w:rsidRDefault="003F70C9">
      <w:pPr>
        <w:pStyle w:val="ListParagraph"/>
        <w:numPr>
          <w:ilvl w:val="0"/>
          <w:numId w:val="2"/>
        </w:numPr>
        <w:spacing w:before="60" w:after="60"/>
      </w:pPr>
      <w:r>
        <w:t>React component architecture — functional components, props, state management with useState and useEffect</w:t>
      </w:r>
    </w:p>
    <w:p w:rsidR="00D15948" w:rsidRDefault="003F70C9">
      <w:pPr>
        <w:pStyle w:val="ListParagraph"/>
        <w:numPr>
          <w:ilvl w:val="0"/>
          <w:numId w:val="2"/>
        </w:numPr>
        <w:spacing w:before="60" w:after="60"/>
      </w:pPr>
      <w:r>
        <w:t>Asynchronous programming — understanding Promises, async/await, and handling API responses</w:t>
      </w:r>
    </w:p>
    <w:p w:rsidR="00D15948" w:rsidRDefault="003F70C9">
      <w:pPr>
        <w:pStyle w:val="ListParagraph"/>
        <w:numPr>
          <w:ilvl w:val="0"/>
          <w:numId w:val="2"/>
        </w:numPr>
        <w:spacing w:before="60" w:after="60"/>
      </w:pPr>
      <w:r>
        <w:t>Module system — ES module imports/exports vs CommonJS, and how TypeScript compiles to JavaScript</w:t>
      </w:r>
    </w:p>
    <w:p w:rsidR="00D15948" w:rsidRDefault="003F70C9">
      <w:pPr>
        <w:pStyle w:val="ListParagraph"/>
        <w:numPr>
          <w:ilvl w:val="0"/>
          <w:numId w:val="2"/>
        </w:numPr>
        <w:spacing w:before="60" w:after="60"/>
      </w:pPr>
      <w:r>
        <w:t>TypeScript configuration — managing tsconfig.json, strict mode, and type checking settings</w:t>
      </w:r>
    </w:p>
    <w:p w:rsidR="00D15948" w:rsidRDefault="003F70C9">
      <w:pPr>
        <w:pStyle w:val="ListParagraph"/>
        <w:numPr>
          <w:ilvl w:val="0"/>
          <w:numId w:val="2"/>
        </w:numPr>
        <w:spacing w:before="60" w:after="60"/>
      </w:pPr>
      <w:r>
        <w:t>Error handling — dealing with type errors at compile time that were previously only caught at runtime in Python</w:t>
      </w:r>
    </w:p>
    <w:p w:rsidR="008C6F59" w:rsidRDefault="008C6F59">
      <w:pPr>
        <w:pStyle w:val="ListParagraph"/>
        <w:numPr>
          <w:ilvl w:val="0"/>
          <w:numId w:val="2"/>
        </w:numPr>
        <w:spacing w:before="60" w:after="60"/>
      </w:pPr>
      <w:r>
        <w:t>Website deployment— using Github repository to deploy backend on Railway and frontend on Vercel.</w:t>
      </w:r>
    </w:p>
    <w:p w:rsidR="00D15948" w:rsidRDefault="00D15948">
      <w:pPr>
        <w:spacing w:after="100"/>
      </w:pPr>
    </w:p>
    <w:p w:rsidR="00D15948" w:rsidRDefault="003F70C9">
      <w:pPr>
        <w:spacing w:before="80" w:after="80"/>
        <w:jc w:val="both"/>
      </w:pPr>
      <w:r>
        <w:t>Impact on quality:</w:t>
      </w:r>
    </w:p>
    <w:p w:rsidR="00D15948" w:rsidRDefault="003F70C9">
      <w:pPr>
        <w:pStyle w:val="ListParagraph"/>
        <w:numPr>
          <w:ilvl w:val="0"/>
          <w:numId w:val="2"/>
        </w:numPr>
        <w:spacing w:before="60" w:after="60"/>
      </w:pPr>
      <w:r>
        <w:t>Initial components contained type errors and runtime bugs due to unfamiliarity with TypeScript's strict type system</w:t>
      </w:r>
    </w:p>
    <w:p w:rsidR="00D15948" w:rsidRDefault="003F70C9">
      <w:pPr>
        <w:pStyle w:val="ListParagraph"/>
        <w:numPr>
          <w:ilvl w:val="0"/>
          <w:numId w:val="2"/>
        </w:numPr>
        <w:spacing w:before="60" w:after="60"/>
      </w:pPr>
      <w:r>
        <w:t>Team members spent time debugging issues that arose from incorrect type definitions, particularly around API response objects</w:t>
      </w:r>
    </w:p>
    <w:p w:rsidR="00D15948" w:rsidRDefault="003F70C9">
      <w:pPr>
        <w:pStyle w:val="ListParagraph"/>
        <w:numPr>
          <w:ilvl w:val="0"/>
          <w:numId w:val="2"/>
        </w:numPr>
        <w:spacing w:before="60" w:after="60"/>
      </w:pPr>
      <w:r>
        <w:t>Inconsistent coding patterns early in the sprint as members applied different approaches before conventions were agreed upon</w:t>
      </w:r>
    </w:p>
    <w:p w:rsidR="00D15948" w:rsidRDefault="00D15948">
      <w:pPr>
        <w:spacing w:after="100"/>
      </w:pPr>
    </w:p>
    <w:p w:rsidR="00D15948" w:rsidRDefault="003F70C9">
      <w:pPr>
        <w:spacing w:before="80" w:after="80"/>
        <w:jc w:val="both"/>
      </w:pPr>
      <w:r>
        <w:t>Corrective actions taken:</w:t>
      </w:r>
    </w:p>
    <w:p w:rsidR="00D15948" w:rsidRDefault="003F70C9">
      <w:pPr>
        <w:pStyle w:val="ListParagraph"/>
        <w:numPr>
          <w:ilvl w:val="0"/>
          <w:numId w:val="2"/>
        </w:numPr>
        <w:spacing w:before="60" w:after="60"/>
      </w:pPr>
      <w:r>
        <w:t>Designated self-study sessions using the official TypeScript documentation and YouTube React course materials</w:t>
      </w:r>
    </w:p>
    <w:p w:rsidR="00876462" w:rsidRDefault="003F70C9" w:rsidP="003C36B5">
      <w:pPr>
        <w:pStyle w:val="ListParagraph"/>
        <w:numPr>
          <w:ilvl w:val="0"/>
          <w:numId w:val="2"/>
        </w:numPr>
        <w:spacing w:before="60" w:after="60"/>
      </w:pPr>
      <w:r>
        <w:t xml:space="preserve">Adopted a shared coding style guide and agreed on TypeScript conventions </w:t>
      </w:r>
    </w:p>
    <w:p w:rsidR="00D15948" w:rsidRDefault="003F70C9" w:rsidP="003C36B5">
      <w:pPr>
        <w:pStyle w:val="ListParagraph"/>
        <w:numPr>
          <w:ilvl w:val="0"/>
          <w:numId w:val="2"/>
        </w:numPr>
        <w:spacing w:before="60" w:after="60"/>
      </w:pPr>
      <w:r>
        <w:t>Introduced peer code review — no code merged to main without review from at least one other team member</w:t>
      </w:r>
    </w:p>
    <w:p w:rsidR="00D15948" w:rsidRDefault="00D15948">
      <w:pPr>
        <w:spacing w:after="200"/>
      </w:pPr>
    </w:p>
    <w:p w:rsidR="00D15948" w:rsidRDefault="003F70C9">
      <w:pPr>
        <w:pStyle w:val="Heading2"/>
        <w:spacing w:before="240" w:after="120"/>
      </w:pPr>
      <w:r>
        <w:rPr>
          <w:b/>
          <w:bCs/>
          <w:color w:val="2E75B6"/>
          <w:sz w:val="24"/>
          <w:szCs w:val="24"/>
        </w:rPr>
        <w:t>3.2 Frontend–Backend Integration Challenges</w:t>
      </w:r>
    </w:p>
    <w:p w:rsidR="00D15948" w:rsidRDefault="003F70C9">
      <w:pPr>
        <w:spacing w:before="80" w:after="80"/>
        <w:jc w:val="both"/>
      </w:pPr>
      <w:r>
        <w:t>Connecting the React/TypeScript frontend to the Node.js backend API introduced a separate set of challenges. This was the first time the team implemented a full client-server architecture, requiring understanding of HTTP communication, CORS, and REST conventions.</w:t>
      </w:r>
    </w:p>
    <w:p w:rsidR="00D15948" w:rsidRDefault="00D15948">
      <w:pPr>
        <w:spacing w:after="80"/>
      </w:pPr>
    </w:p>
    <w:p w:rsidR="00D15948" w:rsidRDefault="003F70C9">
      <w:pPr>
        <w:spacing w:before="80" w:after="80"/>
        <w:jc w:val="both"/>
      </w:pPr>
      <w:r>
        <w:lastRenderedPageBreak/>
        <w:t>Issues encountered:</w:t>
      </w:r>
    </w:p>
    <w:p w:rsidR="00D15948" w:rsidRDefault="003F70C9">
      <w:pPr>
        <w:pStyle w:val="ListParagraph"/>
        <w:numPr>
          <w:ilvl w:val="0"/>
          <w:numId w:val="2"/>
        </w:numPr>
        <w:spacing w:before="60" w:after="60"/>
      </w:pPr>
      <w:r>
        <w:t>CORS (Cross-Origin Resource Sharing) errors — the browser blocked requests from the React dev server to the Node.js server until CORS middleware was correctly configured</w:t>
      </w:r>
    </w:p>
    <w:p w:rsidR="00D15948" w:rsidRDefault="003F70C9">
      <w:pPr>
        <w:pStyle w:val="ListParagraph"/>
        <w:numPr>
          <w:ilvl w:val="0"/>
          <w:numId w:val="2"/>
        </w:numPr>
        <w:spacing w:before="60" w:after="60"/>
      </w:pPr>
      <w:r>
        <w:t>Incorrect API endpoint paths — frontend requests were sent to wrong URLs due to miscommunication between team members on route naming</w:t>
      </w:r>
    </w:p>
    <w:p w:rsidR="00D15948" w:rsidRDefault="003F70C9">
      <w:pPr>
        <w:pStyle w:val="ListParagraph"/>
        <w:numPr>
          <w:ilvl w:val="0"/>
          <w:numId w:val="2"/>
        </w:numPr>
        <w:spacing w:before="60" w:after="60"/>
      </w:pPr>
      <w:r>
        <w:t>Handling loading and error states — the frontend initially had no handling for slow or failed API calls, causing blank screens</w:t>
      </w:r>
    </w:p>
    <w:p w:rsidR="00D15948" w:rsidRDefault="003F70C9">
      <w:pPr>
        <w:pStyle w:val="ListParagraph"/>
        <w:numPr>
          <w:ilvl w:val="0"/>
          <w:numId w:val="2"/>
        </w:numPr>
        <w:spacing w:before="60" w:after="60"/>
      </w:pPr>
      <w:r>
        <w:t>Authentication token management — passing JWT tokens in request headers was not implemented initially, causing protected routes to return 401 errors</w:t>
      </w:r>
    </w:p>
    <w:p w:rsidR="00D15948" w:rsidRDefault="003F70C9">
      <w:pPr>
        <w:pStyle w:val="ListParagraph"/>
        <w:numPr>
          <w:ilvl w:val="0"/>
          <w:numId w:val="2"/>
        </w:numPr>
        <w:spacing w:before="60" w:after="60"/>
      </w:pPr>
      <w:r>
        <w:t>Environment variable mismatches — the base URL for the API was hardcoded in development and not configured for different environments</w:t>
      </w:r>
    </w:p>
    <w:p w:rsidR="00D15948" w:rsidRDefault="00D15948">
      <w:pPr>
        <w:spacing w:after="100"/>
      </w:pPr>
    </w:p>
    <w:p w:rsidR="00D15948" w:rsidRDefault="003F70C9">
      <w:pPr>
        <w:spacing w:before="80" w:after="80"/>
        <w:jc w:val="both"/>
      </w:pPr>
      <w:r>
        <w:t>Corrective actions taken:</w:t>
      </w:r>
    </w:p>
    <w:p w:rsidR="00D15948" w:rsidRDefault="003F70C9">
      <w:pPr>
        <w:pStyle w:val="ListParagraph"/>
        <w:numPr>
          <w:ilvl w:val="0"/>
          <w:numId w:val="2"/>
        </w:numPr>
        <w:spacing w:before="60" w:after="60"/>
      </w:pPr>
      <w:r>
        <w:t>Installed and configured the cors npm package on the Node.js server with explicit allowed origins</w:t>
      </w:r>
    </w:p>
    <w:p w:rsidR="00D15948" w:rsidRDefault="003F70C9">
      <w:pPr>
        <w:pStyle w:val="ListParagraph"/>
        <w:numPr>
          <w:ilvl w:val="0"/>
          <w:numId w:val="2"/>
        </w:numPr>
        <w:spacing w:before="60" w:after="60"/>
      </w:pPr>
      <w:r>
        <w:t>Created a centralised api.ts file on the frontend to manage all API calls with consistent base URL and header configuration</w:t>
      </w:r>
    </w:p>
    <w:p w:rsidR="00D15948" w:rsidRDefault="003F70C9">
      <w:pPr>
        <w:pStyle w:val="ListParagraph"/>
        <w:numPr>
          <w:ilvl w:val="0"/>
          <w:numId w:val="2"/>
        </w:numPr>
        <w:spacing w:before="60" w:after="60"/>
      </w:pPr>
      <w:r>
        <w:t>Implemented loading spinners and error messages in all components that fetch data</w:t>
      </w:r>
    </w:p>
    <w:p w:rsidR="00D15948" w:rsidRDefault="00D15948">
      <w:pPr>
        <w:spacing w:after="200"/>
      </w:pPr>
    </w:p>
    <w:p w:rsidR="00D15948" w:rsidRDefault="003F70C9">
      <w:pPr>
        <w:pStyle w:val="Heading2"/>
        <w:spacing w:before="240" w:after="120"/>
      </w:pPr>
      <w:r>
        <w:rPr>
          <w:b/>
          <w:bCs/>
          <w:color w:val="2E75B6"/>
          <w:sz w:val="24"/>
          <w:szCs w:val="24"/>
        </w:rPr>
        <w:t>3.3 Backend–Database Integration Challenges</w:t>
      </w:r>
    </w:p>
    <w:p w:rsidR="00D15948" w:rsidRDefault="003F70C9">
      <w:pPr>
        <w:spacing w:before="80" w:after="80"/>
        <w:jc w:val="both"/>
      </w:pPr>
      <w:r>
        <w:t>Integrating Node.js with MySQL presented additional quality challenges, particularly around query construction, connection management, and data validation.</w:t>
      </w:r>
    </w:p>
    <w:p w:rsidR="00D15948" w:rsidRDefault="00D15948">
      <w:pPr>
        <w:spacing w:after="80"/>
      </w:pPr>
    </w:p>
    <w:p w:rsidR="00D15948" w:rsidRDefault="003F70C9">
      <w:pPr>
        <w:spacing w:before="80" w:after="80"/>
        <w:jc w:val="both"/>
      </w:pPr>
      <w:r>
        <w:t>Issues encountered:</w:t>
      </w:r>
    </w:p>
    <w:p w:rsidR="00D15948" w:rsidRDefault="003F70C9">
      <w:pPr>
        <w:pStyle w:val="ListParagraph"/>
        <w:numPr>
          <w:ilvl w:val="0"/>
          <w:numId w:val="2"/>
        </w:numPr>
        <w:spacing w:before="60" w:after="60"/>
      </w:pPr>
      <w:bookmarkStart w:id="0" w:name="_GoBack"/>
      <w:bookmarkEnd w:id="0"/>
      <w:r>
        <w:t>SQL query errors — initial queries used incorrect column names or table joins, returning empty or incorrect results</w:t>
      </w:r>
    </w:p>
    <w:p w:rsidR="00D15948" w:rsidRDefault="003F70C9">
      <w:pPr>
        <w:pStyle w:val="ListParagraph"/>
        <w:numPr>
          <w:ilvl w:val="0"/>
          <w:numId w:val="2"/>
        </w:numPr>
        <w:spacing w:before="60" w:after="60"/>
      </w:pPr>
      <w:r>
        <w:t>Connection pooling — the database connection was not managed with a pool, causing connection timeout errors under repeated requests</w:t>
      </w:r>
    </w:p>
    <w:p w:rsidR="00D15948" w:rsidRDefault="003F70C9">
      <w:pPr>
        <w:pStyle w:val="ListParagraph"/>
        <w:numPr>
          <w:ilvl w:val="0"/>
          <w:numId w:val="2"/>
        </w:numPr>
        <w:spacing w:before="60" w:after="60"/>
      </w:pPr>
      <w:r>
        <w:t>Data type mismatches — dates and booleans were stored and retrieved inconsistently between MySQL and JavaScript</w:t>
      </w:r>
    </w:p>
    <w:p w:rsidR="00D15948" w:rsidRDefault="003F70C9">
      <w:pPr>
        <w:pStyle w:val="ListParagraph"/>
        <w:numPr>
          <w:ilvl w:val="0"/>
          <w:numId w:val="2"/>
        </w:numPr>
        <w:spacing w:before="60" w:after="60"/>
      </w:pPr>
      <w:r>
        <w:t>Missing input validation — API endpoints initially accepted and inserted unvalidated data, creating potential data integrity issues</w:t>
      </w:r>
    </w:p>
    <w:p w:rsidR="00D15948" w:rsidRDefault="004D6B97">
      <w:pPr>
        <w:pStyle w:val="ListParagraph"/>
        <w:numPr>
          <w:ilvl w:val="0"/>
          <w:numId w:val="2"/>
        </w:numPr>
        <w:spacing w:before="60" w:after="60"/>
      </w:pPr>
      <w:r>
        <w:t>Website deployment — Backend and Frontend struggled with connecting</w:t>
      </w:r>
    </w:p>
    <w:p w:rsidR="00D15948" w:rsidRDefault="00D15948">
      <w:pPr>
        <w:spacing w:after="100"/>
      </w:pPr>
    </w:p>
    <w:p w:rsidR="00D15948" w:rsidRDefault="003F70C9">
      <w:pPr>
        <w:spacing w:before="80" w:after="80"/>
        <w:jc w:val="both"/>
      </w:pPr>
      <w:r>
        <w:t>Corrective actions taken:</w:t>
      </w:r>
    </w:p>
    <w:p w:rsidR="00D15948" w:rsidRDefault="003F70C9">
      <w:pPr>
        <w:pStyle w:val="ListParagraph"/>
        <w:numPr>
          <w:ilvl w:val="0"/>
          <w:numId w:val="2"/>
        </w:numPr>
        <w:spacing w:before="60" w:after="60"/>
      </w:pPr>
      <w:r>
        <w:t>Replaced single connections with mysql2 connection pooling for reliable concurrent database access</w:t>
      </w:r>
    </w:p>
    <w:p w:rsidR="00D15948" w:rsidRDefault="003F70C9">
      <w:pPr>
        <w:pStyle w:val="ListParagraph"/>
        <w:numPr>
          <w:ilvl w:val="0"/>
          <w:numId w:val="2"/>
        </w:numPr>
        <w:spacing w:before="60" w:after="60"/>
      </w:pPr>
      <w:r>
        <w:t>Added input validation middleware on all POST and PUT routes using manual checks (and planned adoption of express-validator)</w:t>
      </w:r>
    </w:p>
    <w:p w:rsidR="00D15948" w:rsidRDefault="003F70C9">
      <w:pPr>
        <w:pStyle w:val="ListParagraph"/>
        <w:numPr>
          <w:ilvl w:val="0"/>
          <w:numId w:val="2"/>
        </w:numPr>
        <w:spacing w:before="60" w:after="60"/>
      </w:pPr>
      <w:r>
        <w:t>Wrapped all database calls in try-catch blocks with structured error responses returned to the frontend</w:t>
      </w:r>
    </w:p>
    <w:p w:rsidR="00D15948" w:rsidRDefault="00D15948">
      <w:pPr>
        <w:spacing w:after="200"/>
      </w:pPr>
    </w:p>
    <w:p w:rsidR="00D15948" w:rsidRDefault="003F70C9">
      <w:pPr>
        <w:pStyle w:val="Heading2"/>
        <w:spacing w:before="240" w:after="120"/>
      </w:pPr>
      <w:r>
        <w:rPr>
          <w:b/>
          <w:bCs/>
          <w:color w:val="2E75B6"/>
          <w:sz w:val="24"/>
          <w:szCs w:val="24"/>
        </w:rPr>
        <w:t>3.4 UI Theming, Dark Mode &amp; Deployment Quality Issues</w:t>
      </w:r>
    </w:p>
    <w:p w:rsidR="00D15948" w:rsidRDefault="003F70C9">
      <w:pPr>
        <w:spacing w:before="80" w:after="80"/>
        <w:jc w:val="both"/>
      </w:pPr>
      <w:r>
        <w:rPr>
          <w:sz w:val="22"/>
          <w:szCs w:val="22"/>
        </w:rPr>
        <w:t>As feature development progressed, a distinct category of quality issues emerged around visual consistency, role-specific theming, and production deployment. These were identified through internal testing and iterative review of the running application.</w:t>
      </w:r>
    </w:p>
    <w:p w:rsidR="00D15948" w:rsidRDefault="003F70C9">
      <w:pPr>
        <w:spacing w:before="80" w:after="60"/>
      </w:pPr>
      <w:r>
        <w:rPr>
          <w:sz w:val="22"/>
          <w:szCs w:val="22"/>
        </w:rPr>
        <w:t xml:space="preserve">Issues encountered:</w:t>
      </w:r>
    </w:p>
    <w:p w:rsidR="00D15948" w:rsidRDefault="003F70C9">
      <w:pPr>
        <w:numPr>
          <w:ilvl w:val="0"/>
          <w:numId w:val="1"/>
        </w:numPr>
        <w:spacing w:before="60" w:after="60"/>
      </w:pPr>
      <w:r>
        <w:rPr>
          <w:sz w:val="22"/>
          <w:szCs w:val="22"/>
        </w:rPr>
        <w:t>Dark mode inconsistency — white background patches persisted on multiple pages in dark mode, particularly the student portal and loading screen, because CSS theme variables were not applied globally.</w:t>
      </w:r>
    </w:p>
    <w:p w:rsidR="00D15948" w:rsidRDefault="003F70C9">
      <w:pPr>
        <w:numPr>
          <w:ilvl w:val="0"/>
          <w:numId w:val="1"/>
        </w:numPr>
        <w:spacing w:before="60" w:after="60"/>
      </w:pPr>
      <w:r>
        <w:rPr>
          <w:sz w:val="22"/>
          <w:szCs w:val="22"/>
        </w:rPr>
        <w:t>Role-specific colour theming — the admin portal required a red/orange theme, the lecturer portal a forest/ocean theme, and the student portal a default/royal theme. Initial implementation applied one global theme, requiring targeted rework per role.</w:t>
      </w:r>
    </w:p>
    <w:p w:rsidR="00D15948" w:rsidRDefault="003F70C9">
      <w:pPr>
        <w:numPr>
          <w:ilvl w:val="0"/>
          <w:numId w:val="1"/>
        </w:numPr>
        <w:spacing w:before="60" w:after="60"/>
      </w:pPr>
      <w:r>
        <w:rPr>
          <w:sz w:val="22"/>
          <w:szCs w:val="22"/>
        </w:rPr>
        <w:t>OS-level theme matching — the application did not initially respect the user’s system prefers-color-scheme setting. The login and loading pages also lacked explicit theme alignment.</w:t>
      </w:r>
    </w:p>
    <w:p w:rsidR="00D15948" w:rsidRDefault="003F70C9">
      <w:pPr>
        <w:numPr>
          <w:ilvl w:val="0"/>
          <w:numId w:val="1"/>
        </w:numPr>
        <w:spacing w:before="60" w:after="60"/>
      </w:pPr>
      <w:r>
        <w:rPr>
          <w:sz w:val="22"/>
          <w:szCs w:val="22"/>
        </w:rPr>
        <w:t>Deployment connectivity — connecting the Railway-hosted backend to the Vercel-hosted frontend introduced production-specific CORS origin issues and environment variable mismatches not present in local development.</w:t>
      </w:r>
    </w:p>
    <w:p w:rsidR="00D15948" w:rsidRDefault="003F70C9">
      <w:pPr>
        <w:numPr>
          <w:ilvl w:val="0"/>
          <w:numId w:val="1"/>
        </w:numPr>
        <w:spacing w:before="60" w:after="60"/>
      </w:pPr>
      <w:r>
        <w:rPr>
          <w:sz w:val="22"/>
          <w:szCs w:val="22"/>
        </w:rPr>
        <w:t>Admin code page routing failure — the super-admin code gate required for admin login was implemented but the page did not render under certain routing conditions, requiring a routing fix.</w:t>
      </w:r>
    </w:p>
    <w:p w:rsidR="00D15948" w:rsidRDefault="003F70C9">
      <w:pPr>
        <w:numPr>
          <w:ilvl w:val="0"/>
          <w:numId w:val="1"/>
        </w:numPr>
        <w:spacing w:before="60" w:after="60"/>
      </w:pPr>
      <w:r>
        <w:rPr>
          <w:sz w:val="22"/>
          <w:szCs w:val="22"/>
        </w:rPr>
        <w:t>Navigation and button theming — nav items and add buttons in the admin portal did not initially inherit the correct role colour theme, creating visual inconsistency.</w:t>
      </w:r>
    </w:p>
    <w:p w:rsidR="00D15948" w:rsidRDefault="003F70C9">
      <w:pPr>
        <w:spacing w:before="80" w:after="60"/>
      </w:pPr>
      <w:r>
        <w:rPr>
          <w:sz w:val="22"/>
          <w:szCs w:val="22"/>
        </w:rPr>
        <w:t xml:space="preserve">Corrective actions taken:</w:t>
      </w:r>
    </w:p>
    <w:p w:rsidR="00D15948" w:rsidRDefault="003F70C9">
      <w:pPr>
        <w:numPr>
          <w:ilvl w:val="0"/>
          <w:numId w:val="1"/>
        </w:numPr>
        <w:spacing w:before="60" w:after="60"/>
      </w:pPr>
      <w:r>
        <w:rPr>
          <w:sz w:val="22"/>
          <w:szCs w:val="22"/>
        </w:rPr>
        <w:t>Refactored global CSS to use a unified variable system with role-scoped theme classes. Loading and login pages explicitly set to the default colour theme.</w:t>
      </w:r>
    </w:p>
    <w:p w:rsidR="00D15948" w:rsidRDefault="003F70C9">
      <w:pPr>
        <w:numPr>
          <w:ilvl w:val="0"/>
          <w:numId w:val="1"/>
        </w:numPr>
        <w:spacing w:before="60" w:after="60"/>
      </w:pPr>
      <w:r>
        <w:rPr>
          <w:sz w:val="22"/>
          <w:szCs w:val="22"/>
        </w:rPr>
        <w:t>Added CSS prefers-color-scheme media query to support system-level dark/light mode matching across all pages including the loading screen.</w:t>
      </w:r>
    </w:p>
    <w:p w:rsidR="00D15948" w:rsidRDefault="003F70C9">
      <w:pPr>
        <w:numPr>
          <w:ilvl w:val="0"/>
          <w:numId w:val="1"/>
        </w:numPr>
        <w:spacing w:before="60" w:after="60"/>
      </w:pPr>
      <w:r>
        <w:rPr>
          <w:sz w:val="22"/>
          <w:szCs w:val="22"/>
        </w:rPr>
        <w:t>Production environment variables for Railway and Vercel documented and stored securely. CORS origins updated to explicitly include the production Vercel domain.</w:t>
      </w:r>
    </w:p>
    <w:p w:rsidR="00D15948" w:rsidRDefault="003F70C9">
      <w:pPr>
        <w:spacing w:before="0" w:after="160"/>
      </w:pPr>
    </w:p>
    <w:p w:rsidR="00D15948" w:rsidRDefault="003F70C9">
      <w:pPr>
        <w:pStyle w:val="Heading1"/>
        <w:pBdr>
          <w:bottom w:val="single" w:sz="6" w:space="1" w:color="2E75B6"/>
        </w:pBdr>
        <w:spacing w:before="320" w:after="160"/>
      </w:pPr>
      <w:r>
        <w:rPr>
          <w:b/>
          <w:bCs/>
          <w:color w:val="1F3864"/>
          <w:sz w:val="28"/>
          <w:szCs w:val="28"/>
        </w:rPr>
        <w:lastRenderedPageBreak/>
        <w:t>4. On-the-Job Learning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360"/>
        <w:gridCol w:w="2600"/>
      </w:tblGrid>
      <w:tr w:rsidR="00D15948">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15948" w:rsidRDefault="003F70C9">
            <w:r>
              <w:rPr>
                <w:b/>
                <w:bCs/>
                <w:color w:val="FFFFFF"/>
                <w:sz w:val="20"/>
                <w:szCs w:val="20"/>
              </w:rPr>
              <w:t>Learning Area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15948" w:rsidRDefault="003F70C9">
            <w:r>
              <w:rPr>
                <w:b/>
                <w:bCs/>
                <w:color w:val="FFFFFF"/>
                <w:sz w:val="20"/>
                <w:szCs w:val="20"/>
              </w:rPr>
              <w:t>Skill Gap</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15948" w:rsidRDefault="003F70C9">
            <w:r>
              <w:rPr>
                <w:b/>
                <w:bCs/>
                <w:color w:val="FFFFFF"/>
                <w:sz w:val="20"/>
                <w:szCs w:val="20"/>
              </w:rPr>
              <w:t>Learning Method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15948" w:rsidRDefault="003F70C9">
            <w:r>
              <w:rPr>
                <w:b/>
                <w:bCs/>
                <w:color w:val="FFFFFF"/>
                <w:sz w:val="20"/>
                <w:szCs w:val="20"/>
              </w:rPr>
              <w:t>Resolution Status</w:t>
            </w:r>
          </w:p>
        </w:tc>
      </w:tr>
      <w:tr w:rsidR="00D1594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TypeScript Syntax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No prior experience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Official docs, freeCodeCamp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Resolved — ongoing practice</w:t>
            </w:r>
          </w:p>
        </w:tc>
      </w:tr>
      <w:tr w:rsidR="00D1594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React Components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Limited exposure</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Tutorial projects, peer review</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Resolved</w:t>
            </w:r>
          </w:p>
        </w:tc>
      </w:tr>
      <w:tr w:rsidR="00D1594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REST API Design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Theoretical only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Implementation + trial &amp; error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Resolved</w:t>
            </w:r>
          </w:p>
        </w:tc>
      </w:tr>
      <w:tr w:rsidR="00D1594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CORS 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Unknown concept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Stack Overflow, Node.js docs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Resolved</w:t>
            </w:r>
          </w:p>
        </w:tc>
      </w:tr>
      <w:tr w:rsidR="00D1594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JWT Authentication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No prior experience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JWT.io documentation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In Progress</w:t>
            </w:r>
          </w:p>
        </w:tc>
      </w:tr>
      <w:tr w:rsidR="00D1594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MySQL + Node.js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SQL known; integration new</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mysql2 docs, team debugging</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Resolved</w:t>
            </w:r>
          </w:p>
        </w:tc>
      </w:tr>
      <w:tr w:rsidR="00D1594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Async/Await Patterns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Unfamiliar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MDN Web Docs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Resolved</w:t>
            </w:r>
          </w:p>
        </w:tc>
      </w:tr>
      <w:tr w:rsidR="00D1594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Environment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Not previously used</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dotenv documentation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Resolved</w:t>
            </w:r>
          </w:p>
        </w:tc>
      </w:tr>
    </w:tbl>
    <w:p w:rsidR="00D15948" w:rsidRDefault="00D15948">
      <w:pPr>
        <w:spacing w:after="200"/>
      </w:pPr>
    </w:p>
    <w:p w:rsidR="00D15948" w:rsidRDefault="003F70C9">
      <w:pPr>
        <w:pStyle w:val="Heading1"/>
        <w:pBdr>
          <w:bottom w:val="single" w:sz="6" w:space="1" w:color="2E75B6"/>
        </w:pBdr>
        <w:spacing w:before="320" w:after="160"/>
      </w:pPr>
      <w:r>
        <w:rPr>
          <w:b/>
          <w:bCs/>
          <w:color w:val="1F3864"/>
          <w:sz w:val="28"/>
          <w:szCs w:val="28"/>
        </w:rPr>
        <w:t>5. Quality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D15948">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15948" w:rsidRDefault="003F70C9">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15948" w:rsidRDefault="003F70C9">
            <w:r>
              <w:rPr>
                <w:b/>
                <w:bCs/>
                <w:color w:val="FFFFFF"/>
                <w:sz w:val="20"/>
                <w:szCs w:val="20"/>
              </w:rPr>
              <w:t>Target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15948" w:rsidRDefault="003F70C9">
            <w:r>
              <w:rPr>
                <w:b/>
                <w:bCs/>
                <w:color w:val="FFFFFF"/>
                <w:sz w:val="20"/>
                <w:szCs w:val="20"/>
              </w:rPr>
              <w:t>Current Status</w:t>
            </w:r>
          </w:p>
        </w:tc>
      </w:tr>
      <w:tr w:rsidR="00D15948">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TypeScript compile errors (per PR)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Avg. 2–3 (decreasing)</w:t>
            </w:r>
          </w:p>
        </w:tc>
      </w:tr>
      <w:tr w:rsidR="00D15948">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API integration test pass rate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90%</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~70% (improving)</w:t>
            </w:r>
          </w:p>
        </w:tc>
      </w:tr>
      <w:tr w:rsidR="00D15948">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Code reviewed before merge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100%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100% (maintained)</w:t>
            </w:r>
          </w:p>
        </w:tc>
      </w:tr>
      <w:tr w:rsidR="00D15948">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Database query error rate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3F70C9">
            <w:r>
              <w:rPr>
                <w:color w:val="000000"/>
                <w:sz w:val="20"/>
                <w:szCs w:val="20"/>
              </w:rPr>
              <w:t>&lt;5%</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15948" w:rsidRDefault="00906B5A" w:rsidP="00906B5A">
            <w:r>
              <w:rPr>
                <w:color w:val="000000"/>
                <w:sz w:val="20"/>
                <w:szCs w:val="20"/>
              </w:rPr>
              <w:t>&lt;2% (Least problems were found here)</w:t>
            </w:r>
          </w:p>
        </w:tc>
      </w:tr>
      <w:tr w:rsidR="00D15948">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Frontend loads without console errors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100%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5948" w:rsidRDefault="003F70C9">
            <w:r>
              <w:rPr>
                <w:color w:val="000000"/>
                <w:sz w:val="20"/>
                <w:szCs w:val="20"/>
              </w:rPr>
              <w:t>~80%</w:t>
            </w:r>
          </w:p>
        </w:tc>
      </w:tr>
    </w:tbl>
    <w:p w:rsidR="00D15948" w:rsidRDefault="00D15948">
      <w:pPr>
        <w:spacing w:after="200"/>
      </w:pPr>
    </w:p>
    <w:p w:rsidR="00D15948" w:rsidRDefault="003F70C9">
      <w:pPr>
        <w:pStyle w:val="Heading1"/>
        <w:pBdr>
          <w:bottom w:val="single" w:sz="6" w:space="1" w:color="2E75B6"/>
        </w:pBdr>
        <w:spacing w:before="320" w:after="160"/>
      </w:pPr>
      <w:r>
        <w:rPr>
          <w:b/>
          <w:bCs/>
          <w:color w:val="1F3864"/>
          <w:sz w:val="28"/>
          <w:szCs w:val="28"/>
        </w:rPr>
        <w:t>6. Lessons Learned</w:t>
      </w:r>
    </w:p>
    <w:p w:rsidR="00D15948" w:rsidRDefault="003F70C9">
      <w:pPr>
        <w:spacing w:before="80" w:after="80"/>
        <w:jc w:val="both"/>
      </w:pPr>
      <w:r>
        <w:t>The following lessons have been formally identified and will inform both the remainder of this project and future academic and professional work:</w:t>
      </w:r>
    </w:p>
    <w:p w:rsidR="00D15948" w:rsidRDefault="00D15948">
      <w:pPr>
        <w:spacing w:after="80"/>
      </w:pPr>
    </w:p>
    <w:p w:rsidR="00D15948" w:rsidRDefault="003F70C9">
      <w:pPr>
        <w:pStyle w:val="ListParagraph"/>
        <w:numPr>
          <w:ilvl w:val="0"/>
          <w:numId w:val="2"/>
        </w:numPr>
        <w:spacing w:before="60" w:after="60"/>
      </w:pPr>
      <w:r>
        <w:t>Technology selection must consider team skill levels — the switch to TypeScript, while justified, required investment in learning that should have been anticipated earlier in the Planning phase.</w:t>
      </w:r>
    </w:p>
    <w:p w:rsidR="00D15948" w:rsidRDefault="003F70C9">
      <w:pPr>
        <w:pStyle w:val="ListParagraph"/>
        <w:numPr>
          <w:ilvl w:val="0"/>
          <w:numId w:val="2"/>
        </w:numPr>
        <w:spacing w:before="60" w:after="60"/>
      </w:pPr>
      <w:r>
        <w:t>Frontend and backend development must be coordinated from day one — API contracts (endpoint names, request/response shapes) should be agreed and documented before implementation begins.</w:t>
      </w:r>
    </w:p>
    <w:p w:rsidR="00D15948" w:rsidRDefault="003F70C9">
      <w:pPr>
        <w:pStyle w:val="ListParagraph"/>
        <w:numPr>
          <w:ilvl w:val="0"/>
          <w:numId w:val="2"/>
        </w:numPr>
        <w:spacing w:before="60" w:after="60"/>
      </w:pPr>
      <w:r>
        <w:lastRenderedPageBreak/>
        <w:t>Learning on the job is a legitimate and common professional reality — the team's ability to research, adapt, and resolve issues independently is itself a quality outcome of this project.</w:t>
      </w:r>
    </w:p>
    <w:p w:rsidR="00D15948" w:rsidRDefault="003F70C9">
      <w:pPr>
        <w:pStyle w:val="ListParagraph"/>
        <w:numPr>
          <w:ilvl w:val="0"/>
          <w:numId w:val="2"/>
        </w:numPr>
        <w:spacing w:before="60" w:after="60"/>
      </w:pPr>
      <w:r>
        <w:t>Code review is non-negotiable — the peer review process caught several critical bugs before they reached testing.</w:t>
      </w:r>
    </w:p>
    <w:p w:rsidR="00D15948" w:rsidRDefault="00D15948">
      <w:pPr>
        <w:spacing w:after="200"/>
      </w:pPr>
    </w:p>
    <w:p w:rsidR="00D15948" w:rsidRDefault="003F70C9">
      <w:pPr>
        <w:pStyle w:val="Heading1"/>
        <w:pBdr>
          <w:bottom w:val="single" w:sz="6" w:space="1" w:color="2E75B6"/>
        </w:pBdr>
        <w:spacing w:before="320" w:after="160"/>
      </w:pPr>
      <w:r>
        <w:rPr>
          <w:b/>
          <w:bCs/>
          <w:color w:val="1F3864"/>
          <w:sz w:val="28"/>
          <w:szCs w:val="28"/>
        </w:rPr>
        <w:t>7. Conclusion</w:t>
      </w:r>
    </w:p>
    <w:p w:rsidR="00D15948" w:rsidRDefault="003F70C9">
      <w:pPr>
        <w:spacing w:before="80" w:after="80"/>
        <w:jc w:val="both"/>
      </w:pPr>
      <w:r>
        <w:t>The quality challenges encountered during the Execution Phase of this project are consistent with those faced by development teams adopting new technologies and architectural patterns for the first time. The team's response — researching solutions, establishing conventions, implementing code reviews, and documenting decisions — reflects sound quality assurance practice.</w:t>
      </w:r>
    </w:p>
    <w:p w:rsidR="00D15948" w:rsidRDefault="003F70C9">
      <w:pPr>
        <w:spacing w:before="80" w:after="80"/>
        <w:jc w:val="both"/>
      </w:pPr>
      <w:r>
        <w:t>While some quality metrics remain below target, the trajectory is positive. The learning investment made during this phase has meaningfully improved the team's technical capability and the quality of the project product. These improvements are expected to be fully reflected in the Testing and UAT phase outcomes.</w:t>
      </w:r>
    </w:p>
    <w:p w:rsidR="00D15948" w:rsidRDefault="00D15948">
      <w:pPr>
        <w:spacing w:after="200"/>
      </w:pPr>
    </w:p>
    <w:p w:rsidR="00D15948" w:rsidRDefault="003F70C9">
      <w:pPr>
        <w:jc w:val="center"/>
      </w:pPr>
      <w:r>
        <w:rPr>
          <w:i/>
          <w:iCs/>
          <w:color w:val="888888"/>
          <w:sz w:val="18"/>
          <w:szCs w:val="18"/>
        </w:rPr>
        <w:t>Prepared by the CS3430 Project Team — National University of Lesotho</w:t>
      </w:r>
    </w:p>
    <w:sectPr w:rsidR="00D159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3D2E68"/>
    <w:multiLevelType w:val="hybridMultilevel"/>
    <w:tmpl w:val="0D56221A"/>
    <w:lvl w:ilvl="0" w:tplc="ABC4074E">
      <w:start w:val="1"/>
      <w:numFmt w:val="bullet"/>
      <w:lvlText w:val="•"/>
      <w:lvlJc w:val="left"/>
      <w:pPr>
        <w:ind w:left="720" w:hanging="360"/>
      </w:pPr>
    </w:lvl>
    <w:lvl w:ilvl="1" w:tplc="B1BC1472">
      <w:numFmt w:val="decimal"/>
      <w:lvlText w:val=""/>
      <w:lvlJc w:val="left"/>
    </w:lvl>
    <w:lvl w:ilvl="2" w:tplc="C13E04DE">
      <w:numFmt w:val="decimal"/>
      <w:lvlText w:val=""/>
      <w:lvlJc w:val="left"/>
    </w:lvl>
    <w:lvl w:ilvl="3" w:tplc="08144E76">
      <w:numFmt w:val="decimal"/>
      <w:lvlText w:val=""/>
      <w:lvlJc w:val="left"/>
    </w:lvl>
    <w:lvl w:ilvl="4" w:tplc="67966220">
      <w:numFmt w:val="decimal"/>
      <w:lvlText w:val=""/>
      <w:lvlJc w:val="left"/>
    </w:lvl>
    <w:lvl w:ilvl="5" w:tplc="CC405684">
      <w:numFmt w:val="decimal"/>
      <w:lvlText w:val=""/>
      <w:lvlJc w:val="left"/>
    </w:lvl>
    <w:lvl w:ilvl="6" w:tplc="8D94E0A8">
      <w:numFmt w:val="decimal"/>
      <w:lvlText w:val=""/>
      <w:lvlJc w:val="left"/>
    </w:lvl>
    <w:lvl w:ilvl="7" w:tplc="1F521590">
      <w:numFmt w:val="decimal"/>
      <w:lvlText w:val=""/>
      <w:lvlJc w:val="left"/>
    </w:lvl>
    <w:lvl w:ilvl="8" w:tplc="9C0AD79A">
      <w:numFmt w:val="decimal"/>
      <w:lvlText w:val=""/>
      <w:lvlJc w:val="left"/>
    </w:lvl>
  </w:abstractNum>
  <w:abstractNum w:abstractNumId="1" w15:restartNumberingAfterBreak="0">
    <w:nsid w:val="6BBB2DEC"/>
    <w:multiLevelType w:val="hybridMultilevel"/>
    <w:tmpl w:val="0122E916"/>
    <w:lvl w:ilvl="0" w:tplc="83A4C2C8">
      <w:start w:val="1"/>
      <w:numFmt w:val="decimal"/>
      <w:lvlText w:val="%1."/>
      <w:lvlJc w:val="left"/>
      <w:pPr>
        <w:ind w:left="720" w:hanging="360"/>
      </w:pPr>
    </w:lvl>
    <w:lvl w:ilvl="1" w:tplc="207E0BF8">
      <w:numFmt w:val="decimal"/>
      <w:lvlText w:val=""/>
      <w:lvlJc w:val="left"/>
    </w:lvl>
    <w:lvl w:ilvl="2" w:tplc="71C048AA">
      <w:numFmt w:val="decimal"/>
      <w:lvlText w:val=""/>
      <w:lvlJc w:val="left"/>
    </w:lvl>
    <w:lvl w:ilvl="3" w:tplc="16447A3A">
      <w:numFmt w:val="decimal"/>
      <w:lvlText w:val=""/>
      <w:lvlJc w:val="left"/>
    </w:lvl>
    <w:lvl w:ilvl="4" w:tplc="5FF0EE8C">
      <w:numFmt w:val="decimal"/>
      <w:lvlText w:val=""/>
      <w:lvlJc w:val="left"/>
    </w:lvl>
    <w:lvl w:ilvl="5" w:tplc="02E8E178">
      <w:numFmt w:val="decimal"/>
      <w:lvlText w:val=""/>
      <w:lvlJc w:val="left"/>
    </w:lvl>
    <w:lvl w:ilvl="6" w:tplc="60A2C30A">
      <w:numFmt w:val="decimal"/>
      <w:lvlText w:val=""/>
      <w:lvlJc w:val="left"/>
    </w:lvl>
    <w:lvl w:ilvl="7" w:tplc="DEDEA1F6">
      <w:numFmt w:val="decimal"/>
      <w:lvlText w:val=""/>
      <w:lvlJc w:val="left"/>
    </w:lvl>
    <w:lvl w:ilvl="8" w:tplc="FF1EAF42">
      <w:numFmt w:val="decimal"/>
      <w:lvlText w:val=""/>
      <w:lvlJc w:val="left"/>
    </w:lvl>
  </w:abstractNum>
  <w:abstractNum w:abstractNumId="2" w15:restartNumberingAfterBreak="0">
    <w:nsid w:val="76FC7106"/>
    <w:multiLevelType w:val="hybridMultilevel"/>
    <w:tmpl w:val="7B6AEF70"/>
    <w:lvl w:ilvl="0" w:tplc="42900D6E">
      <w:start w:val="1"/>
      <w:numFmt w:val="bullet"/>
      <w:lvlText w:val="●"/>
      <w:lvlJc w:val="left"/>
      <w:pPr>
        <w:ind w:left="720" w:hanging="360"/>
      </w:pPr>
    </w:lvl>
    <w:lvl w:ilvl="1" w:tplc="AC8885A4">
      <w:start w:val="1"/>
      <w:numFmt w:val="bullet"/>
      <w:lvlText w:val="○"/>
      <w:lvlJc w:val="left"/>
      <w:pPr>
        <w:ind w:left="1440" w:hanging="360"/>
      </w:pPr>
    </w:lvl>
    <w:lvl w:ilvl="2" w:tplc="80AEEFE0">
      <w:start w:val="1"/>
      <w:numFmt w:val="bullet"/>
      <w:lvlText w:val="■"/>
      <w:lvlJc w:val="left"/>
      <w:pPr>
        <w:ind w:left="2160" w:hanging="360"/>
      </w:pPr>
    </w:lvl>
    <w:lvl w:ilvl="3" w:tplc="E924A63C">
      <w:start w:val="1"/>
      <w:numFmt w:val="bullet"/>
      <w:lvlText w:val="●"/>
      <w:lvlJc w:val="left"/>
      <w:pPr>
        <w:ind w:left="2880" w:hanging="360"/>
      </w:pPr>
    </w:lvl>
    <w:lvl w:ilvl="4" w:tplc="C69E15D0">
      <w:start w:val="1"/>
      <w:numFmt w:val="bullet"/>
      <w:lvlText w:val="○"/>
      <w:lvlJc w:val="left"/>
      <w:pPr>
        <w:ind w:left="3600" w:hanging="360"/>
      </w:pPr>
    </w:lvl>
    <w:lvl w:ilvl="5" w:tplc="13A4EA6E">
      <w:start w:val="1"/>
      <w:numFmt w:val="bullet"/>
      <w:lvlText w:val="■"/>
      <w:lvlJc w:val="left"/>
      <w:pPr>
        <w:ind w:left="4320" w:hanging="360"/>
      </w:pPr>
    </w:lvl>
    <w:lvl w:ilvl="6" w:tplc="2548B508">
      <w:start w:val="1"/>
      <w:numFmt w:val="bullet"/>
      <w:lvlText w:val="●"/>
      <w:lvlJc w:val="left"/>
      <w:pPr>
        <w:ind w:left="5040" w:hanging="360"/>
      </w:pPr>
    </w:lvl>
    <w:lvl w:ilvl="7" w:tplc="9A58AAA4">
      <w:start w:val="1"/>
      <w:numFmt w:val="bullet"/>
      <w:lvlText w:val="●"/>
      <w:lvlJc w:val="left"/>
      <w:pPr>
        <w:ind w:left="5760" w:hanging="360"/>
      </w:pPr>
    </w:lvl>
    <w:lvl w:ilvl="8" w:tplc="EEEC5D2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948"/>
    <w:rsid w:val="00107F20"/>
    <w:rsid w:val="001B6F7A"/>
    <w:rsid w:val="003F70C9"/>
    <w:rsid w:val="004018D1"/>
    <w:rsid w:val="004D6B97"/>
    <w:rsid w:val="00876462"/>
    <w:rsid w:val="008C6F59"/>
    <w:rsid w:val="00906B5A"/>
    <w:rsid w:val="00CA3089"/>
    <w:rsid w:val="00D15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2FBB"/>
  <w15:docId w15:val="{B05B7D4C-A6FC-41B9-B44F-DCA6B4F6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2026-04-01T19:14:00Z</dcterms:created>
  <dcterms:modified xsi:type="dcterms:W3CDTF">2026-04-01T19:14:00Z</dcterms:modified>
</cp:coreProperties>
</file>