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E0" w:rsidRPr="00FF75A6" w:rsidRDefault="00FF75A6" w:rsidP="00FF75A6">
      <w:pPr>
        <w:ind w:firstLine="708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 xml:space="preserve">1. </w:t>
      </w:r>
      <w:r w:rsidR="00677CE0" w:rsidRPr="00FF75A6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¿Qué es y para qué se utiliza UML?</w:t>
      </w:r>
      <w:bookmarkStart w:id="0" w:name="_GoBack"/>
      <w:bookmarkEnd w:id="0"/>
    </w:p>
    <w:p w:rsidR="00FF75A6" w:rsidRPr="00112D30" w:rsidRDefault="00FF75A6" w:rsidP="00FF75A6">
      <w:pPr>
        <w:pStyle w:val="Prrafodelista"/>
        <w:ind w:left="360"/>
        <w:rPr>
          <w:rFonts w:ascii="Arial" w:hAnsi="Arial" w:cs="Arial"/>
          <w:color w:val="3C4043"/>
          <w:spacing w:val="3"/>
          <w:sz w:val="28"/>
          <w:szCs w:val="28"/>
        </w:rPr>
      </w:pPr>
    </w:p>
    <w:p w:rsidR="00677CE0" w:rsidRDefault="00677CE0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  <w:r w:rsidRPr="00112D30">
        <w:rPr>
          <w:rFonts w:ascii="Arial" w:hAnsi="Arial" w:cs="Arial"/>
          <w:color w:val="3C4043"/>
          <w:spacing w:val="3"/>
          <w:sz w:val="28"/>
          <w:szCs w:val="28"/>
        </w:rPr>
        <w:t>-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El Lenguaje Unificado de Modelado (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UML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) fue creado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para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forjar un lenguaje de modelado visual común y semántica y sintácticamente rico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para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la arquitectura, el diseño y la implementación de sistemas de software complejos, tanto en estructura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como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en comportamiento.</w:t>
      </w:r>
      <w:r w:rsidRPr="00112D30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112D30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FF75A6"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  <w:t>2. Ventajas de la utilización de UML.</w:t>
      </w:r>
    </w:p>
    <w:p w:rsidR="00FF75A6" w:rsidRPr="00112D30" w:rsidRDefault="00FF75A6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677CE0" w:rsidRPr="00677CE0" w:rsidRDefault="00677CE0" w:rsidP="00FF75A6">
      <w:pPr>
        <w:shd w:val="clear" w:color="auto" w:fill="FFFFFF"/>
        <w:spacing w:line="240" w:lineRule="auto"/>
        <w:ind w:firstLine="708"/>
        <w:rPr>
          <w:rFonts w:ascii="Arial" w:eastAsia="Times New Roman" w:hAnsi="Arial" w:cs="Arial"/>
          <w:color w:val="202124"/>
          <w:sz w:val="28"/>
          <w:szCs w:val="28"/>
          <w:lang w:eastAsia="es-AR"/>
        </w:rPr>
      </w:pPr>
      <w:r w:rsidRPr="00677CE0">
        <w:rPr>
          <w:rFonts w:ascii="Arial" w:eastAsia="Times New Roman" w:hAnsi="Arial" w:cs="Arial"/>
          <w:bCs/>
          <w:color w:val="202124"/>
          <w:sz w:val="28"/>
          <w:szCs w:val="28"/>
          <w:lang w:eastAsia="es-AR"/>
        </w:rPr>
        <w:t>Los principales beneficios de UML son:</w:t>
      </w:r>
    </w:p>
    <w:p w:rsidR="00677CE0" w:rsidRPr="00677CE0" w:rsidRDefault="00FF75A6" w:rsidP="00FF75A6">
      <w:pPr>
        <w:shd w:val="clear" w:color="auto" w:fill="FFFFFF"/>
        <w:spacing w:after="60" w:line="240" w:lineRule="auto"/>
        <w:ind w:firstLine="708"/>
        <w:rPr>
          <w:rFonts w:ascii="Arial" w:eastAsia="Times New Roman" w:hAnsi="Arial" w:cs="Arial"/>
          <w:color w:val="202124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es-AR"/>
        </w:rPr>
        <w:t>-</w:t>
      </w:r>
      <w:r w:rsidR="00677CE0" w:rsidRPr="00677CE0">
        <w:rPr>
          <w:rFonts w:ascii="Arial" w:eastAsia="Times New Roman" w:hAnsi="Arial" w:cs="Arial"/>
          <w:color w:val="202124"/>
          <w:sz w:val="28"/>
          <w:szCs w:val="28"/>
          <w:lang w:eastAsia="es-AR"/>
        </w:rPr>
        <w:t>Mejores tiempos totales de desarrollo (de 50 % o más).</w:t>
      </w:r>
    </w:p>
    <w:p w:rsidR="00677CE0" w:rsidRPr="00677CE0" w:rsidRDefault="00FF75A6" w:rsidP="00FF75A6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02124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es-AR"/>
        </w:rPr>
        <w:t>-</w:t>
      </w:r>
      <w:r w:rsidR="00677CE0" w:rsidRPr="00677CE0">
        <w:rPr>
          <w:rFonts w:ascii="Arial" w:eastAsia="Times New Roman" w:hAnsi="Arial" w:cs="Arial"/>
          <w:color w:val="202124"/>
          <w:sz w:val="28"/>
          <w:szCs w:val="28"/>
          <w:lang w:eastAsia="es-AR"/>
        </w:rPr>
        <w:t>Modelar sistemas (y no sólo de software) utilizando conceptos orientados a objetos.</w:t>
      </w:r>
    </w:p>
    <w:p w:rsidR="00677CE0" w:rsidRPr="00677CE0" w:rsidRDefault="00FF75A6" w:rsidP="00FF75A6">
      <w:pPr>
        <w:shd w:val="clear" w:color="auto" w:fill="FFFFFF"/>
        <w:spacing w:after="60" w:line="240" w:lineRule="auto"/>
        <w:ind w:firstLine="708"/>
        <w:rPr>
          <w:rFonts w:ascii="Arial" w:eastAsia="Times New Roman" w:hAnsi="Arial" w:cs="Arial"/>
          <w:color w:val="202124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es-AR"/>
        </w:rPr>
        <w:t>-</w:t>
      </w:r>
      <w:r w:rsidR="00677CE0" w:rsidRPr="00677CE0">
        <w:rPr>
          <w:rFonts w:ascii="Arial" w:eastAsia="Times New Roman" w:hAnsi="Arial" w:cs="Arial"/>
          <w:color w:val="202124"/>
          <w:sz w:val="28"/>
          <w:szCs w:val="28"/>
          <w:lang w:eastAsia="es-AR"/>
        </w:rPr>
        <w:t>Establecer conceptos y artefactos ejecutables.</w:t>
      </w:r>
    </w:p>
    <w:p w:rsidR="00677CE0" w:rsidRPr="00677CE0" w:rsidRDefault="00FF75A6" w:rsidP="00FF75A6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color w:val="202124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202124"/>
          <w:sz w:val="28"/>
          <w:szCs w:val="28"/>
          <w:lang w:eastAsia="es-AR"/>
        </w:rPr>
        <w:t>-</w:t>
      </w:r>
      <w:r w:rsidR="00677CE0" w:rsidRPr="00677CE0">
        <w:rPr>
          <w:rFonts w:ascii="Arial" w:eastAsia="Times New Roman" w:hAnsi="Arial" w:cs="Arial"/>
          <w:color w:val="202124"/>
          <w:sz w:val="28"/>
          <w:szCs w:val="28"/>
          <w:lang w:eastAsia="es-AR"/>
        </w:rPr>
        <w:t>Encaminar el desarrollo del escalamiento en sistemas complejos de misión crítica.</w:t>
      </w:r>
    </w:p>
    <w:p w:rsidR="00677CE0" w:rsidRPr="00112D30" w:rsidRDefault="00677CE0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677CE0" w:rsidRPr="00FF75A6" w:rsidRDefault="00677CE0" w:rsidP="00FF75A6">
      <w:pPr>
        <w:shd w:val="clear" w:color="auto" w:fill="FFFFFF"/>
        <w:spacing w:after="60" w:line="240" w:lineRule="auto"/>
        <w:ind w:left="708"/>
        <w:rPr>
          <w:rFonts w:ascii="Arial" w:eastAsia="Times New Roman" w:hAnsi="Arial" w:cs="Arial"/>
          <w:b/>
          <w:color w:val="202124"/>
          <w:sz w:val="28"/>
          <w:szCs w:val="28"/>
          <w:u w:val="single"/>
          <w:lang w:eastAsia="es-AR"/>
        </w:rPr>
      </w:pPr>
      <w:r w:rsidRPr="00112D30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FF75A6">
        <w:rPr>
          <w:rFonts w:ascii="Arial" w:eastAsia="Times New Roman" w:hAnsi="Arial" w:cs="Arial"/>
          <w:b/>
          <w:color w:val="202124"/>
          <w:sz w:val="28"/>
          <w:szCs w:val="28"/>
          <w:u w:val="single"/>
          <w:lang w:eastAsia="es-AR"/>
        </w:rPr>
        <w:t>3. ¿Cuántos tipos de diagrama UML existen actualmente?</w:t>
      </w:r>
    </w:p>
    <w:p w:rsidR="00FF75A6" w:rsidRPr="00112D30" w:rsidRDefault="00FF75A6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FF75A6" w:rsidRDefault="00677CE0" w:rsidP="00677CE0">
      <w:pPr>
        <w:pStyle w:val="Prrafode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2D30">
        <w:rPr>
          <w:rFonts w:ascii="Arial" w:hAnsi="Arial" w:cs="Arial"/>
          <w:color w:val="3C4043"/>
          <w:spacing w:val="3"/>
          <w:sz w:val="28"/>
          <w:szCs w:val="28"/>
        </w:rPr>
        <w:t>-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 xml:space="preserve"> 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Existen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dos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tipos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principales de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 UML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: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 estructura y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 comportamiento (y dentro de esas categorías se encuentran varios otros). Estas variaciones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existen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para representar los numerosos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tipos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 escenarios y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 que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usan los diferentes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tipos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 personas.</w:t>
      </w:r>
    </w:p>
    <w:p w:rsidR="00677CE0" w:rsidRPr="00FF75A6" w:rsidRDefault="00677CE0" w:rsidP="00677CE0">
      <w:pPr>
        <w:pStyle w:val="Prrafode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2D30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FF75A6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>4.Definición de Diagramas UML estructurales y Diagramas UML de comportamiento</w:t>
      </w:r>
      <w:r w:rsidRPr="00FF75A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112D30" w:rsidRPr="00112D30" w:rsidRDefault="00112D30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677CE0" w:rsidRPr="00112D30" w:rsidRDefault="00FF75A6" w:rsidP="00677CE0">
      <w:pPr>
        <w:pStyle w:val="Prrafode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  <w:r w:rsidR="00677CE0"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Los </w:t>
      </w:r>
      <w:r w:rsidR="00677CE0"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 estructurales</w:t>
      </w:r>
      <w:r w:rsidR="00677CE0"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representan la estructura estática de un software o sistema, y también muestran diferentes niveles de abstracción e implementación. Estos se usan para ayudarlo a visualizar las diversas estructuras que componen un sistema, como una base de datos o aplicación.</w:t>
      </w:r>
    </w:p>
    <w:p w:rsidR="00677CE0" w:rsidRPr="00112D30" w:rsidRDefault="00677CE0" w:rsidP="00677CE0">
      <w:pPr>
        <w:pStyle w:val="Prrafode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112D30" w:rsidRDefault="00677CE0" w:rsidP="00677CE0">
      <w:pPr>
        <w:pStyle w:val="Prrafodelista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Un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comportamiento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se define formalmente como: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que expresa las secuencias de estados por los que pasa un objeto a lo largo de su vida en respuesta a eventos. Hablando en un lenguaje más llano, se trata de </w:t>
      </w:r>
      <w:r w:rsidRPr="00112D30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diagramas</w:t>
      </w:r>
      <w:r w:rsidRPr="00112D30">
        <w:rPr>
          <w:rFonts w:ascii="Arial" w:hAnsi="Arial" w:cs="Arial"/>
          <w:color w:val="202124"/>
          <w:sz w:val="28"/>
          <w:szCs w:val="28"/>
          <w:shd w:val="clear" w:color="auto" w:fill="FFFFFF"/>
        </w:rPr>
        <w:t> que muestran diferentes estados de un proceso.</w:t>
      </w:r>
    </w:p>
    <w:p w:rsidR="00CB39D0" w:rsidRPr="00FF75A6" w:rsidRDefault="00677CE0" w:rsidP="00677CE0">
      <w:pPr>
        <w:pStyle w:val="Prrafodelista"/>
        <w:rPr>
          <w:rFonts w:ascii="Arial" w:hAnsi="Arial" w:cs="Arial"/>
          <w:b/>
          <w:color w:val="3C4043"/>
          <w:spacing w:val="3"/>
          <w:sz w:val="28"/>
          <w:szCs w:val="28"/>
          <w:u w:val="single"/>
        </w:rPr>
      </w:pPr>
      <w:r w:rsidRPr="00112D30">
        <w:rPr>
          <w:rFonts w:ascii="Arial" w:hAnsi="Arial" w:cs="Arial"/>
          <w:color w:val="3C4043"/>
          <w:spacing w:val="3"/>
          <w:sz w:val="28"/>
          <w:szCs w:val="28"/>
        </w:rPr>
        <w:br/>
      </w:r>
      <w:r w:rsidRPr="00FF75A6">
        <w:rPr>
          <w:rFonts w:ascii="Arial" w:hAnsi="Arial" w:cs="Arial"/>
          <w:b/>
          <w:color w:val="202124"/>
          <w:sz w:val="28"/>
          <w:szCs w:val="28"/>
          <w:u w:val="single"/>
          <w:shd w:val="clear" w:color="auto" w:fill="FFFFFF"/>
        </w:rPr>
        <w:t>5. Explicar los distintos tipos de modelado para base de datos.</w:t>
      </w:r>
    </w:p>
    <w:p w:rsidR="00112D30" w:rsidRPr="00112D30" w:rsidRDefault="00112D30" w:rsidP="00677CE0">
      <w:pPr>
        <w:pStyle w:val="Prrafodelista"/>
        <w:rPr>
          <w:rFonts w:ascii="Arial" w:hAnsi="Arial" w:cs="Arial"/>
          <w:color w:val="3C4043"/>
          <w:spacing w:val="3"/>
          <w:sz w:val="28"/>
          <w:szCs w:val="28"/>
        </w:rPr>
      </w:pPr>
    </w:p>
    <w:p w:rsidR="00677CE0" w:rsidRPr="00677CE0" w:rsidRDefault="00677CE0" w:rsidP="00FF75A6">
      <w:pPr>
        <w:spacing w:after="480" w:line="240" w:lineRule="auto"/>
        <w:ind w:firstLine="708"/>
        <w:outlineLvl w:val="1"/>
        <w:rPr>
          <w:rFonts w:eastAsia="Times New Roman" w:cstheme="minorHAnsi"/>
          <w:b/>
          <w:bCs/>
          <w:color w:val="282C33"/>
          <w:sz w:val="28"/>
          <w:szCs w:val="28"/>
          <w:lang w:eastAsia="es-AR"/>
        </w:rPr>
      </w:pPr>
      <w:r w:rsidRPr="00677CE0">
        <w:rPr>
          <w:rFonts w:eastAsia="Times New Roman" w:cstheme="minorHAnsi"/>
          <w:b/>
          <w:bCs/>
          <w:color w:val="282C33"/>
          <w:sz w:val="28"/>
          <w:szCs w:val="28"/>
          <w:lang w:eastAsia="es-AR"/>
        </w:rPr>
        <w:t>Modelo relacional</w:t>
      </w:r>
      <w:r w:rsidR="00FF75A6">
        <w:rPr>
          <w:rFonts w:eastAsia="Times New Roman" w:cstheme="minorHAnsi"/>
          <w:b/>
          <w:bCs/>
          <w:color w:val="282C33"/>
          <w:sz w:val="28"/>
          <w:szCs w:val="28"/>
          <w:lang w:eastAsia="es-AR"/>
        </w:rPr>
        <w:t>:</w:t>
      </w:r>
    </w:p>
    <w:p w:rsidR="00677CE0" w:rsidRPr="00112D30" w:rsidRDefault="00677CE0" w:rsidP="00FF75A6">
      <w:pPr>
        <w:spacing w:line="240" w:lineRule="auto"/>
        <w:ind w:left="708"/>
        <w:rPr>
          <w:rFonts w:eastAsia="Times New Roman" w:cstheme="minorHAnsi"/>
          <w:color w:val="282C33"/>
          <w:sz w:val="28"/>
          <w:szCs w:val="28"/>
          <w:lang w:eastAsia="es-AR"/>
        </w:rPr>
      </w:pPr>
      <w:r w:rsidRPr="00677CE0">
        <w:rPr>
          <w:rFonts w:eastAsia="Times New Roman" w:cstheme="minorHAnsi"/>
          <w:color w:val="282C33"/>
          <w:sz w:val="28"/>
          <w:szCs w:val="28"/>
          <w:lang w:eastAsia="es-AR"/>
        </w:rPr>
        <w:t>Siendo el modelo más común, el modelo relacional ordena los datos en tablas, también conocidas como relaciones, cada una de las cuales se compone de columnas y filas. Cada columna enumera un atributo de la entidad en cuestión, por ejemplo, precio, código postal o fecha de nacimiento. </w:t>
      </w:r>
    </w:p>
    <w:p w:rsidR="00677CE0" w:rsidRPr="00112D30" w:rsidRDefault="00677CE0" w:rsidP="00677CE0">
      <w:pPr>
        <w:spacing w:line="240" w:lineRule="auto"/>
        <w:rPr>
          <w:rFonts w:eastAsia="Times New Roman" w:cstheme="minorHAnsi"/>
          <w:color w:val="282C33"/>
          <w:sz w:val="28"/>
          <w:szCs w:val="28"/>
          <w:lang w:eastAsia="es-AR"/>
        </w:rPr>
      </w:pPr>
    </w:p>
    <w:p w:rsidR="00677CE0" w:rsidRPr="00112D30" w:rsidRDefault="00677CE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112D30">
        <w:rPr>
          <w:rFonts w:ascii="Segoe UI" w:hAnsi="Segoe UI" w:cs="Segoe UI"/>
          <w:color w:val="282C33"/>
          <w:sz w:val="28"/>
          <w:szCs w:val="28"/>
        </w:rPr>
        <w:t>Modelo jerárquico</w:t>
      </w:r>
      <w:r w:rsidR="00FF75A6">
        <w:rPr>
          <w:rFonts w:ascii="Segoe UI" w:hAnsi="Segoe UI" w:cs="Segoe UI"/>
          <w:color w:val="282C33"/>
          <w:sz w:val="28"/>
          <w:szCs w:val="28"/>
        </w:rPr>
        <w:t>:</w:t>
      </w:r>
    </w:p>
    <w:p w:rsidR="00677CE0" w:rsidRPr="00112D30" w:rsidRDefault="00677CE0" w:rsidP="00FF75A6">
      <w:pPr>
        <w:pStyle w:val="NormalWeb"/>
        <w:spacing w:before="0" w:beforeAutospacing="0" w:after="240" w:afterAutospacing="0"/>
        <w:ind w:left="708"/>
        <w:rPr>
          <w:rFonts w:asciiTheme="minorHAnsi" w:hAnsiTheme="minorHAnsi" w:cstheme="minorHAnsi"/>
          <w:color w:val="282C33"/>
          <w:sz w:val="28"/>
          <w:szCs w:val="28"/>
        </w:rPr>
      </w:pPr>
      <w:r w:rsidRPr="00112D30">
        <w:rPr>
          <w:rFonts w:ascii="Segoe UI" w:hAnsi="Segoe UI" w:cs="Segoe UI"/>
          <w:color w:val="282C33"/>
          <w:sz w:val="28"/>
          <w:szCs w:val="28"/>
        </w:rPr>
        <w:t>El modelo jerárquico organiza los datos en una estructura de árbol, en la que cada registro tiene un único elemento o raíz. Los registros del mismo nivel se clasifican en un orden específico. Ese orden se usa a manera de orden físico para almacenar la base de datos. </w:t>
      </w:r>
    </w:p>
    <w:p w:rsidR="00677CE0" w:rsidRPr="00677CE0" w:rsidRDefault="00677CE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Modelo de red</w:t>
      </w:r>
      <w:r w:rsidR="00FF75A6">
        <w:rPr>
          <w:rFonts w:ascii="Segoe UI" w:hAnsi="Segoe UI" w:cs="Segoe UI"/>
          <w:color w:val="282C33"/>
          <w:sz w:val="28"/>
          <w:szCs w:val="28"/>
        </w:rPr>
        <w:t>:</w:t>
      </w: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El modelo de red se basa en el modelo jerárquico, permitiendo relaciones de muchos a muchos entre registros vinculados, lo que implica registros principales múltiples.</w:t>
      </w:r>
    </w:p>
    <w:p w:rsidR="00677CE0" w:rsidRPr="00677CE0" w:rsidRDefault="00677CE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Modelo de base de datos orientado a objetos</w:t>
      </w:r>
      <w:r w:rsidR="00FF75A6">
        <w:rPr>
          <w:rFonts w:ascii="Segoe UI" w:hAnsi="Segoe UI" w:cs="Segoe UI"/>
          <w:color w:val="282C33"/>
          <w:sz w:val="28"/>
          <w:szCs w:val="28"/>
        </w:rPr>
        <w:t>:</w:t>
      </w: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Este modelo define una base de datos como una colección de objetos, o elementos de software reutilizables, con funciones y métodos relacionados. </w:t>
      </w:r>
    </w:p>
    <w:p w:rsidR="00677CE0" w:rsidRPr="00677CE0" w:rsidRDefault="00677CE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lastRenderedPageBreak/>
        <w:t>Modelo relacional de objetos</w:t>
      </w:r>
      <w:r w:rsidR="00FF75A6">
        <w:rPr>
          <w:rFonts w:ascii="Segoe UI" w:hAnsi="Segoe UI" w:cs="Segoe UI"/>
          <w:color w:val="282C33"/>
          <w:sz w:val="28"/>
          <w:szCs w:val="28"/>
        </w:rPr>
        <w:t>:</w:t>
      </w: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Este modelo de base de datos híbrido combina la sencillez del modelo relacional con parte de la funcionalidad avanzada del modelo de base de datos orientado a objetos. </w:t>
      </w:r>
    </w:p>
    <w:p w:rsidR="00112D30" w:rsidRDefault="00112D3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Ttulo2"/>
        <w:spacing w:before="0" w:beforeAutospacing="0" w:after="48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Modelo relacional de objetos</w:t>
      </w:r>
      <w:r w:rsidR="00FF75A6">
        <w:rPr>
          <w:rFonts w:ascii="Segoe UI" w:hAnsi="Segoe UI" w:cs="Segoe UI"/>
          <w:color w:val="282C33"/>
          <w:sz w:val="28"/>
          <w:szCs w:val="28"/>
        </w:rPr>
        <w:t>:</w:t>
      </w: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  <w:r w:rsidRPr="00677CE0">
        <w:rPr>
          <w:rFonts w:ascii="Segoe UI" w:hAnsi="Segoe UI" w:cs="Segoe UI"/>
          <w:color w:val="282C33"/>
          <w:sz w:val="28"/>
          <w:szCs w:val="28"/>
        </w:rPr>
        <w:t>Este modelo de base de datos híbrido combina la sencillez del modelo relacional con parte de la funcionalidad avanzada del modelo de base de datos orientado a objetos. </w:t>
      </w: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112D30" w:rsidRPr="00677CE0" w:rsidRDefault="00112D3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NormalWeb"/>
        <w:spacing w:before="0" w:beforeAutospacing="0" w:after="240" w:afterAutospacing="0"/>
        <w:ind w:left="708"/>
        <w:rPr>
          <w:rFonts w:ascii="Segoe UI" w:hAnsi="Segoe UI" w:cs="Segoe UI"/>
          <w:color w:val="282C33"/>
          <w:sz w:val="28"/>
          <w:szCs w:val="28"/>
        </w:rPr>
      </w:pPr>
    </w:p>
    <w:p w:rsidR="00677CE0" w:rsidRPr="00677CE0" w:rsidRDefault="00677CE0" w:rsidP="00FF75A6">
      <w:pPr>
        <w:pStyle w:val="NormalWeb"/>
        <w:spacing w:before="0" w:beforeAutospacing="0" w:after="240" w:afterAutospacing="0"/>
        <w:ind w:left="708"/>
        <w:rPr>
          <w:rFonts w:asciiTheme="minorHAnsi" w:hAnsiTheme="minorHAnsi" w:cstheme="minorHAnsi"/>
          <w:color w:val="282C33"/>
        </w:rPr>
      </w:pPr>
    </w:p>
    <w:p w:rsidR="00677CE0" w:rsidRPr="00677CE0" w:rsidRDefault="00677CE0" w:rsidP="00FF75A6">
      <w:pPr>
        <w:spacing w:line="240" w:lineRule="auto"/>
        <w:ind w:left="708"/>
        <w:rPr>
          <w:rFonts w:ascii="Segoe UI" w:eastAsia="Times New Roman" w:hAnsi="Segoe UI" w:cs="Segoe UI"/>
          <w:color w:val="282C33"/>
          <w:sz w:val="30"/>
          <w:szCs w:val="30"/>
          <w:lang w:eastAsia="es-AR"/>
        </w:rPr>
      </w:pPr>
    </w:p>
    <w:p w:rsidR="00677CE0" w:rsidRDefault="00677CE0" w:rsidP="00677CE0">
      <w:pPr>
        <w:pStyle w:val="Prrafodelista"/>
        <w:rPr>
          <w:rFonts w:ascii="Arial" w:hAnsi="Arial" w:cs="Arial"/>
          <w:color w:val="3C4043"/>
          <w:spacing w:val="3"/>
          <w:sz w:val="21"/>
          <w:szCs w:val="21"/>
        </w:rPr>
      </w:pPr>
    </w:p>
    <w:p w:rsidR="00677CE0" w:rsidRDefault="00677CE0" w:rsidP="00677CE0">
      <w:pPr>
        <w:pStyle w:val="Prrafodelista"/>
      </w:pPr>
    </w:p>
    <w:sectPr w:rsidR="00677C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DB" w:rsidRDefault="00B276DB" w:rsidP="00FF75A6">
      <w:pPr>
        <w:spacing w:after="0" w:line="240" w:lineRule="auto"/>
      </w:pPr>
      <w:r>
        <w:separator/>
      </w:r>
    </w:p>
  </w:endnote>
  <w:endnote w:type="continuationSeparator" w:id="0">
    <w:p w:rsidR="00B276DB" w:rsidRDefault="00B276DB" w:rsidP="00FF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DB" w:rsidRDefault="00B276DB" w:rsidP="00FF75A6">
      <w:pPr>
        <w:spacing w:after="0" w:line="240" w:lineRule="auto"/>
      </w:pPr>
      <w:r>
        <w:separator/>
      </w:r>
    </w:p>
  </w:footnote>
  <w:footnote w:type="continuationSeparator" w:id="0">
    <w:p w:rsidR="00B276DB" w:rsidRDefault="00B276DB" w:rsidP="00FF7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5A6" w:rsidRPr="00FF75A6" w:rsidRDefault="00FF75A6">
    <w:pPr>
      <w:pStyle w:val="Encabezado"/>
      <w:rPr>
        <w:lang w:val="es-ES"/>
      </w:rPr>
    </w:pPr>
    <w:r>
      <w:rPr>
        <w:lang w:val="es-ES"/>
      </w:rPr>
      <w:t>7mo A – Lopez Selene – Cáceres Ortiz Milagros.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824"/>
    <w:multiLevelType w:val="multilevel"/>
    <w:tmpl w:val="4D5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F6E63"/>
    <w:multiLevelType w:val="hybridMultilevel"/>
    <w:tmpl w:val="342A8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968E8"/>
    <w:multiLevelType w:val="hybridMultilevel"/>
    <w:tmpl w:val="AED0CD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E0"/>
    <w:rsid w:val="00112D30"/>
    <w:rsid w:val="00677CE0"/>
    <w:rsid w:val="00B276DB"/>
    <w:rsid w:val="00CB39D0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72C2"/>
  <w15:chartTrackingRefBased/>
  <w15:docId w15:val="{A693328C-ACFB-40DC-89E6-5014B6F2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7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E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7CE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unhideWhenUsed/>
    <w:rsid w:val="0067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7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5A6"/>
  </w:style>
  <w:style w:type="paragraph" w:styleId="Piedepgina">
    <w:name w:val="footer"/>
    <w:basedOn w:val="Normal"/>
    <w:link w:val="PiedepginaCar"/>
    <w:uiPriority w:val="99"/>
    <w:unhideWhenUsed/>
    <w:rsid w:val="00FF7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9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1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1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2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6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27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2022-06-06T11:49:00Z</dcterms:created>
  <dcterms:modified xsi:type="dcterms:W3CDTF">2022-06-06T12:20:00Z</dcterms:modified>
</cp:coreProperties>
</file>