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FAD" w:rsidRDefault="007B7FAD" w:rsidP="000460AB">
      <w:pPr>
        <w:rPr>
          <w:rFonts w:ascii="Arial" w:hAnsi="Arial" w:cs="Arial"/>
          <w:b/>
          <w:sz w:val="40"/>
        </w:rPr>
      </w:pPr>
    </w:p>
    <w:p w:rsidR="000460AB" w:rsidRPr="004854CA" w:rsidRDefault="000460AB" w:rsidP="000460AB">
      <w:pPr>
        <w:rPr>
          <w:rFonts w:ascii="Arial" w:hAnsi="Arial" w:cs="Arial"/>
          <w:b/>
          <w:sz w:val="40"/>
        </w:rPr>
      </w:pPr>
      <w:r w:rsidRPr="004854CA">
        <w:rPr>
          <w:rFonts w:ascii="Arial" w:hAnsi="Arial" w:cs="Arial"/>
          <w:b/>
          <w:sz w:val="40"/>
        </w:rPr>
        <w:t>Çevrimiçi Eğitimde Kullanılan Platformların Karşılaştırmaları ve Yenilikçi Çözüm Önerileri</w:t>
      </w:r>
    </w:p>
    <w:p w:rsidR="000460AB" w:rsidRPr="004854CA" w:rsidRDefault="000460AB" w:rsidP="000460AB">
      <w:pPr>
        <w:rPr>
          <w:rFonts w:ascii="Arial" w:hAnsi="Arial" w:cs="Arial"/>
          <w:b/>
          <w:sz w:val="28"/>
        </w:rPr>
      </w:pPr>
    </w:p>
    <w:p w:rsidR="000460AB" w:rsidRPr="004854CA" w:rsidRDefault="000460AB" w:rsidP="000460AB">
      <w:pPr>
        <w:tabs>
          <w:tab w:val="left" w:pos="1958"/>
        </w:tabs>
        <w:rPr>
          <w:rFonts w:ascii="Arial" w:hAnsi="Arial" w:cs="Arial"/>
          <w:b/>
          <w:noProof/>
          <w:sz w:val="28"/>
          <w:szCs w:val="28"/>
          <w:vertAlign w:val="superscript"/>
        </w:rPr>
      </w:pPr>
      <w:r w:rsidRPr="004854CA">
        <w:rPr>
          <w:rFonts w:ascii="Arial" w:hAnsi="Arial" w:cs="Arial"/>
          <w:b/>
          <w:sz w:val="28"/>
        </w:rPr>
        <w:t>Erol, İ. E.</w:t>
      </w:r>
      <w:r>
        <w:rPr>
          <w:rFonts w:ascii="Arial" w:hAnsi="Arial" w:cs="Arial"/>
          <w:b/>
          <w:noProof/>
          <w:sz w:val="28"/>
          <w:szCs w:val="28"/>
          <w:vertAlign w:val="superscript"/>
        </w:rPr>
        <w:t>1</w:t>
      </w:r>
      <w:r w:rsidRPr="00A77386">
        <w:rPr>
          <w:rFonts w:ascii="Arial" w:hAnsi="Arial" w:cs="Arial"/>
          <w:b/>
          <w:sz w:val="28"/>
        </w:rPr>
        <w:t xml:space="preserve"> </w:t>
      </w:r>
      <w:r w:rsidRPr="004854CA">
        <w:rPr>
          <w:rFonts w:ascii="Arial" w:hAnsi="Arial" w:cs="Arial"/>
          <w:b/>
          <w:sz w:val="28"/>
        </w:rPr>
        <w:t>Yılmaz, S.</w:t>
      </w:r>
      <w:r>
        <w:rPr>
          <w:rFonts w:ascii="Arial" w:hAnsi="Arial" w:cs="Arial"/>
          <w:b/>
          <w:noProof/>
          <w:sz w:val="28"/>
          <w:szCs w:val="28"/>
          <w:vertAlign w:val="superscript"/>
        </w:rPr>
        <w:t>2</w:t>
      </w:r>
    </w:p>
    <w:p w:rsidR="000460AB" w:rsidRPr="004854CA" w:rsidRDefault="000460AB" w:rsidP="000460AB">
      <w:pPr>
        <w:pStyle w:val="ListeParagraf"/>
        <w:spacing w:after="0" w:line="240" w:lineRule="auto"/>
        <w:ind w:left="0"/>
        <w:rPr>
          <w:rFonts w:ascii="Arial" w:hAnsi="Arial" w:cs="Arial"/>
          <w:noProof/>
          <w:sz w:val="20"/>
          <w:szCs w:val="28"/>
        </w:rPr>
      </w:pPr>
      <w:r>
        <w:rPr>
          <w:rFonts w:ascii="Arial" w:hAnsi="Arial" w:cs="Arial"/>
          <w:b/>
          <w:noProof/>
          <w:sz w:val="20"/>
          <w:szCs w:val="28"/>
          <w:vertAlign w:val="superscript"/>
        </w:rPr>
        <w:t>1</w:t>
      </w:r>
      <w:r w:rsidRPr="004854CA">
        <w:rPr>
          <w:rFonts w:ascii="Arial" w:hAnsi="Arial" w:cs="Arial"/>
          <w:noProof/>
          <w:sz w:val="20"/>
          <w:szCs w:val="28"/>
        </w:rPr>
        <w:t>İhsan Emre Erol, İstanbul Aydın Üniversitesi, (Türkiye).</w:t>
      </w:r>
    </w:p>
    <w:p w:rsidR="000460AB" w:rsidRDefault="000460AB" w:rsidP="000460AB">
      <w:pPr>
        <w:pStyle w:val="ListeParagraf"/>
        <w:spacing w:after="0" w:line="240" w:lineRule="auto"/>
        <w:ind w:left="0"/>
        <w:rPr>
          <w:rFonts w:ascii="Arial" w:hAnsi="Arial" w:cs="Arial"/>
          <w:noProof/>
          <w:sz w:val="20"/>
          <w:szCs w:val="28"/>
        </w:rPr>
      </w:pPr>
      <w:r w:rsidRPr="004854CA">
        <w:rPr>
          <w:rFonts w:ascii="Arial" w:hAnsi="Arial" w:cs="Arial"/>
          <w:noProof/>
          <w:sz w:val="20"/>
          <w:szCs w:val="28"/>
        </w:rPr>
        <w:t>e-mail: iemreerol@aydin.edu.tr</w:t>
      </w:r>
    </w:p>
    <w:p w:rsidR="000460AB" w:rsidRDefault="000460AB" w:rsidP="000460AB">
      <w:pPr>
        <w:pStyle w:val="ListeParagraf"/>
        <w:spacing w:after="0" w:line="240" w:lineRule="auto"/>
        <w:ind w:left="0"/>
        <w:rPr>
          <w:rFonts w:ascii="Arial" w:hAnsi="Arial" w:cs="Arial"/>
          <w:noProof/>
          <w:sz w:val="20"/>
          <w:szCs w:val="28"/>
        </w:rPr>
      </w:pPr>
    </w:p>
    <w:p w:rsidR="000460AB" w:rsidRPr="004854CA" w:rsidRDefault="000460AB" w:rsidP="000460AB">
      <w:pPr>
        <w:pStyle w:val="ListeParagraf"/>
        <w:spacing w:after="0" w:line="240" w:lineRule="auto"/>
        <w:ind w:left="0"/>
        <w:rPr>
          <w:rFonts w:ascii="Arial" w:hAnsi="Arial" w:cs="Arial"/>
          <w:noProof/>
          <w:sz w:val="20"/>
          <w:szCs w:val="28"/>
        </w:rPr>
      </w:pPr>
      <w:r>
        <w:rPr>
          <w:rFonts w:ascii="Arial" w:hAnsi="Arial" w:cs="Arial"/>
          <w:b/>
          <w:noProof/>
          <w:sz w:val="20"/>
          <w:szCs w:val="28"/>
          <w:vertAlign w:val="superscript"/>
        </w:rPr>
        <w:t>2</w:t>
      </w:r>
      <w:r w:rsidRPr="004854CA">
        <w:rPr>
          <w:rFonts w:ascii="Arial" w:hAnsi="Arial" w:cs="Arial"/>
          <w:noProof/>
          <w:sz w:val="20"/>
          <w:szCs w:val="28"/>
        </w:rPr>
        <w:t>Serhat Yılmaz, İstanbul Aydın Üniversitesi, (Türkiye),</w:t>
      </w:r>
    </w:p>
    <w:p w:rsidR="000460AB" w:rsidRPr="004854CA" w:rsidRDefault="000460AB" w:rsidP="000460AB">
      <w:pPr>
        <w:pStyle w:val="ListeParagraf"/>
        <w:spacing w:after="0" w:line="240" w:lineRule="auto"/>
        <w:ind w:left="0"/>
        <w:rPr>
          <w:rFonts w:ascii="Arial" w:hAnsi="Arial" w:cs="Arial"/>
          <w:noProof/>
          <w:sz w:val="20"/>
          <w:szCs w:val="28"/>
        </w:rPr>
      </w:pPr>
      <w:r w:rsidRPr="004854CA">
        <w:rPr>
          <w:rFonts w:ascii="Arial" w:hAnsi="Arial" w:cs="Arial"/>
          <w:noProof/>
          <w:sz w:val="20"/>
          <w:szCs w:val="28"/>
        </w:rPr>
        <w:t>e-mail: serhatyilmaz@aydin.edu.tr</w:t>
      </w:r>
    </w:p>
    <w:p w:rsidR="000460AB" w:rsidRPr="004854CA" w:rsidRDefault="000460AB" w:rsidP="000460AB">
      <w:pPr>
        <w:pStyle w:val="ListeParagraf"/>
        <w:spacing w:after="0" w:line="240" w:lineRule="auto"/>
        <w:ind w:left="0"/>
        <w:rPr>
          <w:rFonts w:ascii="Arial" w:hAnsi="Arial" w:cs="Arial"/>
          <w:noProof/>
          <w:sz w:val="20"/>
          <w:szCs w:val="28"/>
        </w:rPr>
      </w:pPr>
    </w:p>
    <w:p w:rsidR="000460AB" w:rsidRPr="004854CA" w:rsidRDefault="000460AB" w:rsidP="000460AB">
      <w:pPr>
        <w:pStyle w:val="ListeParagraf"/>
        <w:spacing w:after="0" w:line="240" w:lineRule="auto"/>
        <w:ind w:left="0"/>
        <w:rPr>
          <w:rFonts w:ascii="Arial" w:hAnsi="Arial" w:cs="Arial"/>
          <w:noProof/>
          <w:sz w:val="28"/>
          <w:szCs w:val="28"/>
          <w:vertAlign w:val="superscript"/>
        </w:rPr>
      </w:pPr>
    </w:p>
    <w:p w:rsidR="000460AB" w:rsidRPr="004854CA" w:rsidRDefault="000460AB" w:rsidP="000460AB">
      <w:pPr>
        <w:pStyle w:val="ListeParagraf"/>
        <w:spacing w:after="0" w:line="240" w:lineRule="auto"/>
        <w:ind w:left="0"/>
        <w:rPr>
          <w:rFonts w:ascii="Arial" w:hAnsi="Arial" w:cs="Arial"/>
          <w:b/>
          <w:noProof/>
          <w:sz w:val="24"/>
          <w:szCs w:val="28"/>
        </w:rPr>
      </w:pPr>
      <w:r w:rsidRPr="004854CA">
        <w:rPr>
          <w:rFonts w:ascii="Arial" w:hAnsi="Arial" w:cs="Arial"/>
          <w:b/>
          <w:noProof/>
          <w:sz w:val="24"/>
          <w:szCs w:val="28"/>
        </w:rPr>
        <w:t>Özet</w:t>
      </w:r>
    </w:p>
    <w:p w:rsidR="000460AB" w:rsidRPr="004854CA" w:rsidRDefault="000460AB" w:rsidP="000460AB">
      <w:pPr>
        <w:jc w:val="both"/>
        <w:rPr>
          <w:rFonts w:ascii="Arial" w:hAnsi="Arial" w:cs="Arial"/>
          <w:sz w:val="20"/>
        </w:rPr>
      </w:pPr>
    </w:p>
    <w:p w:rsidR="000460AB" w:rsidRPr="004854CA" w:rsidRDefault="000460AB" w:rsidP="000460AB">
      <w:pPr>
        <w:ind w:firstLine="709"/>
        <w:jc w:val="both"/>
        <w:rPr>
          <w:rFonts w:ascii="Arial" w:hAnsi="Arial" w:cs="Arial"/>
          <w:sz w:val="20"/>
        </w:rPr>
      </w:pPr>
      <w:r w:rsidRPr="004854CA">
        <w:rPr>
          <w:rFonts w:ascii="Arial" w:hAnsi="Arial" w:cs="Arial"/>
          <w:sz w:val="20"/>
        </w:rPr>
        <w:t xml:space="preserve">Geleneksel eğitim yöntemleri, zamana, mekâna ve kişiye (eğitmen) bağımlı olması nedeniyle günümüzde giderek artan eğitim taleplerinin karşılanmasında yetersiz kalabilmektedir. Diğer taraftan gelişen teknolojilerle birlikte çevrimiçi ortamlar üzerinden paylaşılan eğitim programları, artan eğitim taleplerinin karşılanmasında önemli avantajlar sunmakta ve sistematik olarak yaygınlaşmaktadır. Ancak her geçen gün daha fazla yaygınlaşan çevrimiçi eğitim programlarında, öğretmen kontrolünün kısıtlılığı, tekdüzelikten kaynaklanan sıkıcılık ve pratik eksikliği gibi dezavantajlar yaşanmaktadır. Çevrimiçi eğitimlerin sunulduğu platformların yetersizliğinden kaynaklanan bu dezavantajlar günümüz teknolojik gelişmeleri doğrultusunda minimize edilebilmektedir. Bu bağlamda çevrimiçi eğitimlerin aktarıldığı platformların hangi eksikliğinin ne tür dezavantajlara neden olduğunun araştırılması ve bu dezavantajlara yönelik gelişen teknolojiler ışığında yenilikçi çözümlerin üretilmesi gerekliliği açığa çıkmaktadır. Bu gerekliliğe yönelik gerçekleştirilen bu araştırma ile Türkiye’deki üniversiteler tarafından en çok tercih edilen çevrimiçi eğitim programlarının aktarıldığı platformların </w:t>
      </w:r>
      <w:r w:rsidRPr="004854CA">
        <w:rPr>
          <w:rFonts w:ascii="Arial" w:hAnsi="Arial" w:cs="Arial"/>
          <w:i/>
          <w:sz w:val="20"/>
        </w:rPr>
        <w:t>(</w:t>
      </w:r>
      <w:proofErr w:type="gramStart"/>
      <w:r w:rsidRPr="004854CA">
        <w:rPr>
          <w:rFonts w:ascii="Arial" w:hAnsi="Arial" w:cs="Arial"/>
          <w:i/>
          <w:sz w:val="20"/>
        </w:rPr>
        <w:t>senkron</w:t>
      </w:r>
      <w:proofErr w:type="gramEnd"/>
      <w:r w:rsidRPr="004854CA">
        <w:rPr>
          <w:rFonts w:ascii="Arial" w:hAnsi="Arial" w:cs="Arial"/>
          <w:i/>
          <w:sz w:val="20"/>
        </w:rPr>
        <w:t xml:space="preserve">, asenkron ve </w:t>
      </w:r>
      <w:proofErr w:type="spellStart"/>
      <w:r w:rsidRPr="004854CA">
        <w:rPr>
          <w:rFonts w:ascii="Arial" w:hAnsi="Arial" w:cs="Arial"/>
          <w:i/>
          <w:sz w:val="20"/>
        </w:rPr>
        <w:t>blended</w:t>
      </w:r>
      <w:proofErr w:type="spellEnd"/>
      <w:r w:rsidRPr="004854CA">
        <w:rPr>
          <w:rFonts w:ascii="Arial" w:hAnsi="Arial" w:cs="Arial"/>
          <w:i/>
          <w:sz w:val="20"/>
        </w:rPr>
        <w:t>)</w:t>
      </w:r>
      <w:r w:rsidRPr="004854CA">
        <w:rPr>
          <w:rFonts w:ascii="Arial" w:hAnsi="Arial" w:cs="Arial"/>
          <w:sz w:val="20"/>
        </w:rPr>
        <w:t xml:space="preserve"> </w:t>
      </w:r>
      <w:r w:rsidR="00F26105">
        <w:rPr>
          <w:rFonts w:ascii="Arial" w:hAnsi="Arial" w:cs="Arial"/>
          <w:sz w:val="20"/>
        </w:rPr>
        <w:t xml:space="preserve">karşılaştırmalı </w:t>
      </w:r>
      <w:r w:rsidRPr="004854CA">
        <w:rPr>
          <w:rFonts w:ascii="Arial" w:hAnsi="Arial" w:cs="Arial"/>
          <w:sz w:val="20"/>
        </w:rPr>
        <w:t xml:space="preserve">içerik analizleri yapılmakta ve bu çevrimiçi eğitimlerin günümüzde gelişen teknolojiler ile nasıl daha efektif bir yapıya dönüşebileceği araştırılmaktadır. Araştırma sonucunda Artırılmış Gerçeklik </w:t>
      </w:r>
      <w:r w:rsidRPr="004854CA">
        <w:rPr>
          <w:rFonts w:ascii="Arial" w:hAnsi="Arial" w:cs="Arial"/>
          <w:i/>
          <w:sz w:val="20"/>
        </w:rPr>
        <w:t>(</w:t>
      </w:r>
      <w:proofErr w:type="spellStart"/>
      <w:r w:rsidRPr="004854CA">
        <w:rPr>
          <w:rFonts w:ascii="Arial" w:hAnsi="Arial" w:cs="Arial"/>
          <w:i/>
          <w:sz w:val="20"/>
        </w:rPr>
        <w:t>Augmented</w:t>
      </w:r>
      <w:proofErr w:type="spellEnd"/>
      <w:r w:rsidRPr="004854CA">
        <w:rPr>
          <w:rFonts w:ascii="Arial" w:hAnsi="Arial" w:cs="Arial"/>
          <w:i/>
          <w:sz w:val="20"/>
        </w:rPr>
        <w:t xml:space="preserve"> </w:t>
      </w:r>
      <w:proofErr w:type="spellStart"/>
      <w:r w:rsidRPr="004854CA">
        <w:rPr>
          <w:rFonts w:ascii="Arial" w:hAnsi="Arial" w:cs="Arial"/>
          <w:i/>
          <w:sz w:val="20"/>
        </w:rPr>
        <w:t>Reality</w:t>
      </w:r>
      <w:proofErr w:type="spellEnd"/>
      <w:r w:rsidRPr="004854CA">
        <w:rPr>
          <w:rFonts w:ascii="Arial" w:hAnsi="Arial" w:cs="Arial"/>
          <w:i/>
          <w:sz w:val="20"/>
        </w:rPr>
        <w:t>)</w:t>
      </w:r>
      <w:r w:rsidRPr="004854CA">
        <w:rPr>
          <w:rFonts w:ascii="Arial" w:hAnsi="Arial" w:cs="Arial"/>
          <w:sz w:val="20"/>
        </w:rPr>
        <w:t xml:space="preserve">, Sanal Gerçeklik </w:t>
      </w:r>
      <w:r w:rsidRPr="004854CA">
        <w:rPr>
          <w:rFonts w:ascii="Arial" w:hAnsi="Arial" w:cs="Arial"/>
          <w:i/>
          <w:sz w:val="20"/>
        </w:rPr>
        <w:t xml:space="preserve">(Virtual </w:t>
      </w:r>
      <w:proofErr w:type="spellStart"/>
      <w:r w:rsidRPr="004854CA">
        <w:rPr>
          <w:rFonts w:ascii="Arial" w:hAnsi="Arial" w:cs="Arial"/>
          <w:i/>
          <w:sz w:val="20"/>
        </w:rPr>
        <w:t>Reality</w:t>
      </w:r>
      <w:proofErr w:type="spellEnd"/>
      <w:r w:rsidRPr="004854CA">
        <w:rPr>
          <w:rFonts w:ascii="Arial" w:hAnsi="Arial" w:cs="Arial"/>
          <w:i/>
          <w:sz w:val="20"/>
        </w:rPr>
        <w:t>)</w:t>
      </w:r>
      <w:r w:rsidRPr="004854CA">
        <w:rPr>
          <w:rFonts w:ascii="Arial" w:hAnsi="Arial" w:cs="Arial"/>
          <w:sz w:val="20"/>
        </w:rPr>
        <w:t xml:space="preserve"> gibi yenilikçi teknolojilerin çevrimiçi eğitimlerde öğretmen kontrolüne, interaktifliğe ve teorik bilgilerin pratiğe dönüşmesine önemli katkılar sağladığı görülmektedir. </w:t>
      </w:r>
    </w:p>
    <w:p w:rsidR="000460AB" w:rsidRPr="004854CA" w:rsidRDefault="000460AB" w:rsidP="000460AB">
      <w:pPr>
        <w:jc w:val="both"/>
        <w:rPr>
          <w:rFonts w:ascii="Arial" w:hAnsi="Arial" w:cs="Arial"/>
          <w:sz w:val="20"/>
        </w:rPr>
      </w:pPr>
      <w:r w:rsidRPr="004854CA">
        <w:rPr>
          <w:rFonts w:ascii="Arial" w:hAnsi="Arial" w:cs="Arial"/>
          <w:sz w:val="20"/>
        </w:rPr>
        <w:t>Anahtar Kelimeler: çevrimiçi eğitim, e-</w:t>
      </w:r>
      <w:proofErr w:type="spellStart"/>
      <w:r w:rsidRPr="004854CA">
        <w:rPr>
          <w:rFonts w:ascii="Arial" w:hAnsi="Arial" w:cs="Arial"/>
          <w:sz w:val="20"/>
        </w:rPr>
        <w:t>learning</w:t>
      </w:r>
      <w:proofErr w:type="spellEnd"/>
      <w:r w:rsidRPr="004854CA">
        <w:rPr>
          <w:rFonts w:ascii="Arial" w:hAnsi="Arial" w:cs="Arial"/>
          <w:sz w:val="20"/>
        </w:rPr>
        <w:t xml:space="preserve">, </w:t>
      </w:r>
      <w:proofErr w:type="spellStart"/>
      <w:r w:rsidRPr="004854CA">
        <w:rPr>
          <w:rFonts w:ascii="Arial" w:hAnsi="Arial" w:cs="Arial"/>
          <w:sz w:val="20"/>
        </w:rPr>
        <w:t>webinar</w:t>
      </w:r>
      <w:proofErr w:type="spellEnd"/>
      <w:r w:rsidRPr="004854CA">
        <w:rPr>
          <w:rFonts w:ascii="Arial" w:hAnsi="Arial" w:cs="Arial"/>
          <w:sz w:val="20"/>
        </w:rPr>
        <w:t>,</w:t>
      </w:r>
      <w:r w:rsidRPr="004854CA">
        <w:rPr>
          <w:rFonts w:ascii="Arial" w:hAnsi="Arial" w:cs="Arial"/>
          <w:color w:val="000000"/>
          <w:w w:val="0"/>
        </w:rPr>
        <w:t xml:space="preserve"> </w:t>
      </w:r>
      <w:r w:rsidRPr="004854CA">
        <w:rPr>
          <w:rFonts w:ascii="Arial" w:hAnsi="Arial" w:cs="Arial"/>
          <w:sz w:val="20"/>
        </w:rPr>
        <w:t>e-</w:t>
      </w:r>
      <w:proofErr w:type="spellStart"/>
      <w:r w:rsidRPr="004854CA">
        <w:rPr>
          <w:rFonts w:ascii="Arial" w:hAnsi="Arial" w:cs="Arial"/>
          <w:sz w:val="20"/>
        </w:rPr>
        <w:t>learning</w:t>
      </w:r>
      <w:proofErr w:type="spellEnd"/>
      <w:r w:rsidRPr="004854CA">
        <w:rPr>
          <w:rFonts w:ascii="Arial" w:hAnsi="Arial" w:cs="Arial"/>
          <w:sz w:val="20"/>
        </w:rPr>
        <w:t xml:space="preserve"> platformları</w:t>
      </w:r>
      <w:r w:rsidRPr="004854CA">
        <w:rPr>
          <w:rFonts w:ascii="Arial" w:hAnsi="Arial" w:cs="Arial"/>
          <w:color w:val="000000"/>
          <w:w w:val="0"/>
        </w:rPr>
        <w:t xml:space="preserve"> </w:t>
      </w:r>
    </w:p>
    <w:p w:rsidR="000460AB" w:rsidRDefault="000460AB" w:rsidP="000460AB">
      <w:pPr>
        <w:pStyle w:val="ListeParagraf"/>
        <w:spacing w:after="0" w:line="240" w:lineRule="auto"/>
        <w:ind w:left="0"/>
        <w:rPr>
          <w:rFonts w:ascii="Arial" w:hAnsi="Arial" w:cs="Arial"/>
          <w:b/>
          <w:noProof/>
          <w:sz w:val="24"/>
          <w:szCs w:val="28"/>
        </w:rPr>
      </w:pPr>
      <w:r>
        <w:rPr>
          <w:rFonts w:ascii="Arial" w:hAnsi="Arial" w:cs="Arial"/>
          <w:b/>
          <w:noProof/>
          <w:sz w:val="24"/>
          <w:szCs w:val="28"/>
        </w:rPr>
        <w:t>Comparison of the Online Education Platforms, and Innovative Solution Proposals</w:t>
      </w:r>
    </w:p>
    <w:p w:rsidR="000460AB" w:rsidRPr="004854CA" w:rsidRDefault="000460AB" w:rsidP="000460AB">
      <w:pPr>
        <w:pStyle w:val="ListeParagraf"/>
        <w:spacing w:after="0" w:line="240" w:lineRule="auto"/>
        <w:ind w:left="0"/>
        <w:rPr>
          <w:rFonts w:ascii="Arial" w:hAnsi="Arial" w:cs="Arial"/>
          <w:b/>
          <w:noProof/>
          <w:sz w:val="24"/>
          <w:szCs w:val="28"/>
        </w:rPr>
      </w:pPr>
    </w:p>
    <w:p w:rsidR="000460AB" w:rsidRPr="000A25E2" w:rsidRDefault="000460AB" w:rsidP="000460AB">
      <w:pPr>
        <w:pStyle w:val="ListeParagraf"/>
        <w:spacing w:after="0" w:line="240" w:lineRule="auto"/>
        <w:ind w:left="0"/>
        <w:rPr>
          <w:rFonts w:ascii="Arial" w:hAnsi="Arial" w:cs="Arial"/>
          <w:b/>
          <w:noProof/>
          <w:sz w:val="24"/>
          <w:szCs w:val="28"/>
          <w:lang w:val="en-US"/>
        </w:rPr>
      </w:pPr>
      <w:r w:rsidRPr="000A25E2">
        <w:rPr>
          <w:rFonts w:ascii="Arial" w:hAnsi="Arial" w:cs="Arial"/>
          <w:b/>
          <w:noProof/>
          <w:sz w:val="24"/>
          <w:szCs w:val="28"/>
          <w:lang w:val="en-US"/>
        </w:rPr>
        <w:t>Abstract</w:t>
      </w:r>
    </w:p>
    <w:p w:rsidR="000460AB" w:rsidRPr="000A25E2" w:rsidRDefault="000460AB" w:rsidP="000460AB">
      <w:pPr>
        <w:pStyle w:val="ListeParagraf"/>
        <w:spacing w:after="0" w:line="240" w:lineRule="auto"/>
        <w:ind w:left="0"/>
        <w:rPr>
          <w:rFonts w:ascii="Arial" w:hAnsi="Arial" w:cs="Arial"/>
          <w:b/>
          <w:noProof/>
          <w:sz w:val="20"/>
          <w:szCs w:val="20"/>
          <w:lang w:val="en-US"/>
        </w:rPr>
      </w:pPr>
    </w:p>
    <w:p w:rsidR="000460AB" w:rsidRPr="000A25E2" w:rsidRDefault="000460AB" w:rsidP="000460AB">
      <w:pPr>
        <w:ind w:firstLine="709"/>
        <w:jc w:val="both"/>
        <w:rPr>
          <w:rFonts w:ascii="Arial" w:hAnsi="Arial" w:cs="Arial"/>
          <w:sz w:val="20"/>
          <w:szCs w:val="20"/>
          <w:lang w:val="en-US"/>
        </w:rPr>
      </w:pPr>
      <w:r w:rsidRPr="000A25E2">
        <w:rPr>
          <w:rFonts w:ascii="Arial" w:hAnsi="Arial" w:cs="Arial"/>
          <w:sz w:val="20"/>
          <w:szCs w:val="20"/>
          <w:lang w:val="en-US"/>
        </w:rPr>
        <w:t xml:space="preserve">The traditional education methods may remain incapable to meet the today’s </w:t>
      </w:r>
      <w:r>
        <w:rPr>
          <w:rFonts w:ascii="Arial" w:hAnsi="Arial" w:cs="Arial"/>
          <w:sz w:val="20"/>
          <w:szCs w:val="20"/>
          <w:lang w:val="en-US"/>
        </w:rPr>
        <w:t>ris</w:t>
      </w:r>
      <w:r w:rsidRPr="000A25E2">
        <w:rPr>
          <w:rFonts w:ascii="Arial" w:hAnsi="Arial" w:cs="Arial"/>
          <w:sz w:val="20"/>
          <w:szCs w:val="20"/>
          <w:lang w:val="en-US"/>
        </w:rPr>
        <w:t xml:space="preserve">ing education demands </w:t>
      </w:r>
      <w:proofErr w:type="gramStart"/>
      <w:r w:rsidRPr="000A25E2">
        <w:rPr>
          <w:rFonts w:ascii="Arial" w:hAnsi="Arial" w:cs="Arial"/>
          <w:sz w:val="20"/>
          <w:szCs w:val="20"/>
          <w:lang w:val="en-US"/>
        </w:rPr>
        <w:t>by reason of</w:t>
      </w:r>
      <w:proofErr w:type="gramEnd"/>
      <w:r w:rsidRPr="000A25E2">
        <w:rPr>
          <w:rFonts w:ascii="Arial" w:hAnsi="Arial" w:cs="Arial"/>
          <w:sz w:val="20"/>
          <w:szCs w:val="20"/>
          <w:lang w:val="en-US"/>
        </w:rPr>
        <w:t xml:space="preserve"> the fact that it depends on a time, a place</w:t>
      </w:r>
      <w:r>
        <w:rPr>
          <w:rFonts w:ascii="Arial" w:hAnsi="Arial" w:cs="Arial"/>
          <w:sz w:val="20"/>
          <w:szCs w:val="20"/>
          <w:lang w:val="en-US"/>
        </w:rPr>
        <w:t>,</w:t>
      </w:r>
      <w:r w:rsidRPr="000A25E2">
        <w:rPr>
          <w:rFonts w:ascii="Arial" w:hAnsi="Arial" w:cs="Arial"/>
          <w:sz w:val="20"/>
          <w:szCs w:val="20"/>
          <w:lang w:val="en-US"/>
        </w:rPr>
        <w:t xml:space="preserve"> and a person. On the other hand, the </w:t>
      </w:r>
      <w:r>
        <w:rPr>
          <w:rFonts w:ascii="Arial" w:hAnsi="Arial" w:cs="Arial"/>
          <w:sz w:val="20"/>
          <w:szCs w:val="20"/>
          <w:lang w:val="en-US"/>
        </w:rPr>
        <w:t xml:space="preserve">training programs in the </w:t>
      </w:r>
      <w:r w:rsidRPr="000A25E2">
        <w:rPr>
          <w:rFonts w:ascii="Arial" w:hAnsi="Arial" w:cs="Arial"/>
          <w:sz w:val="20"/>
          <w:szCs w:val="20"/>
          <w:lang w:val="en-US"/>
        </w:rPr>
        <w:t xml:space="preserve">online </w:t>
      </w:r>
      <w:r>
        <w:rPr>
          <w:rFonts w:ascii="Arial" w:hAnsi="Arial" w:cs="Arial"/>
          <w:sz w:val="20"/>
          <w:szCs w:val="20"/>
          <w:lang w:val="en-US"/>
        </w:rPr>
        <w:t>learning environments</w:t>
      </w:r>
      <w:r w:rsidRPr="000A25E2">
        <w:rPr>
          <w:rFonts w:ascii="Arial" w:hAnsi="Arial" w:cs="Arial"/>
          <w:sz w:val="20"/>
          <w:szCs w:val="20"/>
          <w:lang w:val="en-US"/>
        </w:rPr>
        <w:t xml:space="preserve"> offer important advantages for meeting </w:t>
      </w:r>
      <w:r>
        <w:rPr>
          <w:rFonts w:ascii="Arial" w:hAnsi="Arial" w:cs="Arial"/>
          <w:sz w:val="20"/>
          <w:szCs w:val="20"/>
          <w:lang w:val="en-US"/>
        </w:rPr>
        <w:t>the ri</w:t>
      </w:r>
      <w:r w:rsidRPr="000A25E2">
        <w:rPr>
          <w:rFonts w:ascii="Arial" w:hAnsi="Arial" w:cs="Arial"/>
          <w:sz w:val="20"/>
          <w:szCs w:val="20"/>
          <w:lang w:val="en-US"/>
        </w:rPr>
        <w:t xml:space="preserve">sing education demands, and have </w:t>
      </w:r>
      <w:r>
        <w:rPr>
          <w:rFonts w:ascii="Arial" w:hAnsi="Arial" w:cs="Arial"/>
          <w:sz w:val="20"/>
          <w:szCs w:val="20"/>
          <w:lang w:val="en-US"/>
        </w:rPr>
        <w:t xml:space="preserve">been </w:t>
      </w:r>
      <w:r w:rsidRPr="000A25E2">
        <w:rPr>
          <w:rFonts w:ascii="Arial" w:hAnsi="Arial" w:cs="Arial"/>
          <w:sz w:val="20"/>
          <w:szCs w:val="20"/>
          <w:lang w:val="en-US"/>
        </w:rPr>
        <w:t xml:space="preserve">become more popular. However, the online education programs that have become more and more popular have disadvantages such as </w:t>
      </w:r>
      <w:r>
        <w:rPr>
          <w:rFonts w:ascii="Arial" w:hAnsi="Arial" w:cs="Arial"/>
          <w:sz w:val="20"/>
          <w:szCs w:val="20"/>
          <w:lang w:val="en-US"/>
        </w:rPr>
        <w:t>the limitation of instructor</w:t>
      </w:r>
      <w:r w:rsidRPr="000A25E2">
        <w:rPr>
          <w:rFonts w:ascii="Arial" w:hAnsi="Arial" w:cs="Arial"/>
          <w:sz w:val="20"/>
          <w:szCs w:val="20"/>
          <w:lang w:val="en-US"/>
        </w:rPr>
        <w:t xml:space="preserve"> control, the boringness due to monotony and the lack of experiential learning. These disadvantages caused by the lack of platforms </w:t>
      </w:r>
      <w:r>
        <w:rPr>
          <w:rFonts w:ascii="Arial" w:hAnsi="Arial" w:cs="Arial"/>
          <w:sz w:val="20"/>
          <w:szCs w:val="20"/>
          <w:lang w:val="en-US"/>
        </w:rPr>
        <w:t xml:space="preserve">where </w:t>
      </w:r>
      <w:r w:rsidRPr="000A25E2">
        <w:rPr>
          <w:rFonts w:ascii="Arial" w:hAnsi="Arial" w:cs="Arial"/>
          <w:sz w:val="20"/>
          <w:szCs w:val="20"/>
          <w:lang w:val="en-US"/>
        </w:rPr>
        <w:t xml:space="preserve">online education programs are available, </w:t>
      </w:r>
      <w:proofErr w:type="gramStart"/>
      <w:r w:rsidRPr="000A25E2">
        <w:rPr>
          <w:rFonts w:ascii="Arial" w:hAnsi="Arial" w:cs="Arial"/>
          <w:sz w:val="20"/>
          <w:szCs w:val="20"/>
          <w:lang w:val="en-US"/>
        </w:rPr>
        <w:t>are being minimized</w:t>
      </w:r>
      <w:proofErr w:type="gramEnd"/>
      <w:r w:rsidRPr="000A25E2">
        <w:rPr>
          <w:rFonts w:ascii="Arial" w:hAnsi="Arial" w:cs="Arial"/>
          <w:sz w:val="20"/>
          <w:szCs w:val="20"/>
          <w:lang w:val="en-US"/>
        </w:rPr>
        <w:t xml:space="preserve"> by the help technological developments. In this regard</w:t>
      </w:r>
      <w:r>
        <w:rPr>
          <w:rFonts w:ascii="Arial" w:hAnsi="Arial" w:cs="Arial"/>
          <w:sz w:val="20"/>
          <w:szCs w:val="20"/>
          <w:lang w:val="en-US"/>
        </w:rPr>
        <w:t>,</w:t>
      </w:r>
      <w:r w:rsidRPr="000A25E2">
        <w:rPr>
          <w:rFonts w:ascii="Arial" w:hAnsi="Arial" w:cs="Arial"/>
          <w:sz w:val="20"/>
          <w:szCs w:val="20"/>
          <w:lang w:val="en-US"/>
        </w:rPr>
        <w:t xml:space="preserve"> it </w:t>
      </w:r>
      <w:proofErr w:type="gramStart"/>
      <w:r w:rsidRPr="000A25E2">
        <w:rPr>
          <w:rFonts w:ascii="Arial" w:hAnsi="Arial" w:cs="Arial"/>
          <w:sz w:val="20"/>
          <w:szCs w:val="20"/>
          <w:lang w:val="en-US"/>
        </w:rPr>
        <w:t>has been needed</w:t>
      </w:r>
      <w:proofErr w:type="gramEnd"/>
      <w:r w:rsidRPr="000A25E2">
        <w:rPr>
          <w:rFonts w:ascii="Arial" w:hAnsi="Arial" w:cs="Arial"/>
          <w:sz w:val="20"/>
          <w:szCs w:val="20"/>
          <w:lang w:val="en-US"/>
        </w:rPr>
        <w:t xml:space="preserve"> to research what kind of disadvantages may arise based on the lack of platforms, and t</w:t>
      </w:r>
      <w:r>
        <w:rPr>
          <w:rFonts w:ascii="Arial" w:hAnsi="Arial" w:cs="Arial"/>
          <w:sz w:val="20"/>
          <w:szCs w:val="20"/>
          <w:lang w:val="en-US"/>
        </w:rPr>
        <w:t xml:space="preserve">o create innovative solutions </w:t>
      </w:r>
      <w:r w:rsidRPr="000A25E2">
        <w:rPr>
          <w:rFonts w:ascii="Arial" w:hAnsi="Arial" w:cs="Arial"/>
          <w:sz w:val="20"/>
          <w:szCs w:val="20"/>
          <w:lang w:val="en-US"/>
        </w:rPr>
        <w:t>in the light of developing technology against these disadvantages.</w:t>
      </w:r>
    </w:p>
    <w:p w:rsidR="000460AB" w:rsidRPr="000A25E2" w:rsidRDefault="000460AB" w:rsidP="000460AB">
      <w:pPr>
        <w:jc w:val="both"/>
        <w:rPr>
          <w:rFonts w:ascii="Arial" w:hAnsi="Arial" w:cs="Arial"/>
          <w:sz w:val="20"/>
          <w:szCs w:val="20"/>
          <w:lang w:val="en-US"/>
        </w:rPr>
      </w:pPr>
    </w:p>
    <w:p w:rsidR="000460AB" w:rsidRDefault="000460AB" w:rsidP="000460AB">
      <w:pPr>
        <w:jc w:val="both"/>
        <w:rPr>
          <w:rFonts w:ascii="Arial" w:hAnsi="Arial" w:cs="Arial"/>
          <w:sz w:val="20"/>
          <w:lang w:val="en-US"/>
        </w:rPr>
      </w:pPr>
      <w:r w:rsidRPr="000A25E2">
        <w:rPr>
          <w:rFonts w:ascii="Arial" w:hAnsi="Arial" w:cs="Arial"/>
          <w:sz w:val="20"/>
          <w:lang w:val="en-US"/>
        </w:rPr>
        <w:t xml:space="preserve">In line with this requirement, </w:t>
      </w:r>
      <w:r>
        <w:rPr>
          <w:rFonts w:ascii="Arial" w:hAnsi="Arial" w:cs="Arial"/>
          <w:sz w:val="20"/>
          <w:lang w:val="en-US"/>
        </w:rPr>
        <w:t>under the scope of this study</w:t>
      </w:r>
      <w:r w:rsidRPr="000A25E2">
        <w:rPr>
          <w:rFonts w:ascii="Arial" w:hAnsi="Arial" w:cs="Arial"/>
          <w:sz w:val="20"/>
          <w:lang w:val="en-US"/>
        </w:rPr>
        <w:t>, a</w:t>
      </w:r>
      <w:r w:rsidR="00F26105">
        <w:rPr>
          <w:rFonts w:ascii="Arial" w:hAnsi="Arial" w:cs="Arial"/>
          <w:sz w:val="20"/>
          <w:lang w:val="en-US"/>
        </w:rPr>
        <w:t xml:space="preserve"> comparative content</w:t>
      </w:r>
      <w:r w:rsidRPr="000A25E2">
        <w:rPr>
          <w:rFonts w:ascii="Arial" w:hAnsi="Arial" w:cs="Arial"/>
          <w:sz w:val="20"/>
          <w:lang w:val="en-US"/>
        </w:rPr>
        <w:t xml:space="preserve"> analyze is</w:t>
      </w:r>
      <w:r>
        <w:rPr>
          <w:rFonts w:ascii="Arial" w:hAnsi="Arial" w:cs="Arial"/>
          <w:sz w:val="20"/>
          <w:lang w:val="en-US"/>
        </w:rPr>
        <w:t xml:space="preserve"> performed on the most popular</w:t>
      </w:r>
      <w:r w:rsidRPr="000A25E2">
        <w:rPr>
          <w:rFonts w:ascii="Arial" w:hAnsi="Arial" w:cs="Arial"/>
          <w:sz w:val="20"/>
          <w:lang w:val="en-US"/>
        </w:rPr>
        <w:t xml:space="preserve"> platforms (</w:t>
      </w:r>
      <w:r w:rsidRPr="000A25E2">
        <w:rPr>
          <w:rFonts w:ascii="Arial" w:hAnsi="Arial" w:cs="Arial"/>
          <w:i/>
          <w:sz w:val="20"/>
          <w:lang w:val="en-US"/>
        </w:rPr>
        <w:t>synchronous and asynchronous and blended</w:t>
      </w:r>
      <w:r w:rsidRPr="000A25E2">
        <w:rPr>
          <w:rFonts w:ascii="Arial" w:hAnsi="Arial" w:cs="Arial"/>
          <w:sz w:val="20"/>
          <w:lang w:val="en-US"/>
        </w:rPr>
        <w:t xml:space="preserve">) </w:t>
      </w:r>
      <w:r>
        <w:rPr>
          <w:rFonts w:ascii="Arial" w:hAnsi="Arial" w:cs="Arial"/>
          <w:sz w:val="20"/>
          <w:lang w:val="en-US"/>
        </w:rPr>
        <w:t xml:space="preserve">that are preferred </w:t>
      </w:r>
      <w:r w:rsidRPr="000A25E2">
        <w:rPr>
          <w:rFonts w:ascii="Arial" w:hAnsi="Arial" w:cs="Arial"/>
          <w:sz w:val="20"/>
          <w:lang w:val="en-US"/>
        </w:rPr>
        <w:t xml:space="preserve">by universities in Turkey, and it has </w:t>
      </w:r>
      <w:r>
        <w:rPr>
          <w:rFonts w:ascii="Arial" w:hAnsi="Arial" w:cs="Arial"/>
          <w:sz w:val="20"/>
          <w:lang w:val="en-US"/>
        </w:rPr>
        <w:t xml:space="preserve">also </w:t>
      </w:r>
      <w:r w:rsidRPr="000A25E2">
        <w:rPr>
          <w:rFonts w:ascii="Arial" w:hAnsi="Arial" w:cs="Arial"/>
          <w:sz w:val="20"/>
          <w:lang w:val="en-US"/>
        </w:rPr>
        <w:t xml:space="preserve">been examined that how these online educations can be transformed into a more effective structure with </w:t>
      </w:r>
      <w:r>
        <w:rPr>
          <w:rFonts w:ascii="Arial" w:hAnsi="Arial" w:cs="Arial"/>
          <w:sz w:val="20"/>
          <w:lang w:val="en-US"/>
        </w:rPr>
        <w:t xml:space="preserve">the help of </w:t>
      </w:r>
      <w:r w:rsidRPr="000A25E2">
        <w:rPr>
          <w:rFonts w:ascii="Arial" w:hAnsi="Arial" w:cs="Arial"/>
          <w:sz w:val="20"/>
          <w:lang w:val="en-US"/>
        </w:rPr>
        <w:t xml:space="preserve">developing technologies. As a result of this study it has been determined that innovative technologies such as Augmented Reality and Virtual Reality make significant contributions </w:t>
      </w:r>
      <w:r>
        <w:rPr>
          <w:rFonts w:ascii="Arial" w:hAnsi="Arial" w:cs="Arial"/>
          <w:sz w:val="20"/>
          <w:lang w:val="en-US"/>
        </w:rPr>
        <w:t>to the instructor control, interaction</w:t>
      </w:r>
      <w:r w:rsidRPr="000A25E2">
        <w:rPr>
          <w:rFonts w:ascii="Arial" w:hAnsi="Arial" w:cs="Arial"/>
          <w:sz w:val="20"/>
          <w:lang w:val="en-US"/>
        </w:rPr>
        <w:t xml:space="preserve"> and </w:t>
      </w:r>
      <w:r>
        <w:rPr>
          <w:rFonts w:ascii="Arial" w:hAnsi="Arial" w:cs="Arial"/>
          <w:sz w:val="20"/>
          <w:lang w:val="en-US"/>
        </w:rPr>
        <w:t xml:space="preserve">the </w:t>
      </w:r>
      <w:r w:rsidRPr="000A25E2">
        <w:rPr>
          <w:rFonts w:ascii="Arial" w:hAnsi="Arial" w:cs="Arial"/>
          <w:sz w:val="20"/>
          <w:szCs w:val="20"/>
          <w:lang w:val="en-US"/>
        </w:rPr>
        <w:t>experiential learning</w:t>
      </w:r>
      <w:r>
        <w:rPr>
          <w:rFonts w:ascii="Arial" w:hAnsi="Arial" w:cs="Arial"/>
          <w:sz w:val="20"/>
          <w:szCs w:val="20"/>
          <w:lang w:val="en-US"/>
        </w:rPr>
        <w:t xml:space="preserve"> (</w:t>
      </w:r>
      <w:r>
        <w:rPr>
          <w:rFonts w:ascii="Arial" w:hAnsi="Arial" w:cs="Arial"/>
          <w:sz w:val="20"/>
          <w:lang w:val="en-US"/>
        </w:rPr>
        <w:t>transforming the</w:t>
      </w:r>
      <w:r w:rsidRPr="000A25E2">
        <w:rPr>
          <w:rFonts w:ascii="Arial" w:hAnsi="Arial" w:cs="Arial"/>
          <w:sz w:val="20"/>
          <w:lang w:val="en-US"/>
        </w:rPr>
        <w:t>or</w:t>
      </w:r>
      <w:r>
        <w:rPr>
          <w:rFonts w:ascii="Arial" w:hAnsi="Arial" w:cs="Arial"/>
          <w:sz w:val="20"/>
          <w:lang w:val="en-US"/>
        </w:rPr>
        <w:t xml:space="preserve">y </w:t>
      </w:r>
      <w:r w:rsidRPr="000A25E2">
        <w:rPr>
          <w:rFonts w:ascii="Arial" w:hAnsi="Arial" w:cs="Arial"/>
          <w:sz w:val="20"/>
          <w:lang w:val="en-US"/>
        </w:rPr>
        <w:t>into practice</w:t>
      </w:r>
      <w:r>
        <w:rPr>
          <w:rFonts w:ascii="Arial" w:hAnsi="Arial" w:cs="Arial"/>
          <w:sz w:val="20"/>
          <w:szCs w:val="20"/>
          <w:lang w:val="en-US"/>
        </w:rPr>
        <w:t>)</w:t>
      </w:r>
      <w:r w:rsidRPr="000A25E2">
        <w:rPr>
          <w:rFonts w:ascii="Arial" w:hAnsi="Arial" w:cs="Arial"/>
          <w:sz w:val="20"/>
          <w:lang w:val="en-US"/>
        </w:rPr>
        <w:t xml:space="preserve"> in online educations.</w:t>
      </w:r>
    </w:p>
    <w:p w:rsidR="000460AB" w:rsidRPr="000A25E2" w:rsidRDefault="000460AB" w:rsidP="000460AB">
      <w:pPr>
        <w:jc w:val="both"/>
        <w:rPr>
          <w:rFonts w:ascii="Arial" w:hAnsi="Arial" w:cs="Arial"/>
          <w:sz w:val="20"/>
          <w:szCs w:val="20"/>
          <w:lang w:val="en-US"/>
        </w:rPr>
      </w:pPr>
      <w:r w:rsidRPr="000A25E2">
        <w:rPr>
          <w:rFonts w:ascii="Arial" w:hAnsi="Arial" w:cs="Arial"/>
          <w:sz w:val="20"/>
          <w:szCs w:val="20"/>
          <w:lang w:val="en-US"/>
        </w:rPr>
        <w:t xml:space="preserve">Keywords: online education, </w:t>
      </w:r>
      <w:proofErr w:type="gramStart"/>
      <w:r w:rsidRPr="000A25E2">
        <w:rPr>
          <w:rFonts w:ascii="Arial" w:hAnsi="Arial" w:cs="Arial"/>
          <w:sz w:val="20"/>
          <w:szCs w:val="20"/>
          <w:lang w:val="en-US"/>
        </w:rPr>
        <w:t>e-learning</w:t>
      </w:r>
      <w:proofErr w:type="gramEnd"/>
      <w:r w:rsidRPr="000A25E2">
        <w:rPr>
          <w:rFonts w:ascii="Arial" w:hAnsi="Arial" w:cs="Arial"/>
          <w:sz w:val="20"/>
          <w:szCs w:val="20"/>
          <w:lang w:val="en-US"/>
        </w:rPr>
        <w:t>, webinar, e-learning platforms</w:t>
      </w:r>
    </w:p>
    <w:p w:rsidR="00D65F87" w:rsidRDefault="00D65F87" w:rsidP="00A4489F">
      <w:pPr>
        <w:jc w:val="both"/>
        <w:rPr>
          <w:rFonts w:ascii="Arial" w:hAnsi="Arial" w:cs="Arial"/>
          <w:sz w:val="20"/>
          <w:szCs w:val="20"/>
        </w:rPr>
      </w:pPr>
    </w:p>
    <w:p w:rsidR="00FD19BA" w:rsidRPr="00FD19BA" w:rsidRDefault="00FD19BA" w:rsidP="00FD19BA">
      <w:pPr>
        <w:spacing w:after="0"/>
        <w:rPr>
          <w:rFonts w:ascii="Arial" w:eastAsia="Calibri" w:hAnsi="Arial" w:cs="Arial"/>
          <w:b/>
          <w:sz w:val="24"/>
          <w:szCs w:val="24"/>
        </w:rPr>
      </w:pPr>
      <w:r w:rsidRPr="00FD19BA">
        <w:rPr>
          <w:rFonts w:ascii="Arial" w:eastAsia="Calibri" w:hAnsi="Arial" w:cs="Arial"/>
          <w:b/>
          <w:sz w:val="24"/>
          <w:szCs w:val="24"/>
        </w:rPr>
        <w:t>Giriş</w:t>
      </w:r>
    </w:p>
    <w:p w:rsidR="00FD19BA" w:rsidRDefault="00FD19BA" w:rsidP="00D50E71">
      <w:pPr>
        <w:spacing w:after="0"/>
        <w:rPr>
          <w:rFonts w:ascii="Arial" w:eastAsia="Calibri" w:hAnsi="Arial" w:cs="Arial"/>
          <w:b/>
          <w:sz w:val="24"/>
          <w:szCs w:val="24"/>
        </w:rPr>
      </w:pPr>
    </w:p>
    <w:p w:rsidR="00B26E17" w:rsidRDefault="00997521" w:rsidP="00E3166C">
      <w:pPr>
        <w:spacing w:after="0"/>
        <w:ind w:firstLine="709"/>
        <w:jc w:val="both"/>
        <w:rPr>
          <w:rFonts w:ascii="Arial" w:eastAsia="Calibri" w:hAnsi="Arial" w:cs="Arial"/>
          <w:sz w:val="20"/>
          <w:szCs w:val="24"/>
        </w:rPr>
      </w:pPr>
      <w:r>
        <w:rPr>
          <w:rFonts w:ascii="Arial" w:eastAsia="Calibri" w:hAnsi="Arial" w:cs="Arial"/>
          <w:sz w:val="20"/>
          <w:szCs w:val="24"/>
        </w:rPr>
        <w:t>Bilinen</w:t>
      </w:r>
      <w:r w:rsidR="00CE4A8E">
        <w:rPr>
          <w:rFonts w:ascii="Arial" w:eastAsia="Calibri" w:hAnsi="Arial" w:cs="Arial"/>
          <w:sz w:val="20"/>
          <w:szCs w:val="24"/>
        </w:rPr>
        <w:t xml:space="preserve"> insanlık</w:t>
      </w:r>
      <w:r>
        <w:rPr>
          <w:rFonts w:ascii="Arial" w:eastAsia="Calibri" w:hAnsi="Arial" w:cs="Arial"/>
          <w:sz w:val="20"/>
          <w:szCs w:val="24"/>
        </w:rPr>
        <w:t xml:space="preserve"> tarih</w:t>
      </w:r>
      <w:r w:rsidR="00EB241B">
        <w:rPr>
          <w:rFonts w:ascii="Arial" w:eastAsia="Calibri" w:hAnsi="Arial" w:cs="Arial"/>
          <w:sz w:val="20"/>
          <w:szCs w:val="24"/>
        </w:rPr>
        <w:t>in</w:t>
      </w:r>
      <w:r>
        <w:rPr>
          <w:rFonts w:ascii="Arial" w:eastAsia="Calibri" w:hAnsi="Arial" w:cs="Arial"/>
          <w:sz w:val="20"/>
          <w:szCs w:val="24"/>
        </w:rPr>
        <w:t>e</w:t>
      </w:r>
      <w:r w:rsidR="000D4A52">
        <w:rPr>
          <w:rFonts w:ascii="Arial" w:eastAsia="Calibri" w:hAnsi="Arial" w:cs="Arial"/>
          <w:sz w:val="20"/>
          <w:szCs w:val="24"/>
        </w:rPr>
        <w:t xml:space="preserve"> yönelik yapılan çalışmalarda ilk zamanlarda daha küçük gruplar halinde olsa da insanların dış kaynaklı tehlikelere karşı korunmak için topluluklar halinde yaşadıkları genel </w:t>
      </w:r>
      <w:r w:rsidR="001B4E4B">
        <w:rPr>
          <w:rFonts w:ascii="Arial" w:eastAsia="Calibri" w:hAnsi="Arial" w:cs="Arial"/>
          <w:sz w:val="20"/>
          <w:szCs w:val="24"/>
        </w:rPr>
        <w:t xml:space="preserve">bir </w:t>
      </w:r>
      <w:r w:rsidR="000D4A52">
        <w:rPr>
          <w:rFonts w:ascii="Arial" w:eastAsia="Calibri" w:hAnsi="Arial" w:cs="Arial"/>
          <w:sz w:val="20"/>
          <w:szCs w:val="24"/>
        </w:rPr>
        <w:t xml:space="preserve">ortak özellik olarak görülmektedir. </w:t>
      </w:r>
      <w:r w:rsidR="00CE4A8E">
        <w:rPr>
          <w:rFonts w:ascii="Arial" w:eastAsia="Calibri" w:hAnsi="Arial" w:cs="Arial"/>
          <w:sz w:val="20"/>
          <w:szCs w:val="24"/>
        </w:rPr>
        <w:t>Yine bir diğer ortak özellik olarak g</w:t>
      </w:r>
      <w:r w:rsidR="000D4A52">
        <w:rPr>
          <w:rFonts w:ascii="Arial" w:eastAsia="Calibri" w:hAnsi="Arial" w:cs="Arial"/>
          <w:sz w:val="20"/>
          <w:szCs w:val="24"/>
        </w:rPr>
        <w:t>erek ilk çağlarda küçük gruplar halinde gerekse de gün</w:t>
      </w:r>
      <w:r>
        <w:rPr>
          <w:rFonts w:ascii="Arial" w:eastAsia="Calibri" w:hAnsi="Arial" w:cs="Arial"/>
          <w:sz w:val="20"/>
          <w:szCs w:val="24"/>
        </w:rPr>
        <w:t xml:space="preserve">ümüzde milyonların bir arada yaşadığı toplumlarda, toplu yaşamın bir gereksinimi olarak </w:t>
      </w:r>
      <w:r w:rsidR="001B7AD7">
        <w:rPr>
          <w:rFonts w:ascii="Arial" w:eastAsia="Calibri" w:hAnsi="Arial" w:cs="Arial"/>
          <w:sz w:val="20"/>
          <w:szCs w:val="24"/>
        </w:rPr>
        <w:t>çocuklara ve gençlere</w:t>
      </w:r>
      <w:r w:rsidR="00D57C9F">
        <w:rPr>
          <w:rFonts w:ascii="Arial" w:eastAsia="Calibri" w:hAnsi="Arial" w:cs="Arial"/>
          <w:sz w:val="20"/>
          <w:szCs w:val="24"/>
        </w:rPr>
        <w:t xml:space="preserve"> yönelik</w:t>
      </w:r>
      <w:r>
        <w:rPr>
          <w:rFonts w:ascii="Arial" w:eastAsia="Calibri" w:hAnsi="Arial" w:cs="Arial"/>
          <w:sz w:val="20"/>
          <w:szCs w:val="24"/>
        </w:rPr>
        <w:t xml:space="preserve"> belirli bir dönem sürekli bir bilgi akışı</w:t>
      </w:r>
      <w:r w:rsidR="00D56F82">
        <w:rPr>
          <w:rFonts w:ascii="Arial" w:eastAsia="Calibri" w:hAnsi="Arial" w:cs="Arial"/>
          <w:sz w:val="20"/>
          <w:szCs w:val="24"/>
        </w:rPr>
        <w:t>nın sağlandığı eğitim çalışmaları gerçekleştirilmektedir.</w:t>
      </w:r>
      <w:r>
        <w:rPr>
          <w:rFonts w:ascii="Arial" w:eastAsia="Calibri" w:hAnsi="Arial" w:cs="Arial"/>
          <w:sz w:val="20"/>
          <w:szCs w:val="24"/>
        </w:rPr>
        <w:t xml:space="preserve"> </w:t>
      </w:r>
      <w:r w:rsidR="00D57C9F">
        <w:rPr>
          <w:rFonts w:ascii="Arial" w:eastAsia="Calibri" w:hAnsi="Arial" w:cs="Arial"/>
          <w:sz w:val="20"/>
          <w:szCs w:val="24"/>
        </w:rPr>
        <w:t xml:space="preserve">Eski toplumlarda bu </w:t>
      </w:r>
      <w:r w:rsidR="00D56F82">
        <w:rPr>
          <w:rFonts w:ascii="Arial" w:eastAsia="Calibri" w:hAnsi="Arial" w:cs="Arial"/>
          <w:sz w:val="20"/>
          <w:szCs w:val="24"/>
        </w:rPr>
        <w:t>eğitim çalışmaları</w:t>
      </w:r>
      <w:r w:rsidR="00D57C9F">
        <w:rPr>
          <w:rFonts w:ascii="Arial" w:eastAsia="Calibri" w:hAnsi="Arial" w:cs="Arial"/>
          <w:sz w:val="20"/>
          <w:szCs w:val="24"/>
        </w:rPr>
        <w:t xml:space="preserve"> bazı iş ve yetenekler üzerine toplum içerisinde temel yaşamın nasıl olacağını kapsarken </w:t>
      </w:r>
      <w:r w:rsidR="001F3C6D">
        <w:rPr>
          <w:rFonts w:ascii="Arial" w:eastAsia="Calibri" w:hAnsi="Arial" w:cs="Arial"/>
          <w:sz w:val="20"/>
          <w:szCs w:val="24"/>
        </w:rPr>
        <w:t>tarihsel süreç içerisinde</w:t>
      </w:r>
      <w:r w:rsidR="00D57C9F">
        <w:rPr>
          <w:rFonts w:ascii="Arial" w:eastAsia="Calibri" w:hAnsi="Arial" w:cs="Arial"/>
          <w:sz w:val="20"/>
          <w:szCs w:val="24"/>
        </w:rPr>
        <w:t xml:space="preserve"> birçok </w:t>
      </w:r>
      <w:proofErr w:type="gramStart"/>
      <w:r w:rsidR="00D57C9F">
        <w:rPr>
          <w:rFonts w:ascii="Arial" w:eastAsia="Calibri" w:hAnsi="Arial" w:cs="Arial"/>
          <w:sz w:val="20"/>
          <w:szCs w:val="24"/>
        </w:rPr>
        <w:t>branş</w:t>
      </w:r>
      <w:proofErr w:type="gramEnd"/>
      <w:r w:rsidR="001B7AD7">
        <w:rPr>
          <w:rFonts w:ascii="Arial" w:eastAsia="Calibri" w:hAnsi="Arial" w:cs="Arial"/>
          <w:sz w:val="20"/>
          <w:szCs w:val="24"/>
        </w:rPr>
        <w:t xml:space="preserve"> </w:t>
      </w:r>
      <w:r w:rsidR="00D57C9F">
        <w:rPr>
          <w:rFonts w:ascii="Arial" w:eastAsia="Calibri" w:hAnsi="Arial" w:cs="Arial"/>
          <w:sz w:val="20"/>
          <w:szCs w:val="24"/>
        </w:rPr>
        <w:t>ve</w:t>
      </w:r>
      <w:r w:rsidR="001F3C6D">
        <w:rPr>
          <w:rFonts w:ascii="Arial" w:eastAsia="Calibri" w:hAnsi="Arial" w:cs="Arial"/>
          <w:sz w:val="20"/>
          <w:szCs w:val="24"/>
        </w:rPr>
        <w:t>ya</w:t>
      </w:r>
      <w:r w:rsidR="00D57C9F">
        <w:rPr>
          <w:rFonts w:ascii="Arial" w:eastAsia="Calibri" w:hAnsi="Arial" w:cs="Arial"/>
          <w:sz w:val="20"/>
          <w:szCs w:val="24"/>
        </w:rPr>
        <w:t xml:space="preserve"> disipline ayrılmış</w:t>
      </w:r>
      <w:r w:rsidR="001F3C6D">
        <w:rPr>
          <w:rFonts w:ascii="Arial" w:eastAsia="Calibri" w:hAnsi="Arial" w:cs="Arial"/>
          <w:sz w:val="20"/>
          <w:szCs w:val="24"/>
        </w:rPr>
        <w:t>,</w:t>
      </w:r>
      <w:r w:rsidR="00D57C9F">
        <w:rPr>
          <w:rFonts w:ascii="Arial" w:eastAsia="Calibri" w:hAnsi="Arial" w:cs="Arial"/>
          <w:sz w:val="20"/>
          <w:szCs w:val="24"/>
        </w:rPr>
        <w:t xml:space="preserve"> </w:t>
      </w:r>
      <w:r w:rsidR="001F3C6D">
        <w:rPr>
          <w:rFonts w:ascii="Arial" w:eastAsia="Calibri" w:hAnsi="Arial" w:cs="Arial"/>
          <w:sz w:val="20"/>
          <w:szCs w:val="24"/>
        </w:rPr>
        <w:t xml:space="preserve">planlı ve </w:t>
      </w:r>
      <w:r w:rsidR="00D57C9F">
        <w:rPr>
          <w:rFonts w:ascii="Arial" w:eastAsia="Calibri" w:hAnsi="Arial" w:cs="Arial"/>
          <w:sz w:val="20"/>
          <w:szCs w:val="24"/>
        </w:rPr>
        <w:t xml:space="preserve">sistematik kurallar eşliğinde </w:t>
      </w:r>
      <w:r w:rsidR="001F3C6D">
        <w:rPr>
          <w:rFonts w:ascii="Arial" w:eastAsia="Calibri" w:hAnsi="Arial" w:cs="Arial"/>
          <w:sz w:val="20"/>
          <w:szCs w:val="24"/>
        </w:rPr>
        <w:t xml:space="preserve">konunun uzmanları tarafından </w:t>
      </w:r>
      <w:r w:rsidR="00E0346C">
        <w:rPr>
          <w:rFonts w:ascii="Arial" w:eastAsia="Calibri" w:hAnsi="Arial" w:cs="Arial"/>
          <w:sz w:val="20"/>
          <w:szCs w:val="24"/>
        </w:rPr>
        <w:t xml:space="preserve">yetişkinlik süreçlerini de kapsayacak şekilde </w:t>
      </w:r>
      <w:r w:rsidR="001F3C6D">
        <w:rPr>
          <w:rFonts w:ascii="Arial" w:eastAsia="Calibri" w:hAnsi="Arial" w:cs="Arial"/>
          <w:sz w:val="20"/>
          <w:szCs w:val="24"/>
        </w:rPr>
        <w:t>gerçekleştirilmeye doğru evirilmiştir.</w:t>
      </w:r>
      <w:r w:rsidR="001B7AD7">
        <w:rPr>
          <w:rFonts w:ascii="Arial" w:eastAsia="Calibri" w:hAnsi="Arial" w:cs="Arial"/>
          <w:sz w:val="20"/>
          <w:szCs w:val="24"/>
        </w:rPr>
        <w:t xml:space="preserve"> </w:t>
      </w:r>
    </w:p>
    <w:p w:rsidR="00A46428" w:rsidRDefault="00A46428" w:rsidP="00E3166C">
      <w:pPr>
        <w:spacing w:after="0"/>
        <w:ind w:firstLine="709"/>
        <w:jc w:val="both"/>
        <w:rPr>
          <w:rFonts w:ascii="Arial" w:eastAsia="Calibri" w:hAnsi="Arial" w:cs="Arial"/>
          <w:sz w:val="20"/>
          <w:szCs w:val="24"/>
        </w:rPr>
      </w:pPr>
    </w:p>
    <w:p w:rsidR="003F0DE4" w:rsidRDefault="00D56F82" w:rsidP="00E3166C">
      <w:pPr>
        <w:spacing w:after="0"/>
        <w:ind w:firstLine="709"/>
        <w:jc w:val="both"/>
        <w:rPr>
          <w:rFonts w:ascii="Arial" w:eastAsia="Calibri" w:hAnsi="Arial" w:cs="Arial"/>
          <w:sz w:val="20"/>
          <w:szCs w:val="24"/>
        </w:rPr>
      </w:pPr>
      <w:r>
        <w:rPr>
          <w:rFonts w:ascii="Arial" w:eastAsia="Calibri" w:hAnsi="Arial" w:cs="Arial"/>
          <w:sz w:val="20"/>
          <w:szCs w:val="24"/>
        </w:rPr>
        <w:t>Eğitim çalışmalarının bu evrimi günümüz iletişim teknolojileri ile birlikte gelişimini devam ettirmektedir.</w:t>
      </w:r>
      <w:r w:rsidR="006B0237">
        <w:rPr>
          <w:rFonts w:ascii="Arial" w:eastAsia="Calibri" w:hAnsi="Arial" w:cs="Arial"/>
          <w:sz w:val="20"/>
          <w:szCs w:val="24"/>
        </w:rPr>
        <w:t xml:space="preserve"> </w:t>
      </w:r>
      <w:r w:rsidR="00CE4A8E">
        <w:rPr>
          <w:rFonts w:ascii="Arial" w:eastAsia="Calibri" w:hAnsi="Arial" w:cs="Arial"/>
          <w:sz w:val="20"/>
          <w:szCs w:val="24"/>
        </w:rPr>
        <w:t xml:space="preserve">Bu gelişim sürecinde öne çıkan en belirgin özellik ise bireyin artık eğitimi gerçekleştiren kurumlara uzaktan erişim sağlayarak istediği ortamda verilen eğitimlerden istediğini alabilmesine olanak sağlanmasıdır. Düşünce olarak 1700’lü yıllara kadar dayanan uzaktan eğitim çalışmalarının zaman içerisinde mektup, dergi, kitap benzeri denemeleri olsa da ses, görüntü ve yazının bir arada sunulduğu ve anlık interaktif bir katılımın sağlandığı çalışmalar </w:t>
      </w:r>
      <w:r w:rsidR="00CF51C5">
        <w:rPr>
          <w:rFonts w:ascii="Arial" w:eastAsia="Calibri" w:hAnsi="Arial" w:cs="Arial"/>
          <w:sz w:val="20"/>
          <w:szCs w:val="24"/>
        </w:rPr>
        <w:t xml:space="preserve">ancak </w:t>
      </w:r>
      <w:r w:rsidR="00CE4A8E">
        <w:rPr>
          <w:rFonts w:ascii="Arial" w:eastAsia="Calibri" w:hAnsi="Arial" w:cs="Arial"/>
          <w:sz w:val="20"/>
          <w:szCs w:val="24"/>
        </w:rPr>
        <w:t xml:space="preserve">21. Yüzyılın ilk zamanlarına denk gelmektedir. </w:t>
      </w:r>
      <w:r w:rsidR="00BE2E83">
        <w:rPr>
          <w:rFonts w:ascii="Arial" w:eastAsia="Calibri" w:hAnsi="Arial" w:cs="Arial"/>
          <w:sz w:val="20"/>
          <w:szCs w:val="24"/>
        </w:rPr>
        <w:t xml:space="preserve">21. Yüzyılın uzaktan eğitim çalışmaları tarihsel süreç içerisinde artan insan nüfusunun eğitim ihtiyacının karşılanmasında önemli bir fırsat olarak görülmektedir. </w:t>
      </w:r>
      <w:r w:rsidR="001B4E4B">
        <w:rPr>
          <w:rFonts w:ascii="Arial" w:eastAsia="Calibri" w:hAnsi="Arial" w:cs="Arial"/>
          <w:sz w:val="20"/>
          <w:szCs w:val="24"/>
        </w:rPr>
        <w:t>Bu gelişim beraberinde uzaktan eğitimin öğrenme üzerindeki başarısının geleneksel eğitim ile karşılaştırılması tartışmalarının da artmasına neden olmaktadır. Ancak uzunca süredir devam eden bu tartışmalara rağmen yakın tarihimizde iletişim teknolojileri üzerinde sunulan uzaktan eğitim çalışmalarının hızla yayıldığı görülmektedir.</w:t>
      </w:r>
      <w:r w:rsidR="000C069D">
        <w:rPr>
          <w:rFonts w:ascii="Arial" w:eastAsia="Calibri" w:hAnsi="Arial" w:cs="Arial"/>
          <w:sz w:val="20"/>
          <w:szCs w:val="24"/>
        </w:rPr>
        <w:t xml:space="preserve"> Örneğin </w:t>
      </w:r>
      <w:r w:rsidR="000C069D" w:rsidRPr="004812B8">
        <w:rPr>
          <w:rFonts w:ascii="Arial" w:eastAsia="Calibri" w:hAnsi="Arial" w:cs="Arial"/>
          <w:sz w:val="20"/>
          <w:szCs w:val="24"/>
        </w:rPr>
        <w:t xml:space="preserve">Amerika Birleşik Devletleri’nde sadece 2011 yılında 100’den fazla uzaktan eğitim kurumu akredite edilmiş ve bu kurumlarda 2 milyona yakın kişinin uzaktan eğitim yöntemi ile eğitim aldığı </w:t>
      </w:r>
      <w:r w:rsidR="003F0DE4" w:rsidRPr="004812B8">
        <w:rPr>
          <w:rFonts w:ascii="Arial" w:eastAsia="Calibri" w:hAnsi="Arial" w:cs="Arial"/>
          <w:sz w:val="20"/>
          <w:szCs w:val="24"/>
        </w:rPr>
        <w:t xml:space="preserve">ve son bir yılda çoğu lisans düzeyinde olmak üzere 40’tan fazla eğitim programının onaylandığı </w:t>
      </w:r>
      <w:r w:rsidR="000C069D" w:rsidRPr="004812B8">
        <w:rPr>
          <w:rFonts w:ascii="Arial" w:eastAsia="Calibri" w:hAnsi="Arial" w:cs="Arial"/>
          <w:sz w:val="20"/>
          <w:szCs w:val="24"/>
        </w:rPr>
        <w:t>raporlanmıştır (</w:t>
      </w:r>
      <w:r w:rsidR="003775CD" w:rsidRPr="004812B8">
        <w:rPr>
          <w:rFonts w:ascii="Arial" w:eastAsia="Calibri" w:hAnsi="Arial" w:cs="Arial"/>
          <w:sz w:val="20"/>
          <w:szCs w:val="24"/>
        </w:rPr>
        <w:t>Engin, 2013).</w:t>
      </w:r>
      <w:r w:rsidR="003F0DE4">
        <w:rPr>
          <w:rFonts w:ascii="Arial" w:eastAsia="Calibri" w:hAnsi="Arial" w:cs="Arial"/>
          <w:sz w:val="20"/>
          <w:szCs w:val="24"/>
        </w:rPr>
        <w:t xml:space="preserve"> </w:t>
      </w:r>
    </w:p>
    <w:p w:rsidR="00A46428" w:rsidRDefault="00A46428" w:rsidP="00E3166C">
      <w:pPr>
        <w:spacing w:after="0"/>
        <w:ind w:firstLine="709"/>
        <w:jc w:val="both"/>
        <w:rPr>
          <w:rFonts w:ascii="Arial" w:eastAsia="Calibri" w:hAnsi="Arial" w:cs="Arial"/>
          <w:sz w:val="20"/>
          <w:szCs w:val="24"/>
        </w:rPr>
      </w:pPr>
    </w:p>
    <w:p w:rsidR="00E76C47" w:rsidRDefault="00C85A50" w:rsidP="00B26E17">
      <w:pPr>
        <w:spacing w:after="0"/>
        <w:ind w:firstLine="709"/>
        <w:jc w:val="both"/>
        <w:rPr>
          <w:rFonts w:ascii="Arial" w:eastAsia="Calibri" w:hAnsi="Arial" w:cs="Arial"/>
          <w:sz w:val="20"/>
          <w:szCs w:val="24"/>
        </w:rPr>
      </w:pPr>
      <w:r>
        <w:rPr>
          <w:rFonts w:ascii="Arial" w:eastAsia="Calibri" w:hAnsi="Arial" w:cs="Arial"/>
          <w:sz w:val="20"/>
          <w:szCs w:val="24"/>
        </w:rPr>
        <w:t>Nihayetinde ise</w:t>
      </w:r>
      <w:r w:rsidR="00C6061E">
        <w:rPr>
          <w:rFonts w:ascii="Arial" w:eastAsia="Calibri" w:hAnsi="Arial" w:cs="Arial"/>
          <w:sz w:val="20"/>
          <w:szCs w:val="24"/>
        </w:rPr>
        <w:t xml:space="preserve"> günümüzde</w:t>
      </w:r>
      <w:r>
        <w:rPr>
          <w:rFonts w:ascii="Arial" w:eastAsia="Calibri" w:hAnsi="Arial" w:cs="Arial"/>
          <w:sz w:val="20"/>
          <w:szCs w:val="24"/>
        </w:rPr>
        <w:t xml:space="preserve"> </w:t>
      </w:r>
      <w:r w:rsidR="00C6061E">
        <w:rPr>
          <w:rFonts w:ascii="Arial" w:eastAsia="Calibri" w:hAnsi="Arial" w:cs="Arial"/>
          <w:sz w:val="20"/>
          <w:szCs w:val="24"/>
        </w:rPr>
        <w:t xml:space="preserve">iletişim teknolojilerinde yaşanan hızlı gelişmeler ve özellikle internetin uzaktan eğitimin </w:t>
      </w:r>
      <w:r w:rsidR="005F467F">
        <w:rPr>
          <w:rFonts w:ascii="Arial" w:eastAsia="Calibri" w:hAnsi="Arial" w:cs="Arial"/>
          <w:sz w:val="20"/>
          <w:szCs w:val="24"/>
        </w:rPr>
        <w:t xml:space="preserve">çevrimiçi bir ortamda </w:t>
      </w:r>
      <w:r w:rsidR="00C6061E">
        <w:rPr>
          <w:rFonts w:ascii="Arial" w:eastAsia="Calibri" w:hAnsi="Arial" w:cs="Arial"/>
          <w:sz w:val="20"/>
          <w:szCs w:val="24"/>
        </w:rPr>
        <w:t>gerçekleştirilmesi için sağladığı fırsatlar sonucunda</w:t>
      </w:r>
      <w:r>
        <w:rPr>
          <w:rFonts w:ascii="Arial" w:eastAsia="Calibri" w:hAnsi="Arial" w:cs="Arial"/>
          <w:sz w:val="20"/>
          <w:szCs w:val="24"/>
        </w:rPr>
        <w:t xml:space="preserve"> birçok saygın eğitim kurumu </w:t>
      </w:r>
      <w:r w:rsidR="00C6061E">
        <w:rPr>
          <w:rFonts w:ascii="Arial" w:eastAsia="Calibri" w:hAnsi="Arial" w:cs="Arial"/>
          <w:sz w:val="20"/>
          <w:szCs w:val="24"/>
        </w:rPr>
        <w:t xml:space="preserve">tarafından </w:t>
      </w:r>
      <w:r w:rsidR="005F467F">
        <w:rPr>
          <w:rFonts w:ascii="Arial" w:eastAsia="Calibri" w:hAnsi="Arial" w:cs="Arial"/>
          <w:sz w:val="20"/>
          <w:szCs w:val="24"/>
        </w:rPr>
        <w:t>çevrimiçi</w:t>
      </w:r>
      <w:r w:rsidR="003F0DE4">
        <w:rPr>
          <w:rFonts w:ascii="Arial" w:eastAsia="Calibri" w:hAnsi="Arial" w:cs="Arial"/>
          <w:sz w:val="20"/>
          <w:szCs w:val="24"/>
        </w:rPr>
        <w:t xml:space="preserve"> eğiti</w:t>
      </w:r>
      <w:r>
        <w:rPr>
          <w:rFonts w:ascii="Arial" w:eastAsia="Calibri" w:hAnsi="Arial" w:cs="Arial"/>
          <w:sz w:val="20"/>
          <w:szCs w:val="24"/>
        </w:rPr>
        <w:t xml:space="preserve">m </w:t>
      </w:r>
      <w:r w:rsidR="00C6061E">
        <w:rPr>
          <w:rFonts w:ascii="Arial" w:eastAsia="Calibri" w:hAnsi="Arial" w:cs="Arial"/>
          <w:sz w:val="20"/>
          <w:szCs w:val="24"/>
        </w:rPr>
        <w:t>yönteminin kullanılmaya</w:t>
      </w:r>
      <w:r w:rsidR="003F0DE4">
        <w:rPr>
          <w:rFonts w:ascii="Arial" w:eastAsia="Calibri" w:hAnsi="Arial" w:cs="Arial"/>
          <w:sz w:val="20"/>
          <w:szCs w:val="24"/>
        </w:rPr>
        <w:t xml:space="preserve"> </w:t>
      </w:r>
      <w:r>
        <w:rPr>
          <w:rFonts w:ascii="Arial" w:eastAsia="Calibri" w:hAnsi="Arial" w:cs="Arial"/>
          <w:sz w:val="20"/>
          <w:szCs w:val="24"/>
        </w:rPr>
        <w:t xml:space="preserve">ve hatta </w:t>
      </w:r>
      <w:r w:rsidR="00C6061E">
        <w:rPr>
          <w:rFonts w:ascii="Arial" w:eastAsia="Calibri" w:hAnsi="Arial" w:cs="Arial"/>
          <w:sz w:val="20"/>
          <w:szCs w:val="24"/>
        </w:rPr>
        <w:t>bir rekabet ortamının oluşmaya başladığı</w:t>
      </w:r>
      <w:r w:rsidR="003F0DE4">
        <w:rPr>
          <w:rFonts w:ascii="Arial" w:eastAsia="Calibri" w:hAnsi="Arial" w:cs="Arial"/>
          <w:sz w:val="20"/>
          <w:szCs w:val="24"/>
        </w:rPr>
        <w:t xml:space="preserve"> görülmektedir</w:t>
      </w:r>
      <w:r w:rsidR="00C6061E">
        <w:rPr>
          <w:rFonts w:ascii="Arial" w:eastAsia="Calibri" w:hAnsi="Arial" w:cs="Arial"/>
          <w:sz w:val="20"/>
          <w:szCs w:val="24"/>
        </w:rPr>
        <w:t>. Oluşan bu rekabet ortamı</w:t>
      </w:r>
      <w:r w:rsidR="00B26E17">
        <w:rPr>
          <w:rFonts w:ascii="Arial" w:eastAsia="Calibri" w:hAnsi="Arial" w:cs="Arial"/>
          <w:sz w:val="20"/>
          <w:szCs w:val="24"/>
        </w:rPr>
        <w:t>nın</w:t>
      </w:r>
      <w:r w:rsidR="00C6061E">
        <w:rPr>
          <w:rFonts w:ascii="Arial" w:eastAsia="Calibri" w:hAnsi="Arial" w:cs="Arial"/>
          <w:sz w:val="20"/>
          <w:szCs w:val="24"/>
        </w:rPr>
        <w:t xml:space="preserve"> ve eğitim kurumlarının avantajlı bir konuma gelebilmek için sergiledikleri farklılaşma çabalarının doğal bir sonucu olarak</w:t>
      </w:r>
      <w:r w:rsidR="0049736A">
        <w:rPr>
          <w:rFonts w:ascii="Arial" w:eastAsia="Calibri" w:hAnsi="Arial" w:cs="Arial"/>
          <w:sz w:val="20"/>
          <w:szCs w:val="24"/>
        </w:rPr>
        <w:t xml:space="preserve"> </w:t>
      </w:r>
      <w:r w:rsidR="005F467F">
        <w:rPr>
          <w:rFonts w:ascii="Arial" w:eastAsia="Calibri" w:hAnsi="Arial" w:cs="Arial"/>
          <w:sz w:val="20"/>
          <w:szCs w:val="24"/>
        </w:rPr>
        <w:t xml:space="preserve">çevrimiçi ortamlarda gerçekleştirilen </w:t>
      </w:r>
      <w:r w:rsidR="00C6061E">
        <w:rPr>
          <w:rFonts w:ascii="Arial" w:eastAsia="Calibri" w:hAnsi="Arial" w:cs="Arial"/>
          <w:sz w:val="20"/>
          <w:szCs w:val="24"/>
        </w:rPr>
        <w:t>eğitim programlarının</w:t>
      </w:r>
      <w:r w:rsidR="0049736A">
        <w:rPr>
          <w:rFonts w:ascii="Arial" w:eastAsia="Calibri" w:hAnsi="Arial" w:cs="Arial"/>
          <w:sz w:val="20"/>
          <w:szCs w:val="24"/>
        </w:rPr>
        <w:t xml:space="preserve"> aktarıldığı platformların çeşitlen</w:t>
      </w:r>
      <w:r w:rsidR="00C6061E">
        <w:rPr>
          <w:rFonts w:ascii="Arial" w:eastAsia="Calibri" w:hAnsi="Arial" w:cs="Arial"/>
          <w:sz w:val="20"/>
          <w:szCs w:val="24"/>
        </w:rPr>
        <w:t>diği görülmektedir.</w:t>
      </w:r>
      <w:r w:rsidR="00B26E17">
        <w:rPr>
          <w:rFonts w:ascii="Arial" w:eastAsia="Calibri" w:hAnsi="Arial" w:cs="Arial"/>
          <w:sz w:val="20"/>
          <w:szCs w:val="24"/>
        </w:rPr>
        <w:t xml:space="preserve"> Bu durum ise </w:t>
      </w:r>
      <w:r w:rsidR="005F467F">
        <w:rPr>
          <w:rFonts w:ascii="Arial" w:eastAsia="Calibri" w:hAnsi="Arial" w:cs="Arial"/>
          <w:sz w:val="20"/>
          <w:szCs w:val="24"/>
        </w:rPr>
        <w:t>çevrimiçi</w:t>
      </w:r>
      <w:r w:rsidR="00B26E17">
        <w:rPr>
          <w:rFonts w:ascii="Arial" w:eastAsia="Calibri" w:hAnsi="Arial" w:cs="Arial"/>
          <w:sz w:val="20"/>
          <w:szCs w:val="24"/>
        </w:rPr>
        <w:t xml:space="preserve"> eğitim programı içerisinde aktarılan bilgilerle birlikte bu bilgilerin nasıl daha etkili sunulacağı ve hangi platformların bu ihtiyaca cevap vereceği sorularını açığa çıkarmaktadır. </w:t>
      </w:r>
      <w:r w:rsidR="005F467F">
        <w:rPr>
          <w:rFonts w:ascii="Arial" w:eastAsia="Calibri" w:hAnsi="Arial" w:cs="Arial"/>
          <w:sz w:val="20"/>
          <w:szCs w:val="24"/>
        </w:rPr>
        <w:t>Tüm bunların sonucunda ise b</w:t>
      </w:r>
      <w:r w:rsidR="003F0DE4">
        <w:rPr>
          <w:rFonts w:ascii="Arial" w:eastAsia="Calibri" w:hAnsi="Arial" w:cs="Arial"/>
          <w:sz w:val="20"/>
          <w:szCs w:val="24"/>
        </w:rPr>
        <w:t xml:space="preserve">ir yandan </w:t>
      </w:r>
      <w:r w:rsidR="005F467F">
        <w:rPr>
          <w:rFonts w:ascii="Arial" w:eastAsia="Calibri" w:hAnsi="Arial" w:cs="Arial"/>
          <w:sz w:val="20"/>
          <w:szCs w:val="24"/>
        </w:rPr>
        <w:t>çevrimiçi</w:t>
      </w:r>
      <w:r w:rsidR="003F0DE4">
        <w:rPr>
          <w:rFonts w:ascii="Arial" w:eastAsia="Calibri" w:hAnsi="Arial" w:cs="Arial"/>
          <w:sz w:val="20"/>
          <w:szCs w:val="24"/>
        </w:rPr>
        <w:t xml:space="preserve"> eğitime yönelik tartışmaların devam etmesi, diğer yandan dünya genelinde bu yöntem ile gerçekleştirilen eğitim çalışmalarının hızla yaygınlaşması bu alanda yapılacak bilimsel çalışmalara ne kadar çok ihtiyaç olduğunu göstermektedir.</w:t>
      </w:r>
      <w:r w:rsidR="0049002D">
        <w:rPr>
          <w:rFonts w:ascii="Arial" w:eastAsia="Calibri" w:hAnsi="Arial" w:cs="Arial"/>
          <w:sz w:val="20"/>
          <w:szCs w:val="24"/>
        </w:rPr>
        <w:t xml:space="preserve"> </w:t>
      </w:r>
    </w:p>
    <w:p w:rsidR="00A46428" w:rsidRDefault="00A46428" w:rsidP="00B26E17">
      <w:pPr>
        <w:spacing w:after="0"/>
        <w:ind w:firstLine="709"/>
        <w:jc w:val="both"/>
        <w:rPr>
          <w:rFonts w:ascii="Arial" w:hAnsi="Arial" w:cs="Arial"/>
          <w:sz w:val="20"/>
        </w:rPr>
      </w:pPr>
    </w:p>
    <w:p w:rsidR="00B26E17" w:rsidRDefault="0049002D" w:rsidP="00B26E17">
      <w:pPr>
        <w:spacing w:after="0"/>
        <w:ind w:firstLine="709"/>
        <w:jc w:val="both"/>
        <w:rPr>
          <w:rFonts w:ascii="Arial" w:hAnsi="Arial" w:cs="Arial"/>
          <w:sz w:val="20"/>
        </w:rPr>
      </w:pPr>
      <w:r w:rsidRPr="004854CA">
        <w:rPr>
          <w:rFonts w:ascii="Arial" w:hAnsi="Arial" w:cs="Arial"/>
          <w:sz w:val="20"/>
        </w:rPr>
        <w:t xml:space="preserve">Bu </w:t>
      </w:r>
      <w:r>
        <w:rPr>
          <w:rFonts w:ascii="Arial" w:hAnsi="Arial" w:cs="Arial"/>
          <w:sz w:val="20"/>
        </w:rPr>
        <w:t>bağlamda</w:t>
      </w:r>
      <w:r w:rsidRPr="004854CA">
        <w:rPr>
          <w:rFonts w:ascii="Arial" w:hAnsi="Arial" w:cs="Arial"/>
          <w:sz w:val="20"/>
        </w:rPr>
        <w:t xml:space="preserve"> </w:t>
      </w:r>
      <w:r w:rsidR="005F467F">
        <w:rPr>
          <w:rFonts w:ascii="Arial" w:hAnsi="Arial" w:cs="Arial"/>
          <w:sz w:val="20"/>
        </w:rPr>
        <w:t>çevrimiçi</w:t>
      </w:r>
      <w:r w:rsidRPr="004854CA">
        <w:rPr>
          <w:rFonts w:ascii="Arial" w:hAnsi="Arial" w:cs="Arial"/>
          <w:sz w:val="20"/>
        </w:rPr>
        <w:t xml:space="preserve"> eğitimlerin aktarıldığı platformların </w:t>
      </w:r>
      <w:r>
        <w:rPr>
          <w:rFonts w:ascii="Arial" w:hAnsi="Arial" w:cs="Arial"/>
          <w:sz w:val="20"/>
        </w:rPr>
        <w:t xml:space="preserve">karşılaştırılması ve </w:t>
      </w:r>
      <w:r w:rsidRPr="004854CA">
        <w:rPr>
          <w:rFonts w:ascii="Arial" w:hAnsi="Arial" w:cs="Arial"/>
          <w:sz w:val="20"/>
        </w:rPr>
        <w:t>hangi eksikliğinin ne tür dezavantajlara neden olduğunun araştırılması</w:t>
      </w:r>
      <w:r w:rsidR="005F467F">
        <w:rPr>
          <w:rFonts w:ascii="Arial" w:hAnsi="Arial" w:cs="Arial"/>
          <w:sz w:val="20"/>
        </w:rPr>
        <w:t xml:space="preserve"> bu yöntemle gerçekleştirilen eğitimlerde öğrenmeyi</w:t>
      </w:r>
      <w:r>
        <w:rPr>
          <w:rFonts w:ascii="Arial" w:hAnsi="Arial" w:cs="Arial"/>
          <w:sz w:val="20"/>
        </w:rPr>
        <w:t xml:space="preserve"> olumlu yönde etkileyeceği</w:t>
      </w:r>
      <w:r w:rsidR="005F467F">
        <w:rPr>
          <w:rFonts w:ascii="Arial" w:hAnsi="Arial" w:cs="Arial"/>
          <w:sz w:val="20"/>
        </w:rPr>
        <w:t xml:space="preserve"> ve</w:t>
      </w:r>
      <w:r>
        <w:rPr>
          <w:rFonts w:ascii="Arial" w:hAnsi="Arial" w:cs="Arial"/>
          <w:sz w:val="20"/>
        </w:rPr>
        <w:t xml:space="preserve"> alana önemli katkılar sağlayacağı düşünülmektedir. </w:t>
      </w:r>
      <w:r w:rsidRPr="004854CA">
        <w:rPr>
          <w:rFonts w:ascii="Arial" w:hAnsi="Arial" w:cs="Arial"/>
          <w:sz w:val="20"/>
        </w:rPr>
        <w:t xml:space="preserve">Bu </w:t>
      </w:r>
      <w:r>
        <w:rPr>
          <w:rFonts w:ascii="Arial" w:hAnsi="Arial" w:cs="Arial"/>
          <w:sz w:val="20"/>
        </w:rPr>
        <w:t xml:space="preserve">düşünceler </w:t>
      </w:r>
      <w:r>
        <w:rPr>
          <w:rFonts w:ascii="Arial" w:hAnsi="Arial" w:cs="Arial"/>
          <w:sz w:val="20"/>
        </w:rPr>
        <w:lastRenderedPageBreak/>
        <w:t>ışığında gerçekleştirilen</w:t>
      </w:r>
      <w:r w:rsidRPr="004854CA">
        <w:rPr>
          <w:rFonts w:ascii="Arial" w:hAnsi="Arial" w:cs="Arial"/>
          <w:sz w:val="20"/>
        </w:rPr>
        <w:t xml:space="preserve"> bu araştırma ile Türkiye’deki üniversiteler tarafından en çok tercih edilen çevrimiçi eğitim programlarının aktarıldığı platformların içerik analizleri yapılmakta ve bu çevrimiçi eğitimlerin günümüzde gelişen teknolojiler ile nasıl daha efektif bir yapıya dönüşebileceği araştırılmaktadır.</w:t>
      </w:r>
    </w:p>
    <w:p w:rsidR="005F467F" w:rsidRDefault="005F467F" w:rsidP="00B26E17">
      <w:pPr>
        <w:spacing w:after="0"/>
        <w:ind w:firstLine="709"/>
        <w:jc w:val="both"/>
        <w:rPr>
          <w:rFonts w:ascii="Arial" w:hAnsi="Arial" w:cs="Arial"/>
          <w:sz w:val="20"/>
        </w:rPr>
      </w:pPr>
    </w:p>
    <w:p w:rsidR="00D961C4" w:rsidRPr="00D50E71" w:rsidRDefault="00D50E71" w:rsidP="00D50E71">
      <w:pPr>
        <w:spacing w:after="0"/>
        <w:rPr>
          <w:rFonts w:ascii="Arial" w:eastAsia="Calibri" w:hAnsi="Arial" w:cs="Arial"/>
          <w:b/>
          <w:sz w:val="24"/>
          <w:szCs w:val="24"/>
        </w:rPr>
      </w:pPr>
      <w:r w:rsidRPr="00D50E71">
        <w:rPr>
          <w:rFonts w:ascii="Arial" w:eastAsia="Calibri" w:hAnsi="Arial" w:cs="Arial"/>
          <w:b/>
          <w:sz w:val="24"/>
          <w:szCs w:val="24"/>
        </w:rPr>
        <w:t>Literatür</w:t>
      </w:r>
    </w:p>
    <w:p w:rsidR="00D50E71" w:rsidRDefault="00D50E71" w:rsidP="00A4489F">
      <w:pPr>
        <w:jc w:val="both"/>
        <w:rPr>
          <w:rFonts w:ascii="Arial" w:hAnsi="Arial" w:cs="Arial"/>
          <w:sz w:val="20"/>
          <w:szCs w:val="20"/>
        </w:rPr>
      </w:pPr>
    </w:p>
    <w:p w:rsidR="00C70C88" w:rsidRPr="004812B8" w:rsidRDefault="00C70C88" w:rsidP="00C70C88">
      <w:pPr>
        <w:ind w:firstLine="709"/>
        <w:jc w:val="both"/>
        <w:rPr>
          <w:rFonts w:ascii="Arial" w:hAnsi="Arial" w:cs="Arial"/>
          <w:sz w:val="20"/>
          <w:szCs w:val="20"/>
        </w:rPr>
      </w:pPr>
      <w:r w:rsidRPr="004812B8">
        <w:rPr>
          <w:rFonts w:ascii="Arial" w:hAnsi="Arial" w:cs="Arial"/>
          <w:sz w:val="20"/>
          <w:szCs w:val="20"/>
        </w:rPr>
        <w:t>Tarihin</w:t>
      </w:r>
      <w:r w:rsidR="00741D55" w:rsidRPr="004812B8">
        <w:rPr>
          <w:rFonts w:ascii="Arial" w:hAnsi="Arial" w:cs="Arial"/>
          <w:sz w:val="20"/>
          <w:szCs w:val="20"/>
        </w:rPr>
        <w:t xml:space="preserve"> ilk zamanlarından beri </w:t>
      </w:r>
      <w:r w:rsidRPr="004812B8">
        <w:rPr>
          <w:rFonts w:ascii="Arial" w:hAnsi="Arial" w:cs="Arial"/>
          <w:sz w:val="20"/>
          <w:szCs w:val="20"/>
        </w:rPr>
        <w:t xml:space="preserve">insanların </w:t>
      </w:r>
      <w:r w:rsidR="00741D55" w:rsidRPr="004812B8">
        <w:rPr>
          <w:rFonts w:ascii="Arial" w:hAnsi="Arial" w:cs="Arial"/>
          <w:sz w:val="20"/>
          <w:szCs w:val="20"/>
        </w:rPr>
        <w:t>toplu halde yaşama gereksinimi</w:t>
      </w:r>
      <w:r w:rsidR="001012DD" w:rsidRPr="004812B8">
        <w:rPr>
          <w:rFonts w:ascii="Arial" w:hAnsi="Arial" w:cs="Arial"/>
          <w:sz w:val="20"/>
          <w:szCs w:val="20"/>
        </w:rPr>
        <w:t>,</w:t>
      </w:r>
      <w:r w:rsidR="00741D55" w:rsidRPr="004812B8">
        <w:rPr>
          <w:rFonts w:ascii="Arial" w:hAnsi="Arial" w:cs="Arial"/>
          <w:sz w:val="20"/>
          <w:szCs w:val="20"/>
        </w:rPr>
        <w:t xml:space="preserve"> topluluğu oluşturan bireyler arasında doğal bir bilgi akışının da oluşmasına neden olmuştur. </w:t>
      </w:r>
      <w:r w:rsidR="008343FA" w:rsidRPr="004812B8">
        <w:rPr>
          <w:rFonts w:ascii="Arial" w:hAnsi="Arial" w:cs="Arial"/>
          <w:sz w:val="20"/>
          <w:szCs w:val="20"/>
        </w:rPr>
        <w:t>İ</w:t>
      </w:r>
      <w:r w:rsidR="00741D55" w:rsidRPr="004812B8">
        <w:rPr>
          <w:rFonts w:ascii="Arial" w:hAnsi="Arial" w:cs="Arial"/>
          <w:sz w:val="20"/>
          <w:szCs w:val="20"/>
        </w:rPr>
        <w:t xml:space="preserve">nsanlık tarihi kadar eski olduğu düşünülen eğitim </w:t>
      </w:r>
      <w:r w:rsidR="008343FA" w:rsidRPr="004812B8">
        <w:rPr>
          <w:rFonts w:ascii="Arial" w:hAnsi="Arial" w:cs="Arial"/>
          <w:sz w:val="20"/>
          <w:szCs w:val="20"/>
        </w:rPr>
        <w:t xml:space="preserve">çalışmaları ise </w:t>
      </w:r>
      <w:r w:rsidR="001012DD" w:rsidRPr="004812B8">
        <w:rPr>
          <w:rFonts w:ascii="Arial" w:hAnsi="Arial" w:cs="Arial"/>
          <w:sz w:val="20"/>
          <w:szCs w:val="20"/>
        </w:rPr>
        <w:t>bu bilgi akışının sistemli olarak aktarılm</w:t>
      </w:r>
      <w:r w:rsidR="00F959EF" w:rsidRPr="004812B8">
        <w:rPr>
          <w:rFonts w:ascii="Arial" w:hAnsi="Arial" w:cs="Arial"/>
          <w:sz w:val="20"/>
          <w:szCs w:val="20"/>
        </w:rPr>
        <w:t xml:space="preserve">ası süreci olarak görülmektedir. İlk olarak ne zaman başladığının bilinmediği eğitim çalışmaları ile ilgili kesin bilgilere ancak yazının icadından sonra ulaşılabilmektedir (Arslan, 2009: 28). </w:t>
      </w:r>
      <w:r w:rsidR="0056554D" w:rsidRPr="004812B8">
        <w:rPr>
          <w:rFonts w:ascii="Arial" w:hAnsi="Arial" w:cs="Arial"/>
          <w:sz w:val="20"/>
          <w:szCs w:val="20"/>
        </w:rPr>
        <w:t>Yazının icadı</w:t>
      </w:r>
      <w:r w:rsidR="00F959EF" w:rsidRPr="004812B8">
        <w:rPr>
          <w:rFonts w:ascii="Arial" w:hAnsi="Arial" w:cs="Arial"/>
          <w:sz w:val="20"/>
          <w:szCs w:val="20"/>
        </w:rPr>
        <w:t xml:space="preserve"> insanların içinde bulunduğu kültür, coğrafya ve zenginliğe göre değişkenlik gösteren eğitim çalışmalarında en önemli eşik aşımı olarak kabul edilmektedir.</w:t>
      </w:r>
      <w:r w:rsidR="008343FA" w:rsidRPr="004812B8">
        <w:rPr>
          <w:rFonts w:ascii="Arial" w:hAnsi="Arial" w:cs="Arial"/>
          <w:sz w:val="20"/>
          <w:szCs w:val="20"/>
        </w:rPr>
        <w:t xml:space="preserve"> En yalın hali ile davranış değiştirme süreci olarak tanımlanan eğitimin (Şişman, 2007: 7) tarih</w:t>
      </w:r>
      <w:r w:rsidR="00F03E3A" w:rsidRPr="004812B8">
        <w:rPr>
          <w:rFonts w:ascii="Arial" w:hAnsi="Arial" w:cs="Arial"/>
          <w:sz w:val="20"/>
          <w:szCs w:val="20"/>
        </w:rPr>
        <w:t>i</w:t>
      </w:r>
      <w:r w:rsidR="008343FA" w:rsidRPr="004812B8">
        <w:rPr>
          <w:rFonts w:ascii="Arial" w:hAnsi="Arial" w:cs="Arial"/>
          <w:sz w:val="20"/>
          <w:szCs w:val="20"/>
        </w:rPr>
        <w:t xml:space="preserve"> çağlar boyunca değişik</w:t>
      </w:r>
      <w:r w:rsidR="00254EFE" w:rsidRPr="004812B8">
        <w:rPr>
          <w:rFonts w:ascii="Arial" w:hAnsi="Arial" w:cs="Arial"/>
          <w:sz w:val="20"/>
          <w:szCs w:val="20"/>
        </w:rPr>
        <w:t>likler göstererek geliştiği</w:t>
      </w:r>
      <w:r w:rsidR="00FC6401" w:rsidRPr="004812B8">
        <w:rPr>
          <w:rFonts w:ascii="Arial" w:hAnsi="Arial" w:cs="Arial"/>
          <w:sz w:val="20"/>
          <w:szCs w:val="20"/>
        </w:rPr>
        <w:t xml:space="preserve"> ve gerçekleştirildiği</w:t>
      </w:r>
      <w:r w:rsidR="008343FA" w:rsidRPr="004812B8">
        <w:rPr>
          <w:rFonts w:ascii="Arial" w:hAnsi="Arial" w:cs="Arial"/>
          <w:sz w:val="20"/>
          <w:szCs w:val="20"/>
        </w:rPr>
        <w:t xml:space="preserve"> görülmektedir (</w:t>
      </w:r>
      <w:r w:rsidR="00F03E3A" w:rsidRPr="004812B8">
        <w:rPr>
          <w:rFonts w:ascii="Arial" w:hAnsi="Arial" w:cs="Arial"/>
          <w:sz w:val="20"/>
          <w:szCs w:val="20"/>
        </w:rPr>
        <w:t>Arslan, 2009: 27).</w:t>
      </w:r>
      <w:r w:rsidR="00254EFE" w:rsidRPr="004812B8">
        <w:rPr>
          <w:rFonts w:ascii="Arial" w:hAnsi="Arial" w:cs="Arial"/>
          <w:sz w:val="20"/>
          <w:szCs w:val="20"/>
        </w:rPr>
        <w:t xml:space="preserve"> Eğitim çalışmaları sürecinde gerçekleşen değişimlerin en sonuncusu ise iletişim teknolojilerinin gelişimine bağlı olarak </w:t>
      </w:r>
      <w:r w:rsidR="00553230" w:rsidRPr="004812B8">
        <w:rPr>
          <w:rFonts w:ascii="Arial" w:hAnsi="Arial" w:cs="Arial"/>
          <w:sz w:val="20"/>
          <w:szCs w:val="20"/>
        </w:rPr>
        <w:t>gerçekleşmektedir</w:t>
      </w:r>
      <w:r w:rsidR="0057092E" w:rsidRPr="004812B8">
        <w:rPr>
          <w:rFonts w:ascii="Arial" w:hAnsi="Arial" w:cs="Arial"/>
          <w:sz w:val="20"/>
          <w:szCs w:val="20"/>
        </w:rPr>
        <w:t>. 21. Yüzyılda hayatın her alan</w:t>
      </w:r>
      <w:r w:rsidR="00FC6401" w:rsidRPr="004812B8">
        <w:rPr>
          <w:rFonts w:ascii="Arial" w:hAnsi="Arial" w:cs="Arial"/>
          <w:sz w:val="20"/>
          <w:szCs w:val="20"/>
        </w:rPr>
        <w:t>ın</w:t>
      </w:r>
      <w:r w:rsidR="0057092E" w:rsidRPr="004812B8">
        <w:rPr>
          <w:rFonts w:ascii="Arial" w:hAnsi="Arial" w:cs="Arial"/>
          <w:sz w:val="20"/>
          <w:szCs w:val="20"/>
        </w:rPr>
        <w:t>da köklü değişikliklere neden olan iletişim teknolojilerinin gelişimi yakın tarihe kadar ütopya olarak görülen</w:t>
      </w:r>
      <w:r w:rsidR="00F009AB" w:rsidRPr="004812B8">
        <w:rPr>
          <w:rFonts w:ascii="Arial" w:hAnsi="Arial" w:cs="Arial"/>
          <w:sz w:val="20"/>
          <w:szCs w:val="20"/>
        </w:rPr>
        <w:t xml:space="preserve"> sesli ve görüntülü bir iletişim ağı üzerinden</w:t>
      </w:r>
      <w:r w:rsidR="0057092E" w:rsidRPr="004812B8">
        <w:rPr>
          <w:rFonts w:ascii="Arial" w:hAnsi="Arial" w:cs="Arial"/>
          <w:sz w:val="20"/>
          <w:szCs w:val="20"/>
        </w:rPr>
        <w:t xml:space="preserve"> uzaktan eğitimin gerçekleştirilmesini olanaklı bir hale getirmiştir (</w:t>
      </w:r>
      <w:proofErr w:type="spellStart"/>
      <w:r w:rsidR="0057092E" w:rsidRPr="004812B8">
        <w:rPr>
          <w:rFonts w:ascii="Arial" w:hAnsi="Arial" w:cs="Arial"/>
          <w:sz w:val="20"/>
          <w:szCs w:val="20"/>
        </w:rPr>
        <w:t>İşman</w:t>
      </w:r>
      <w:proofErr w:type="spellEnd"/>
      <w:r w:rsidR="0057092E" w:rsidRPr="004812B8">
        <w:rPr>
          <w:rFonts w:ascii="Arial" w:hAnsi="Arial" w:cs="Arial"/>
          <w:sz w:val="20"/>
          <w:szCs w:val="20"/>
        </w:rPr>
        <w:t>, 2011: 2)</w:t>
      </w:r>
      <w:r w:rsidRPr="004812B8">
        <w:rPr>
          <w:rFonts w:ascii="Arial" w:hAnsi="Arial" w:cs="Arial"/>
          <w:sz w:val="20"/>
          <w:szCs w:val="20"/>
        </w:rPr>
        <w:t xml:space="preserve">. </w:t>
      </w:r>
      <w:r w:rsidRPr="004812B8">
        <w:rPr>
          <w:rFonts w:ascii="Arial" w:eastAsia="Calibri" w:hAnsi="Arial" w:cs="Arial"/>
          <w:sz w:val="20"/>
          <w:szCs w:val="24"/>
        </w:rPr>
        <w:t>Ancak belirli bir dağıtım teknolojisinin kullanılarak gerçekleştirilen uzaktan eğitim çalışmalarının öğrenmeyi iyileştirip iyileştirmediği tartışmaları uzunca bir süredir devam etmektedir (</w:t>
      </w:r>
      <w:proofErr w:type="spellStart"/>
      <w:r w:rsidRPr="004812B8">
        <w:rPr>
          <w:rFonts w:ascii="Arial" w:eastAsia="Calibri" w:hAnsi="Arial" w:cs="Arial"/>
          <w:sz w:val="20"/>
          <w:szCs w:val="24"/>
        </w:rPr>
        <w:t>Beynon</w:t>
      </w:r>
      <w:proofErr w:type="spellEnd"/>
      <w:r w:rsidRPr="004812B8">
        <w:rPr>
          <w:rFonts w:ascii="Arial" w:eastAsia="Calibri" w:hAnsi="Arial" w:cs="Arial"/>
          <w:sz w:val="20"/>
          <w:szCs w:val="24"/>
        </w:rPr>
        <w:t xml:space="preserve">, 2007; </w:t>
      </w:r>
      <w:proofErr w:type="spellStart"/>
      <w:r w:rsidRPr="004812B8">
        <w:rPr>
          <w:rFonts w:ascii="Arial" w:eastAsia="Calibri" w:hAnsi="Arial" w:cs="Arial"/>
          <w:sz w:val="20"/>
          <w:szCs w:val="24"/>
        </w:rPr>
        <w:t>Clark</w:t>
      </w:r>
      <w:proofErr w:type="spellEnd"/>
      <w:r w:rsidRPr="004812B8">
        <w:rPr>
          <w:rFonts w:ascii="Arial" w:eastAsia="Calibri" w:hAnsi="Arial" w:cs="Arial"/>
          <w:sz w:val="20"/>
          <w:szCs w:val="24"/>
        </w:rPr>
        <w:t xml:space="preserve">, 2001). </w:t>
      </w:r>
      <w:r w:rsidRPr="004812B8">
        <w:rPr>
          <w:rFonts w:ascii="Arial" w:hAnsi="Arial" w:cs="Arial"/>
          <w:sz w:val="20"/>
          <w:szCs w:val="20"/>
        </w:rPr>
        <w:t>Uzaktan eğitimin ilk gündeme geldiği yıllardan günümüze kadar geçen süre içerisinde</w:t>
      </w:r>
      <w:r w:rsidRPr="004812B8">
        <w:rPr>
          <w:rFonts w:ascii="Arial" w:eastAsia="Calibri" w:hAnsi="Arial" w:cs="Arial"/>
          <w:sz w:val="20"/>
          <w:szCs w:val="24"/>
        </w:rPr>
        <w:t xml:space="preserve"> gerçekleştirilen bu tartışmalar ile </w:t>
      </w:r>
      <w:r w:rsidR="00FC6401" w:rsidRPr="004812B8">
        <w:rPr>
          <w:rFonts w:ascii="Arial" w:hAnsi="Arial" w:cs="Arial"/>
          <w:sz w:val="20"/>
          <w:szCs w:val="20"/>
        </w:rPr>
        <w:t xml:space="preserve">iletişim teknolojileri temelinde bu </w:t>
      </w:r>
      <w:r w:rsidRPr="004812B8">
        <w:rPr>
          <w:rFonts w:ascii="Arial" w:hAnsi="Arial" w:cs="Arial"/>
          <w:sz w:val="20"/>
          <w:szCs w:val="20"/>
        </w:rPr>
        <w:t>uzaktan eğitimin</w:t>
      </w:r>
      <w:r w:rsidR="00FC6401" w:rsidRPr="004812B8">
        <w:rPr>
          <w:rFonts w:ascii="Arial" w:hAnsi="Arial" w:cs="Arial"/>
          <w:sz w:val="20"/>
          <w:szCs w:val="20"/>
        </w:rPr>
        <w:t xml:space="preserve"> etkililiği sorgulanmıştır (Şimşek, 2012). </w:t>
      </w:r>
    </w:p>
    <w:p w:rsidR="00A57CEA" w:rsidRPr="004812B8" w:rsidRDefault="00FC6401" w:rsidP="000460AB">
      <w:pPr>
        <w:ind w:firstLine="709"/>
        <w:jc w:val="both"/>
        <w:rPr>
          <w:rFonts w:ascii="Arial" w:hAnsi="Arial" w:cs="Arial"/>
          <w:sz w:val="20"/>
          <w:szCs w:val="20"/>
        </w:rPr>
      </w:pPr>
      <w:r w:rsidRPr="004812B8">
        <w:rPr>
          <w:rFonts w:ascii="Arial" w:hAnsi="Arial" w:cs="Arial"/>
          <w:sz w:val="20"/>
          <w:szCs w:val="20"/>
        </w:rPr>
        <w:t xml:space="preserve">Kavram olarak </w:t>
      </w:r>
      <w:r w:rsidR="000D4A52" w:rsidRPr="004812B8">
        <w:rPr>
          <w:rFonts w:ascii="Arial" w:hAnsi="Arial" w:cs="Arial"/>
          <w:sz w:val="20"/>
          <w:szCs w:val="20"/>
        </w:rPr>
        <w:t>bazı kaynaklarda 1700’lü yıllara (</w:t>
      </w:r>
      <w:proofErr w:type="spellStart"/>
      <w:r w:rsidR="000D4A52" w:rsidRPr="004812B8">
        <w:rPr>
          <w:rFonts w:ascii="Arial" w:hAnsi="Arial" w:cs="Arial"/>
          <w:sz w:val="20"/>
          <w:szCs w:val="20"/>
        </w:rPr>
        <w:t>İşman</w:t>
      </w:r>
      <w:proofErr w:type="spellEnd"/>
      <w:r w:rsidR="000D4A52" w:rsidRPr="004812B8">
        <w:rPr>
          <w:rFonts w:ascii="Arial" w:hAnsi="Arial" w:cs="Arial"/>
          <w:sz w:val="20"/>
          <w:szCs w:val="20"/>
        </w:rPr>
        <w:t xml:space="preserve">, 2011: 14) bazı kaynaklarda da </w:t>
      </w:r>
      <w:r w:rsidRPr="004812B8">
        <w:rPr>
          <w:rFonts w:ascii="Arial" w:hAnsi="Arial" w:cs="Arial"/>
          <w:sz w:val="20"/>
          <w:szCs w:val="20"/>
        </w:rPr>
        <w:t xml:space="preserve">1800’lü yıllara kadar dayandırılan uzaktan eğitim (Saba, 2003: 3) üzerine gerçekleştirilen çalışmaları kısaca şu şekilde derleyebiliriz. </w:t>
      </w:r>
      <w:r w:rsidR="004D243A" w:rsidRPr="004812B8">
        <w:rPr>
          <w:rFonts w:ascii="Arial" w:hAnsi="Arial" w:cs="Arial"/>
          <w:sz w:val="20"/>
          <w:szCs w:val="20"/>
        </w:rPr>
        <w:t>Uzaktan eğitime geniş bir açıyla bakıldığında bu alanda çalışan teorisyenlerin kavramsal ve yapısal olarak iki farklı yaklaşım benimsedikleri görülmektedir (</w:t>
      </w:r>
      <w:proofErr w:type="spellStart"/>
      <w:r w:rsidR="004D243A" w:rsidRPr="004812B8">
        <w:rPr>
          <w:rFonts w:ascii="Arial" w:hAnsi="Arial" w:cs="Arial"/>
          <w:noProof/>
          <w:sz w:val="20"/>
          <w:szCs w:val="20"/>
        </w:rPr>
        <w:t>Schlosser</w:t>
      </w:r>
      <w:proofErr w:type="spellEnd"/>
      <w:r w:rsidR="004D243A" w:rsidRPr="004812B8">
        <w:rPr>
          <w:rFonts w:ascii="Arial" w:hAnsi="Arial" w:cs="Arial"/>
          <w:noProof/>
          <w:sz w:val="20"/>
          <w:szCs w:val="20"/>
        </w:rPr>
        <w:t>, Anderson, 1994: 7)</w:t>
      </w:r>
      <w:r w:rsidR="007F08FA" w:rsidRPr="004812B8">
        <w:rPr>
          <w:rFonts w:ascii="Arial" w:hAnsi="Arial" w:cs="Arial"/>
          <w:noProof/>
          <w:sz w:val="20"/>
          <w:szCs w:val="20"/>
        </w:rPr>
        <w:t xml:space="preserve">. </w:t>
      </w:r>
      <w:proofErr w:type="spellStart"/>
      <w:r w:rsidR="007F08FA" w:rsidRPr="004812B8">
        <w:rPr>
          <w:rFonts w:ascii="Arial" w:hAnsi="Arial" w:cs="Arial"/>
          <w:sz w:val="20"/>
          <w:szCs w:val="20"/>
        </w:rPr>
        <w:t>B¨orje</w:t>
      </w:r>
      <w:proofErr w:type="spellEnd"/>
      <w:r w:rsidR="007F08FA" w:rsidRPr="004812B8">
        <w:rPr>
          <w:rFonts w:ascii="Arial" w:hAnsi="Arial" w:cs="Arial"/>
          <w:sz w:val="20"/>
          <w:szCs w:val="20"/>
        </w:rPr>
        <w:t xml:space="preserve"> </w:t>
      </w:r>
      <w:proofErr w:type="spellStart"/>
      <w:r w:rsidR="007F08FA" w:rsidRPr="004812B8">
        <w:rPr>
          <w:rFonts w:ascii="Arial" w:hAnsi="Arial" w:cs="Arial"/>
          <w:sz w:val="20"/>
          <w:szCs w:val="20"/>
        </w:rPr>
        <w:t>Holmberg</w:t>
      </w:r>
      <w:proofErr w:type="spellEnd"/>
      <w:r w:rsidR="007F08FA" w:rsidRPr="004812B8">
        <w:rPr>
          <w:rFonts w:ascii="Arial" w:hAnsi="Arial" w:cs="Arial"/>
          <w:sz w:val="20"/>
          <w:szCs w:val="20"/>
        </w:rPr>
        <w:t xml:space="preserve">, Charles A. </w:t>
      </w:r>
      <w:proofErr w:type="spellStart"/>
      <w:r w:rsidR="007F08FA" w:rsidRPr="004812B8">
        <w:rPr>
          <w:rFonts w:ascii="Arial" w:hAnsi="Arial" w:cs="Arial"/>
          <w:sz w:val="20"/>
          <w:szCs w:val="20"/>
        </w:rPr>
        <w:t>Wedemeyer</w:t>
      </w:r>
      <w:proofErr w:type="spellEnd"/>
      <w:r w:rsidR="007F08FA" w:rsidRPr="004812B8">
        <w:rPr>
          <w:rFonts w:ascii="Arial" w:hAnsi="Arial" w:cs="Arial"/>
          <w:sz w:val="20"/>
          <w:szCs w:val="20"/>
        </w:rPr>
        <w:t xml:space="preserve"> ve Michael G. </w:t>
      </w:r>
      <w:proofErr w:type="spellStart"/>
      <w:r w:rsidR="007F08FA" w:rsidRPr="004812B8">
        <w:rPr>
          <w:rFonts w:ascii="Arial" w:hAnsi="Arial" w:cs="Arial"/>
          <w:sz w:val="20"/>
          <w:szCs w:val="20"/>
        </w:rPr>
        <w:t>Moore</w:t>
      </w:r>
      <w:proofErr w:type="spellEnd"/>
      <w:r w:rsidR="007F08FA" w:rsidRPr="004812B8">
        <w:rPr>
          <w:rFonts w:ascii="Arial" w:hAnsi="Arial" w:cs="Arial"/>
          <w:sz w:val="20"/>
          <w:szCs w:val="20"/>
        </w:rPr>
        <w:t xml:space="preserve"> </w:t>
      </w:r>
      <w:r w:rsidR="007F08FA" w:rsidRPr="004812B8">
        <w:rPr>
          <w:rFonts w:ascii="Arial" w:hAnsi="Arial" w:cs="Arial"/>
          <w:noProof/>
          <w:sz w:val="20"/>
          <w:szCs w:val="20"/>
        </w:rPr>
        <w:t xml:space="preserve">kavramsal yaklaşımın öncü teorisyenleri olarak bilinmektedir. Bu yaklaşımda öğrenci ve öğrenci ile olan etkileşimin eğitim sürecinin merkezinde olduğu ve bunun uzaktan eğitimin ayırt edici özelliği olarak kabul edildiği görülmektedir. </w:t>
      </w:r>
      <w:proofErr w:type="spellStart"/>
      <w:r w:rsidR="007F08FA" w:rsidRPr="004812B8">
        <w:rPr>
          <w:rFonts w:ascii="Arial" w:hAnsi="Arial" w:cs="Arial"/>
          <w:sz w:val="20"/>
          <w:szCs w:val="20"/>
        </w:rPr>
        <w:t>Desmond</w:t>
      </w:r>
      <w:proofErr w:type="spellEnd"/>
      <w:r w:rsidR="007F08FA" w:rsidRPr="004812B8">
        <w:rPr>
          <w:rFonts w:ascii="Arial" w:hAnsi="Arial" w:cs="Arial"/>
          <w:sz w:val="20"/>
          <w:szCs w:val="20"/>
        </w:rPr>
        <w:t xml:space="preserve"> </w:t>
      </w:r>
      <w:proofErr w:type="spellStart"/>
      <w:r w:rsidR="007F08FA" w:rsidRPr="004812B8">
        <w:rPr>
          <w:rFonts w:ascii="Arial" w:hAnsi="Arial" w:cs="Arial"/>
          <w:sz w:val="20"/>
          <w:szCs w:val="20"/>
        </w:rPr>
        <w:t>Keegan</w:t>
      </w:r>
      <w:proofErr w:type="spellEnd"/>
      <w:r w:rsidR="007F08FA" w:rsidRPr="004812B8">
        <w:rPr>
          <w:rFonts w:ascii="Arial" w:hAnsi="Arial" w:cs="Arial"/>
          <w:sz w:val="20"/>
          <w:szCs w:val="20"/>
        </w:rPr>
        <w:t xml:space="preserve">, </w:t>
      </w:r>
      <w:proofErr w:type="spellStart"/>
      <w:r w:rsidR="007F08FA" w:rsidRPr="004812B8">
        <w:rPr>
          <w:rFonts w:ascii="Arial" w:hAnsi="Arial" w:cs="Arial"/>
          <w:sz w:val="20"/>
          <w:szCs w:val="20"/>
        </w:rPr>
        <w:t>Otto</w:t>
      </w:r>
      <w:proofErr w:type="spellEnd"/>
      <w:r w:rsidR="007F08FA" w:rsidRPr="004812B8">
        <w:rPr>
          <w:rFonts w:ascii="Arial" w:hAnsi="Arial" w:cs="Arial"/>
          <w:sz w:val="20"/>
          <w:szCs w:val="20"/>
        </w:rPr>
        <w:t xml:space="preserve"> </w:t>
      </w:r>
      <w:proofErr w:type="spellStart"/>
      <w:r w:rsidR="007F08FA" w:rsidRPr="004812B8">
        <w:rPr>
          <w:rFonts w:ascii="Arial" w:hAnsi="Arial" w:cs="Arial"/>
          <w:sz w:val="20"/>
          <w:szCs w:val="20"/>
        </w:rPr>
        <w:t>Peters</w:t>
      </w:r>
      <w:proofErr w:type="spellEnd"/>
      <w:r w:rsidR="007F08FA" w:rsidRPr="004812B8">
        <w:rPr>
          <w:rFonts w:ascii="Arial" w:hAnsi="Arial" w:cs="Arial"/>
          <w:sz w:val="20"/>
          <w:szCs w:val="20"/>
        </w:rPr>
        <w:t xml:space="preserve">, </w:t>
      </w:r>
      <w:proofErr w:type="spellStart"/>
      <w:r w:rsidR="007F08FA" w:rsidRPr="004812B8">
        <w:rPr>
          <w:rFonts w:ascii="Arial" w:hAnsi="Arial" w:cs="Arial"/>
          <w:sz w:val="20"/>
          <w:szCs w:val="20"/>
        </w:rPr>
        <w:t>Randy</w:t>
      </w:r>
      <w:proofErr w:type="spellEnd"/>
      <w:r w:rsidR="007F08FA" w:rsidRPr="004812B8">
        <w:rPr>
          <w:rFonts w:ascii="Arial" w:hAnsi="Arial" w:cs="Arial"/>
          <w:sz w:val="20"/>
          <w:szCs w:val="20"/>
        </w:rPr>
        <w:t xml:space="preserve"> </w:t>
      </w:r>
      <w:proofErr w:type="spellStart"/>
      <w:r w:rsidR="007F08FA" w:rsidRPr="004812B8">
        <w:rPr>
          <w:rFonts w:ascii="Arial" w:hAnsi="Arial" w:cs="Arial"/>
          <w:sz w:val="20"/>
          <w:szCs w:val="20"/>
        </w:rPr>
        <w:t>Garrison</w:t>
      </w:r>
      <w:proofErr w:type="spellEnd"/>
      <w:r w:rsidR="007F08FA" w:rsidRPr="004812B8">
        <w:rPr>
          <w:rFonts w:ascii="Arial" w:hAnsi="Arial" w:cs="Arial"/>
          <w:sz w:val="20"/>
          <w:szCs w:val="20"/>
        </w:rPr>
        <w:t xml:space="preserve"> ve John </w:t>
      </w:r>
      <w:proofErr w:type="spellStart"/>
      <w:r w:rsidR="007F08FA" w:rsidRPr="004812B8">
        <w:rPr>
          <w:rFonts w:ascii="Arial" w:hAnsi="Arial" w:cs="Arial"/>
          <w:sz w:val="20"/>
          <w:szCs w:val="20"/>
        </w:rPr>
        <w:t>Anderson</w:t>
      </w:r>
      <w:proofErr w:type="spellEnd"/>
      <w:r w:rsidR="007F08FA" w:rsidRPr="004812B8">
        <w:rPr>
          <w:rFonts w:ascii="Arial" w:hAnsi="Arial" w:cs="Arial"/>
          <w:sz w:val="20"/>
          <w:szCs w:val="20"/>
        </w:rPr>
        <w:t xml:space="preserve"> ise yapısal yaklaşımın öncü teorisyenleri olarak bilinmektedir. Yapısal yaklaşımda her ne kadar öğrenci merkeziyeti yitirilmese de sanayileşme gibi yapısal meselelere ve bu meselelerin eğitim sürecini nasıl etkileyeceğine odaklanılmaktadır (Saba, 2003: 4).</w:t>
      </w:r>
      <w:r w:rsidR="00120F3F" w:rsidRPr="004812B8">
        <w:rPr>
          <w:rFonts w:ascii="Arial" w:hAnsi="Arial" w:cs="Arial"/>
          <w:sz w:val="20"/>
          <w:szCs w:val="20"/>
        </w:rPr>
        <w:t xml:space="preserve"> </w:t>
      </w:r>
      <w:r w:rsidR="004565F9" w:rsidRPr="004812B8">
        <w:rPr>
          <w:rFonts w:ascii="Arial" w:hAnsi="Arial" w:cs="Arial"/>
          <w:sz w:val="20"/>
          <w:szCs w:val="20"/>
        </w:rPr>
        <w:t xml:space="preserve">Uzaktan eğitimin tarihsel gelişimine bakıldığında ise dört farklı sınıflandırmanın yapıldığı görülmektedir. Bu sınıflandırmanın </w:t>
      </w:r>
      <w:r w:rsidR="00F12B8A" w:rsidRPr="004812B8">
        <w:rPr>
          <w:rFonts w:ascii="Arial" w:hAnsi="Arial" w:cs="Arial"/>
          <w:sz w:val="20"/>
          <w:szCs w:val="20"/>
        </w:rPr>
        <w:t>ilk evresi,</w:t>
      </w:r>
      <w:r w:rsidR="00AA1F73" w:rsidRPr="004812B8">
        <w:rPr>
          <w:rFonts w:ascii="Arial" w:hAnsi="Arial" w:cs="Arial"/>
          <w:sz w:val="20"/>
          <w:szCs w:val="20"/>
        </w:rPr>
        <w:t xml:space="preserve"> </w:t>
      </w:r>
      <w:r w:rsidR="00F12B8A" w:rsidRPr="004812B8">
        <w:rPr>
          <w:rFonts w:ascii="Arial" w:hAnsi="Arial" w:cs="Arial"/>
          <w:sz w:val="20"/>
          <w:szCs w:val="20"/>
        </w:rPr>
        <w:t xml:space="preserve">mektup yazışmaları şeklinde gerçekleşen öğrenme modeli olarak tanımlanmaktadır. Basılı materyaller ile radyo ve televizyon gibi araçların birbirini destekler yapıda kullanıldığı ikinci evre ise çoklu ortam modeli olarak ifade edilmektedir. Üçüncü evresi ise </w:t>
      </w:r>
      <w:proofErr w:type="gramStart"/>
      <w:r w:rsidR="00F12B8A" w:rsidRPr="004812B8">
        <w:rPr>
          <w:rFonts w:ascii="Arial" w:hAnsi="Arial" w:cs="Arial"/>
          <w:sz w:val="20"/>
          <w:szCs w:val="20"/>
        </w:rPr>
        <w:t>senkron</w:t>
      </w:r>
      <w:proofErr w:type="gramEnd"/>
      <w:r w:rsidR="00F12B8A" w:rsidRPr="004812B8">
        <w:rPr>
          <w:rFonts w:ascii="Arial" w:hAnsi="Arial" w:cs="Arial"/>
          <w:sz w:val="20"/>
          <w:szCs w:val="20"/>
        </w:rPr>
        <w:t xml:space="preserve"> bir model olan tele öğrenme olarak tanımlanmaktadır. Uzaktan eğitimin dördüncü evresi ise internet kullan</w:t>
      </w:r>
      <w:r w:rsidR="004565F9" w:rsidRPr="004812B8">
        <w:rPr>
          <w:rFonts w:ascii="Arial" w:hAnsi="Arial" w:cs="Arial"/>
          <w:sz w:val="20"/>
          <w:szCs w:val="20"/>
        </w:rPr>
        <w:t>ımı ile başlayan</w:t>
      </w:r>
      <w:r w:rsidR="00F12B8A" w:rsidRPr="004812B8">
        <w:rPr>
          <w:rFonts w:ascii="Arial" w:hAnsi="Arial" w:cs="Arial"/>
          <w:sz w:val="20"/>
          <w:szCs w:val="20"/>
        </w:rPr>
        <w:t xml:space="preserve"> esnek bir öğrenme modelinin olduğu evre olarak tanımlanmaktadır (</w:t>
      </w:r>
      <w:r w:rsidR="00384639" w:rsidRPr="004812B8">
        <w:rPr>
          <w:rFonts w:ascii="Arial" w:hAnsi="Arial" w:cs="Arial"/>
          <w:sz w:val="20"/>
          <w:szCs w:val="20"/>
        </w:rPr>
        <w:t>Aşkar, 2003</w:t>
      </w:r>
      <w:r w:rsidR="00F12B8A" w:rsidRPr="004812B8">
        <w:rPr>
          <w:rFonts w:ascii="Arial" w:hAnsi="Arial" w:cs="Arial"/>
          <w:sz w:val="20"/>
          <w:szCs w:val="20"/>
        </w:rPr>
        <w:t>)</w:t>
      </w:r>
      <w:r w:rsidR="0062641B" w:rsidRPr="004812B8">
        <w:rPr>
          <w:rFonts w:ascii="Arial" w:hAnsi="Arial" w:cs="Arial"/>
          <w:sz w:val="20"/>
          <w:szCs w:val="20"/>
        </w:rPr>
        <w:t>.</w:t>
      </w:r>
      <w:r w:rsidR="0049736A" w:rsidRPr="004812B8">
        <w:rPr>
          <w:rFonts w:ascii="Arial" w:hAnsi="Arial" w:cs="Arial"/>
          <w:sz w:val="20"/>
          <w:szCs w:val="20"/>
        </w:rPr>
        <w:t xml:space="preserve"> </w:t>
      </w:r>
    </w:p>
    <w:p w:rsidR="00F357B8" w:rsidRDefault="007C1880" w:rsidP="005B5C1D">
      <w:pPr>
        <w:ind w:firstLine="709"/>
        <w:jc w:val="both"/>
        <w:rPr>
          <w:rFonts w:ascii="Arial" w:hAnsi="Arial" w:cs="Arial"/>
          <w:noProof/>
          <w:sz w:val="20"/>
          <w:szCs w:val="20"/>
        </w:rPr>
      </w:pPr>
      <w:r w:rsidRPr="004812B8">
        <w:rPr>
          <w:rFonts w:ascii="Arial" w:hAnsi="Arial" w:cs="Arial"/>
          <w:sz w:val="20"/>
          <w:szCs w:val="20"/>
        </w:rPr>
        <w:t>Genel olarak 20 yüzyılın sonlarında yaygınlaşan uzaktan eğitimin dördüncü evresinde bilgisayar ve internetin yaygınlaşması ile uzaktan eğitim araç, dağıtım ve yöntemlerinde köklü değişikliklerin yaşandığı görülmektedir (</w:t>
      </w:r>
      <w:proofErr w:type="spellStart"/>
      <w:r w:rsidRPr="004812B8">
        <w:rPr>
          <w:rFonts w:ascii="Arial" w:hAnsi="Arial" w:cs="Arial"/>
          <w:noProof/>
          <w:sz w:val="20"/>
          <w:szCs w:val="20"/>
        </w:rPr>
        <w:t>Epignosis</w:t>
      </w:r>
      <w:proofErr w:type="spellEnd"/>
      <w:r w:rsidRPr="004812B8">
        <w:rPr>
          <w:rFonts w:ascii="Arial" w:hAnsi="Arial" w:cs="Arial"/>
          <w:noProof/>
          <w:sz w:val="20"/>
          <w:szCs w:val="20"/>
        </w:rPr>
        <w:t xml:space="preserve"> LLC</w:t>
      </w:r>
      <w:r w:rsidRPr="004812B8">
        <w:rPr>
          <w:rFonts w:ascii="Arial" w:hAnsi="Arial" w:cs="Arial"/>
          <w:sz w:val="20"/>
          <w:szCs w:val="20"/>
        </w:rPr>
        <w:t xml:space="preserve">, 2014: 8). </w:t>
      </w:r>
      <w:r w:rsidR="008B036D" w:rsidRPr="004812B8">
        <w:rPr>
          <w:rFonts w:ascii="Arial" w:hAnsi="Arial" w:cs="Arial"/>
          <w:sz w:val="20"/>
          <w:szCs w:val="20"/>
        </w:rPr>
        <w:t>Bu gelişim sürecinde sanal öğrenme ortamları ile insanların birçok bilgi ve öğrenme fırsatlarına erişim kazandıkları görülmektedir (</w:t>
      </w:r>
      <w:proofErr w:type="spellStart"/>
      <w:r w:rsidR="008B036D" w:rsidRPr="004812B8">
        <w:rPr>
          <w:rFonts w:ascii="Arial" w:hAnsi="Arial" w:cs="Arial"/>
          <w:noProof/>
          <w:sz w:val="20"/>
          <w:szCs w:val="20"/>
        </w:rPr>
        <w:t>Preece</w:t>
      </w:r>
      <w:proofErr w:type="spellEnd"/>
      <w:r w:rsidR="008B036D" w:rsidRPr="004812B8">
        <w:rPr>
          <w:rFonts w:ascii="Arial" w:hAnsi="Arial" w:cs="Arial"/>
          <w:noProof/>
          <w:sz w:val="20"/>
          <w:szCs w:val="20"/>
        </w:rPr>
        <w:t>, vd. 2003)</w:t>
      </w:r>
      <w:r w:rsidR="008B036D" w:rsidRPr="004812B8">
        <w:rPr>
          <w:rFonts w:ascii="Arial" w:hAnsi="Arial" w:cs="Arial"/>
          <w:sz w:val="20"/>
          <w:szCs w:val="20"/>
        </w:rPr>
        <w:t xml:space="preserve">. </w:t>
      </w:r>
      <w:r w:rsidR="00FC6401" w:rsidRPr="004812B8">
        <w:rPr>
          <w:rFonts w:ascii="Arial" w:hAnsi="Arial" w:cs="Arial"/>
          <w:sz w:val="20"/>
          <w:szCs w:val="20"/>
        </w:rPr>
        <w:t xml:space="preserve">Yaşanan gelişmelerin nihayetinde ise </w:t>
      </w:r>
      <w:r w:rsidR="00AE0B04" w:rsidRPr="004812B8">
        <w:rPr>
          <w:rFonts w:ascii="Arial" w:hAnsi="Arial" w:cs="Arial"/>
          <w:sz w:val="20"/>
          <w:szCs w:val="20"/>
        </w:rPr>
        <w:t>çevrimiçi</w:t>
      </w:r>
      <w:r w:rsidR="00FC6401" w:rsidRPr="004812B8">
        <w:rPr>
          <w:rFonts w:ascii="Arial" w:hAnsi="Arial" w:cs="Arial"/>
          <w:sz w:val="20"/>
          <w:szCs w:val="20"/>
        </w:rPr>
        <w:t xml:space="preserve"> eğitim çalışmaları günümüzde öğrenenlere ve</w:t>
      </w:r>
      <w:r w:rsidR="00FC6401">
        <w:rPr>
          <w:rFonts w:ascii="Arial" w:hAnsi="Arial" w:cs="Arial"/>
          <w:sz w:val="20"/>
          <w:szCs w:val="20"/>
        </w:rPr>
        <w:t xml:space="preserve"> öğretenlere küresel bir iletişim olanağı sunmaktadır. Dünyanın bir ülkesindeki bir öğrenci başka bir ülkedeki öğretmenden sesli, görüntülü bir iletişim ağı aracılığı ile eğitim alabilmekte, bazı üniversiteler “Açık Üniversite” yapılanmaları ile dünyanın farklı ülkelerinde bulunan öğrencilere üniversite eğitimi verebilmektedir. Günümüzde </w:t>
      </w:r>
      <w:r w:rsidR="00AE0B04">
        <w:rPr>
          <w:rFonts w:ascii="Arial" w:hAnsi="Arial" w:cs="Arial"/>
          <w:sz w:val="20"/>
          <w:szCs w:val="20"/>
        </w:rPr>
        <w:t>çevrimiçi</w:t>
      </w:r>
      <w:r w:rsidR="00FC6401">
        <w:rPr>
          <w:rFonts w:ascii="Arial" w:hAnsi="Arial" w:cs="Arial"/>
          <w:sz w:val="20"/>
          <w:szCs w:val="20"/>
        </w:rPr>
        <w:t xml:space="preserve"> eğitim çalışmalarının bu kadar yaygınlaşmasında eğitim talep edenlerin artışı,  eğitim ihtiyaçlarının çeşitlenmesi, eğitimin bireyselleştirilmesi eğilimleri, birçok eğitim uygulamasının uzaktan eğitimle gerçekleştirilebilir hale gelmesi ve tüm bunlara olanak sağlayan teknolojik gelişimler belirleyici unsurlar olarak ön</w:t>
      </w:r>
      <w:r w:rsidR="00FC6401" w:rsidRPr="004812B8">
        <w:rPr>
          <w:rFonts w:ascii="Arial" w:hAnsi="Arial" w:cs="Arial"/>
          <w:sz w:val="20"/>
          <w:szCs w:val="20"/>
        </w:rPr>
        <w:t>e çıkmaktadır. (</w:t>
      </w:r>
      <w:proofErr w:type="spellStart"/>
      <w:r w:rsidR="00FC6401" w:rsidRPr="004812B8">
        <w:rPr>
          <w:rFonts w:ascii="Arial" w:hAnsi="Arial" w:cs="Arial"/>
          <w:sz w:val="20"/>
          <w:szCs w:val="20"/>
        </w:rPr>
        <w:t>İşman</w:t>
      </w:r>
      <w:proofErr w:type="spellEnd"/>
      <w:r w:rsidR="00FC6401" w:rsidRPr="004812B8">
        <w:rPr>
          <w:rFonts w:ascii="Arial" w:hAnsi="Arial" w:cs="Arial"/>
          <w:sz w:val="20"/>
          <w:szCs w:val="20"/>
        </w:rPr>
        <w:t xml:space="preserve">, 2011: 4). </w:t>
      </w:r>
      <w:r w:rsidR="008B036D" w:rsidRPr="004812B8">
        <w:rPr>
          <w:rFonts w:ascii="Arial" w:hAnsi="Arial" w:cs="Arial"/>
          <w:sz w:val="20"/>
          <w:szCs w:val="20"/>
        </w:rPr>
        <w:t xml:space="preserve">Farklı yetenek, ihtiyaç ve beklentileri olan insanları içerdiği için karmaşık bir yapıya sahip olan öğretme ve öğrenme süreçlerinin </w:t>
      </w:r>
      <w:r w:rsidR="008B036D" w:rsidRPr="004812B8">
        <w:rPr>
          <w:rFonts w:ascii="Arial" w:hAnsi="Arial" w:cs="Arial"/>
          <w:sz w:val="20"/>
          <w:szCs w:val="20"/>
        </w:rPr>
        <w:lastRenderedPageBreak/>
        <w:t xml:space="preserve">çevrimiçi öğrenme sistemleri üzerinden gerçekleştirilmesinde gözetilmesi gereken </w:t>
      </w:r>
      <w:r w:rsidR="00153FA1" w:rsidRPr="004812B8">
        <w:rPr>
          <w:rFonts w:ascii="Arial" w:hAnsi="Arial" w:cs="Arial"/>
          <w:sz w:val="20"/>
          <w:szCs w:val="20"/>
        </w:rPr>
        <w:t xml:space="preserve">bazı </w:t>
      </w:r>
      <w:r w:rsidR="00462F7F" w:rsidRPr="004812B8">
        <w:rPr>
          <w:rFonts w:ascii="Arial" w:hAnsi="Arial" w:cs="Arial"/>
          <w:sz w:val="20"/>
          <w:szCs w:val="20"/>
        </w:rPr>
        <w:t>(</w:t>
      </w:r>
      <w:r w:rsidR="008B036D" w:rsidRPr="004812B8">
        <w:rPr>
          <w:rFonts w:ascii="Arial" w:hAnsi="Arial" w:cs="Arial"/>
          <w:sz w:val="20"/>
          <w:szCs w:val="20"/>
        </w:rPr>
        <w:t>kültürel, teknolojik, çevresel, ekonomik, politik ve yasal</w:t>
      </w:r>
      <w:r w:rsidR="00462F7F" w:rsidRPr="004812B8">
        <w:rPr>
          <w:rFonts w:ascii="Arial" w:hAnsi="Arial" w:cs="Arial"/>
          <w:sz w:val="20"/>
          <w:szCs w:val="20"/>
        </w:rPr>
        <w:t>)</w:t>
      </w:r>
      <w:r w:rsidR="008B036D" w:rsidRPr="004812B8">
        <w:rPr>
          <w:rFonts w:ascii="Arial" w:hAnsi="Arial" w:cs="Arial"/>
          <w:sz w:val="20"/>
          <w:szCs w:val="20"/>
        </w:rPr>
        <w:t xml:space="preserve"> hususlar bulunmaktadır</w:t>
      </w:r>
      <w:r w:rsidR="00462F7F" w:rsidRPr="004812B8">
        <w:rPr>
          <w:rFonts w:ascii="Arial" w:hAnsi="Arial" w:cs="Arial"/>
          <w:sz w:val="20"/>
          <w:szCs w:val="20"/>
        </w:rPr>
        <w:t xml:space="preserve"> (</w:t>
      </w:r>
      <w:proofErr w:type="spellStart"/>
      <w:r w:rsidR="00462F7F" w:rsidRPr="004812B8">
        <w:rPr>
          <w:rFonts w:ascii="Arial" w:hAnsi="Arial" w:cs="Arial"/>
          <w:noProof/>
          <w:sz w:val="20"/>
          <w:szCs w:val="20"/>
        </w:rPr>
        <w:t>Campanella</w:t>
      </w:r>
      <w:proofErr w:type="spellEnd"/>
      <w:r w:rsidR="00462F7F" w:rsidRPr="004812B8">
        <w:rPr>
          <w:rFonts w:ascii="Arial" w:hAnsi="Arial" w:cs="Arial"/>
          <w:noProof/>
          <w:sz w:val="20"/>
          <w:szCs w:val="20"/>
        </w:rPr>
        <w:t>, vd. 2008).</w:t>
      </w:r>
      <w:r w:rsidR="00F357B8" w:rsidRPr="004812B8">
        <w:rPr>
          <w:rFonts w:ascii="Arial" w:hAnsi="Arial" w:cs="Arial"/>
          <w:noProof/>
          <w:sz w:val="20"/>
          <w:szCs w:val="20"/>
        </w:rPr>
        <w:t xml:space="preserve"> Gözetilmesi gereken bu hususların her biri ayrı bir araştırma konusu olacak niteliktedir. Ancak yapılan bu araştırmada çevrimiçi eğitimlerde kullanılan platformların karşılaştırılması nedeniyle teknolojik husular bağlamında bir inceleme yapılacaktır.</w:t>
      </w:r>
      <w:r w:rsidR="00F357B8">
        <w:rPr>
          <w:rFonts w:ascii="Arial" w:hAnsi="Arial" w:cs="Arial"/>
          <w:noProof/>
          <w:sz w:val="20"/>
          <w:szCs w:val="20"/>
        </w:rPr>
        <w:t xml:space="preserve"> </w:t>
      </w:r>
    </w:p>
    <w:p w:rsidR="00F357B8" w:rsidRPr="004812B8" w:rsidRDefault="007E1F55" w:rsidP="005B5C1D">
      <w:pPr>
        <w:ind w:firstLine="709"/>
        <w:jc w:val="both"/>
        <w:rPr>
          <w:rFonts w:ascii="Arial" w:hAnsi="Arial" w:cs="Arial"/>
          <w:noProof/>
          <w:sz w:val="20"/>
          <w:szCs w:val="20"/>
        </w:rPr>
      </w:pPr>
      <w:r w:rsidRPr="004812B8">
        <w:rPr>
          <w:rFonts w:ascii="Arial" w:hAnsi="Arial" w:cs="Arial"/>
          <w:noProof/>
          <w:sz w:val="20"/>
          <w:szCs w:val="20"/>
        </w:rPr>
        <w:t>Learning Management Systems</w:t>
      </w:r>
      <w:r w:rsidR="00F357B8" w:rsidRPr="004812B8">
        <w:rPr>
          <w:rFonts w:ascii="Arial" w:hAnsi="Arial" w:cs="Arial"/>
          <w:noProof/>
          <w:sz w:val="20"/>
          <w:szCs w:val="20"/>
        </w:rPr>
        <w:t xml:space="preserve"> </w:t>
      </w:r>
      <w:r w:rsidR="00E412EB" w:rsidRPr="004812B8">
        <w:rPr>
          <w:rFonts w:ascii="Arial" w:hAnsi="Arial" w:cs="Arial"/>
          <w:noProof/>
          <w:sz w:val="20"/>
          <w:szCs w:val="20"/>
        </w:rPr>
        <w:t>(Öğrenme Yönetim Sistemleri</w:t>
      </w:r>
      <w:r w:rsidR="00B16E68" w:rsidRPr="004812B8">
        <w:rPr>
          <w:rFonts w:ascii="Arial" w:hAnsi="Arial" w:cs="Arial"/>
          <w:noProof/>
          <w:sz w:val="20"/>
          <w:szCs w:val="20"/>
        </w:rPr>
        <w:t xml:space="preserve">) ve </w:t>
      </w:r>
      <w:r w:rsidRPr="004812B8">
        <w:rPr>
          <w:rFonts w:ascii="Arial" w:hAnsi="Arial" w:cs="Arial"/>
          <w:noProof/>
          <w:sz w:val="20"/>
          <w:szCs w:val="20"/>
        </w:rPr>
        <w:t>E – Learning Author Tools</w:t>
      </w:r>
      <w:r w:rsidR="00E412EB" w:rsidRPr="004812B8">
        <w:rPr>
          <w:rFonts w:ascii="Arial" w:hAnsi="Arial" w:cs="Arial"/>
          <w:noProof/>
          <w:sz w:val="20"/>
          <w:szCs w:val="20"/>
        </w:rPr>
        <w:t xml:space="preserve"> E-Eğitim Yazar Araçları</w:t>
      </w:r>
      <w:r w:rsidR="00B16E68" w:rsidRPr="004812B8">
        <w:rPr>
          <w:rFonts w:ascii="Arial" w:hAnsi="Arial" w:cs="Arial"/>
          <w:noProof/>
          <w:sz w:val="20"/>
          <w:szCs w:val="20"/>
        </w:rPr>
        <w:t xml:space="preserve">) </w:t>
      </w:r>
      <w:r w:rsidR="00153FA1" w:rsidRPr="004812B8">
        <w:rPr>
          <w:rFonts w:ascii="Arial" w:hAnsi="Arial" w:cs="Arial"/>
          <w:noProof/>
          <w:sz w:val="20"/>
          <w:szCs w:val="20"/>
        </w:rPr>
        <w:t xml:space="preserve">esnek öğrenme modelinde gözetilmesi gereken teknolojik hususlar </w:t>
      </w:r>
      <w:r w:rsidR="00E412EB" w:rsidRPr="004812B8">
        <w:rPr>
          <w:rFonts w:ascii="Arial" w:hAnsi="Arial" w:cs="Arial"/>
          <w:noProof/>
          <w:sz w:val="20"/>
          <w:szCs w:val="20"/>
        </w:rPr>
        <w:t>arasında yer almaktadır</w:t>
      </w:r>
      <w:r w:rsidR="00153FA1" w:rsidRPr="004812B8">
        <w:rPr>
          <w:rFonts w:ascii="Arial" w:hAnsi="Arial" w:cs="Arial"/>
          <w:noProof/>
          <w:sz w:val="20"/>
          <w:szCs w:val="20"/>
        </w:rPr>
        <w:t xml:space="preserve"> (Aşkar, 2003; Watson, Watson, 2007).</w:t>
      </w:r>
      <w:r w:rsidR="00DA51B3" w:rsidRPr="004812B8">
        <w:rPr>
          <w:rFonts w:ascii="Arial" w:hAnsi="Arial" w:cs="Arial"/>
          <w:noProof/>
          <w:sz w:val="20"/>
          <w:szCs w:val="20"/>
        </w:rPr>
        <w:t xml:space="preserve"> </w:t>
      </w:r>
      <w:r w:rsidR="004123D6" w:rsidRPr="004812B8">
        <w:rPr>
          <w:rFonts w:ascii="Arial" w:hAnsi="Arial" w:cs="Arial"/>
          <w:sz w:val="20"/>
          <w:szCs w:val="20"/>
        </w:rPr>
        <w:t xml:space="preserve">Learning Management </w:t>
      </w:r>
      <w:proofErr w:type="spellStart"/>
      <w:r w:rsidR="004123D6" w:rsidRPr="004812B8">
        <w:rPr>
          <w:rFonts w:ascii="Arial" w:hAnsi="Arial" w:cs="Arial"/>
          <w:sz w:val="20"/>
          <w:szCs w:val="20"/>
        </w:rPr>
        <w:t>Systems</w:t>
      </w:r>
      <w:proofErr w:type="spellEnd"/>
      <w:r w:rsidR="004123D6" w:rsidRPr="004812B8">
        <w:rPr>
          <w:rFonts w:ascii="Arial" w:hAnsi="Arial" w:cs="Arial"/>
          <w:sz w:val="20"/>
          <w:szCs w:val="20"/>
        </w:rPr>
        <w:t xml:space="preserve"> (LMS) içerik sunan aynı zamanda eğitim kayıt ve yönetimini gerçekleştiren, yetenek takip, analiz ve raporlamasını yapan yazılımdır</w:t>
      </w:r>
      <w:r w:rsidR="00E412EB" w:rsidRPr="004812B8">
        <w:rPr>
          <w:rFonts w:ascii="Arial" w:hAnsi="Arial" w:cs="Arial"/>
          <w:sz w:val="20"/>
          <w:szCs w:val="20"/>
        </w:rPr>
        <w:t xml:space="preserve"> (</w:t>
      </w:r>
      <w:r w:rsidR="00E412EB" w:rsidRPr="004812B8">
        <w:rPr>
          <w:rFonts w:ascii="Arial" w:hAnsi="Arial" w:cs="Arial"/>
          <w:noProof/>
          <w:sz w:val="20"/>
          <w:szCs w:val="20"/>
        </w:rPr>
        <w:t>Watson, Watson, 2007)</w:t>
      </w:r>
      <w:r w:rsidR="004123D6" w:rsidRPr="004812B8">
        <w:rPr>
          <w:rFonts w:ascii="Arial" w:hAnsi="Arial" w:cs="Arial"/>
          <w:sz w:val="20"/>
          <w:szCs w:val="20"/>
        </w:rPr>
        <w:t>.</w:t>
      </w:r>
      <w:r w:rsidR="00E412EB" w:rsidRPr="004812B8">
        <w:rPr>
          <w:rFonts w:ascii="Arial" w:hAnsi="Arial" w:cs="Arial"/>
          <w:sz w:val="20"/>
          <w:szCs w:val="20"/>
        </w:rPr>
        <w:t xml:space="preserve"> E – Learning Author Tools ise etkileşimli tanıtımlar, eğitimsel sunumlar ve benzetmeler oluşturmak için e öğretim içeriği üretmek üzere geliştirilmiş bir yazılımdır (</w:t>
      </w:r>
      <w:r w:rsidR="00E412EB" w:rsidRPr="004812B8">
        <w:rPr>
          <w:rFonts w:ascii="Arial" w:hAnsi="Arial" w:cs="Arial"/>
          <w:noProof/>
          <w:sz w:val="20"/>
          <w:szCs w:val="20"/>
        </w:rPr>
        <w:t>Özkeskin, 2007).</w:t>
      </w:r>
      <w:r w:rsidR="001D75C4" w:rsidRPr="004812B8">
        <w:rPr>
          <w:rFonts w:ascii="Arial" w:hAnsi="Arial" w:cs="Arial"/>
          <w:noProof/>
          <w:sz w:val="20"/>
          <w:szCs w:val="20"/>
        </w:rPr>
        <w:t xml:space="preserve"> </w:t>
      </w:r>
    </w:p>
    <w:p w:rsidR="000C069D" w:rsidRDefault="004A5A47" w:rsidP="005B5C1D">
      <w:pPr>
        <w:ind w:firstLine="709"/>
        <w:jc w:val="both"/>
        <w:rPr>
          <w:rFonts w:ascii="Arial" w:hAnsi="Arial" w:cs="Arial"/>
          <w:sz w:val="20"/>
          <w:szCs w:val="20"/>
        </w:rPr>
      </w:pPr>
      <w:r w:rsidRPr="004812B8">
        <w:rPr>
          <w:rFonts w:ascii="Arial" w:hAnsi="Arial" w:cs="Arial"/>
          <w:noProof/>
          <w:sz w:val="20"/>
          <w:szCs w:val="20"/>
        </w:rPr>
        <w:t xml:space="preserve">LMS ve </w:t>
      </w:r>
      <w:r w:rsidRPr="004812B8">
        <w:rPr>
          <w:rFonts w:ascii="Arial" w:hAnsi="Arial" w:cs="Arial"/>
          <w:sz w:val="20"/>
          <w:szCs w:val="20"/>
        </w:rPr>
        <w:t xml:space="preserve">E – Learning Author Tools yazılımlarının teknolojik hususları karşılama durumları için geliştirilen </w:t>
      </w:r>
      <w:r w:rsidR="00D26FD4" w:rsidRPr="004812B8">
        <w:rPr>
          <w:rFonts w:ascii="Arial" w:hAnsi="Arial" w:cs="Arial"/>
          <w:sz w:val="20"/>
          <w:szCs w:val="20"/>
        </w:rPr>
        <w:t>parametreleri içerisinde barındırması gerekmektedir. Bu parametreleri şu şekilde sınıflandırabiliriz</w:t>
      </w:r>
      <w:r w:rsidR="00F936C6" w:rsidRPr="004812B8">
        <w:rPr>
          <w:rFonts w:ascii="Arial" w:hAnsi="Arial" w:cs="Arial"/>
          <w:sz w:val="20"/>
          <w:szCs w:val="20"/>
        </w:rPr>
        <w:t xml:space="preserve"> </w:t>
      </w:r>
      <w:r w:rsidR="005B5C1D" w:rsidRPr="004812B8">
        <w:rPr>
          <w:rFonts w:ascii="Arial" w:hAnsi="Arial" w:cs="Arial"/>
          <w:sz w:val="20"/>
          <w:szCs w:val="20"/>
        </w:rPr>
        <w:t>(</w:t>
      </w:r>
      <w:proofErr w:type="spellStart"/>
      <w:r w:rsidR="005B5C1D" w:rsidRPr="004812B8">
        <w:rPr>
          <w:rFonts w:ascii="Arial" w:hAnsi="Arial" w:cs="Arial"/>
          <w:noProof/>
          <w:sz w:val="20"/>
          <w:szCs w:val="20"/>
        </w:rPr>
        <w:t>Campanella</w:t>
      </w:r>
      <w:proofErr w:type="spellEnd"/>
      <w:r w:rsidR="005B5C1D" w:rsidRPr="004812B8">
        <w:rPr>
          <w:rFonts w:ascii="Arial" w:hAnsi="Arial" w:cs="Arial"/>
          <w:noProof/>
          <w:sz w:val="20"/>
          <w:szCs w:val="20"/>
        </w:rPr>
        <w:t>, vd. 2008; Aslan, 2013; Bayram, vd. 2009; Growth Engineering; E-Learning Industry; Trivantis; Uzaktan Eğitim, Öğrenme Yönetim Sistemi (LMS); Edutechnica</w:t>
      </w:r>
      <w:r w:rsidR="005B5C1D" w:rsidRPr="004812B8">
        <w:rPr>
          <w:rFonts w:ascii="Arial" w:hAnsi="Arial" w:cs="Arial"/>
          <w:sz w:val="20"/>
          <w:szCs w:val="20"/>
        </w:rPr>
        <w:t xml:space="preserve">): </w:t>
      </w:r>
      <w:r w:rsidR="00D26FD4" w:rsidRPr="004812B8">
        <w:rPr>
          <w:rFonts w:ascii="Arial" w:hAnsi="Arial" w:cs="Arial"/>
          <w:b/>
          <w:i/>
          <w:sz w:val="20"/>
          <w:szCs w:val="20"/>
        </w:rPr>
        <w:t>Sistem Parametreleri:</w:t>
      </w:r>
      <w:r w:rsidR="00D26FD4" w:rsidRPr="004812B8">
        <w:rPr>
          <w:rFonts w:ascii="Arial" w:hAnsi="Arial" w:cs="Arial"/>
          <w:sz w:val="20"/>
          <w:szCs w:val="20"/>
        </w:rPr>
        <w:t xml:space="preserve"> </w:t>
      </w:r>
      <w:r w:rsidR="005B5C1D" w:rsidRPr="004812B8">
        <w:rPr>
          <w:rFonts w:ascii="Arial" w:hAnsi="Arial" w:cs="Arial"/>
          <w:sz w:val="20"/>
          <w:szCs w:val="20"/>
        </w:rPr>
        <w:t>K</w:t>
      </w:r>
      <w:r w:rsidR="00D26FD4" w:rsidRPr="004812B8">
        <w:rPr>
          <w:rFonts w:ascii="Arial" w:hAnsi="Arial" w:cs="Arial"/>
          <w:sz w:val="20"/>
          <w:szCs w:val="20"/>
        </w:rPr>
        <w:t xml:space="preserve">imlik doğrulama ve güvenlik, oyunlaştırma, </w:t>
      </w:r>
      <w:proofErr w:type="spellStart"/>
      <w:r w:rsidR="00D26FD4" w:rsidRPr="004812B8">
        <w:rPr>
          <w:rFonts w:ascii="Arial" w:hAnsi="Arial" w:cs="Arial"/>
          <w:sz w:val="20"/>
          <w:szCs w:val="20"/>
        </w:rPr>
        <w:t>power</w:t>
      </w:r>
      <w:proofErr w:type="spellEnd"/>
      <w:r w:rsidR="00D26FD4" w:rsidRPr="004812B8">
        <w:rPr>
          <w:rFonts w:ascii="Arial" w:hAnsi="Arial" w:cs="Arial"/>
          <w:sz w:val="20"/>
          <w:szCs w:val="20"/>
        </w:rPr>
        <w:t xml:space="preserve"> </w:t>
      </w:r>
      <w:proofErr w:type="spellStart"/>
      <w:r w:rsidR="00D26FD4" w:rsidRPr="004812B8">
        <w:rPr>
          <w:rFonts w:ascii="Arial" w:hAnsi="Arial" w:cs="Arial"/>
          <w:sz w:val="20"/>
          <w:szCs w:val="20"/>
        </w:rPr>
        <w:t>point</w:t>
      </w:r>
      <w:proofErr w:type="spellEnd"/>
      <w:r w:rsidR="00D26FD4" w:rsidRPr="004812B8">
        <w:rPr>
          <w:rFonts w:ascii="Arial" w:hAnsi="Arial" w:cs="Arial"/>
          <w:sz w:val="20"/>
          <w:szCs w:val="20"/>
        </w:rPr>
        <w:t xml:space="preserve"> desteği, </w:t>
      </w:r>
      <w:proofErr w:type="spellStart"/>
      <w:r w:rsidR="00D26FD4" w:rsidRPr="004812B8">
        <w:rPr>
          <w:rFonts w:ascii="Arial" w:hAnsi="Arial" w:cs="Arial"/>
          <w:sz w:val="20"/>
          <w:szCs w:val="20"/>
        </w:rPr>
        <w:t>storyboard</w:t>
      </w:r>
      <w:proofErr w:type="spellEnd"/>
      <w:r w:rsidR="00D26FD4" w:rsidRPr="004812B8">
        <w:rPr>
          <w:rFonts w:ascii="Arial" w:hAnsi="Arial" w:cs="Arial"/>
          <w:sz w:val="20"/>
          <w:szCs w:val="20"/>
        </w:rPr>
        <w:t xml:space="preserve"> mevcudiyeti, konferans yönetimi, içerik kütüphanesi, içerik yönetimi, veri </w:t>
      </w:r>
      <w:proofErr w:type="spellStart"/>
      <w:r w:rsidR="00D26FD4" w:rsidRPr="004812B8">
        <w:rPr>
          <w:rFonts w:ascii="Arial" w:hAnsi="Arial" w:cs="Arial"/>
          <w:sz w:val="20"/>
          <w:szCs w:val="20"/>
        </w:rPr>
        <w:t>ımport</w:t>
      </w:r>
      <w:proofErr w:type="spellEnd"/>
      <w:r w:rsidR="00D26FD4" w:rsidRPr="004812B8">
        <w:rPr>
          <w:rFonts w:ascii="Arial" w:hAnsi="Arial" w:cs="Arial"/>
          <w:sz w:val="20"/>
          <w:szCs w:val="20"/>
        </w:rPr>
        <w:t xml:space="preserve"> ve </w:t>
      </w:r>
      <w:proofErr w:type="spellStart"/>
      <w:r w:rsidR="00D26FD4" w:rsidRPr="004812B8">
        <w:rPr>
          <w:rFonts w:ascii="Arial" w:hAnsi="Arial" w:cs="Arial"/>
          <w:sz w:val="20"/>
          <w:szCs w:val="20"/>
        </w:rPr>
        <w:t>export</w:t>
      </w:r>
      <w:proofErr w:type="spellEnd"/>
      <w:r w:rsidR="00D26FD4" w:rsidRPr="004812B8">
        <w:rPr>
          <w:rFonts w:ascii="Arial" w:hAnsi="Arial" w:cs="Arial"/>
          <w:sz w:val="20"/>
          <w:szCs w:val="20"/>
        </w:rPr>
        <w:t>, veri yönetimi, doküman yönetimi, sistem kurulumu (</w:t>
      </w:r>
      <w:proofErr w:type="spellStart"/>
      <w:r w:rsidR="00D26FD4" w:rsidRPr="004812B8">
        <w:rPr>
          <w:rFonts w:ascii="Arial" w:hAnsi="Arial" w:cs="Arial"/>
          <w:sz w:val="20"/>
          <w:szCs w:val="20"/>
        </w:rPr>
        <w:t>hosted</w:t>
      </w:r>
      <w:proofErr w:type="spellEnd"/>
      <w:r w:rsidR="00D26FD4" w:rsidRPr="004812B8">
        <w:rPr>
          <w:rFonts w:ascii="Arial" w:hAnsi="Arial" w:cs="Arial"/>
          <w:sz w:val="20"/>
          <w:szCs w:val="20"/>
        </w:rPr>
        <w:t xml:space="preserve">, bulut bilişim, </w:t>
      </w:r>
      <w:proofErr w:type="gramStart"/>
      <w:r w:rsidR="00D26FD4" w:rsidRPr="004812B8">
        <w:rPr>
          <w:rFonts w:ascii="Arial" w:hAnsi="Arial" w:cs="Arial"/>
          <w:sz w:val="20"/>
          <w:szCs w:val="20"/>
        </w:rPr>
        <w:t>lokal</w:t>
      </w:r>
      <w:proofErr w:type="gramEnd"/>
      <w:r w:rsidR="00D26FD4" w:rsidRPr="004812B8">
        <w:rPr>
          <w:rFonts w:ascii="Arial" w:hAnsi="Arial" w:cs="Arial"/>
          <w:sz w:val="20"/>
          <w:szCs w:val="20"/>
        </w:rPr>
        <w:t xml:space="preserve"> kurulum), lisanslama (ücretsiz, deneme, açık kaynak, ücretli), bakım ve yedekleme, </w:t>
      </w:r>
      <w:proofErr w:type="spellStart"/>
      <w:r w:rsidR="00D26FD4" w:rsidRPr="004812B8">
        <w:rPr>
          <w:rFonts w:ascii="Arial" w:hAnsi="Arial" w:cs="Arial"/>
          <w:sz w:val="20"/>
          <w:szCs w:val="20"/>
        </w:rPr>
        <w:t>apı</w:t>
      </w:r>
      <w:proofErr w:type="spellEnd"/>
      <w:r w:rsidR="00D26FD4" w:rsidRPr="004812B8">
        <w:rPr>
          <w:rFonts w:ascii="Arial" w:hAnsi="Arial" w:cs="Arial"/>
          <w:sz w:val="20"/>
          <w:szCs w:val="20"/>
        </w:rPr>
        <w:t xml:space="preserve"> mevcudiyeti</w:t>
      </w:r>
      <w:r w:rsidR="00D26FD4">
        <w:rPr>
          <w:rFonts w:ascii="Arial" w:hAnsi="Arial" w:cs="Arial"/>
          <w:sz w:val="20"/>
          <w:szCs w:val="20"/>
        </w:rPr>
        <w:t xml:space="preserve">, </w:t>
      </w:r>
      <w:r w:rsidR="00D26FD4" w:rsidRPr="00D26FD4">
        <w:rPr>
          <w:rFonts w:ascii="Arial" w:hAnsi="Arial" w:cs="Arial"/>
          <w:sz w:val="20"/>
          <w:szCs w:val="20"/>
        </w:rPr>
        <w:t>mobil aplikasyon</w:t>
      </w:r>
      <w:r w:rsidR="00D26FD4">
        <w:rPr>
          <w:rFonts w:ascii="Arial" w:hAnsi="Arial" w:cs="Arial"/>
          <w:sz w:val="20"/>
          <w:szCs w:val="20"/>
        </w:rPr>
        <w:t xml:space="preserve">, </w:t>
      </w:r>
      <w:r w:rsidR="00D26FD4" w:rsidRPr="00D26FD4">
        <w:rPr>
          <w:rFonts w:ascii="Arial" w:hAnsi="Arial" w:cs="Arial"/>
          <w:sz w:val="20"/>
          <w:szCs w:val="20"/>
        </w:rPr>
        <w:t xml:space="preserve">çoklu dil desteğine sahip </w:t>
      </w:r>
      <w:proofErr w:type="spellStart"/>
      <w:r w:rsidR="00D26FD4" w:rsidRPr="00D26FD4">
        <w:rPr>
          <w:rFonts w:ascii="Arial" w:hAnsi="Arial" w:cs="Arial"/>
          <w:sz w:val="20"/>
          <w:szCs w:val="20"/>
        </w:rPr>
        <w:t>arayüz</w:t>
      </w:r>
      <w:proofErr w:type="spellEnd"/>
      <w:r w:rsidR="00D26FD4">
        <w:rPr>
          <w:rFonts w:ascii="Arial" w:hAnsi="Arial" w:cs="Arial"/>
          <w:sz w:val="20"/>
          <w:szCs w:val="20"/>
        </w:rPr>
        <w:t xml:space="preserve">, </w:t>
      </w:r>
      <w:r w:rsidR="00D26FD4" w:rsidRPr="00D26FD4">
        <w:rPr>
          <w:rFonts w:ascii="Arial" w:hAnsi="Arial" w:cs="Arial"/>
          <w:sz w:val="20"/>
          <w:szCs w:val="20"/>
        </w:rPr>
        <w:t>çoklu dil desteğine sahip eğitim sistemi</w:t>
      </w:r>
      <w:r w:rsidR="00D26FD4">
        <w:rPr>
          <w:rFonts w:ascii="Arial" w:hAnsi="Arial" w:cs="Arial"/>
          <w:sz w:val="20"/>
          <w:szCs w:val="20"/>
        </w:rPr>
        <w:t xml:space="preserve">, </w:t>
      </w:r>
      <w:r w:rsidR="00D26FD4" w:rsidRPr="00D26FD4">
        <w:rPr>
          <w:rFonts w:ascii="Arial" w:hAnsi="Arial" w:cs="Arial"/>
          <w:sz w:val="20"/>
          <w:szCs w:val="20"/>
        </w:rPr>
        <w:t>canlı yayın kabiliyeti</w:t>
      </w:r>
      <w:r w:rsidR="00D26FD4">
        <w:rPr>
          <w:rFonts w:ascii="Arial" w:hAnsi="Arial" w:cs="Arial"/>
          <w:sz w:val="20"/>
          <w:szCs w:val="20"/>
        </w:rPr>
        <w:t xml:space="preserve">, </w:t>
      </w:r>
      <w:r w:rsidR="00D26FD4" w:rsidRPr="00D26FD4">
        <w:rPr>
          <w:rFonts w:ascii="Arial" w:hAnsi="Arial" w:cs="Arial"/>
          <w:sz w:val="20"/>
          <w:szCs w:val="20"/>
        </w:rPr>
        <w:t>multimedya ortamı</w:t>
      </w:r>
      <w:r w:rsidR="00D26FD4">
        <w:rPr>
          <w:rFonts w:ascii="Arial" w:hAnsi="Arial" w:cs="Arial"/>
          <w:sz w:val="20"/>
          <w:szCs w:val="20"/>
        </w:rPr>
        <w:t xml:space="preserve">, </w:t>
      </w:r>
      <w:r w:rsidR="00D26FD4" w:rsidRPr="00D26FD4">
        <w:rPr>
          <w:rFonts w:ascii="Arial" w:hAnsi="Arial" w:cs="Arial"/>
          <w:sz w:val="20"/>
          <w:szCs w:val="20"/>
        </w:rPr>
        <w:t>çoklu teslimat formatları</w:t>
      </w:r>
      <w:r w:rsidR="00D26FD4">
        <w:rPr>
          <w:rFonts w:ascii="Arial" w:hAnsi="Arial" w:cs="Arial"/>
          <w:sz w:val="20"/>
          <w:szCs w:val="20"/>
        </w:rPr>
        <w:t xml:space="preserve">, </w:t>
      </w:r>
      <w:r w:rsidR="00D26FD4" w:rsidRPr="00D26FD4">
        <w:rPr>
          <w:rFonts w:ascii="Arial" w:hAnsi="Arial" w:cs="Arial"/>
          <w:sz w:val="20"/>
          <w:szCs w:val="20"/>
        </w:rPr>
        <w:t>platform bağımsızlığı</w:t>
      </w:r>
      <w:r w:rsidR="00D26FD4">
        <w:rPr>
          <w:rFonts w:ascii="Arial" w:hAnsi="Arial" w:cs="Arial"/>
          <w:sz w:val="20"/>
          <w:szCs w:val="20"/>
        </w:rPr>
        <w:t xml:space="preserve">, </w:t>
      </w:r>
      <w:r w:rsidR="00D26FD4" w:rsidRPr="00D26FD4">
        <w:rPr>
          <w:rFonts w:ascii="Arial" w:hAnsi="Arial" w:cs="Arial"/>
          <w:sz w:val="20"/>
          <w:szCs w:val="20"/>
        </w:rPr>
        <w:t xml:space="preserve">bildirimler </w:t>
      </w:r>
      <w:r w:rsidR="00D26FD4">
        <w:rPr>
          <w:rFonts w:ascii="Arial" w:hAnsi="Arial" w:cs="Arial"/>
          <w:sz w:val="20"/>
          <w:szCs w:val="20"/>
        </w:rPr>
        <w:t>–</w:t>
      </w:r>
      <w:r w:rsidR="00D26FD4" w:rsidRPr="00D26FD4">
        <w:rPr>
          <w:rFonts w:ascii="Arial" w:hAnsi="Arial" w:cs="Arial"/>
          <w:sz w:val="20"/>
          <w:szCs w:val="20"/>
        </w:rPr>
        <w:t xml:space="preserve"> </w:t>
      </w:r>
      <w:r w:rsidR="00D26FD4">
        <w:rPr>
          <w:rFonts w:ascii="Arial" w:hAnsi="Arial" w:cs="Arial"/>
          <w:sz w:val="20"/>
          <w:szCs w:val="20"/>
        </w:rPr>
        <w:t xml:space="preserve">e - pota, </w:t>
      </w:r>
      <w:r w:rsidR="00D26FD4" w:rsidRPr="00D26FD4">
        <w:rPr>
          <w:rFonts w:ascii="Arial" w:hAnsi="Arial" w:cs="Arial"/>
          <w:sz w:val="20"/>
          <w:szCs w:val="20"/>
        </w:rPr>
        <w:t xml:space="preserve">bildirimler </w:t>
      </w:r>
      <w:r w:rsidR="00D26FD4">
        <w:rPr>
          <w:rFonts w:ascii="Arial" w:hAnsi="Arial" w:cs="Arial"/>
          <w:sz w:val="20"/>
          <w:szCs w:val="20"/>
        </w:rPr>
        <w:t>–</w:t>
      </w:r>
      <w:r w:rsidR="00D26FD4" w:rsidRPr="00D26FD4">
        <w:rPr>
          <w:rFonts w:ascii="Arial" w:hAnsi="Arial" w:cs="Arial"/>
          <w:sz w:val="20"/>
          <w:szCs w:val="20"/>
        </w:rPr>
        <w:t xml:space="preserve"> SMS</w:t>
      </w:r>
      <w:r w:rsidR="00D26FD4">
        <w:rPr>
          <w:rFonts w:ascii="Arial" w:hAnsi="Arial" w:cs="Arial"/>
          <w:sz w:val="20"/>
          <w:szCs w:val="20"/>
        </w:rPr>
        <w:t xml:space="preserve">, </w:t>
      </w:r>
      <w:proofErr w:type="spellStart"/>
      <w:r w:rsidR="00D26FD4" w:rsidRPr="00D26FD4">
        <w:rPr>
          <w:rFonts w:ascii="Arial" w:hAnsi="Arial" w:cs="Arial"/>
          <w:sz w:val="20"/>
          <w:szCs w:val="20"/>
        </w:rPr>
        <w:t>podcast</w:t>
      </w:r>
      <w:proofErr w:type="spellEnd"/>
      <w:r w:rsidR="00D26FD4" w:rsidRPr="00D26FD4">
        <w:rPr>
          <w:rFonts w:ascii="Arial" w:hAnsi="Arial" w:cs="Arial"/>
          <w:sz w:val="20"/>
          <w:szCs w:val="20"/>
        </w:rPr>
        <w:t xml:space="preserve"> yönetimi</w:t>
      </w:r>
      <w:r w:rsidR="00D26FD4">
        <w:rPr>
          <w:rFonts w:ascii="Arial" w:hAnsi="Arial" w:cs="Arial"/>
          <w:sz w:val="20"/>
          <w:szCs w:val="20"/>
        </w:rPr>
        <w:t xml:space="preserve">, </w:t>
      </w:r>
      <w:r w:rsidR="00D26FD4" w:rsidRPr="00D26FD4">
        <w:rPr>
          <w:rFonts w:ascii="Arial" w:hAnsi="Arial" w:cs="Arial"/>
          <w:sz w:val="20"/>
          <w:szCs w:val="20"/>
        </w:rPr>
        <w:t xml:space="preserve">eğitim içerik yönetim sistemi </w:t>
      </w:r>
      <w:r w:rsidR="00D26FD4">
        <w:rPr>
          <w:rFonts w:ascii="Arial" w:hAnsi="Arial" w:cs="Arial"/>
          <w:sz w:val="20"/>
          <w:szCs w:val="20"/>
        </w:rPr>
        <w:t>–</w:t>
      </w:r>
      <w:r w:rsidR="00D26FD4" w:rsidRPr="00D26FD4">
        <w:rPr>
          <w:rFonts w:ascii="Arial" w:hAnsi="Arial" w:cs="Arial"/>
          <w:sz w:val="20"/>
          <w:szCs w:val="20"/>
        </w:rPr>
        <w:t xml:space="preserve"> LCMS</w:t>
      </w:r>
      <w:r w:rsidR="00D26FD4">
        <w:rPr>
          <w:rFonts w:ascii="Arial" w:hAnsi="Arial" w:cs="Arial"/>
          <w:sz w:val="20"/>
          <w:szCs w:val="20"/>
        </w:rPr>
        <w:t xml:space="preserve">, </w:t>
      </w:r>
      <w:r w:rsidR="00D26FD4" w:rsidRPr="00D26FD4">
        <w:rPr>
          <w:rFonts w:ascii="Arial" w:hAnsi="Arial" w:cs="Arial"/>
          <w:sz w:val="20"/>
          <w:szCs w:val="20"/>
        </w:rPr>
        <w:t>ders etkileşimi</w:t>
      </w:r>
      <w:r w:rsidR="00D26FD4">
        <w:rPr>
          <w:rFonts w:ascii="Arial" w:hAnsi="Arial" w:cs="Arial"/>
          <w:sz w:val="20"/>
          <w:szCs w:val="20"/>
        </w:rPr>
        <w:t xml:space="preserve">. </w:t>
      </w:r>
      <w:proofErr w:type="spellStart"/>
      <w:r w:rsidR="003901D3" w:rsidRPr="00D26FD4">
        <w:rPr>
          <w:rFonts w:ascii="Arial" w:hAnsi="Arial" w:cs="Arial"/>
          <w:b/>
          <w:i/>
          <w:sz w:val="20"/>
          <w:szCs w:val="20"/>
        </w:rPr>
        <w:t>Arayüz</w:t>
      </w:r>
      <w:proofErr w:type="spellEnd"/>
      <w:r w:rsidR="003901D3" w:rsidRPr="00D26FD4">
        <w:rPr>
          <w:rFonts w:ascii="Arial" w:hAnsi="Arial" w:cs="Arial"/>
          <w:b/>
          <w:i/>
          <w:sz w:val="20"/>
          <w:szCs w:val="20"/>
        </w:rPr>
        <w:t xml:space="preserve"> Parametreleri</w:t>
      </w:r>
      <w:r w:rsidR="00D26FD4" w:rsidRPr="00D26FD4">
        <w:rPr>
          <w:rFonts w:ascii="Arial" w:hAnsi="Arial" w:cs="Arial"/>
          <w:b/>
          <w:i/>
          <w:sz w:val="20"/>
          <w:szCs w:val="20"/>
        </w:rPr>
        <w:t>:</w:t>
      </w:r>
      <w:r w:rsidR="00D26FD4">
        <w:rPr>
          <w:rFonts w:ascii="Arial" w:hAnsi="Arial" w:cs="Arial"/>
          <w:sz w:val="20"/>
          <w:szCs w:val="20"/>
        </w:rPr>
        <w:t xml:space="preserve"> </w:t>
      </w:r>
      <w:r w:rsidR="005B5C1D">
        <w:rPr>
          <w:rFonts w:ascii="Arial" w:hAnsi="Arial" w:cs="Arial"/>
          <w:sz w:val="20"/>
          <w:szCs w:val="20"/>
        </w:rPr>
        <w:t>M</w:t>
      </w:r>
      <w:r w:rsidR="00D26FD4" w:rsidRPr="00D26FD4">
        <w:rPr>
          <w:rFonts w:ascii="Arial" w:hAnsi="Arial" w:cs="Arial"/>
          <w:sz w:val="20"/>
          <w:szCs w:val="20"/>
        </w:rPr>
        <w:t xml:space="preserve">obil dostu </w:t>
      </w:r>
      <w:proofErr w:type="spellStart"/>
      <w:r w:rsidR="00D26FD4" w:rsidRPr="00D26FD4">
        <w:rPr>
          <w:rFonts w:ascii="Arial" w:hAnsi="Arial" w:cs="Arial"/>
          <w:sz w:val="20"/>
          <w:szCs w:val="20"/>
        </w:rPr>
        <w:t>arayüz</w:t>
      </w:r>
      <w:proofErr w:type="spellEnd"/>
      <w:r w:rsidR="00D26FD4">
        <w:rPr>
          <w:rFonts w:ascii="Arial" w:hAnsi="Arial" w:cs="Arial"/>
          <w:sz w:val="20"/>
          <w:szCs w:val="20"/>
        </w:rPr>
        <w:t xml:space="preserve">, </w:t>
      </w:r>
      <w:r w:rsidR="00D26FD4" w:rsidRPr="00D26FD4">
        <w:rPr>
          <w:rFonts w:ascii="Arial" w:hAnsi="Arial" w:cs="Arial"/>
          <w:sz w:val="20"/>
          <w:szCs w:val="20"/>
        </w:rPr>
        <w:t xml:space="preserve">özelleştirilebilir </w:t>
      </w:r>
      <w:proofErr w:type="spellStart"/>
      <w:r w:rsidR="00D26FD4" w:rsidRPr="00D26FD4">
        <w:rPr>
          <w:rFonts w:ascii="Arial" w:hAnsi="Arial" w:cs="Arial"/>
          <w:sz w:val="20"/>
          <w:szCs w:val="20"/>
        </w:rPr>
        <w:t>arayüz</w:t>
      </w:r>
      <w:proofErr w:type="spellEnd"/>
      <w:r w:rsidR="00D26FD4">
        <w:rPr>
          <w:rFonts w:ascii="Arial" w:hAnsi="Arial" w:cs="Arial"/>
          <w:sz w:val="20"/>
          <w:szCs w:val="20"/>
        </w:rPr>
        <w:t xml:space="preserve">, </w:t>
      </w:r>
      <w:r w:rsidR="00D26FD4" w:rsidRPr="00D26FD4">
        <w:rPr>
          <w:rFonts w:ascii="Arial" w:hAnsi="Arial" w:cs="Arial"/>
          <w:sz w:val="20"/>
          <w:szCs w:val="20"/>
        </w:rPr>
        <w:t xml:space="preserve">kullanıcı dostu </w:t>
      </w:r>
      <w:proofErr w:type="spellStart"/>
      <w:r w:rsidR="00D26FD4" w:rsidRPr="00D26FD4">
        <w:rPr>
          <w:rFonts w:ascii="Arial" w:hAnsi="Arial" w:cs="Arial"/>
          <w:sz w:val="20"/>
          <w:szCs w:val="20"/>
        </w:rPr>
        <w:t>arayüz</w:t>
      </w:r>
      <w:proofErr w:type="spellEnd"/>
      <w:r w:rsidR="00D26FD4">
        <w:rPr>
          <w:rFonts w:ascii="Arial" w:hAnsi="Arial" w:cs="Arial"/>
          <w:sz w:val="20"/>
          <w:szCs w:val="20"/>
        </w:rPr>
        <w:t xml:space="preserve">. </w:t>
      </w:r>
      <w:r w:rsidR="00D26FD4" w:rsidRPr="00D26FD4">
        <w:rPr>
          <w:rFonts w:ascii="Arial" w:hAnsi="Arial" w:cs="Arial"/>
          <w:b/>
          <w:i/>
          <w:sz w:val="20"/>
          <w:szCs w:val="20"/>
        </w:rPr>
        <w:t>Eğitsel ve Yönetsel Parametreler</w:t>
      </w:r>
      <w:r w:rsidR="00D26FD4">
        <w:rPr>
          <w:rFonts w:ascii="Arial" w:hAnsi="Arial" w:cs="Arial"/>
          <w:b/>
          <w:i/>
          <w:sz w:val="20"/>
          <w:szCs w:val="20"/>
        </w:rPr>
        <w:t xml:space="preserve">: </w:t>
      </w:r>
      <w:r w:rsidR="005B5C1D">
        <w:rPr>
          <w:rFonts w:ascii="Arial" w:hAnsi="Arial" w:cs="Arial"/>
          <w:sz w:val="20"/>
          <w:szCs w:val="20"/>
        </w:rPr>
        <w:t>R</w:t>
      </w:r>
      <w:r w:rsidR="00D26FD4" w:rsidRPr="00D26FD4">
        <w:rPr>
          <w:rFonts w:ascii="Arial" w:hAnsi="Arial" w:cs="Arial"/>
          <w:sz w:val="20"/>
          <w:szCs w:val="20"/>
        </w:rPr>
        <w:t>aporlama araçları</w:t>
      </w:r>
      <w:r w:rsidR="00D26FD4">
        <w:rPr>
          <w:rFonts w:ascii="Arial" w:hAnsi="Arial" w:cs="Arial"/>
          <w:sz w:val="20"/>
          <w:szCs w:val="20"/>
        </w:rPr>
        <w:t xml:space="preserve">, </w:t>
      </w:r>
      <w:r w:rsidR="00D26FD4" w:rsidRPr="00D26FD4">
        <w:rPr>
          <w:rFonts w:ascii="Arial" w:hAnsi="Arial" w:cs="Arial"/>
          <w:sz w:val="20"/>
          <w:szCs w:val="20"/>
        </w:rPr>
        <w:t>değe</w:t>
      </w:r>
      <w:r w:rsidR="00D26FD4">
        <w:rPr>
          <w:rFonts w:ascii="Arial" w:hAnsi="Arial" w:cs="Arial"/>
          <w:sz w:val="20"/>
          <w:szCs w:val="20"/>
        </w:rPr>
        <w:t>r</w:t>
      </w:r>
      <w:r w:rsidR="00D26FD4" w:rsidRPr="00D26FD4">
        <w:rPr>
          <w:rFonts w:ascii="Arial" w:hAnsi="Arial" w:cs="Arial"/>
          <w:sz w:val="20"/>
          <w:szCs w:val="20"/>
        </w:rPr>
        <w:t>lendirme araçları</w:t>
      </w:r>
      <w:r w:rsidR="00D26FD4">
        <w:rPr>
          <w:rFonts w:ascii="Arial" w:hAnsi="Arial" w:cs="Arial"/>
          <w:sz w:val="20"/>
          <w:szCs w:val="20"/>
        </w:rPr>
        <w:t xml:space="preserve">, </w:t>
      </w:r>
      <w:r w:rsidR="00D26FD4" w:rsidRPr="00D26FD4">
        <w:rPr>
          <w:rFonts w:ascii="Arial" w:hAnsi="Arial" w:cs="Arial"/>
          <w:sz w:val="20"/>
          <w:szCs w:val="20"/>
        </w:rPr>
        <w:t>sertifika yönetimi</w:t>
      </w:r>
      <w:r w:rsidR="00D26FD4">
        <w:rPr>
          <w:rFonts w:ascii="Arial" w:hAnsi="Arial" w:cs="Arial"/>
          <w:sz w:val="20"/>
          <w:szCs w:val="20"/>
        </w:rPr>
        <w:t xml:space="preserve">, </w:t>
      </w:r>
      <w:r w:rsidR="00D26FD4" w:rsidRPr="00D26FD4">
        <w:rPr>
          <w:rFonts w:ascii="Arial" w:hAnsi="Arial" w:cs="Arial"/>
          <w:sz w:val="20"/>
          <w:szCs w:val="20"/>
        </w:rPr>
        <w:t>sanal sınıf yönetimi</w:t>
      </w:r>
      <w:r w:rsidR="00D26FD4">
        <w:rPr>
          <w:rFonts w:ascii="Arial" w:hAnsi="Arial" w:cs="Arial"/>
          <w:sz w:val="20"/>
          <w:szCs w:val="20"/>
        </w:rPr>
        <w:t xml:space="preserve">, </w:t>
      </w:r>
      <w:r w:rsidR="00D26FD4" w:rsidRPr="00D26FD4">
        <w:rPr>
          <w:rFonts w:ascii="Arial" w:hAnsi="Arial" w:cs="Arial"/>
          <w:sz w:val="20"/>
          <w:szCs w:val="20"/>
        </w:rPr>
        <w:t>iş birliği yönetimi</w:t>
      </w:r>
      <w:r w:rsidR="00D26FD4">
        <w:rPr>
          <w:rFonts w:ascii="Arial" w:hAnsi="Arial" w:cs="Arial"/>
          <w:sz w:val="20"/>
          <w:szCs w:val="20"/>
        </w:rPr>
        <w:t xml:space="preserve">, </w:t>
      </w:r>
      <w:r w:rsidR="00D26FD4" w:rsidRPr="00D26FD4">
        <w:rPr>
          <w:rFonts w:ascii="Arial" w:hAnsi="Arial" w:cs="Arial"/>
          <w:sz w:val="20"/>
          <w:szCs w:val="20"/>
        </w:rPr>
        <w:t>öğretim görevlileri planlaması</w:t>
      </w:r>
      <w:r w:rsidR="00D26FD4">
        <w:rPr>
          <w:rFonts w:ascii="Arial" w:hAnsi="Arial" w:cs="Arial"/>
          <w:sz w:val="20"/>
          <w:szCs w:val="20"/>
        </w:rPr>
        <w:t xml:space="preserve">, </w:t>
      </w:r>
      <w:r w:rsidR="00D26FD4" w:rsidRPr="00D26FD4">
        <w:rPr>
          <w:rFonts w:ascii="Arial" w:hAnsi="Arial" w:cs="Arial"/>
          <w:sz w:val="20"/>
          <w:szCs w:val="20"/>
        </w:rPr>
        <w:t xml:space="preserve">kullanıcı erişimleri * </w:t>
      </w:r>
      <w:proofErr w:type="spellStart"/>
      <w:r w:rsidR="00D26FD4" w:rsidRPr="00D26FD4">
        <w:rPr>
          <w:rFonts w:ascii="Arial" w:hAnsi="Arial" w:cs="Arial"/>
          <w:sz w:val="20"/>
          <w:szCs w:val="20"/>
        </w:rPr>
        <w:t>access</w:t>
      </w:r>
      <w:proofErr w:type="spellEnd"/>
      <w:r w:rsidR="00D26FD4" w:rsidRPr="00D26FD4">
        <w:rPr>
          <w:rFonts w:ascii="Arial" w:hAnsi="Arial" w:cs="Arial"/>
          <w:sz w:val="20"/>
          <w:szCs w:val="20"/>
        </w:rPr>
        <w:t xml:space="preserve"> </w:t>
      </w:r>
      <w:proofErr w:type="spellStart"/>
      <w:r w:rsidR="00D26FD4" w:rsidRPr="00D26FD4">
        <w:rPr>
          <w:rFonts w:ascii="Arial" w:hAnsi="Arial" w:cs="Arial"/>
          <w:sz w:val="20"/>
          <w:szCs w:val="20"/>
        </w:rPr>
        <w:t>control</w:t>
      </w:r>
      <w:proofErr w:type="spellEnd"/>
      <w:r w:rsidR="00D26FD4">
        <w:rPr>
          <w:rFonts w:ascii="Arial" w:hAnsi="Arial" w:cs="Arial"/>
          <w:sz w:val="20"/>
          <w:szCs w:val="20"/>
        </w:rPr>
        <w:t xml:space="preserve">, </w:t>
      </w:r>
      <w:r w:rsidR="00D26FD4" w:rsidRPr="00D26FD4">
        <w:rPr>
          <w:rFonts w:ascii="Arial" w:hAnsi="Arial" w:cs="Arial"/>
          <w:sz w:val="20"/>
          <w:szCs w:val="20"/>
        </w:rPr>
        <w:t>kurs sistemi</w:t>
      </w:r>
      <w:r w:rsidR="00D26FD4">
        <w:rPr>
          <w:rFonts w:ascii="Arial" w:hAnsi="Arial" w:cs="Arial"/>
          <w:sz w:val="20"/>
          <w:szCs w:val="20"/>
        </w:rPr>
        <w:t xml:space="preserve">, </w:t>
      </w:r>
      <w:proofErr w:type="gramStart"/>
      <w:r w:rsidR="00D26FD4" w:rsidRPr="00D26FD4">
        <w:rPr>
          <w:rFonts w:ascii="Arial" w:hAnsi="Arial" w:cs="Arial"/>
          <w:sz w:val="20"/>
          <w:szCs w:val="20"/>
        </w:rPr>
        <w:t>simülasyon</w:t>
      </w:r>
      <w:proofErr w:type="gramEnd"/>
      <w:r w:rsidR="00D26FD4">
        <w:rPr>
          <w:rFonts w:ascii="Arial" w:hAnsi="Arial" w:cs="Arial"/>
          <w:sz w:val="20"/>
          <w:szCs w:val="20"/>
        </w:rPr>
        <w:t xml:space="preserve">, </w:t>
      </w:r>
      <w:r w:rsidR="00D26FD4" w:rsidRPr="00D26FD4">
        <w:rPr>
          <w:rFonts w:ascii="Arial" w:hAnsi="Arial" w:cs="Arial"/>
          <w:sz w:val="20"/>
          <w:szCs w:val="20"/>
        </w:rPr>
        <w:t>müfredat yönetimi</w:t>
      </w:r>
      <w:r w:rsidR="00D26FD4">
        <w:rPr>
          <w:rFonts w:ascii="Arial" w:hAnsi="Arial" w:cs="Arial"/>
          <w:sz w:val="20"/>
          <w:szCs w:val="20"/>
        </w:rPr>
        <w:t xml:space="preserve">, </w:t>
      </w:r>
      <w:r w:rsidR="00D26FD4" w:rsidRPr="00D26FD4">
        <w:rPr>
          <w:rFonts w:ascii="Arial" w:hAnsi="Arial" w:cs="Arial"/>
          <w:sz w:val="20"/>
          <w:szCs w:val="20"/>
        </w:rPr>
        <w:t xml:space="preserve">ders </w:t>
      </w:r>
      <w:proofErr w:type="spellStart"/>
      <w:r w:rsidR="00D26FD4" w:rsidRPr="00D26FD4">
        <w:rPr>
          <w:rFonts w:ascii="Arial" w:hAnsi="Arial" w:cs="Arial"/>
          <w:sz w:val="20"/>
          <w:szCs w:val="20"/>
        </w:rPr>
        <w:t>notlandırma</w:t>
      </w:r>
      <w:proofErr w:type="spellEnd"/>
      <w:r w:rsidR="00D26FD4">
        <w:rPr>
          <w:rFonts w:ascii="Arial" w:hAnsi="Arial" w:cs="Arial"/>
          <w:sz w:val="20"/>
          <w:szCs w:val="20"/>
        </w:rPr>
        <w:t xml:space="preserve">, </w:t>
      </w:r>
      <w:r w:rsidR="00D26FD4" w:rsidRPr="00D26FD4">
        <w:rPr>
          <w:rFonts w:ascii="Arial" w:hAnsi="Arial" w:cs="Arial"/>
          <w:sz w:val="20"/>
          <w:szCs w:val="20"/>
        </w:rPr>
        <w:t>terimler sözlüğü mevcudiyeti</w:t>
      </w:r>
      <w:r w:rsidR="00D26FD4">
        <w:rPr>
          <w:rFonts w:ascii="Arial" w:hAnsi="Arial" w:cs="Arial"/>
          <w:sz w:val="20"/>
          <w:szCs w:val="20"/>
        </w:rPr>
        <w:t xml:space="preserve">, </w:t>
      </w:r>
      <w:r w:rsidR="00D26FD4" w:rsidRPr="00D26FD4">
        <w:rPr>
          <w:rFonts w:ascii="Arial" w:hAnsi="Arial" w:cs="Arial"/>
          <w:sz w:val="20"/>
          <w:szCs w:val="20"/>
        </w:rPr>
        <w:t>gelişim takibi</w:t>
      </w:r>
      <w:r w:rsidR="00D26FD4">
        <w:rPr>
          <w:rFonts w:ascii="Arial" w:hAnsi="Arial" w:cs="Arial"/>
          <w:sz w:val="20"/>
          <w:szCs w:val="20"/>
        </w:rPr>
        <w:t xml:space="preserve">, </w:t>
      </w:r>
      <w:r w:rsidR="00D26FD4" w:rsidRPr="00D26FD4">
        <w:rPr>
          <w:rFonts w:ascii="Arial" w:hAnsi="Arial" w:cs="Arial"/>
          <w:sz w:val="20"/>
          <w:szCs w:val="20"/>
        </w:rPr>
        <w:t>etkinlik yönetimi</w:t>
      </w:r>
      <w:r w:rsidR="00D26FD4">
        <w:rPr>
          <w:rFonts w:ascii="Arial" w:hAnsi="Arial" w:cs="Arial"/>
          <w:sz w:val="20"/>
          <w:szCs w:val="20"/>
        </w:rPr>
        <w:t xml:space="preserve">, </w:t>
      </w:r>
      <w:proofErr w:type="spellStart"/>
      <w:r w:rsidR="00D26FD4" w:rsidRPr="00D26FD4">
        <w:rPr>
          <w:rFonts w:ascii="Arial" w:hAnsi="Arial" w:cs="Arial"/>
          <w:sz w:val="20"/>
          <w:szCs w:val="20"/>
        </w:rPr>
        <w:t>quiz</w:t>
      </w:r>
      <w:proofErr w:type="spellEnd"/>
      <w:r w:rsidR="00D26FD4" w:rsidRPr="00D26FD4">
        <w:rPr>
          <w:rFonts w:ascii="Arial" w:hAnsi="Arial" w:cs="Arial"/>
          <w:sz w:val="20"/>
          <w:szCs w:val="20"/>
        </w:rPr>
        <w:t xml:space="preserve"> ve test yönetimi</w:t>
      </w:r>
      <w:r w:rsidR="00D26FD4">
        <w:rPr>
          <w:rFonts w:ascii="Arial" w:hAnsi="Arial" w:cs="Arial"/>
          <w:sz w:val="20"/>
          <w:szCs w:val="20"/>
        </w:rPr>
        <w:t xml:space="preserve">, </w:t>
      </w:r>
      <w:r w:rsidR="00D26FD4" w:rsidRPr="00D26FD4">
        <w:rPr>
          <w:rFonts w:ascii="Arial" w:hAnsi="Arial" w:cs="Arial"/>
          <w:sz w:val="20"/>
          <w:szCs w:val="20"/>
        </w:rPr>
        <w:t>eğitim ölçüt, kriter ve çıktıları</w:t>
      </w:r>
      <w:r w:rsidR="00D26FD4">
        <w:rPr>
          <w:rFonts w:ascii="Arial" w:hAnsi="Arial" w:cs="Arial"/>
          <w:sz w:val="20"/>
          <w:szCs w:val="20"/>
        </w:rPr>
        <w:t xml:space="preserve">, </w:t>
      </w:r>
      <w:r w:rsidR="00D26FD4" w:rsidRPr="00D26FD4">
        <w:rPr>
          <w:rFonts w:ascii="Arial" w:hAnsi="Arial" w:cs="Arial"/>
          <w:sz w:val="20"/>
          <w:szCs w:val="20"/>
        </w:rPr>
        <w:t>bekleyen listesi</w:t>
      </w:r>
      <w:r w:rsidR="00D26FD4">
        <w:rPr>
          <w:rFonts w:ascii="Arial" w:hAnsi="Arial" w:cs="Arial"/>
          <w:sz w:val="20"/>
          <w:szCs w:val="20"/>
        </w:rPr>
        <w:t xml:space="preserve">, </w:t>
      </w:r>
      <w:proofErr w:type="spellStart"/>
      <w:r w:rsidR="00D26FD4">
        <w:rPr>
          <w:rFonts w:ascii="Arial" w:hAnsi="Arial" w:cs="Arial"/>
          <w:sz w:val="20"/>
          <w:szCs w:val="20"/>
        </w:rPr>
        <w:t>webinar</w:t>
      </w:r>
      <w:proofErr w:type="spellEnd"/>
      <w:r w:rsidR="00D26FD4">
        <w:rPr>
          <w:rFonts w:ascii="Arial" w:hAnsi="Arial" w:cs="Arial"/>
          <w:sz w:val="20"/>
          <w:szCs w:val="20"/>
        </w:rPr>
        <w:t xml:space="preserve"> desteği. </w:t>
      </w:r>
      <w:r w:rsidR="00D26FD4" w:rsidRPr="00D26FD4">
        <w:rPr>
          <w:rFonts w:ascii="Arial" w:hAnsi="Arial" w:cs="Arial"/>
          <w:b/>
          <w:i/>
          <w:sz w:val="20"/>
          <w:szCs w:val="20"/>
        </w:rPr>
        <w:t>Uyumluluk Parametreleri:</w:t>
      </w:r>
      <w:r w:rsidR="00D26FD4">
        <w:rPr>
          <w:rFonts w:ascii="Arial" w:hAnsi="Arial" w:cs="Arial"/>
          <w:sz w:val="20"/>
          <w:szCs w:val="20"/>
        </w:rPr>
        <w:t xml:space="preserve"> </w:t>
      </w:r>
      <w:r w:rsidR="005B5C1D">
        <w:rPr>
          <w:rFonts w:ascii="Arial" w:hAnsi="Arial" w:cs="Arial"/>
          <w:sz w:val="20"/>
          <w:szCs w:val="20"/>
        </w:rPr>
        <w:t>Ü</w:t>
      </w:r>
      <w:r w:rsidR="00D26FD4" w:rsidRPr="00D26FD4">
        <w:rPr>
          <w:rFonts w:ascii="Arial" w:hAnsi="Arial" w:cs="Arial"/>
          <w:sz w:val="20"/>
          <w:szCs w:val="20"/>
        </w:rPr>
        <w:t>çüncü parti yazar araç</w:t>
      </w:r>
      <w:r w:rsidR="00D26FD4">
        <w:rPr>
          <w:rFonts w:ascii="Arial" w:hAnsi="Arial" w:cs="Arial"/>
          <w:sz w:val="20"/>
          <w:szCs w:val="20"/>
        </w:rPr>
        <w:t>l</w:t>
      </w:r>
      <w:r w:rsidR="00D26FD4" w:rsidRPr="00D26FD4">
        <w:rPr>
          <w:rFonts w:ascii="Arial" w:hAnsi="Arial" w:cs="Arial"/>
          <w:sz w:val="20"/>
          <w:szCs w:val="20"/>
        </w:rPr>
        <w:t>arı</w:t>
      </w:r>
      <w:r w:rsidR="00D26FD4">
        <w:rPr>
          <w:rFonts w:ascii="Arial" w:hAnsi="Arial" w:cs="Arial"/>
          <w:sz w:val="20"/>
          <w:szCs w:val="20"/>
        </w:rPr>
        <w:t xml:space="preserve">, </w:t>
      </w:r>
      <w:r w:rsidR="00D26FD4" w:rsidRPr="00D26FD4">
        <w:rPr>
          <w:rFonts w:ascii="Arial" w:hAnsi="Arial" w:cs="Arial"/>
          <w:sz w:val="20"/>
          <w:szCs w:val="20"/>
        </w:rPr>
        <w:t>üçüncü parti telekonferans araçları</w:t>
      </w:r>
      <w:r w:rsidR="00D26FD4">
        <w:rPr>
          <w:rFonts w:ascii="Arial" w:hAnsi="Arial" w:cs="Arial"/>
          <w:sz w:val="20"/>
          <w:szCs w:val="20"/>
        </w:rPr>
        <w:t xml:space="preserve">, Tin Can </w:t>
      </w:r>
      <w:proofErr w:type="spellStart"/>
      <w:r w:rsidR="00D26FD4">
        <w:rPr>
          <w:rFonts w:ascii="Arial" w:hAnsi="Arial" w:cs="Arial"/>
          <w:sz w:val="20"/>
          <w:szCs w:val="20"/>
        </w:rPr>
        <w:t>Api</w:t>
      </w:r>
      <w:proofErr w:type="spellEnd"/>
      <w:r w:rsidR="00D26FD4">
        <w:rPr>
          <w:rFonts w:ascii="Arial" w:hAnsi="Arial" w:cs="Arial"/>
          <w:sz w:val="20"/>
          <w:szCs w:val="20"/>
        </w:rPr>
        <w:t xml:space="preserve">, AICC, SCORM. </w:t>
      </w:r>
      <w:proofErr w:type="spellStart"/>
      <w:r w:rsidR="00D26FD4" w:rsidRPr="00D26FD4">
        <w:rPr>
          <w:rFonts w:ascii="Arial" w:hAnsi="Arial" w:cs="Arial"/>
          <w:b/>
          <w:i/>
          <w:sz w:val="20"/>
          <w:szCs w:val="20"/>
        </w:rPr>
        <w:t>Özelleştirilebilirlik</w:t>
      </w:r>
      <w:proofErr w:type="spellEnd"/>
      <w:r w:rsidR="00D26FD4" w:rsidRPr="00D26FD4">
        <w:rPr>
          <w:rFonts w:ascii="Arial" w:hAnsi="Arial" w:cs="Arial"/>
          <w:b/>
          <w:i/>
          <w:sz w:val="20"/>
          <w:szCs w:val="20"/>
        </w:rPr>
        <w:t xml:space="preserve"> Parametreleri</w:t>
      </w:r>
      <w:r w:rsidR="005B5C1D">
        <w:rPr>
          <w:rFonts w:ascii="Arial" w:hAnsi="Arial" w:cs="Arial"/>
          <w:b/>
          <w:i/>
          <w:sz w:val="20"/>
          <w:szCs w:val="20"/>
        </w:rPr>
        <w:t xml:space="preserve">: </w:t>
      </w:r>
      <w:r w:rsidR="005B5C1D">
        <w:rPr>
          <w:rFonts w:ascii="Arial" w:hAnsi="Arial" w:cs="Arial"/>
          <w:sz w:val="20"/>
          <w:szCs w:val="20"/>
        </w:rPr>
        <w:t>Ö</w:t>
      </w:r>
      <w:r w:rsidR="005B5C1D" w:rsidRPr="005B5C1D">
        <w:rPr>
          <w:rFonts w:ascii="Arial" w:hAnsi="Arial" w:cs="Arial"/>
          <w:sz w:val="20"/>
          <w:szCs w:val="20"/>
        </w:rPr>
        <w:t>zelleştirilebilir alanlar</w:t>
      </w:r>
      <w:r w:rsidR="005B5C1D">
        <w:rPr>
          <w:rFonts w:ascii="Arial" w:hAnsi="Arial" w:cs="Arial"/>
          <w:sz w:val="20"/>
          <w:szCs w:val="20"/>
        </w:rPr>
        <w:t xml:space="preserve">, </w:t>
      </w:r>
      <w:r w:rsidR="005B5C1D" w:rsidRPr="005B5C1D">
        <w:rPr>
          <w:rFonts w:ascii="Arial" w:hAnsi="Arial" w:cs="Arial"/>
          <w:sz w:val="20"/>
          <w:szCs w:val="20"/>
        </w:rPr>
        <w:t xml:space="preserve">özelleştirilebilir </w:t>
      </w:r>
      <w:proofErr w:type="spellStart"/>
      <w:r w:rsidR="005B5C1D" w:rsidRPr="005B5C1D">
        <w:rPr>
          <w:rFonts w:ascii="Arial" w:hAnsi="Arial" w:cs="Arial"/>
          <w:sz w:val="20"/>
          <w:szCs w:val="20"/>
        </w:rPr>
        <w:t>fonksiyonelite</w:t>
      </w:r>
      <w:proofErr w:type="spellEnd"/>
      <w:r w:rsidR="005B5C1D">
        <w:rPr>
          <w:rFonts w:ascii="Arial" w:hAnsi="Arial" w:cs="Arial"/>
          <w:sz w:val="20"/>
          <w:szCs w:val="20"/>
        </w:rPr>
        <w:t xml:space="preserve">, </w:t>
      </w:r>
      <w:r w:rsidR="005B5C1D" w:rsidRPr="005B5C1D">
        <w:rPr>
          <w:rFonts w:ascii="Arial" w:hAnsi="Arial" w:cs="Arial"/>
          <w:sz w:val="20"/>
          <w:szCs w:val="20"/>
        </w:rPr>
        <w:t>özelleştirilebilir raporlama</w:t>
      </w:r>
      <w:r w:rsidR="005B5C1D">
        <w:rPr>
          <w:rFonts w:ascii="Arial" w:hAnsi="Arial" w:cs="Arial"/>
          <w:sz w:val="20"/>
          <w:szCs w:val="20"/>
        </w:rPr>
        <w:t xml:space="preserve">. </w:t>
      </w:r>
      <w:r w:rsidR="005B5C1D" w:rsidRPr="005B5C1D">
        <w:rPr>
          <w:rFonts w:ascii="Arial" w:hAnsi="Arial" w:cs="Arial"/>
          <w:b/>
          <w:i/>
          <w:sz w:val="20"/>
          <w:szCs w:val="20"/>
        </w:rPr>
        <w:t>Öğrenci Parametreleri</w:t>
      </w:r>
      <w:r w:rsidR="005B5C1D">
        <w:rPr>
          <w:rFonts w:ascii="Arial" w:hAnsi="Arial" w:cs="Arial"/>
          <w:b/>
          <w:i/>
          <w:sz w:val="20"/>
          <w:szCs w:val="20"/>
        </w:rPr>
        <w:t>:</w:t>
      </w:r>
      <w:r w:rsidR="005B5C1D">
        <w:rPr>
          <w:rFonts w:ascii="Arial" w:hAnsi="Arial" w:cs="Arial"/>
          <w:sz w:val="20"/>
          <w:szCs w:val="20"/>
        </w:rPr>
        <w:t xml:space="preserve"> </w:t>
      </w:r>
      <w:r w:rsidR="005B5C1D" w:rsidRPr="005B5C1D">
        <w:rPr>
          <w:rFonts w:ascii="Arial" w:hAnsi="Arial" w:cs="Arial"/>
          <w:sz w:val="20"/>
          <w:szCs w:val="20"/>
        </w:rPr>
        <w:t>Ders kayıt sistemi</w:t>
      </w:r>
      <w:r w:rsidR="005B5C1D">
        <w:rPr>
          <w:rFonts w:ascii="Arial" w:hAnsi="Arial" w:cs="Arial"/>
          <w:sz w:val="20"/>
          <w:szCs w:val="20"/>
        </w:rPr>
        <w:t xml:space="preserve">, </w:t>
      </w:r>
      <w:r w:rsidR="005B5C1D" w:rsidRPr="005B5C1D">
        <w:rPr>
          <w:rFonts w:ascii="Arial" w:hAnsi="Arial" w:cs="Arial"/>
          <w:sz w:val="20"/>
          <w:szCs w:val="20"/>
        </w:rPr>
        <w:t>öz kontrollü eğitim</w:t>
      </w:r>
      <w:r w:rsidR="005B5C1D">
        <w:rPr>
          <w:rFonts w:ascii="Arial" w:hAnsi="Arial" w:cs="Arial"/>
          <w:sz w:val="20"/>
          <w:szCs w:val="20"/>
        </w:rPr>
        <w:t xml:space="preserve">, </w:t>
      </w:r>
      <w:r w:rsidR="005B5C1D" w:rsidRPr="005B5C1D">
        <w:rPr>
          <w:rFonts w:ascii="Arial" w:hAnsi="Arial" w:cs="Arial"/>
          <w:sz w:val="20"/>
          <w:szCs w:val="20"/>
        </w:rPr>
        <w:t>sosyal öğrenme</w:t>
      </w:r>
      <w:r w:rsidR="005B5C1D">
        <w:rPr>
          <w:rFonts w:ascii="Arial" w:hAnsi="Arial" w:cs="Arial"/>
          <w:sz w:val="20"/>
          <w:szCs w:val="20"/>
        </w:rPr>
        <w:t xml:space="preserve">, </w:t>
      </w:r>
      <w:r w:rsidR="005B5C1D" w:rsidRPr="005B5C1D">
        <w:rPr>
          <w:rFonts w:ascii="Arial" w:hAnsi="Arial" w:cs="Arial"/>
          <w:sz w:val="20"/>
          <w:szCs w:val="20"/>
        </w:rPr>
        <w:t>öğrenci yönetimi</w:t>
      </w:r>
      <w:r w:rsidR="005B5C1D">
        <w:rPr>
          <w:rFonts w:ascii="Arial" w:hAnsi="Arial" w:cs="Arial"/>
          <w:sz w:val="20"/>
          <w:szCs w:val="20"/>
        </w:rPr>
        <w:t xml:space="preserve">, </w:t>
      </w:r>
      <w:r w:rsidR="005B5C1D" w:rsidRPr="005B5C1D">
        <w:rPr>
          <w:rFonts w:ascii="Arial" w:hAnsi="Arial" w:cs="Arial"/>
          <w:sz w:val="20"/>
          <w:szCs w:val="20"/>
        </w:rPr>
        <w:t>öğrenci kayıt sistemi</w:t>
      </w:r>
      <w:r w:rsidR="005B5C1D">
        <w:rPr>
          <w:rFonts w:ascii="Arial" w:hAnsi="Arial" w:cs="Arial"/>
          <w:sz w:val="20"/>
          <w:szCs w:val="20"/>
        </w:rPr>
        <w:t xml:space="preserve">, </w:t>
      </w:r>
      <w:r w:rsidR="005B5C1D" w:rsidRPr="005B5C1D">
        <w:rPr>
          <w:rFonts w:ascii="Arial" w:hAnsi="Arial" w:cs="Arial"/>
          <w:sz w:val="20"/>
          <w:szCs w:val="20"/>
        </w:rPr>
        <w:t xml:space="preserve">öğrenci </w:t>
      </w:r>
      <w:proofErr w:type="spellStart"/>
      <w:r w:rsidR="005B5C1D" w:rsidRPr="005B5C1D">
        <w:rPr>
          <w:rFonts w:ascii="Arial" w:hAnsi="Arial" w:cs="Arial"/>
          <w:sz w:val="20"/>
          <w:szCs w:val="20"/>
        </w:rPr>
        <w:t>portalı</w:t>
      </w:r>
      <w:proofErr w:type="spellEnd"/>
      <w:r w:rsidR="005B5C1D">
        <w:rPr>
          <w:rFonts w:ascii="Arial" w:hAnsi="Arial" w:cs="Arial"/>
          <w:sz w:val="20"/>
          <w:szCs w:val="20"/>
        </w:rPr>
        <w:t xml:space="preserve">. </w:t>
      </w:r>
      <w:r w:rsidR="00D26FD4" w:rsidRPr="005B5C1D">
        <w:rPr>
          <w:rFonts w:ascii="Arial" w:hAnsi="Arial" w:cs="Arial"/>
          <w:b/>
          <w:i/>
          <w:sz w:val="20"/>
          <w:szCs w:val="20"/>
        </w:rPr>
        <w:t>E-Learning Türü</w:t>
      </w:r>
      <w:r w:rsidR="005B5C1D" w:rsidRPr="005B5C1D">
        <w:rPr>
          <w:rFonts w:ascii="Arial" w:hAnsi="Arial" w:cs="Arial"/>
          <w:b/>
          <w:i/>
          <w:sz w:val="20"/>
          <w:szCs w:val="20"/>
        </w:rPr>
        <w:t>:</w:t>
      </w:r>
      <w:r w:rsidR="005B5C1D">
        <w:rPr>
          <w:rFonts w:ascii="Arial" w:hAnsi="Arial" w:cs="Arial"/>
          <w:sz w:val="20"/>
          <w:szCs w:val="20"/>
        </w:rPr>
        <w:t xml:space="preserve"> </w:t>
      </w:r>
      <w:r w:rsidR="005B5C1D" w:rsidRPr="005B5C1D">
        <w:rPr>
          <w:rFonts w:ascii="Arial" w:hAnsi="Arial" w:cs="Arial"/>
          <w:sz w:val="20"/>
          <w:szCs w:val="20"/>
        </w:rPr>
        <w:t xml:space="preserve">Offline </w:t>
      </w:r>
      <w:proofErr w:type="spellStart"/>
      <w:r w:rsidR="005B5C1D" w:rsidRPr="005B5C1D">
        <w:rPr>
          <w:rFonts w:ascii="Arial" w:hAnsi="Arial" w:cs="Arial"/>
          <w:sz w:val="20"/>
          <w:szCs w:val="20"/>
        </w:rPr>
        <w:t>learning</w:t>
      </w:r>
      <w:proofErr w:type="spellEnd"/>
      <w:r w:rsidR="005B5C1D">
        <w:rPr>
          <w:rFonts w:ascii="Arial" w:hAnsi="Arial" w:cs="Arial"/>
          <w:sz w:val="20"/>
          <w:szCs w:val="20"/>
        </w:rPr>
        <w:t xml:space="preserve">, </w:t>
      </w:r>
      <w:proofErr w:type="gramStart"/>
      <w:r w:rsidR="005B5C1D" w:rsidRPr="005B5C1D">
        <w:rPr>
          <w:rFonts w:ascii="Arial" w:hAnsi="Arial" w:cs="Arial"/>
          <w:sz w:val="20"/>
          <w:szCs w:val="20"/>
        </w:rPr>
        <w:t>online</w:t>
      </w:r>
      <w:proofErr w:type="gramEnd"/>
      <w:r w:rsidR="005B5C1D" w:rsidRPr="005B5C1D">
        <w:rPr>
          <w:rFonts w:ascii="Arial" w:hAnsi="Arial" w:cs="Arial"/>
          <w:sz w:val="20"/>
          <w:szCs w:val="20"/>
        </w:rPr>
        <w:t xml:space="preserve"> </w:t>
      </w:r>
      <w:proofErr w:type="spellStart"/>
      <w:r w:rsidR="005B5C1D" w:rsidRPr="005B5C1D">
        <w:rPr>
          <w:rFonts w:ascii="Arial" w:hAnsi="Arial" w:cs="Arial"/>
          <w:sz w:val="20"/>
          <w:szCs w:val="20"/>
        </w:rPr>
        <w:t>learning</w:t>
      </w:r>
      <w:proofErr w:type="spellEnd"/>
      <w:r w:rsidR="005B5C1D">
        <w:rPr>
          <w:rFonts w:ascii="Arial" w:hAnsi="Arial" w:cs="Arial"/>
          <w:sz w:val="20"/>
          <w:szCs w:val="20"/>
        </w:rPr>
        <w:t xml:space="preserve">. </w:t>
      </w:r>
      <w:r w:rsidR="00D26FD4" w:rsidRPr="005B5C1D">
        <w:rPr>
          <w:rFonts w:ascii="Arial" w:hAnsi="Arial" w:cs="Arial"/>
          <w:b/>
          <w:i/>
          <w:sz w:val="20"/>
          <w:szCs w:val="20"/>
        </w:rPr>
        <w:t>Öğrenme Modeli</w:t>
      </w:r>
      <w:r w:rsidR="005B5C1D" w:rsidRPr="005B5C1D">
        <w:rPr>
          <w:rFonts w:ascii="Arial" w:hAnsi="Arial" w:cs="Arial"/>
          <w:b/>
          <w:i/>
          <w:sz w:val="20"/>
          <w:szCs w:val="20"/>
        </w:rPr>
        <w:t xml:space="preserve">: </w:t>
      </w:r>
      <w:r w:rsidR="005B5C1D" w:rsidRPr="005B5C1D">
        <w:rPr>
          <w:rFonts w:ascii="Arial" w:hAnsi="Arial" w:cs="Arial"/>
          <w:sz w:val="20"/>
          <w:szCs w:val="20"/>
        </w:rPr>
        <w:t>Senkron öğrenme</w:t>
      </w:r>
      <w:r w:rsidR="005B5C1D">
        <w:rPr>
          <w:rFonts w:ascii="Arial" w:hAnsi="Arial" w:cs="Arial"/>
          <w:sz w:val="20"/>
          <w:szCs w:val="20"/>
        </w:rPr>
        <w:t xml:space="preserve">, </w:t>
      </w:r>
      <w:r w:rsidR="005B5C1D" w:rsidRPr="005B5C1D">
        <w:rPr>
          <w:rFonts w:ascii="Arial" w:hAnsi="Arial" w:cs="Arial"/>
          <w:sz w:val="20"/>
          <w:szCs w:val="20"/>
        </w:rPr>
        <w:t>asenkron öğrenme</w:t>
      </w:r>
      <w:r w:rsidR="005B5C1D">
        <w:rPr>
          <w:rFonts w:ascii="Arial" w:hAnsi="Arial" w:cs="Arial"/>
          <w:sz w:val="20"/>
          <w:szCs w:val="20"/>
        </w:rPr>
        <w:t xml:space="preserve">, </w:t>
      </w:r>
      <w:r w:rsidR="005B5C1D" w:rsidRPr="005B5C1D">
        <w:rPr>
          <w:rFonts w:ascii="Arial" w:hAnsi="Arial" w:cs="Arial"/>
          <w:sz w:val="20"/>
          <w:szCs w:val="20"/>
        </w:rPr>
        <w:t>harmanlanmış öğrenme</w:t>
      </w:r>
      <w:r w:rsidR="005B5C1D">
        <w:rPr>
          <w:rFonts w:ascii="Arial" w:hAnsi="Arial" w:cs="Arial"/>
          <w:sz w:val="20"/>
          <w:szCs w:val="20"/>
        </w:rPr>
        <w:t>.</w:t>
      </w:r>
    </w:p>
    <w:p w:rsidR="00431931" w:rsidRDefault="00431931" w:rsidP="00431931">
      <w:pPr>
        <w:spacing w:after="0"/>
        <w:rPr>
          <w:rFonts w:ascii="Arial" w:eastAsia="Calibri" w:hAnsi="Arial" w:cs="Arial"/>
          <w:b/>
          <w:sz w:val="24"/>
          <w:szCs w:val="24"/>
        </w:rPr>
      </w:pPr>
    </w:p>
    <w:p w:rsidR="00431931" w:rsidRDefault="00431931" w:rsidP="00431931">
      <w:pPr>
        <w:spacing w:after="0"/>
        <w:rPr>
          <w:rFonts w:ascii="Arial" w:eastAsia="Calibri" w:hAnsi="Arial" w:cs="Arial"/>
          <w:b/>
          <w:sz w:val="24"/>
          <w:szCs w:val="24"/>
        </w:rPr>
      </w:pPr>
      <w:r w:rsidRPr="00431931">
        <w:rPr>
          <w:rFonts w:ascii="Arial" w:eastAsia="Calibri" w:hAnsi="Arial" w:cs="Arial"/>
          <w:b/>
          <w:sz w:val="24"/>
          <w:szCs w:val="24"/>
        </w:rPr>
        <w:t xml:space="preserve">Araştırma </w:t>
      </w:r>
    </w:p>
    <w:p w:rsidR="00431931" w:rsidRDefault="00431931" w:rsidP="00431931">
      <w:pPr>
        <w:jc w:val="both"/>
        <w:rPr>
          <w:rFonts w:ascii="Arial" w:hAnsi="Arial" w:cs="Arial"/>
          <w:sz w:val="20"/>
          <w:szCs w:val="20"/>
        </w:rPr>
      </w:pPr>
    </w:p>
    <w:p w:rsidR="000F3722" w:rsidRPr="004C1615" w:rsidRDefault="001B1BE6" w:rsidP="004C1615">
      <w:pPr>
        <w:tabs>
          <w:tab w:val="num" w:pos="720"/>
        </w:tabs>
        <w:ind w:firstLine="709"/>
        <w:jc w:val="both"/>
        <w:rPr>
          <w:rFonts w:ascii="Arial" w:hAnsi="Arial" w:cs="Arial"/>
          <w:sz w:val="20"/>
        </w:rPr>
      </w:pPr>
      <w:r>
        <w:rPr>
          <w:rFonts w:ascii="Arial" w:hAnsi="Arial" w:cs="Arial"/>
          <w:sz w:val="20"/>
          <w:szCs w:val="20"/>
        </w:rPr>
        <w:t>Uzaktan eğitimin dördüncü evresi olan ve internet kullanımı ile başlayan esnek öğrenme modeli iletişim teknolojilerindeki gelişmeler ile birlikte uzaktan eğitimin daha efektif gerçekleşmesine ve hızlı bir şekilde yaygınlaşmasına olanak sağlamaktadır. Bu gelişmeler doğrultusunda uzaktan eğitim çevrimiçi verilebilmesine olanak sağlamakta ve saygın eğitim kurumlarınca tercih edilen bir yöntem olarak kullanılmaktadır. Bu durum ise çevrimiçi eğitimlerin gerçekleşebileceği platfor</w:t>
      </w:r>
      <w:r w:rsidR="00AB7B16">
        <w:rPr>
          <w:rFonts w:ascii="Arial" w:hAnsi="Arial" w:cs="Arial"/>
          <w:sz w:val="20"/>
          <w:szCs w:val="20"/>
        </w:rPr>
        <w:t>m sayılarının artmasına,</w:t>
      </w:r>
      <w:r>
        <w:rPr>
          <w:rFonts w:ascii="Arial" w:hAnsi="Arial" w:cs="Arial"/>
          <w:sz w:val="20"/>
          <w:szCs w:val="20"/>
        </w:rPr>
        <w:t xml:space="preserve"> platformlar arasında ve çevrimiçi eğitim gerçekleştiren kurumlar arasında bir rekabet ortamının oluşmasına neden olmaktadır. Nihayetinde ise çevrimiçi eğitim programlarında aktarılan bilgilerin nasıl daha etkili verilebileceği</w:t>
      </w:r>
      <w:r w:rsidR="00333F85">
        <w:rPr>
          <w:rFonts w:ascii="Arial" w:hAnsi="Arial" w:cs="Arial"/>
          <w:sz w:val="20"/>
          <w:szCs w:val="20"/>
        </w:rPr>
        <w:t>ne ve</w:t>
      </w:r>
      <w:r w:rsidR="00EE5CE0">
        <w:rPr>
          <w:rFonts w:ascii="Arial" w:hAnsi="Arial" w:cs="Arial"/>
          <w:sz w:val="20"/>
          <w:szCs w:val="20"/>
        </w:rPr>
        <w:t xml:space="preserve"> eğitim içeriği üreten, </w:t>
      </w:r>
      <w:r>
        <w:rPr>
          <w:rFonts w:ascii="Arial" w:hAnsi="Arial" w:cs="Arial"/>
          <w:sz w:val="20"/>
          <w:szCs w:val="20"/>
        </w:rPr>
        <w:t>eğitim sunan platformların avantaj ve dezavantajlarının belirlenmesi</w:t>
      </w:r>
      <w:r w:rsidR="00333F85">
        <w:rPr>
          <w:rFonts w:ascii="Arial" w:hAnsi="Arial" w:cs="Arial"/>
          <w:sz w:val="20"/>
          <w:szCs w:val="20"/>
        </w:rPr>
        <w:t>ne yönelik yeni çalışma alanları oluşmaktadır</w:t>
      </w:r>
      <w:r>
        <w:rPr>
          <w:rFonts w:ascii="Arial" w:hAnsi="Arial" w:cs="Arial"/>
          <w:sz w:val="20"/>
          <w:szCs w:val="20"/>
        </w:rPr>
        <w:t xml:space="preserve">. </w:t>
      </w:r>
      <w:r w:rsidR="00EE5CE0" w:rsidRPr="004854CA">
        <w:rPr>
          <w:rFonts w:ascii="Arial" w:hAnsi="Arial" w:cs="Arial"/>
          <w:sz w:val="20"/>
        </w:rPr>
        <w:t xml:space="preserve">Bu bağlamda çevrimiçi eğitimlerin aktarıldığı platformların hangi eksikliğinin ne tür dezavantajlara neden olduğunun araştırılması ve bu dezavantajlara yönelik gelişen teknolojiler ışığında yenilikçi çözümlerin üretilmesi gerekliliği açığa çıkmaktadır. Bu gerekliliğe yönelik gerçekleştirilen bu araştırma ile çevrimiçi eğitim programlarının aktarıldığı platformların </w:t>
      </w:r>
      <w:r w:rsidR="00AB7B16">
        <w:rPr>
          <w:rFonts w:ascii="Arial" w:hAnsi="Arial" w:cs="Arial"/>
          <w:sz w:val="20"/>
        </w:rPr>
        <w:t xml:space="preserve">karşılaştırmalı </w:t>
      </w:r>
      <w:r w:rsidR="00EE5CE0" w:rsidRPr="004854CA">
        <w:rPr>
          <w:rFonts w:ascii="Arial" w:hAnsi="Arial" w:cs="Arial"/>
          <w:sz w:val="20"/>
        </w:rPr>
        <w:t>içerik analizleri yapılmakta ve bu çevrimiçi eğitimlerin günümüzde gelişen teknolojiler ile nasıl daha efektif bir yapıya dönüşebileceği araştırılmaktadır</w:t>
      </w:r>
      <w:r w:rsidR="00AD0A4C">
        <w:rPr>
          <w:rFonts w:ascii="Arial" w:hAnsi="Arial" w:cs="Arial"/>
          <w:sz w:val="20"/>
        </w:rPr>
        <w:t xml:space="preserve">. </w:t>
      </w:r>
      <w:r w:rsidR="001D106B">
        <w:rPr>
          <w:rFonts w:ascii="Arial" w:hAnsi="Arial" w:cs="Arial"/>
          <w:sz w:val="20"/>
        </w:rPr>
        <w:t xml:space="preserve">Araştırma kapsamında Türkiye’de eğitim veren üniversiteler içerisinde en çok tercih edilen LMS platformları sırası ile </w:t>
      </w:r>
      <w:proofErr w:type="spellStart"/>
      <w:r w:rsidR="000F3722" w:rsidRPr="001D106B">
        <w:rPr>
          <w:rFonts w:ascii="Arial" w:hAnsi="Arial" w:cs="Arial"/>
          <w:sz w:val="20"/>
        </w:rPr>
        <w:t>Moodle</w:t>
      </w:r>
      <w:proofErr w:type="spellEnd"/>
      <w:r w:rsidR="001D106B">
        <w:rPr>
          <w:rFonts w:ascii="Arial" w:hAnsi="Arial" w:cs="Arial"/>
          <w:sz w:val="20"/>
        </w:rPr>
        <w:t xml:space="preserve">, </w:t>
      </w:r>
      <w:proofErr w:type="spellStart"/>
      <w:r w:rsidR="001D106B">
        <w:rPr>
          <w:rFonts w:ascii="Arial" w:hAnsi="Arial" w:cs="Arial"/>
          <w:sz w:val="20"/>
        </w:rPr>
        <w:t>Canvas</w:t>
      </w:r>
      <w:proofErr w:type="spellEnd"/>
      <w:r w:rsidR="001D106B">
        <w:rPr>
          <w:rFonts w:ascii="Arial" w:hAnsi="Arial" w:cs="Arial"/>
          <w:sz w:val="20"/>
        </w:rPr>
        <w:t xml:space="preserve">, </w:t>
      </w:r>
      <w:proofErr w:type="spellStart"/>
      <w:r w:rsidR="000F3722" w:rsidRPr="001D106B">
        <w:rPr>
          <w:rFonts w:ascii="Arial" w:hAnsi="Arial" w:cs="Arial"/>
          <w:sz w:val="20"/>
        </w:rPr>
        <w:t>Blackboard</w:t>
      </w:r>
      <w:proofErr w:type="spellEnd"/>
      <w:r w:rsidR="001D106B">
        <w:rPr>
          <w:rFonts w:ascii="Arial" w:hAnsi="Arial" w:cs="Arial"/>
          <w:sz w:val="20"/>
        </w:rPr>
        <w:t xml:space="preserve"> ve </w:t>
      </w:r>
      <w:proofErr w:type="spellStart"/>
      <w:r w:rsidR="000F3722" w:rsidRPr="001D106B">
        <w:rPr>
          <w:rFonts w:ascii="Arial" w:hAnsi="Arial" w:cs="Arial"/>
          <w:sz w:val="20"/>
        </w:rPr>
        <w:t>Sakai</w:t>
      </w:r>
      <w:proofErr w:type="spellEnd"/>
      <w:r w:rsidR="000F3722" w:rsidRPr="001D106B">
        <w:rPr>
          <w:rFonts w:ascii="Arial" w:hAnsi="Arial" w:cs="Arial"/>
          <w:sz w:val="20"/>
        </w:rPr>
        <w:t xml:space="preserve"> </w:t>
      </w:r>
      <w:r w:rsidR="001D106B">
        <w:rPr>
          <w:rFonts w:ascii="Arial" w:hAnsi="Arial" w:cs="Arial"/>
          <w:sz w:val="20"/>
        </w:rPr>
        <w:t>olarak belirlenmiştir. Araştırmada kendi LMS platformlarını geliştiren</w:t>
      </w:r>
      <w:r w:rsidR="001B2986">
        <w:rPr>
          <w:rFonts w:ascii="Arial" w:hAnsi="Arial" w:cs="Arial"/>
          <w:sz w:val="20"/>
        </w:rPr>
        <w:t xml:space="preserve">, sadece kurum içinde kullanılabilen ve kurum dışı </w:t>
      </w:r>
      <w:r w:rsidR="001B2986">
        <w:rPr>
          <w:rFonts w:ascii="Arial" w:hAnsi="Arial" w:cs="Arial"/>
          <w:sz w:val="20"/>
        </w:rPr>
        <w:lastRenderedPageBreak/>
        <w:t>erişime kapalı</w:t>
      </w:r>
      <w:r w:rsidR="004C1615">
        <w:rPr>
          <w:rFonts w:ascii="Arial" w:hAnsi="Arial" w:cs="Arial"/>
          <w:sz w:val="20"/>
        </w:rPr>
        <w:t xml:space="preserve"> olan</w:t>
      </w:r>
      <w:r w:rsidR="001B2986">
        <w:rPr>
          <w:rFonts w:ascii="Arial" w:hAnsi="Arial" w:cs="Arial"/>
          <w:sz w:val="20"/>
        </w:rPr>
        <w:t xml:space="preserve"> LMS platformu kullanan</w:t>
      </w:r>
      <w:r w:rsidR="001D106B">
        <w:rPr>
          <w:rFonts w:ascii="Arial" w:hAnsi="Arial" w:cs="Arial"/>
          <w:sz w:val="20"/>
        </w:rPr>
        <w:t xml:space="preserve"> ya da kodlar ile hangi LMS platformuna ait olduğu saptanamayan platformlar</w:t>
      </w:r>
      <w:r w:rsidR="004C1615">
        <w:rPr>
          <w:rFonts w:ascii="Arial" w:hAnsi="Arial" w:cs="Arial"/>
          <w:sz w:val="20"/>
        </w:rPr>
        <w:t xml:space="preserve">ın içerik analizleri yapılamadığı </w:t>
      </w:r>
      <w:r w:rsidR="001B2986">
        <w:rPr>
          <w:rFonts w:ascii="Arial" w:hAnsi="Arial" w:cs="Arial"/>
          <w:sz w:val="20"/>
        </w:rPr>
        <w:t xml:space="preserve">için </w:t>
      </w:r>
      <w:r w:rsidR="009F1DCC">
        <w:rPr>
          <w:rFonts w:ascii="Arial" w:hAnsi="Arial" w:cs="Arial"/>
          <w:sz w:val="20"/>
        </w:rPr>
        <w:t xml:space="preserve">kapsam dışında bırakılmıştır. </w:t>
      </w:r>
      <w:r w:rsidR="004C1615">
        <w:rPr>
          <w:rFonts w:ascii="Arial" w:hAnsi="Arial" w:cs="Arial"/>
          <w:sz w:val="20"/>
        </w:rPr>
        <w:t xml:space="preserve">Araştırma kapsamında </w:t>
      </w:r>
      <w:r w:rsidR="00786190">
        <w:rPr>
          <w:rFonts w:ascii="Arial" w:hAnsi="Arial" w:cs="Arial"/>
          <w:sz w:val="20"/>
        </w:rPr>
        <w:t xml:space="preserve">incelenen LMS platformları kendi içeriklerini üretebilmekle birlikte </w:t>
      </w:r>
      <w:r w:rsidR="004C1615" w:rsidRPr="004C1615">
        <w:rPr>
          <w:rFonts w:ascii="Arial" w:hAnsi="Arial" w:cs="Arial"/>
          <w:sz w:val="20"/>
        </w:rPr>
        <w:t>E – Learning Author Tools</w:t>
      </w:r>
      <w:r w:rsidR="00786190">
        <w:rPr>
          <w:rFonts w:ascii="Arial" w:hAnsi="Arial" w:cs="Arial"/>
          <w:sz w:val="20"/>
        </w:rPr>
        <w:t xml:space="preserve"> ile üretilen içerikleri de </w:t>
      </w:r>
      <w:r w:rsidR="001F18D8">
        <w:rPr>
          <w:rFonts w:ascii="Arial" w:hAnsi="Arial" w:cs="Arial"/>
          <w:sz w:val="20"/>
        </w:rPr>
        <w:t>alabilmektedir</w:t>
      </w:r>
      <w:r w:rsidR="00786190">
        <w:rPr>
          <w:rFonts w:ascii="Arial" w:hAnsi="Arial" w:cs="Arial"/>
          <w:sz w:val="20"/>
        </w:rPr>
        <w:t xml:space="preserve">. İçerik analizlerinde bu </w:t>
      </w:r>
      <w:proofErr w:type="gramStart"/>
      <w:r w:rsidR="00786190">
        <w:rPr>
          <w:rFonts w:ascii="Arial" w:hAnsi="Arial" w:cs="Arial"/>
          <w:sz w:val="20"/>
        </w:rPr>
        <w:t>kriterler</w:t>
      </w:r>
      <w:proofErr w:type="gramEnd"/>
      <w:r w:rsidR="00786190">
        <w:rPr>
          <w:rFonts w:ascii="Arial" w:hAnsi="Arial" w:cs="Arial"/>
          <w:sz w:val="20"/>
        </w:rPr>
        <w:t xml:space="preserve"> de göz önünde bulundurulmakla birlikte küresel düzlemde pazar payları dikkate alınarak </w:t>
      </w:r>
      <w:r w:rsidR="00427256">
        <w:rPr>
          <w:rFonts w:ascii="Arial" w:hAnsi="Arial" w:cs="Arial"/>
          <w:sz w:val="20"/>
        </w:rPr>
        <w:t xml:space="preserve">ilk sırada olması nedeniyle </w:t>
      </w:r>
      <w:proofErr w:type="spellStart"/>
      <w:r w:rsidR="000F3722" w:rsidRPr="004C1615">
        <w:rPr>
          <w:rFonts w:ascii="Arial" w:hAnsi="Arial" w:cs="Arial"/>
          <w:sz w:val="20"/>
        </w:rPr>
        <w:t>Articulate</w:t>
      </w:r>
      <w:proofErr w:type="spellEnd"/>
      <w:r w:rsidR="000F3722" w:rsidRPr="004C1615">
        <w:rPr>
          <w:rFonts w:ascii="Arial" w:hAnsi="Arial" w:cs="Arial"/>
          <w:sz w:val="20"/>
        </w:rPr>
        <w:t xml:space="preserve"> </w:t>
      </w:r>
      <w:proofErr w:type="spellStart"/>
      <w:r w:rsidR="000F3722" w:rsidRPr="004C1615">
        <w:rPr>
          <w:rFonts w:ascii="Arial" w:hAnsi="Arial" w:cs="Arial"/>
          <w:sz w:val="20"/>
        </w:rPr>
        <w:t>Storyline</w:t>
      </w:r>
      <w:proofErr w:type="spellEnd"/>
      <w:r w:rsidR="00427256">
        <w:rPr>
          <w:rFonts w:ascii="Arial" w:hAnsi="Arial" w:cs="Arial"/>
          <w:sz w:val="20"/>
        </w:rPr>
        <w:t xml:space="preserve">, sanal gerçeklik uyumlu olması nedeniyle de </w:t>
      </w:r>
      <w:proofErr w:type="spellStart"/>
      <w:r w:rsidR="00427256" w:rsidRPr="004C1615">
        <w:rPr>
          <w:rFonts w:ascii="Arial" w:hAnsi="Arial" w:cs="Arial"/>
          <w:sz w:val="20"/>
        </w:rPr>
        <w:t>Adobe</w:t>
      </w:r>
      <w:proofErr w:type="spellEnd"/>
      <w:r w:rsidR="00427256" w:rsidRPr="004C1615">
        <w:rPr>
          <w:rFonts w:ascii="Arial" w:hAnsi="Arial" w:cs="Arial"/>
          <w:sz w:val="20"/>
        </w:rPr>
        <w:t xml:space="preserve"> </w:t>
      </w:r>
      <w:proofErr w:type="spellStart"/>
      <w:r w:rsidR="00427256" w:rsidRPr="004C1615">
        <w:rPr>
          <w:rFonts w:ascii="Arial" w:hAnsi="Arial" w:cs="Arial"/>
          <w:sz w:val="20"/>
        </w:rPr>
        <w:t>Captivate</w:t>
      </w:r>
      <w:proofErr w:type="spellEnd"/>
      <w:r w:rsidR="00427256">
        <w:rPr>
          <w:rFonts w:ascii="Arial" w:hAnsi="Arial" w:cs="Arial"/>
          <w:sz w:val="20"/>
        </w:rPr>
        <w:t xml:space="preserve"> </w:t>
      </w:r>
      <w:r w:rsidR="00647862" w:rsidRPr="004C1615">
        <w:rPr>
          <w:rFonts w:ascii="Arial" w:hAnsi="Arial" w:cs="Arial"/>
          <w:sz w:val="20"/>
        </w:rPr>
        <w:t>E – Learning Author Tools</w:t>
      </w:r>
      <w:r w:rsidR="00647862">
        <w:rPr>
          <w:rFonts w:ascii="Arial" w:hAnsi="Arial" w:cs="Arial"/>
          <w:sz w:val="20"/>
        </w:rPr>
        <w:t xml:space="preserve"> olarak incelemeye </w:t>
      </w:r>
      <w:r w:rsidR="00647862" w:rsidRPr="004812B8">
        <w:rPr>
          <w:rFonts w:ascii="Arial" w:hAnsi="Arial" w:cs="Arial"/>
          <w:sz w:val="20"/>
        </w:rPr>
        <w:t>alınmıştır</w:t>
      </w:r>
      <w:r w:rsidR="00427256" w:rsidRPr="004812B8">
        <w:rPr>
          <w:rFonts w:ascii="Arial" w:hAnsi="Arial" w:cs="Arial"/>
          <w:sz w:val="20"/>
        </w:rPr>
        <w:t xml:space="preserve"> (</w:t>
      </w:r>
      <w:r w:rsidR="00427256" w:rsidRPr="004812B8">
        <w:rPr>
          <w:rFonts w:ascii="Arial" w:hAnsi="Arial" w:cs="Arial"/>
          <w:noProof/>
          <w:sz w:val="20"/>
          <w:szCs w:val="20"/>
        </w:rPr>
        <w:t>Market İnsight Reports).</w:t>
      </w:r>
      <w:r w:rsidR="00427256">
        <w:rPr>
          <w:rFonts w:ascii="Arial" w:hAnsi="Arial" w:cs="Arial"/>
          <w:noProof/>
          <w:sz w:val="20"/>
          <w:szCs w:val="20"/>
        </w:rPr>
        <w:t xml:space="preserve">   </w:t>
      </w:r>
      <w:r w:rsidR="00786190">
        <w:rPr>
          <w:rFonts w:ascii="Arial" w:hAnsi="Arial" w:cs="Arial"/>
          <w:sz w:val="20"/>
        </w:rPr>
        <w:t xml:space="preserve"> </w:t>
      </w:r>
    </w:p>
    <w:p w:rsidR="00333F85" w:rsidRPr="005B4D97" w:rsidRDefault="00AD0A4C" w:rsidP="005B4D97">
      <w:pPr>
        <w:ind w:firstLine="709"/>
        <w:jc w:val="both"/>
        <w:rPr>
          <w:rFonts w:ascii="Arial" w:hAnsi="Arial" w:cs="Arial"/>
          <w:sz w:val="20"/>
        </w:rPr>
      </w:pPr>
      <w:r>
        <w:rPr>
          <w:rFonts w:ascii="Arial" w:hAnsi="Arial" w:cs="Arial"/>
          <w:sz w:val="20"/>
          <w:szCs w:val="20"/>
        </w:rPr>
        <w:t xml:space="preserve">Araştırma kapsamında </w:t>
      </w:r>
      <w:r w:rsidR="007D2BCD">
        <w:rPr>
          <w:rFonts w:ascii="Arial" w:hAnsi="Arial" w:cs="Arial"/>
          <w:sz w:val="20"/>
          <w:szCs w:val="20"/>
        </w:rPr>
        <w:t xml:space="preserve">aşağıda sıralanan hipotezler geliştirilmiştir. </w:t>
      </w:r>
    </w:p>
    <w:p w:rsidR="007D2BCD" w:rsidRPr="007D2BCD" w:rsidRDefault="007D2BCD" w:rsidP="007D2BCD">
      <w:pPr>
        <w:ind w:left="709"/>
        <w:jc w:val="both"/>
        <w:rPr>
          <w:rFonts w:ascii="Arial" w:hAnsi="Arial" w:cs="Arial"/>
          <w:sz w:val="20"/>
          <w:szCs w:val="20"/>
        </w:rPr>
      </w:pPr>
      <w:r>
        <w:rPr>
          <w:rFonts w:ascii="Arial" w:hAnsi="Arial" w:cs="Arial"/>
          <w:sz w:val="20"/>
          <w:szCs w:val="20"/>
        </w:rPr>
        <w:t xml:space="preserve">Hipotez 1: </w:t>
      </w:r>
      <w:r w:rsidRPr="007D2BCD">
        <w:rPr>
          <w:rFonts w:ascii="Arial" w:hAnsi="Arial" w:cs="Arial"/>
          <w:sz w:val="20"/>
          <w:szCs w:val="20"/>
        </w:rPr>
        <w:t>Çevrimiçi eğitim programlarının kullanıldığı platformlar</w:t>
      </w:r>
      <w:r>
        <w:rPr>
          <w:rFonts w:ascii="Arial" w:hAnsi="Arial" w:cs="Arial"/>
          <w:sz w:val="20"/>
          <w:szCs w:val="20"/>
        </w:rPr>
        <w:t xml:space="preserve"> birbirine benzer özellik ve </w:t>
      </w:r>
      <w:r w:rsidRPr="007D2BCD">
        <w:rPr>
          <w:rFonts w:ascii="Arial" w:hAnsi="Arial" w:cs="Arial"/>
          <w:sz w:val="20"/>
          <w:szCs w:val="20"/>
        </w:rPr>
        <w:t xml:space="preserve">kapasitelere sahiptir. </w:t>
      </w:r>
    </w:p>
    <w:p w:rsidR="007D2BCD" w:rsidRPr="007D2BCD" w:rsidRDefault="007D2BCD" w:rsidP="007D2BCD">
      <w:pPr>
        <w:ind w:left="709"/>
        <w:jc w:val="both"/>
        <w:rPr>
          <w:rFonts w:ascii="Arial" w:hAnsi="Arial" w:cs="Arial"/>
          <w:sz w:val="20"/>
          <w:szCs w:val="20"/>
        </w:rPr>
      </w:pPr>
      <w:r>
        <w:rPr>
          <w:rFonts w:ascii="Arial" w:hAnsi="Arial" w:cs="Arial"/>
          <w:sz w:val="20"/>
          <w:szCs w:val="20"/>
        </w:rPr>
        <w:t xml:space="preserve">Hipotez </w:t>
      </w:r>
      <w:r w:rsidRPr="007D2BCD">
        <w:rPr>
          <w:rFonts w:ascii="Arial" w:hAnsi="Arial" w:cs="Arial"/>
          <w:sz w:val="20"/>
          <w:szCs w:val="20"/>
        </w:rPr>
        <w:t>2:</w:t>
      </w:r>
      <w:r>
        <w:rPr>
          <w:rFonts w:ascii="Arial" w:hAnsi="Arial" w:cs="Arial"/>
          <w:sz w:val="20"/>
          <w:szCs w:val="20"/>
        </w:rPr>
        <w:t xml:space="preserve"> </w:t>
      </w:r>
      <w:r w:rsidRPr="007D2BCD">
        <w:rPr>
          <w:rFonts w:ascii="Arial" w:hAnsi="Arial" w:cs="Arial"/>
          <w:sz w:val="20"/>
          <w:szCs w:val="20"/>
        </w:rPr>
        <w:t xml:space="preserve">Çevrimiçi eğitim programlarının kullanıldığı platformlarında </w:t>
      </w:r>
      <w:proofErr w:type="spellStart"/>
      <w:r w:rsidRPr="007D2BCD">
        <w:rPr>
          <w:rFonts w:ascii="Arial" w:hAnsi="Arial" w:cs="Arial"/>
          <w:sz w:val="20"/>
          <w:szCs w:val="20"/>
        </w:rPr>
        <w:t>virtu</w:t>
      </w:r>
      <w:r>
        <w:rPr>
          <w:rFonts w:ascii="Arial" w:hAnsi="Arial" w:cs="Arial"/>
          <w:sz w:val="20"/>
          <w:szCs w:val="20"/>
        </w:rPr>
        <w:t>al</w:t>
      </w:r>
      <w:proofErr w:type="spellEnd"/>
      <w:r>
        <w:rPr>
          <w:rFonts w:ascii="Arial" w:hAnsi="Arial" w:cs="Arial"/>
          <w:sz w:val="20"/>
          <w:szCs w:val="20"/>
        </w:rPr>
        <w:t xml:space="preserve"> </w:t>
      </w:r>
      <w:proofErr w:type="spellStart"/>
      <w:r>
        <w:rPr>
          <w:rFonts w:ascii="Arial" w:hAnsi="Arial" w:cs="Arial"/>
          <w:sz w:val="20"/>
          <w:szCs w:val="20"/>
        </w:rPr>
        <w:t>reality</w:t>
      </w:r>
      <w:proofErr w:type="spellEnd"/>
      <w:r>
        <w:rPr>
          <w:rFonts w:ascii="Arial" w:hAnsi="Arial" w:cs="Arial"/>
          <w:sz w:val="20"/>
          <w:szCs w:val="20"/>
        </w:rPr>
        <w:t xml:space="preserve"> (sanal gerçeklik), </w:t>
      </w:r>
      <w:proofErr w:type="spellStart"/>
      <w:r w:rsidRPr="007D2BCD">
        <w:rPr>
          <w:rFonts w:ascii="Arial" w:hAnsi="Arial" w:cs="Arial"/>
          <w:sz w:val="20"/>
          <w:szCs w:val="20"/>
        </w:rPr>
        <w:t>augmented</w:t>
      </w:r>
      <w:proofErr w:type="spellEnd"/>
      <w:r w:rsidRPr="007D2BCD">
        <w:rPr>
          <w:rFonts w:ascii="Arial" w:hAnsi="Arial" w:cs="Arial"/>
          <w:sz w:val="20"/>
          <w:szCs w:val="20"/>
        </w:rPr>
        <w:t xml:space="preserve"> </w:t>
      </w:r>
      <w:proofErr w:type="spellStart"/>
      <w:r w:rsidRPr="007D2BCD">
        <w:rPr>
          <w:rFonts w:ascii="Arial" w:hAnsi="Arial" w:cs="Arial"/>
          <w:sz w:val="20"/>
          <w:szCs w:val="20"/>
        </w:rPr>
        <w:t>reality</w:t>
      </w:r>
      <w:proofErr w:type="spellEnd"/>
      <w:r w:rsidRPr="007D2BCD">
        <w:rPr>
          <w:rFonts w:ascii="Arial" w:hAnsi="Arial" w:cs="Arial"/>
          <w:sz w:val="20"/>
          <w:szCs w:val="20"/>
        </w:rPr>
        <w:t xml:space="preserve"> (artırılmış gerçeklik), </w:t>
      </w:r>
      <w:proofErr w:type="spellStart"/>
      <w:r w:rsidRPr="007D2BCD">
        <w:rPr>
          <w:rFonts w:ascii="Arial" w:hAnsi="Arial" w:cs="Arial"/>
          <w:sz w:val="20"/>
          <w:szCs w:val="20"/>
        </w:rPr>
        <w:t>mixed</w:t>
      </w:r>
      <w:proofErr w:type="spellEnd"/>
      <w:r w:rsidRPr="007D2BCD">
        <w:rPr>
          <w:rFonts w:ascii="Arial" w:hAnsi="Arial" w:cs="Arial"/>
          <w:sz w:val="20"/>
          <w:szCs w:val="20"/>
        </w:rPr>
        <w:t xml:space="preserve"> </w:t>
      </w:r>
      <w:proofErr w:type="spellStart"/>
      <w:r w:rsidRPr="007D2BCD">
        <w:rPr>
          <w:rFonts w:ascii="Arial" w:hAnsi="Arial" w:cs="Arial"/>
          <w:sz w:val="20"/>
          <w:szCs w:val="20"/>
        </w:rPr>
        <w:t>reality</w:t>
      </w:r>
      <w:proofErr w:type="spellEnd"/>
      <w:r w:rsidRPr="007D2BCD">
        <w:rPr>
          <w:rFonts w:ascii="Arial" w:hAnsi="Arial" w:cs="Arial"/>
          <w:sz w:val="20"/>
          <w:szCs w:val="20"/>
        </w:rPr>
        <w:t xml:space="preserve"> (</w:t>
      </w:r>
      <w:r>
        <w:rPr>
          <w:rFonts w:ascii="Arial" w:hAnsi="Arial" w:cs="Arial"/>
          <w:sz w:val="20"/>
          <w:szCs w:val="20"/>
        </w:rPr>
        <w:t xml:space="preserve">harmanlanmış gerçeklik) gibi </w:t>
      </w:r>
      <w:r w:rsidRPr="007D2BCD">
        <w:rPr>
          <w:rFonts w:ascii="Arial" w:hAnsi="Arial" w:cs="Arial"/>
          <w:sz w:val="20"/>
          <w:szCs w:val="20"/>
        </w:rPr>
        <w:t xml:space="preserve">yenilikçi medya yaklaşımları uygulanmamaktadır. </w:t>
      </w:r>
    </w:p>
    <w:p w:rsidR="007D2BCD" w:rsidRPr="007D2BCD" w:rsidRDefault="007D2BCD" w:rsidP="007D2BCD">
      <w:pPr>
        <w:ind w:left="709"/>
        <w:jc w:val="both"/>
        <w:rPr>
          <w:rFonts w:ascii="Arial" w:hAnsi="Arial" w:cs="Arial"/>
          <w:sz w:val="20"/>
          <w:szCs w:val="20"/>
        </w:rPr>
      </w:pPr>
      <w:r>
        <w:rPr>
          <w:rFonts w:ascii="Arial" w:hAnsi="Arial" w:cs="Arial"/>
          <w:sz w:val="20"/>
          <w:szCs w:val="20"/>
        </w:rPr>
        <w:t xml:space="preserve">Hipotez 3: </w:t>
      </w:r>
      <w:r w:rsidRPr="007D2BCD">
        <w:rPr>
          <w:rFonts w:ascii="Arial" w:hAnsi="Arial" w:cs="Arial"/>
          <w:sz w:val="20"/>
          <w:szCs w:val="20"/>
        </w:rPr>
        <w:t xml:space="preserve">Çevrimiçi eğitim programlarının kullanıldığı platformlarda </w:t>
      </w:r>
      <w:proofErr w:type="spellStart"/>
      <w:r>
        <w:rPr>
          <w:rFonts w:ascii="Arial" w:hAnsi="Arial" w:cs="Arial"/>
          <w:sz w:val="20"/>
          <w:szCs w:val="20"/>
        </w:rPr>
        <w:t>webinar</w:t>
      </w:r>
      <w:proofErr w:type="spellEnd"/>
      <w:r>
        <w:rPr>
          <w:rFonts w:ascii="Arial" w:hAnsi="Arial" w:cs="Arial"/>
          <w:sz w:val="20"/>
          <w:szCs w:val="20"/>
        </w:rPr>
        <w:t xml:space="preserve"> (internet semineri) </w:t>
      </w:r>
      <w:r w:rsidRPr="007D2BCD">
        <w:rPr>
          <w:rFonts w:ascii="Arial" w:hAnsi="Arial" w:cs="Arial"/>
          <w:sz w:val="20"/>
          <w:szCs w:val="20"/>
        </w:rPr>
        <w:t xml:space="preserve">benzeri canlı yayınlara ilişkin kısıtlamalar bulunmaktadır. </w:t>
      </w:r>
    </w:p>
    <w:p w:rsidR="007D2BCD" w:rsidRDefault="007D2BCD" w:rsidP="007D2BCD">
      <w:pPr>
        <w:ind w:left="709"/>
        <w:jc w:val="both"/>
        <w:rPr>
          <w:rFonts w:ascii="Arial" w:hAnsi="Arial" w:cs="Arial"/>
          <w:sz w:val="20"/>
          <w:szCs w:val="20"/>
        </w:rPr>
      </w:pPr>
      <w:r>
        <w:rPr>
          <w:rFonts w:ascii="Arial" w:hAnsi="Arial" w:cs="Arial"/>
          <w:sz w:val="20"/>
          <w:szCs w:val="20"/>
        </w:rPr>
        <w:t xml:space="preserve">Hipotez </w:t>
      </w:r>
      <w:r w:rsidRPr="007D2BCD">
        <w:rPr>
          <w:rFonts w:ascii="Arial" w:hAnsi="Arial" w:cs="Arial"/>
          <w:sz w:val="20"/>
          <w:szCs w:val="20"/>
        </w:rPr>
        <w:t>4:</w:t>
      </w:r>
      <w:r>
        <w:rPr>
          <w:rFonts w:ascii="Arial" w:hAnsi="Arial" w:cs="Arial"/>
          <w:sz w:val="20"/>
          <w:szCs w:val="20"/>
        </w:rPr>
        <w:t xml:space="preserve"> </w:t>
      </w:r>
      <w:r w:rsidRPr="007D2BCD">
        <w:rPr>
          <w:rFonts w:ascii="Arial" w:hAnsi="Arial" w:cs="Arial"/>
          <w:sz w:val="20"/>
          <w:szCs w:val="20"/>
        </w:rPr>
        <w:t>Çevrimiçi eğitim programlarının kullanıldığı platformlard</w:t>
      </w:r>
      <w:r>
        <w:rPr>
          <w:rFonts w:ascii="Arial" w:hAnsi="Arial" w:cs="Arial"/>
          <w:sz w:val="20"/>
          <w:szCs w:val="20"/>
        </w:rPr>
        <w:t xml:space="preserve">a mobil uygulamalara yönelik </w:t>
      </w:r>
      <w:r w:rsidRPr="007D2BCD">
        <w:rPr>
          <w:rFonts w:ascii="Arial" w:hAnsi="Arial" w:cs="Arial"/>
          <w:sz w:val="20"/>
          <w:szCs w:val="20"/>
        </w:rPr>
        <w:t xml:space="preserve">kısıtlamalar bulunmaktadır. </w:t>
      </w:r>
    </w:p>
    <w:p w:rsidR="007D2BCD" w:rsidRPr="007D2BCD" w:rsidRDefault="007D2BCD" w:rsidP="007D2BCD">
      <w:pPr>
        <w:ind w:left="709"/>
        <w:jc w:val="both"/>
        <w:rPr>
          <w:rFonts w:ascii="Arial" w:hAnsi="Arial" w:cs="Arial"/>
          <w:sz w:val="20"/>
          <w:szCs w:val="20"/>
        </w:rPr>
      </w:pPr>
      <w:r>
        <w:rPr>
          <w:rFonts w:ascii="Arial" w:hAnsi="Arial" w:cs="Arial"/>
          <w:sz w:val="20"/>
          <w:szCs w:val="20"/>
        </w:rPr>
        <w:t xml:space="preserve">Hipotez </w:t>
      </w:r>
      <w:r w:rsidRPr="007D2BCD">
        <w:rPr>
          <w:rFonts w:ascii="Arial" w:hAnsi="Arial" w:cs="Arial"/>
          <w:sz w:val="20"/>
          <w:szCs w:val="20"/>
        </w:rPr>
        <w:t>5:</w:t>
      </w:r>
      <w:r>
        <w:rPr>
          <w:rFonts w:ascii="Arial" w:hAnsi="Arial" w:cs="Arial"/>
          <w:sz w:val="20"/>
          <w:szCs w:val="20"/>
        </w:rPr>
        <w:t xml:space="preserve"> </w:t>
      </w:r>
      <w:r w:rsidRPr="007D2BCD">
        <w:rPr>
          <w:rFonts w:ascii="Arial" w:hAnsi="Arial" w:cs="Arial"/>
          <w:sz w:val="20"/>
          <w:szCs w:val="20"/>
        </w:rPr>
        <w:t xml:space="preserve">Çevrimiçi eğitim programlarının üretildiği </w:t>
      </w:r>
      <w:proofErr w:type="spellStart"/>
      <w:r w:rsidRPr="007D2BCD">
        <w:rPr>
          <w:rFonts w:ascii="Arial" w:hAnsi="Arial" w:cs="Arial"/>
          <w:sz w:val="20"/>
          <w:szCs w:val="20"/>
        </w:rPr>
        <w:t>authoring</w:t>
      </w:r>
      <w:proofErr w:type="spellEnd"/>
      <w:r w:rsidRPr="007D2BCD">
        <w:rPr>
          <w:rFonts w:ascii="Arial" w:hAnsi="Arial" w:cs="Arial"/>
          <w:sz w:val="20"/>
          <w:szCs w:val="20"/>
        </w:rPr>
        <w:t xml:space="preserve"> </w:t>
      </w:r>
      <w:proofErr w:type="spellStart"/>
      <w:r w:rsidRPr="007D2BCD">
        <w:rPr>
          <w:rFonts w:ascii="Arial" w:hAnsi="Arial" w:cs="Arial"/>
          <w:sz w:val="20"/>
          <w:szCs w:val="20"/>
        </w:rPr>
        <w:t>tools</w:t>
      </w:r>
      <w:proofErr w:type="spellEnd"/>
      <w:r w:rsidRPr="007D2BCD">
        <w:rPr>
          <w:rFonts w:ascii="Arial" w:hAnsi="Arial" w:cs="Arial"/>
          <w:sz w:val="20"/>
          <w:szCs w:val="20"/>
        </w:rPr>
        <w:t xml:space="preserve"> ya</w:t>
      </w:r>
      <w:r>
        <w:rPr>
          <w:rFonts w:ascii="Arial" w:hAnsi="Arial" w:cs="Arial"/>
          <w:sz w:val="20"/>
          <w:szCs w:val="20"/>
        </w:rPr>
        <w:t xml:space="preserve">zılımlarında </w:t>
      </w:r>
      <w:proofErr w:type="spellStart"/>
      <w:r>
        <w:rPr>
          <w:rFonts w:ascii="Arial" w:hAnsi="Arial" w:cs="Arial"/>
          <w:sz w:val="20"/>
          <w:szCs w:val="20"/>
        </w:rPr>
        <w:t>virtual</w:t>
      </w:r>
      <w:proofErr w:type="spellEnd"/>
      <w:r>
        <w:rPr>
          <w:rFonts w:ascii="Arial" w:hAnsi="Arial" w:cs="Arial"/>
          <w:sz w:val="20"/>
          <w:szCs w:val="20"/>
        </w:rPr>
        <w:t xml:space="preserve"> </w:t>
      </w:r>
      <w:proofErr w:type="spellStart"/>
      <w:r>
        <w:rPr>
          <w:rFonts w:ascii="Arial" w:hAnsi="Arial" w:cs="Arial"/>
          <w:sz w:val="20"/>
          <w:szCs w:val="20"/>
        </w:rPr>
        <w:t>reality</w:t>
      </w:r>
      <w:proofErr w:type="spellEnd"/>
      <w:r>
        <w:rPr>
          <w:rFonts w:ascii="Arial" w:hAnsi="Arial" w:cs="Arial"/>
          <w:sz w:val="20"/>
          <w:szCs w:val="20"/>
        </w:rPr>
        <w:t xml:space="preserve"> </w:t>
      </w:r>
      <w:r w:rsidRPr="007D2BCD">
        <w:rPr>
          <w:rFonts w:ascii="Arial" w:hAnsi="Arial" w:cs="Arial"/>
          <w:sz w:val="20"/>
          <w:szCs w:val="20"/>
        </w:rPr>
        <w:t xml:space="preserve">(sanal gerçeklik), </w:t>
      </w:r>
      <w:proofErr w:type="spellStart"/>
      <w:r w:rsidRPr="007D2BCD">
        <w:rPr>
          <w:rFonts w:ascii="Arial" w:hAnsi="Arial" w:cs="Arial"/>
          <w:sz w:val="20"/>
          <w:szCs w:val="20"/>
        </w:rPr>
        <w:t>augmented</w:t>
      </w:r>
      <w:proofErr w:type="spellEnd"/>
      <w:r w:rsidRPr="007D2BCD">
        <w:rPr>
          <w:rFonts w:ascii="Arial" w:hAnsi="Arial" w:cs="Arial"/>
          <w:sz w:val="20"/>
          <w:szCs w:val="20"/>
        </w:rPr>
        <w:t xml:space="preserve"> </w:t>
      </w:r>
      <w:proofErr w:type="spellStart"/>
      <w:r w:rsidRPr="007D2BCD">
        <w:rPr>
          <w:rFonts w:ascii="Arial" w:hAnsi="Arial" w:cs="Arial"/>
          <w:sz w:val="20"/>
          <w:szCs w:val="20"/>
        </w:rPr>
        <w:t>reality</w:t>
      </w:r>
      <w:proofErr w:type="spellEnd"/>
      <w:r w:rsidRPr="007D2BCD">
        <w:rPr>
          <w:rFonts w:ascii="Arial" w:hAnsi="Arial" w:cs="Arial"/>
          <w:sz w:val="20"/>
          <w:szCs w:val="20"/>
        </w:rPr>
        <w:t xml:space="preserve"> (artırılmış gerçeklik),</w:t>
      </w:r>
      <w:r>
        <w:rPr>
          <w:rFonts w:ascii="Arial" w:hAnsi="Arial" w:cs="Arial"/>
          <w:sz w:val="20"/>
          <w:szCs w:val="20"/>
        </w:rPr>
        <w:t xml:space="preserve"> </w:t>
      </w:r>
      <w:proofErr w:type="spellStart"/>
      <w:r>
        <w:rPr>
          <w:rFonts w:ascii="Arial" w:hAnsi="Arial" w:cs="Arial"/>
          <w:sz w:val="20"/>
          <w:szCs w:val="20"/>
        </w:rPr>
        <w:t>mixed</w:t>
      </w:r>
      <w:proofErr w:type="spellEnd"/>
      <w:r>
        <w:rPr>
          <w:rFonts w:ascii="Arial" w:hAnsi="Arial" w:cs="Arial"/>
          <w:sz w:val="20"/>
          <w:szCs w:val="20"/>
        </w:rPr>
        <w:t xml:space="preserve"> </w:t>
      </w:r>
      <w:proofErr w:type="spellStart"/>
      <w:r>
        <w:rPr>
          <w:rFonts w:ascii="Arial" w:hAnsi="Arial" w:cs="Arial"/>
          <w:sz w:val="20"/>
          <w:szCs w:val="20"/>
        </w:rPr>
        <w:t>reality</w:t>
      </w:r>
      <w:proofErr w:type="spellEnd"/>
      <w:r>
        <w:rPr>
          <w:rFonts w:ascii="Arial" w:hAnsi="Arial" w:cs="Arial"/>
          <w:sz w:val="20"/>
          <w:szCs w:val="20"/>
        </w:rPr>
        <w:t xml:space="preserve"> (harmanlanmış </w:t>
      </w:r>
      <w:r w:rsidRPr="007D2BCD">
        <w:rPr>
          <w:rFonts w:ascii="Arial" w:hAnsi="Arial" w:cs="Arial"/>
          <w:sz w:val="20"/>
          <w:szCs w:val="20"/>
        </w:rPr>
        <w:t xml:space="preserve">gerçeklik) gibi yenilikçi medya yaklaşımları uygulanmamaktadır. </w:t>
      </w:r>
    </w:p>
    <w:p w:rsidR="007D2BCD" w:rsidRPr="007D2BCD" w:rsidRDefault="007D2BCD" w:rsidP="007D2BCD">
      <w:pPr>
        <w:ind w:left="709"/>
        <w:jc w:val="both"/>
        <w:rPr>
          <w:rFonts w:ascii="Arial" w:hAnsi="Arial" w:cs="Arial"/>
          <w:sz w:val="20"/>
          <w:szCs w:val="20"/>
        </w:rPr>
      </w:pPr>
      <w:r>
        <w:rPr>
          <w:rFonts w:ascii="Arial" w:hAnsi="Arial" w:cs="Arial"/>
          <w:sz w:val="20"/>
          <w:szCs w:val="20"/>
        </w:rPr>
        <w:t xml:space="preserve">Hipotez 6: </w:t>
      </w:r>
      <w:r w:rsidRPr="007D2BCD">
        <w:rPr>
          <w:rFonts w:ascii="Arial" w:hAnsi="Arial" w:cs="Arial"/>
          <w:sz w:val="20"/>
          <w:szCs w:val="20"/>
        </w:rPr>
        <w:t xml:space="preserve">Çevrimiçi eğitim programlarının üretildiği </w:t>
      </w:r>
      <w:proofErr w:type="spellStart"/>
      <w:r w:rsidRPr="007D2BCD">
        <w:rPr>
          <w:rFonts w:ascii="Arial" w:hAnsi="Arial" w:cs="Arial"/>
          <w:sz w:val="20"/>
          <w:szCs w:val="20"/>
        </w:rPr>
        <w:t>authoring</w:t>
      </w:r>
      <w:proofErr w:type="spellEnd"/>
      <w:r w:rsidRPr="007D2BCD">
        <w:rPr>
          <w:rFonts w:ascii="Arial" w:hAnsi="Arial" w:cs="Arial"/>
          <w:sz w:val="20"/>
          <w:szCs w:val="20"/>
        </w:rPr>
        <w:t xml:space="preserve"> </w:t>
      </w:r>
      <w:proofErr w:type="spellStart"/>
      <w:r w:rsidRPr="007D2BCD">
        <w:rPr>
          <w:rFonts w:ascii="Arial" w:hAnsi="Arial" w:cs="Arial"/>
          <w:sz w:val="20"/>
          <w:szCs w:val="20"/>
        </w:rPr>
        <w:t>tools</w:t>
      </w:r>
      <w:proofErr w:type="spellEnd"/>
      <w:r w:rsidRPr="007D2BCD">
        <w:rPr>
          <w:rFonts w:ascii="Arial" w:hAnsi="Arial" w:cs="Arial"/>
          <w:sz w:val="20"/>
          <w:szCs w:val="20"/>
        </w:rPr>
        <w:t xml:space="preserve"> </w:t>
      </w:r>
      <w:r>
        <w:rPr>
          <w:rFonts w:ascii="Arial" w:hAnsi="Arial" w:cs="Arial"/>
          <w:sz w:val="20"/>
          <w:szCs w:val="20"/>
        </w:rPr>
        <w:t xml:space="preserve">yazılımlarda birbirine benzer </w:t>
      </w:r>
      <w:r w:rsidRPr="007D2BCD">
        <w:rPr>
          <w:rFonts w:ascii="Arial" w:hAnsi="Arial" w:cs="Arial"/>
          <w:sz w:val="20"/>
          <w:szCs w:val="20"/>
        </w:rPr>
        <w:t xml:space="preserve">özellikler bulunmaktadır.  </w:t>
      </w:r>
    </w:p>
    <w:p w:rsidR="007D2BCD" w:rsidRPr="007D2BCD" w:rsidRDefault="007D2BCD" w:rsidP="007D2BCD">
      <w:pPr>
        <w:ind w:left="709"/>
        <w:jc w:val="both"/>
        <w:rPr>
          <w:rFonts w:ascii="Arial" w:hAnsi="Arial" w:cs="Arial"/>
          <w:sz w:val="20"/>
          <w:szCs w:val="20"/>
        </w:rPr>
      </w:pPr>
      <w:r>
        <w:rPr>
          <w:rFonts w:ascii="Arial" w:hAnsi="Arial" w:cs="Arial"/>
          <w:sz w:val="20"/>
          <w:szCs w:val="20"/>
        </w:rPr>
        <w:t xml:space="preserve">Hipotez </w:t>
      </w:r>
      <w:r w:rsidRPr="007D2BCD">
        <w:rPr>
          <w:rFonts w:ascii="Arial" w:hAnsi="Arial" w:cs="Arial"/>
          <w:sz w:val="20"/>
          <w:szCs w:val="20"/>
        </w:rPr>
        <w:t>7:</w:t>
      </w:r>
      <w:r>
        <w:rPr>
          <w:rFonts w:ascii="Arial" w:hAnsi="Arial" w:cs="Arial"/>
          <w:sz w:val="20"/>
          <w:szCs w:val="20"/>
        </w:rPr>
        <w:t xml:space="preserve"> </w:t>
      </w:r>
      <w:r w:rsidRPr="007D2BCD">
        <w:rPr>
          <w:rFonts w:ascii="Arial" w:hAnsi="Arial" w:cs="Arial"/>
          <w:sz w:val="20"/>
          <w:szCs w:val="20"/>
        </w:rPr>
        <w:t xml:space="preserve">Çevrimiçi eğitim programlarının üretildiği </w:t>
      </w:r>
      <w:proofErr w:type="spellStart"/>
      <w:r w:rsidRPr="007D2BCD">
        <w:rPr>
          <w:rFonts w:ascii="Arial" w:hAnsi="Arial" w:cs="Arial"/>
          <w:sz w:val="20"/>
          <w:szCs w:val="20"/>
        </w:rPr>
        <w:t>authoring</w:t>
      </w:r>
      <w:proofErr w:type="spellEnd"/>
      <w:r w:rsidRPr="007D2BCD">
        <w:rPr>
          <w:rFonts w:ascii="Arial" w:hAnsi="Arial" w:cs="Arial"/>
          <w:sz w:val="20"/>
          <w:szCs w:val="20"/>
        </w:rPr>
        <w:t xml:space="preserve"> </w:t>
      </w:r>
      <w:proofErr w:type="spellStart"/>
      <w:r w:rsidRPr="007D2BCD">
        <w:rPr>
          <w:rFonts w:ascii="Arial" w:hAnsi="Arial" w:cs="Arial"/>
          <w:sz w:val="20"/>
          <w:szCs w:val="20"/>
        </w:rPr>
        <w:t>to</w:t>
      </w:r>
      <w:r>
        <w:rPr>
          <w:rFonts w:ascii="Arial" w:hAnsi="Arial" w:cs="Arial"/>
          <w:sz w:val="20"/>
          <w:szCs w:val="20"/>
        </w:rPr>
        <w:t>ols</w:t>
      </w:r>
      <w:proofErr w:type="spellEnd"/>
      <w:r>
        <w:rPr>
          <w:rFonts w:ascii="Arial" w:hAnsi="Arial" w:cs="Arial"/>
          <w:sz w:val="20"/>
          <w:szCs w:val="20"/>
        </w:rPr>
        <w:t xml:space="preserve"> yazılımlarında uyumluluk </w:t>
      </w:r>
      <w:r w:rsidRPr="007D2BCD">
        <w:rPr>
          <w:rFonts w:ascii="Arial" w:hAnsi="Arial" w:cs="Arial"/>
          <w:sz w:val="20"/>
          <w:szCs w:val="20"/>
        </w:rPr>
        <w:t>sorunları yaşanmamaktadır.</w:t>
      </w:r>
    </w:p>
    <w:p w:rsidR="007D2BCD" w:rsidRPr="007D2BCD" w:rsidRDefault="007D2BCD" w:rsidP="007D2BCD">
      <w:pPr>
        <w:ind w:left="709"/>
        <w:jc w:val="both"/>
        <w:rPr>
          <w:rFonts w:ascii="Arial" w:hAnsi="Arial" w:cs="Arial"/>
          <w:sz w:val="20"/>
          <w:szCs w:val="20"/>
        </w:rPr>
      </w:pPr>
      <w:r>
        <w:rPr>
          <w:rFonts w:ascii="Arial" w:hAnsi="Arial" w:cs="Arial"/>
          <w:sz w:val="20"/>
          <w:szCs w:val="20"/>
        </w:rPr>
        <w:t xml:space="preserve">Hipotez </w:t>
      </w:r>
      <w:r w:rsidRPr="007D2BCD">
        <w:rPr>
          <w:rFonts w:ascii="Arial" w:hAnsi="Arial" w:cs="Arial"/>
          <w:sz w:val="20"/>
          <w:szCs w:val="20"/>
        </w:rPr>
        <w:t>8:</w:t>
      </w:r>
      <w:r>
        <w:rPr>
          <w:rFonts w:ascii="Arial" w:hAnsi="Arial" w:cs="Arial"/>
          <w:sz w:val="20"/>
          <w:szCs w:val="20"/>
        </w:rPr>
        <w:t xml:space="preserve"> </w:t>
      </w:r>
      <w:r w:rsidRPr="007D2BCD">
        <w:rPr>
          <w:rFonts w:ascii="Arial" w:hAnsi="Arial" w:cs="Arial"/>
          <w:sz w:val="20"/>
          <w:szCs w:val="20"/>
        </w:rPr>
        <w:t xml:space="preserve">Çevrimiçi eğitim programlarının üretildiği </w:t>
      </w:r>
      <w:proofErr w:type="spellStart"/>
      <w:r w:rsidRPr="007D2BCD">
        <w:rPr>
          <w:rFonts w:ascii="Arial" w:hAnsi="Arial" w:cs="Arial"/>
          <w:sz w:val="20"/>
          <w:szCs w:val="20"/>
        </w:rPr>
        <w:t>authoring</w:t>
      </w:r>
      <w:proofErr w:type="spellEnd"/>
      <w:r w:rsidRPr="007D2BCD">
        <w:rPr>
          <w:rFonts w:ascii="Arial" w:hAnsi="Arial" w:cs="Arial"/>
          <w:sz w:val="20"/>
          <w:szCs w:val="20"/>
        </w:rPr>
        <w:t xml:space="preserve"> </w:t>
      </w:r>
      <w:proofErr w:type="spellStart"/>
      <w:r w:rsidRPr="007D2BCD">
        <w:rPr>
          <w:rFonts w:ascii="Arial" w:hAnsi="Arial" w:cs="Arial"/>
          <w:sz w:val="20"/>
          <w:szCs w:val="20"/>
        </w:rPr>
        <w:t>tools</w:t>
      </w:r>
      <w:proofErr w:type="spellEnd"/>
      <w:r w:rsidRPr="007D2BCD">
        <w:rPr>
          <w:rFonts w:ascii="Arial" w:hAnsi="Arial" w:cs="Arial"/>
          <w:sz w:val="20"/>
          <w:szCs w:val="20"/>
        </w:rPr>
        <w:t xml:space="preserve"> yazılımlar ve ç</w:t>
      </w:r>
      <w:r>
        <w:rPr>
          <w:rFonts w:ascii="Arial" w:hAnsi="Arial" w:cs="Arial"/>
          <w:sz w:val="20"/>
          <w:szCs w:val="20"/>
        </w:rPr>
        <w:t xml:space="preserve">evrimiçi eğitim </w:t>
      </w:r>
      <w:r w:rsidRPr="007D2BCD">
        <w:rPr>
          <w:rFonts w:ascii="Arial" w:hAnsi="Arial" w:cs="Arial"/>
          <w:sz w:val="20"/>
          <w:szCs w:val="20"/>
        </w:rPr>
        <w:t>programlarının kullanıldığı platformlar SCORM ve AICC gibi çevr</w:t>
      </w:r>
      <w:r>
        <w:rPr>
          <w:rFonts w:ascii="Arial" w:hAnsi="Arial" w:cs="Arial"/>
          <w:sz w:val="20"/>
          <w:szCs w:val="20"/>
        </w:rPr>
        <w:t xml:space="preserve">imiçi eğitim standartları ile </w:t>
      </w:r>
      <w:r w:rsidRPr="007D2BCD">
        <w:rPr>
          <w:rFonts w:ascii="Arial" w:hAnsi="Arial" w:cs="Arial"/>
          <w:sz w:val="20"/>
          <w:szCs w:val="20"/>
        </w:rPr>
        <w:t>uyumludur.</w:t>
      </w:r>
    </w:p>
    <w:tbl>
      <w:tblPr>
        <w:tblW w:w="9349" w:type="dxa"/>
        <w:jc w:val="center"/>
        <w:tblCellMar>
          <w:left w:w="70" w:type="dxa"/>
          <w:right w:w="70" w:type="dxa"/>
        </w:tblCellMar>
        <w:tblLook w:val="04A0" w:firstRow="1" w:lastRow="0" w:firstColumn="1" w:lastColumn="0" w:noHBand="0" w:noVBand="1"/>
      </w:tblPr>
      <w:tblGrid>
        <w:gridCol w:w="1559"/>
        <w:gridCol w:w="2545"/>
        <w:gridCol w:w="851"/>
        <w:gridCol w:w="1021"/>
        <w:gridCol w:w="761"/>
        <w:gridCol w:w="791"/>
        <w:gridCol w:w="861"/>
        <w:gridCol w:w="960"/>
      </w:tblGrid>
      <w:tr w:rsidR="00D81AA9" w:rsidRPr="007A5430" w:rsidTr="00D81AA9">
        <w:trPr>
          <w:trHeight w:val="543"/>
          <w:jc w:val="center"/>
        </w:trPr>
        <w:tc>
          <w:tcPr>
            <w:tcW w:w="1559" w:type="dxa"/>
            <w:vMerge w:val="restart"/>
            <w:tcBorders>
              <w:top w:val="single" w:sz="8" w:space="0" w:color="auto"/>
              <w:left w:val="single" w:sz="8" w:space="0" w:color="auto"/>
              <w:bottom w:val="single" w:sz="8" w:space="0" w:color="000000"/>
              <w:right w:val="single" w:sz="4" w:space="0" w:color="auto"/>
            </w:tcBorders>
            <w:shd w:val="clear" w:color="000000" w:fill="D9D9D9"/>
            <w:noWrap/>
            <w:vAlign w:val="center"/>
            <w:hideMark/>
          </w:tcPr>
          <w:p w:rsidR="00F06125" w:rsidRPr="007E1F55" w:rsidRDefault="00F06125" w:rsidP="000F3722">
            <w:pPr>
              <w:spacing w:after="0" w:line="240" w:lineRule="auto"/>
              <w:jc w:val="center"/>
              <w:rPr>
                <w:rFonts w:ascii="Arial" w:eastAsia="Times New Roman" w:hAnsi="Arial" w:cs="Arial"/>
                <w:b/>
                <w:bCs/>
                <w:iCs/>
                <w:sz w:val="20"/>
                <w:szCs w:val="20"/>
                <w:lang w:eastAsia="tr-TR"/>
              </w:rPr>
            </w:pPr>
            <w:r w:rsidRPr="007E1F55">
              <w:rPr>
                <w:rFonts w:ascii="Arial" w:eastAsia="Times New Roman" w:hAnsi="Arial" w:cs="Arial"/>
                <w:b/>
                <w:bCs/>
                <w:iCs/>
                <w:sz w:val="20"/>
                <w:szCs w:val="20"/>
                <w:lang w:eastAsia="tr-TR"/>
              </w:rPr>
              <w:t>Sistem Parametreleri</w:t>
            </w:r>
          </w:p>
        </w:tc>
        <w:tc>
          <w:tcPr>
            <w:tcW w:w="2545"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r w:rsidRPr="007E1F55">
              <w:rPr>
                <w:rFonts w:ascii="Arial" w:eastAsia="Times New Roman" w:hAnsi="Arial" w:cs="Arial"/>
                <w:b/>
                <w:bCs/>
                <w:color w:val="44546A"/>
                <w:sz w:val="20"/>
                <w:szCs w:val="20"/>
                <w:lang w:eastAsia="tr-TR"/>
              </w:rPr>
              <w:t> </w:t>
            </w:r>
          </w:p>
        </w:tc>
        <w:tc>
          <w:tcPr>
            <w:tcW w:w="3424" w:type="dxa"/>
            <w:gridSpan w:val="4"/>
            <w:tcBorders>
              <w:top w:val="single" w:sz="8" w:space="0" w:color="auto"/>
              <w:left w:val="nil"/>
              <w:bottom w:val="single" w:sz="4" w:space="0" w:color="auto"/>
              <w:right w:val="single" w:sz="8" w:space="0" w:color="000000"/>
            </w:tcBorders>
            <w:shd w:val="clear" w:color="000000" w:fill="D9D9D9"/>
            <w:vAlign w:val="center"/>
            <w:hideMark/>
          </w:tcPr>
          <w:p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r w:rsidRPr="007E1F55">
              <w:rPr>
                <w:rFonts w:ascii="Arial" w:eastAsia="Times New Roman" w:hAnsi="Arial" w:cs="Arial"/>
                <w:b/>
                <w:bCs/>
                <w:color w:val="44546A"/>
                <w:sz w:val="20"/>
                <w:szCs w:val="20"/>
                <w:lang w:eastAsia="tr-TR"/>
              </w:rPr>
              <w:t xml:space="preserve">Learning Management </w:t>
            </w:r>
            <w:proofErr w:type="spellStart"/>
            <w:r w:rsidRPr="007E1F55">
              <w:rPr>
                <w:rFonts w:ascii="Arial" w:eastAsia="Times New Roman" w:hAnsi="Arial" w:cs="Arial"/>
                <w:b/>
                <w:bCs/>
                <w:color w:val="44546A"/>
                <w:sz w:val="20"/>
                <w:szCs w:val="20"/>
                <w:lang w:eastAsia="tr-TR"/>
              </w:rPr>
              <w:t>Systems</w:t>
            </w:r>
            <w:proofErr w:type="spellEnd"/>
          </w:p>
        </w:tc>
        <w:tc>
          <w:tcPr>
            <w:tcW w:w="1821" w:type="dxa"/>
            <w:gridSpan w:val="2"/>
            <w:tcBorders>
              <w:top w:val="single" w:sz="8" w:space="0" w:color="auto"/>
              <w:left w:val="nil"/>
              <w:bottom w:val="single" w:sz="4" w:space="0" w:color="auto"/>
              <w:right w:val="single" w:sz="8" w:space="0" w:color="000000"/>
            </w:tcBorders>
            <w:shd w:val="clear" w:color="000000" w:fill="D9D9D9"/>
            <w:vAlign w:val="center"/>
            <w:hideMark/>
          </w:tcPr>
          <w:p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r w:rsidRPr="007E1F55">
              <w:rPr>
                <w:rFonts w:ascii="Arial" w:eastAsia="Times New Roman" w:hAnsi="Arial" w:cs="Arial"/>
                <w:b/>
                <w:bCs/>
                <w:color w:val="44546A"/>
                <w:sz w:val="20"/>
                <w:szCs w:val="20"/>
                <w:lang w:eastAsia="tr-TR"/>
              </w:rPr>
              <w:t>E – Learning Author Tools</w:t>
            </w:r>
          </w:p>
        </w:tc>
      </w:tr>
      <w:tr w:rsidR="00F06125" w:rsidRPr="007A5430" w:rsidTr="00D81AA9">
        <w:trPr>
          <w:trHeight w:val="1277"/>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vMerge/>
            <w:tcBorders>
              <w:top w:val="single" w:sz="8" w:space="0" w:color="auto"/>
              <w:left w:val="single" w:sz="4" w:space="0" w:color="auto"/>
              <w:bottom w:val="single" w:sz="4" w:space="0" w:color="auto"/>
              <w:right w:val="single" w:sz="8" w:space="0" w:color="auto"/>
            </w:tcBorders>
            <w:vAlign w:val="center"/>
            <w:hideMark/>
          </w:tcPr>
          <w:p w:rsidR="00F06125" w:rsidRPr="007E1F55" w:rsidRDefault="00F06125" w:rsidP="000F3722">
            <w:pPr>
              <w:spacing w:after="0" w:line="240" w:lineRule="auto"/>
              <w:rPr>
                <w:rFonts w:ascii="Arial" w:eastAsia="Times New Roman" w:hAnsi="Arial" w:cs="Arial"/>
                <w:b/>
                <w:bCs/>
                <w:color w:val="44546A"/>
                <w:sz w:val="20"/>
                <w:szCs w:val="20"/>
                <w:lang w:eastAsia="tr-TR"/>
              </w:rPr>
            </w:pP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Moodle</w:t>
            </w:r>
            <w:proofErr w:type="spellEnd"/>
            <w:r w:rsidRPr="007E1F55">
              <w:rPr>
                <w:rFonts w:ascii="Arial" w:eastAsia="Times New Roman" w:hAnsi="Arial" w:cs="Arial"/>
                <w:b/>
                <w:bCs/>
                <w:color w:val="44546A"/>
                <w:sz w:val="20"/>
                <w:szCs w:val="20"/>
                <w:lang w:eastAsia="tr-TR"/>
              </w:rPr>
              <w:t xml:space="preserve"> </w:t>
            </w:r>
          </w:p>
        </w:tc>
        <w:tc>
          <w:tcPr>
            <w:tcW w:w="1021" w:type="dxa"/>
            <w:tcBorders>
              <w:top w:val="nil"/>
              <w:left w:val="nil"/>
              <w:bottom w:val="single" w:sz="4" w:space="0" w:color="auto"/>
              <w:right w:val="single" w:sz="4" w:space="0" w:color="auto"/>
            </w:tcBorders>
            <w:shd w:val="clear" w:color="000000" w:fill="D9D9D9"/>
            <w:textDirection w:val="btLr"/>
            <w:vAlign w:val="center"/>
            <w:hideMark/>
          </w:tcPr>
          <w:p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Canvas</w:t>
            </w:r>
            <w:proofErr w:type="spellEnd"/>
            <w:r w:rsidRPr="007E1F55">
              <w:rPr>
                <w:rFonts w:ascii="Arial" w:eastAsia="Times New Roman" w:hAnsi="Arial" w:cs="Arial"/>
                <w:b/>
                <w:bCs/>
                <w:color w:val="44546A"/>
                <w:sz w:val="20"/>
                <w:szCs w:val="20"/>
                <w:lang w:eastAsia="tr-TR"/>
              </w:rPr>
              <w:t xml:space="preserve"> </w:t>
            </w:r>
          </w:p>
        </w:tc>
        <w:tc>
          <w:tcPr>
            <w:tcW w:w="761" w:type="dxa"/>
            <w:tcBorders>
              <w:top w:val="nil"/>
              <w:left w:val="nil"/>
              <w:bottom w:val="single" w:sz="4" w:space="0" w:color="auto"/>
              <w:right w:val="single" w:sz="4" w:space="0" w:color="auto"/>
            </w:tcBorders>
            <w:shd w:val="clear" w:color="000000" w:fill="D9D9D9"/>
            <w:textDirection w:val="btLr"/>
            <w:vAlign w:val="center"/>
            <w:hideMark/>
          </w:tcPr>
          <w:p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Blackboard</w:t>
            </w:r>
            <w:proofErr w:type="spellEnd"/>
            <w:r w:rsidRPr="007E1F55">
              <w:rPr>
                <w:rFonts w:ascii="Arial" w:eastAsia="Times New Roman" w:hAnsi="Arial" w:cs="Arial"/>
                <w:b/>
                <w:bCs/>
                <w:color w:val="44546A"/>
                <w:sz w:val="20"/>
                <w:szCs w:val="20"/>
                <w:lang w:eastAsia="tr-TR"/>
              </w:rPr>
              <w:t xml:space="preserve"> </w:t>
            </w:r>
          </w:p>
        </w:tc>
        <w:tc>
          <w:tcPr>
            <w:tcW w:w="791" w:type="dxa"/>
            <w:tcBorders>
              <w:top w:val="nil"/>
              <w:left w:val="nil"/>
              <w:bottom w:val="single" w:sz="4" w:space="0" w:color="auto"/>
              <w:right w:val="single" w:sz="8" w:space="0" w:color="auto"/>
            </w:tcBorders>
            <w:shd w:val="clear" w:color="000000" w:fill="D9D9D9"/>
            <w:textDirection w:val="btLr"/>
            <w:vAlign w:val="center"/>
            <w:hideMark/>
          </w:tcPr>
          <w:p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Sakai</w:t>
            </w:r>
            <w:proofErr w:type="spellEnd"/>
            <w:r w:rsidRPr="007E1F55">
              <w:rPr>
                <w:rFonts w:ascii="Arial" w:eastAsia="Times New Roman" w:hAnsi="Arial" w:cs="Arial"/>
                <w:b/>
                <w:bCs/>
                <w:color w:val="44546A"/>
                <w:sz w:val="20"/>
                <w:szCs w:val="20"/>
                <w:lang w:eastAsia="tr-TR"/>
              </w:rPr>
              <w:t xml:space="preserve"> </w:t>
            </w:r>
          </w:p>
        </w:tc>
        <w:tc>
          <w:tcPr>
            <w:tcW w:w="861" w:type="dxa"/>
            <w:tcBorders>
              <w:top w:val="nil"/>
              <w:left w:val="nil"/>
              <w:bottom w:val="single" w:sz="4" w:space="0" w:color="auto"/>
              <w:right w:val="single" w:sz="4" w:space="0" w:color="auto"/>
            </w:tcBorders>
            <w:shd w:val="clear" w:color="000000" w:fill="D9D9D9"/>
            <w:textDirection w:val="btLr"/>
            <w:vAlign w:val="center"/>
            <w:hideMark/>
          </w:tcPr>
          <w:p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Adobe</w:t>
            </w:r>
            <w:proofErr w:type="spellEnd"/>
            <w:r w:rsidRPr="007E1F55">
              <w:rPr>
                <w:rFonts w:ascii="Arial" w:eastAsia="Times New Roman" w:hAnsi="Arial" w:cs="Arial"/>
                <w:b/>
                <w:bCs/>
                <w:color w:val="44546A"/>
                <w:sz w:val="20"/>
                <w:szCs w:val="20"/>
                <w:lang w:eastAsia="tr-TR"/>
              </w:rPr>
              <w:t xml:space="preserve"> </w:t>
            </w:r>
            <w:r w:rsidRPr="007E1F55">
              <w:rPr>
                <w:rFonts w:ascii="Arial" w:eastAsia="Times New Roman" w:hAnsi="Arial" w:cs="Arial"/>
                <w:b/>
                <w:bCs/>
                <w:color w:val="44546A"/>
                <w:sz w:val="20"/>
                <w:szCs w:val="20"/>
                <w:lang w:eastAsia="tr-TR"/>
              </w:rPr>
              <w:br/>
            </w:r>
            <w:proofErr w:type="spellStart"/>
            <w:r w:rsidRPr="007E1F55">
              <w:rPr>
                <w:rFonts w:ascii="Arial" w:eastAsia="Times New Roman" w:hAnsi="Arial" w:cs="Arial"/>
                <w:b/>
                <w:bCs/>
                <w:color w:val="44546A"/>
                <w:sz w:val="20"/>
                <w:szCs w:val="20"/>
                <w:lang w:eastAsia="tr-TR"/>
              </w:rPr>
              <w:t>Captivate</w:t>
            </w:r>
            <w:proofErr w:type="spellEnd"/>
          </w:p>
        </w:tc>
        <w:tc>
          <w:tcPr>
            <w:tcW w:w="960" w:type="dxa"/>
            <w:tcBorders>
              <w:top w:val="nil"/>
              <w:left w:val="nil"/>
              <w:bottom w:val="single" w:sz="4" w:space="0" w:color="auto"/>
              <w:right w:val="single" w:sz="8" w:space="0" w:color="auto"/>
            </w:tcBorders>
            <w:shd w:val="clear" w:color="000000" w:fill="D9D9D9"/>
            <w:textDirection w:val="btLr"/>
            <w:vAlign w:val="center"/>
            <w:hideMark/>
          </w:tcPr>
          <w:p w:rsidR="00F06125" w:rsidRPr="007E1F55" w:rsidRDefault="00F06125" w:rsidP="000F3722">
            <w:pPr>
              <w:spacing w:after="0" w:line="240" w:lineRule="auto"/>
              <w:jc w:val="center"/>
              <w:rPr>
                <w:rFonts w:ascii="Arial" w:eastAsia="Times New Roman" w:hAnsi="Arial" w:cs="Arial"/>
                <w:b/>
                <w:bCs/>
                <w:color w:val="44546A"/>
                <w:sz w:val="20"/>
                <w:szCs w:val="20"/>
                <w:lang w:eastAsia="tr-TR"/>
              </w:rPr>
            </w:pPr>
            <w:proofErr w:type="spellStart"/>
            <w:r w:rsidRPr="007E1F55">
              <w:rPr>
                <w:rFonts w:ascii="Arial" w:eastAsia="Times New Roman" w:hAnsi="Arial" w:cs="Arial"/>
                <w:b/>
                <w:bCs/>
                <w:color w:val="44546A"/>
                <w:sz w:val="20"/>
                <w:szCs w:val="20"/>
                <w:lang w:eastAsia="tr-TR"/>
              </w:rPr>
              <w:t>Articulate</w:t>
            </w:r>
            <w:proofErr w:type="spellEnd"/>
            <w:r w:rsidRPr="007E1F55">
              <w:rPr>
                <w:rFonts w:ascii="Arial" w:eastAsia="Times New Roman" w:hAnsi="Arial" w:cs="Arial"/>
                <w:b/>
                <w:bCs/>
                <w:color w:val="44546A"/>
                <w:sz w:val="20"/>
                <w:szCs w:val="20"/>
                <w:lang w:eastAsia="tr-TR"/>
              </w:rPr>
              <w:br/>
            </w:r>
            <w:proofErr w:type="spellStart"/>
            <w:r w:rsidRPr="007E1F55">
              <w:rPr>
                <w:rFonts w:ascii="Arial" w:eastAsia="Times New Roman" w:hAnsi="Arial" w:cs="Arial"/>
                <w:b/>
                <w:bCs/>
                <w:color w:val="44546A"/>
                <w:sz w:val="20"/>
                <w:szCs w:val="20"/>
                <w:lang w:eastAsia="tr-TR"/>
              </w:rPr>
              <w:t>Storyline</w:t>
            </w:r>
            <w:proofErr w:type="spellEnd"/>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Kimlik Doğrulama ve Güvenlik</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 xml:space="preserve">Oyunlaştırma </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proofErr w:type="spellStart"/>
            <w:r w:rsidRPr="007E1F55">
              <w:rPr>
                <w:rFonts w:ascii="Arial" w:eastAsia="Times New Roman" w:hAnsi="Arial" w:cs="Arial"/>
                <w:bCs/>
                <w:color w:val="3F3F3F"/>
                <w:sz w:val="20"/>
                <w:szCs w:val="20"/>
                <w:lang w:eastAsia="tr-TR"/>
              </w:rPr>
              <w:t>Power</w:t>
            </w:r>
            <w:proofErr w:type="spellEnd"/>
            <w:r w:rsidRPr="007E1F55">
              <w:rPr>
                <w:rFonts w:ascii="Arial" w:eastAsia="Times New Roman" w:hAnsi="Arial" w:cs="Arial"/>
                <w:bCs/>
                <w:color w:val="3F3F3F"/>
                <w:sz w:val="20"/>
                <w:szCs w:val="20"/>
                <w:lang w:eastAsia="tr-TR"/>
              </w:rPr>
              <w:t xml:space="preserve"> Point Desteği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proofErr w:type="spellStart"/>
            <w:r w:rsidRPr="007E1F55">
              <w:rPr>
                <w:rFonts w:ascii="Arial" w:eastAsia="Times New Roman" w:hAnsi="Arial" w:cs="Arial"/>
                <w:bCs/>
                <w:color w:val="3F3F3F"/>
                <w:sz w:val="20"/>
                <w:szCs w:val="20"/>
                <w:lang w:eastAsia="tr-TR"/>
              </w:rPr>
              <w:t>StoryBoard</w:t>
            </w:r>
            <w:proofErr w:type="spellEnd"/>
            <w:r w:rsidRPr="007E1F55">
              <w:rPr>
                <w:rFonts w:ascii="Arial" w:eastAsia="Times New Roman" w:hAnsi="Arial" w:cs="Arial"/>
                <w:bCs/>
                <w:color w:val="3F3F3F"/>
                <w:sz w:val="20"/>
                <w:szCs w:val="20"/>
                <w:lang w:eastAsia="tr-TR"/>
              </w:rPr>
              <w:t xml:space="preserve"> Mevcudiyeti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Konferans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İçerik Kütüphanesi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İçerik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 xml:space="preserve">Veri </w:t>
            </w:r>
            <w:proofErr w:type="spellStart"/>
            <w:r w:rsidRPr="007E1F55">
              <w:rPr>
                <w:rFonts w:ascii="Arial" w:eastAsia="Times New Roman" w:hAnsi="Arial" w:cs="Arial"/>
                <w:bCs/>
                <w:color w:val="3F3F3F"/>
                <w:sz w:val="20"/>
                <w:szCs w:val="20"/>
                <w:lang w:eastAsia="tr-TR"/>
              </w:rPr>
              <w:t>Import</w:t>
            </w:r>
            <w:proofErr w:type="spellEnd"/>
            <w:r w:rsidRPr="007E1F55">
              <w:rPr>
                <w:rFonts w:ascii="Arial" w:eastAsia="Times New Roman" w:hAnsi="Arial" w:cs="Arial"/>
                <w:bCs/>
                <w:color w:val="3F3F3F"/>
                <w:sz w:val="20"/>
                <w:szCs w:val="20"/>
                <w:lang w:eastAsia="tr-TR"/>
              </w:rPr>
              <w:t xml:space="preserve"> ve </w:t>
            </w:r>
            <w:proofErr w:type="spellStart"/>
            <w:r w:rsidRPr="007E1F55">
              <w:rPr>
                <w:rFonts w:ascii="Arial" w:eastAsia="Times New Roman" w:hAnsi="Arial" w:cs="Arial"/>
                <w:bCs/>
                <w:color w:val="3F3F3F"/>
                <w:sz w:val="20"/>
                <w:szCs w:val="20"/>
                <w:lang w:eastAsia="tr-TR"/>
              </w:rPr>
              <w:t>Export</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Veri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Doküman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6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Sistem Kurulumu (</w:t>
            </w:r>
            <w:proofErr w:type="spellStart"/>
            <w:r w:rsidRPr="007E1F55">
              <w:rPr>
                <w:rFonts w:ascii="Arial" w:eastAsia="Times New Roman" w:hAnsi="Arial" w:cs="Arial"/>
                <w:bCs/>
                <w:color w:val="3F3F3F"/>
                <w:sz w:val="20"/>
                <w:szCs w:val="20"/>
                <w:lang w:eastAsia="tr-TR"/>
              </w:rPr>
              <w:t>Hosted</w:t>
            </w:r>
            <w:proofErr w:type="spellEnd"/>
            <w:r w:rsidRPr="007E1F55">
              <w:rPr>
                <w:rFonts w:ascii="Arial" w:eastAsia="Times New Roman" w:hAnsi="Arial" w:cs="Arial"/>
                <w:bCs/>
                <w:color w:val="3F3F3F"/>
                <w:sz w:val="20"/>
                <w:szCs w:val="20"/>
                <w:lang w:eastAsia="tr-TR"/>
              </w:rPr>
              <w:t>, Bulut Bilişim,</w:t>
            </w:r>
            <w:r w:rsidRPr="007A5430">
              <w:rPr>
                <w:rFonts w:ascii="Arial" w:eastAsia="Times New Roman" w:hAnsi="Arial" w:cs="Arial"/>
                <w:bCs/>
                <w:color w:val="3F3F3F"/>
                <w:sz w:val="20"/>
                <w:szCs w:val="20"/>
                <w:lang w:eastAsia="tr-TR"/>
              </w:rPr>
              <w:t xml:space="preserve"> </w:t>
            </w:r>
            <w:r w:rsidRPr="007E1F55">
              <w:rPr>
                <w:rFonts w:ascii="Arial" w:eastAsia="Times New Roman" w:hAnsi="Arial" w:cs="Arial"/>
                <w:bCs/>
                <w:color w:val="3F3F3F"/>
                <w:sz w:val="20"/>
                <w:szCs w:val="20"/>
                <w:lang w:eastAsia="tr-TR"/>
              </w:rPr>
              <w:t xml:space="preserve"> Lokal Kurulum)</w:t>
            </w:r>
          </w:p>
        </w:tc>
        <w:tc>
          <w:tcPr>
            <w:tcW w:w="851" w:type="dxa"/>
            <w:tcBorders>
              <w:top w:val="nil"/>
              <w:left w:val="nil"/>
              <w:bottom w:val="single" w:sz="4" w:space="0" w:color="3F3F3F"/>
              <w:right w:val="single" w:sz="4" w:space="0" w:color="3F3F3F"/>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Hosted</w:t>
            </w:r>
            <w:proofErr w:type="spellEnd"/>
            <w:r w:rsidRPr="007E1F55">
              <w:rPr>
                <w:rFonts w:ascii="Arial" w:eastAsia="Times New Roman" w:hAnsi="Arial" w:cs="Arial"/>
                <w:bCs/>
                <w:color w:val="3F3F3F"/>
                <w:sz w:val="18"/>
                <w:szCs w:val="18"/>
                <w:lang w:eastAsia="tr-TR"/>
              </w:rPr>
              <w:t xml:space="preserve">, </w:t>
            </w:r>
            <w:r w:rsidRPr="007E1F55">
              <w:rPr>
                <w:rFonts w:ascii="Arial" w:eastAsia="Times New Roman" w:hAnsi="Arial" w:cs="Arial"/>
                <w:bCs/>
                <w:color w:val="3F3F3F"/>
                <w:sz w:val="18"/>
                <w:szCs w:val="18"/>
                <w:lang w:eastAsia="tr-TR"/>
              </w:rPr>
              <w:br/>
            </w:r>
            <w:proofErr w:type="spellStart"/>
            <w:r w:rsidRPr="007E1F55">
              <w:rPr>
                <w:rFonts w:ascii="Arial" w:eastAsia="Times New Roman" w:hAnsi="Arial" w:cs="Arial"/>
                <w:bCs/>
                <w:color w:val="3F3F3F"/>
                <w:sz w:val="18"/>
                <w:szCs w:val="18"/>
                <w:lang w:eastAsia="tr-TR"/>
              </w:rPr>
              <w:t>Cloud</w:t>
            </w:r>
            <w:proofErr w:type="spellEnd"/>
          </w:p>
        </w:tc>
        <w:tc>
          <w:tcPr>
            <w:tcW w:w="1021" w:type="dxa"/>
            <w:tcBorders>
              <w:top w:val="nil"/>
              <w:left w:val="nil"/>
              <w:bottom w:val="single" w:sz="4" w:space="0" w:color="3F3F3F"/>
              <w:right w:val="single" w:sz="4" w:space="0" w:color="3F3F3F"/>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Hosted</w:t>
            </w:r>
            <w:proofErr w:type="spellEnd"/>
            <w:r w:rsidRPr="007E1F55">
              <w:rPr>
                <w:rFonts w:ascii="Arial" w:eastAsia="Times New Roman" w:hAnsi="Arial" w:cs="Arial"/>
                <w:bCs/>
                <w:color w:val="3F3F3F"/>
                <w:sz w:val="18"/>
                <w:szCs w:val="18"/>
                <w:lang w:eastAsia="tr-TR"/>
              </w:rPr>
              <w:t xml:space="preserve">, </w:t>
            </w:r>
            <w:r w:rsidRPr="007E1F55">
              <w:rPr>
                <w:rFonts w:ascii="Arial" w:eastAsia="Times New Roman" w:hAnsi="Arial" w:cs="Arial"/>
                <w:bCs/>
                <w:color w:val="3F3F3F"/>
                <w:sz w:val="18"/>
                <w:szCs w:val="18"/>
                <w:lang w:eastAsia="tr-TR"/>
              </w:rPr>
              <w:br/>
            </w:r>
            <w:proofErr w:type="spellStart"/>
            <w:r w:rsidRPr="007E1F55">
              <w:rPr>
                <w:rFonts w:ascii="Arial" w:eastAsia="Times New Roman" w:hAnsi="Arial" w:cs="Arial"/>
                <w:bCs/>
                <w:color w:val="3F3F3F"/>
                <w:sz w:val="18"/>
                <w:szCs w:val="18"/>
                <w:lang w:eastAsia="tr-TR"/>
              </w:rPr>
              <w:t>Cloud</w:t>
            </w:r>
            <w:proofErr w:type="spellEnd"/>
          </w:p>
        </w:tc>
        <w:tc>
          <w:tcPr>
            <w:tcW w:w="761" w:type="dxa"/>
            <w:tcBorders>
              <w:top w:val="nil"/>
              <w:left w:val="nil"/>
              <w:bottom w:val="single" w:sz="4" w:space="0" w:color="3F3F3F"/>
              <w:right w:val="single" w:sz="4" w:space="0" w:color="3F3F3F"/>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Hosted</w:t>
            </w:r>
            <w:proofErr w:type="spellEnd"/>
            <w:r w:rsidRPr="007E1F55">
              <w:rPr>
                <w:rFonts w:ascii="Arial" w:eastAsia="Times New Roman" w:hAnsi="Arial" w:cs="Arial"/>
                <w:bCs/>
                <w:color w:val="3F3F3F"/>
                <w:sz w:val="18"/>
                <w:szCs w:val="18"/>
                <w:lang w:eastAsia="tr-TR"/>
              </w:rPr>
              <w:t xml:space="preserve">, </w:t>
            </w:r>
            <w:r w:rsidRPr="007E1F55">
              <w:rPr>
                <w:rFonts w:ascii="Arial" w:eastAsia="Times New Roman" w:hAnsi="Arial" w:cs="Arial"/>
                <w:bCs/>
                <w:color w:val="3F3F3F"/>
                <w:sz w:val="18"/>
                <w:szCs w:val="18"/>
                <w:lang w:eastAsia="tr-TR"/>
              </w:rPr>
              <w:br/>
            </w:r>
            <w:proofErr w:type="spellStart"/>
            <w:r w:rsidRPr="007E1F55">
              <w:rPr>
                <w:rFonts w:ascii="Arial" w:eastAsia="Times New Roman" w:hAnsi="Arial" w:cs="Arial"/>
                <w:bCs/>
                <w:color w:val="3F3F3F"/>
                <w:sz w:val="18"/>
                <w:szCs w:val="18"/>
                <w:lang w:eastAsia="tr-TR"/>
              </w:rPr>
              <w:t>Cloud</w:t>
            </w:r>
            <w:proofErr w:type="spellEnd"/>
          </w:p>
        </w:tc>
        <w:tc>
          <w:tcPr>
            <w:tcW w:w="791" w:type="dxa"/>
            <w:tcBorders>
              <w:top w:val="nil"/>
              <w:left w:val="nil"/>
              <w:bottom w:val="single" w:sz="4" w:space="0" w:color="3F3F3F"/>
              <w:right w:val="single" w:sz="8" w:space="0" w:color="auto"/>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spellStart"/>
            <w:r w:rsidRPr="007E1F55">
              <w:rPr>
                <w:rFonts w:ascii="Arial" w:eastAsia="Times New Roman" w:hAnsi="Arial" w:cs="Arial"/>
                <w:bCs/>
                <w:color w:val="3F3F3F"/>
                <w:sz w:val="18"/>
                <w:szCs w:val="18"/>
                <w:lang w:eastAsia="tr-TR"/>
              </w:rPr>
              <w:t>Hosted</w:t>
            </w:r>
            <w:proofErr w:type="spellEnd"/>
            <w:r w:rsidRPr="007E1F55">
              <w:rPr>
                <w:rFonts w:ascii="Arial" w:eastAsia="Times New Roman" w:hAnsi="Arial" w:cs="Arial"/>
                <w:bCs/>
                <w:color w:val="3F3F3F"/>
                <w:sz w:val="18"/>
                <w:szCs w:val="18"/>
                <w:lang w:eastAsia="tr-TR"/>
              </w:rPr>
              <w:t>,</w:t>
            </w:r>
            <w:r w:rsidRPr="007E1F55">
              <w:rPr>
                <w:rFonts w:ascii="Arial" w:eastAsia="Times New Roman" w:hAnsi="Arial" w:cs="Arial"/>
                <w:bCs/>
                <w:color w:val="3F3F3F"/>
                <w:sz w:val="18"/>
                <w:szCs w:val="18"/>
                <w:lang w:eastAsia="tr-TR"/>
              </w:rPr>
              <w:br/>
            </w:r>
            <w:proofErr w:type="spellStart"/>
            <w:r w:rsidRPr="007E1F55">
              <w:rPr>
                <w:rFonts w:ascii="Arial" w:eastAsia="Times New Roman" w:hAnsi="Arial" w:cs="Arial"/>
                <w:bCs/>
                <w:color w:val="3F3F3F"/>
                <w:sz w:val="18"/>
                <w:szCs w:val="18"/>
                <w:lang w:eastAsia="tr-TR"/>
              </w:rPr>
              <w:t>Cloud</w:t>
            </w:r>
            <w:proofErr w:type="spellEnd"/>
          </w:p>
        </w:tc>
        <w:tc>
          <w:tcPr>
            <w:tcW w:w="861" w:type="dxa"/>
            <w:tcBorders>
              <w:top w:val="nil"/>
              <w:left w:val="nil"/>
              <w:bottom w:val="single" w:sz="4" w:space="0" w:color="3F3F3F"/>
              <w:right w:val="single" w:sz="4" w:space="0" w:color="3F3F3F"/>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 xml:space="preserve">Lokal </w:t>
            </w:r>
            <w:r w:rsidRPr="007E1F55">
              <w:rPr>
                <w:rFonts w:ascii="Arial" w:eastAsia="Times New Roman" w:hAnsi="Arial" w:cs="Arial"/>
                <w:bCs/>
                <w:color w:val="3F3F3F"/>
                <w:sz w:val="18"/>
                <w:szCs w:val="18"/>
                <w:lang w:eastAsia="tr-TR"/>
              </w:rPr>
              <w:br/>
              <w:t>Kurulum</w:t>
            </w:r>
          </w:p>
        </w:tc>
        <w:tc>
          <w:tcPr>
            <w:tcW w:w="960" w:type="dxa"/>
            <w:tcBorders>
              <w:top w:val="nil"/>
              <w:left w:val="nil"/>
              <w:bottom w:val="single" w:sz="4" w:space="0" w:color="3F3F3F"/>
              <w:right w:val="single" w:sz="8" w:space="0" w:color="auto"/>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 xml:space="preserve">Lokal </w:t>
            </w:r>
            <w:r w:rsidRPr="007E1F55">
              <w:rPr>
                <w:rFonts w:ascii="Arial" w:eastAsia="Times New Roman" w:hAnsi="Arial" w:cs="Arial"/>
                <w:bCs/>
                <w:color w:val="3F3F3F"/>
                <w:sz w:val="18"/>
                <w:szCs w:val="18"/>
                <w:lang w:eastAsia="tr-TR"/>
              </w:rPr>
              <w:br/>
              <w:t>Kurulum</w:t>
            </w:r>
          </w:p>
        </w:tc>
      </w:tr>
      <w:tr w:rsidR="00F06125" w:rsidRPr="007A5430" w:rsidTr="006C17E4">
        <w:trPr>
          <w:trHeight w:val="1119"/>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Lisanslama (Ücretsiz, Deneme, Açık Kaynak, Ücretli)</w:t>
            </w:r>
          </w:p>
        </w:tc>
        <w:tc>
          <w:tcPr>
            <w:tcW w:w="851" w:type="dxa"/>
            <w:tcBorders>
              <w:top w:val="nil"/>
              <w:left w:val="nil"/>
              <w:bottom w:val="single" w:sz="4" w:space="0" w:color="3F3F3F"/>
              <w:right w:val="single" w:sz="4" w:space="0" w:color="3F3F3F"/>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 xml:space="preserve">Yalnızca </w:t>
            </w:r>
            <w:r w:rsidRPr="007E1F55">
              <w:rPr>
                <w:rFonts w:ascii="Arial" w:eastAsia="Times New Roman" w:hAnsi="Arial" w:cs="Arial"/>
                <w:bCs/>
                <w:color w:val="3F3F3F"/>
                <w:sz w:val="18"/>
                <w:szCs w:val="18"/>
                <w:lang w:eastAsia="tr-TR"/>
              </w:rPr>
              <w:br/>
            </w:r>
            <w:proofErr w:type="spellStart"/>
            <w:r w:rsidRPr="007E1F55">
              <w:rPr>
                <w:rFonts w:ascii="Arial" w:eastAsia="Times New Roman" w:hAnsi="Arial" w:cs="Arial"/>
                <w:bCs/>
                <w:color w:val="3F3F3F"/>
                <w:sz w:val="18"/>
                <w:szCs w:val="18"/>
                <w:lang w:eastAsia="tr-TR"/>
              </w:rPr>
              <w:t>Hosted</w:t>
            </w:r>
            <w:proofErr w:type="spellEnd"/>
            <w:r w:rsidRPr="007E1F55">
              <w:rPr>
                <w:rFonts w:ascii="Arial" w:eastAsia="Times New Roman" w:hAnsi="Arial" w:cs="Arial"/>
                <w:bCs/>
                <w:color w:val="3F3F3F"/>
                <w:sz w:val="18"/>
                <w:szCs w:val="18"/>
                <w:lang w:eastAsia="tr-TR"/>
              </w:rPr>
              <w:t xml:space="preserve"> </w:t>
            </w:r>
            <w:r w:rsidRPr="007E1F55">
              <w:rPr>
                <w:rFonts w:ascii="Arial" w:eastAsia="Times New Roman" w:hAnsi="Arial" w:cs="Arial"/>
                <w:bCs/>
                <w:color w:val="3F3F3F"/>
                <w:sz w:val="18"/>
                <w:szCs w:val="18"/>
                <w:lang w:eastAsia="tr-TR"/>
              </w:rPr>
              <w:br/>
              <w:t>Ücretli</w:t>
            </w:r>
          </w:p>
        </w:tc>
        <w:tc>
          <w:tcPr>
            <w:tcW w:w="1021" w:type="dxa"/>
            <w:tcBorders>
              <w:top w:val="nil"/>
              <w:left w:val="nil"/>
              <w:bottom w:val="single" w:sz="4" w:space="0" w:color="3F3F3F"/>
              <w:right w:val="single" w:sz="4" w:space="0" w:color="3F3F3F"/>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 xml:space="preserve">Beli Sayıda Kullanıcıya </w:t>
            </w:r>
            <w:r w:rsidRPr="007E1F55">
              <w:rPr>
                <w:rFonts w:ascii="Arial" w:eastAsia="Times New Roman" w:hAnsi="Arial" w:cs="Arial"/>
                <w:bCs/>
                <w:color w:val="3F3F3F"/>
                <w:sz w:val="18"/>
                <w:szCs w:val="18"/>
                <w:lang w:eastAsia="tr-TR"/>
              </w:rPr>
              <w:br/>
              <w:t xml:space="preserve">Kadar </w:t>
            </w:r>
            <w:r w:rsidRPr="007E1F55">
              <w:rPr>
                <w:rFonts w:ascii="Arial" w:eastAsia="Times New Roman" w:hAnsi="Arial" w:cs="Arial"/>
                <w:bCs/>
                <w:color w:val="3F3F3F"/>
                <w:sz w:val="18"/>
                <w:szCs w:val="18"/>
                <w:lang w:eastAsia="tr-TR"/>
              </w:rPr>
              <w:br/>
              <w:t>Ücretsiz</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Ücretli</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Ücretsiz</w:t>
            </w:r>
          </w:p>
        </w:tc>
        <w:tc>
          <w:tcPr>
            <w:tcW w:w="861" w:type="dxa"/>
            <w:tcBorders>
              <w:top w:val="nil"/>
              <w:left w:val="nil"/>
              <w:bottom w:val="single" w:sz="4" w:space="0" w:color="3F3F3F"/>
              <w:right w:val="single" w:sz="4" w:space="0" w:color="3F3F3F"/>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Ücretli/</w:t>
            </w:r>
            <w:r w:rsidRPr="007E1F55">
              <w:rPr>
                <w:rFonts w:ascii="Arial" w:eastAsia="Times New Roman" w:hAnsi="Arial" w:cs="Arial"/>
                <w:bCs/>
                <w:color w:val="3F3F3F"/>
                <w:sz w:val="18"/>
                <w:szCs w:val="18"/>
                <w:lang w:eastAsia="tr-TR"/>
              </w:rPr>
              <w:br/>
              <w:t>Deneme</w:t>
            </w:r>
          </w:p>
        </w:tc>
        <w:tc>
          <w:tcPr>
            <w:tcW w:w="960" w:type="dxa"/>
            <w:tcBorders>
              <w:top w:val="nil"/>
              <w:left w:val="nil"/>
              <w:bottom w:val="single" w:sz="4" w:space="0" w:color="3F3F3F"/>
              <w:right w:val="single" w:sz="8" w:space="0" w:color="auto"/>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Ücretli/</w:t>
            </w:r>
            <w:r w:rsidRPr="007E1F55">
              <w:rPr>
                <w:rFonts w:ascii="Arial" w:eastAsia="Times New Roman" w:hAnsi="Arial" w:cs="Arial"/>
                <w:bCs/>
                <w:color w:val="3F3F3F"/>
                <w:sz w:val="18"/>
                <w:szCs w:val="18"/>
                <w:lang w:eastAsia="tr-TR"/>
              </w:rPr>
              <w:br/>
              <w:t>Deneme</w:t>
            </w:r>
          </w:p>
        </w:tc>
      </w:tr>
      <w:tr w:rsidR="00F06125" w:rsidRPr="007A5430" w:rsidTr="00894879">
        <w:trPr>
          <w:trHeight w:val="411"/>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Bakım ve Yedekleme</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Manuel</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Manuel</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Manuel</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Manuel</w:t>
            </w:r>
          </w:p>
        </w:tc>
        <w:tc>
          <w:tcPr>
            <w:tcW w:w="861" w:type="dxa"/>
            <w:tcBorders>
              <w:top w:val="nil"/>
              <w:left w:val="nil"/>
              <w:bottom w:val="single" w:sz="4" w:space="0" w:color="3F3F3F"/>
              <w:right w:val="single" w:sz="4" w:space="0" w:color="3F3F3F"/>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Manuel/</w:t>
            </w:r>
            <w:r w:rsidRPr="007E1F55">
              <w:rPr>
                <w:rFonts w:ascii="Arial" w:eastAsia="Times New Roman" w:hAnsi="Arial" w:cs="Arial"/>
                <w:bCs/>
                <w:color w:val="3F3F3F"/>
                <w:sz w:val="18"/>
                <w:szCs w:val="18"/>
                <w:lang w:eastAsia="tr-TR"/>
              </w:rPr>
              <w:br/>
              <w:t>Otomatik</w:t>
            </w:r>
          </w:p>
        </w:tc>
        <w:tc>
          <w:tcPr>
            <w:tcW w:w="960" w:type="dxa"/>
            <w:tcBorders>
              <w:top w:val="nil"/>
              <w:left w:val="nil"/>
              <w:bottom w:val="single" w:sz="4" w:space="0" w:color="3F3F3F"/>
              <w:right w:val="single" w:sz="8" w:space="0" w:color="auto"/>
            </w:tcBorders>
            <w:shd w:val="clear" w:color="000000" w:fill="F2F2F2"/>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Arial" w:eastAsia="Times New Roman" w:hAnsi="Arial" w:cs="Arial"/>
                <w:bCs/>
                <w:color w:val="3F3F3F"/>
                <w:sz w:val="18"/>
                <w:szCs w:val="18"/>
                <w:lang w:eastAsia="tr-TR"/>
              </w:rPr>
              <w:t>Manuel/</w:t>
            </w:r>
            <w:r w:rsidRPr="007E1F55">
              <w:rPr>
                <w:rFonts w:ascii="Arial" w:eastAsia="Times New Roman" w:hAnsi="Arial" w:cs="Arial"/>
                <w:bCs/>
                <w:color w:val="3F3F3F"/>
                <w:sz w:val="18"/>
                <w:szCs w:val="18"/>
                <w:lang w:eastAsia="tr-TR"/>
              </w:rPr>
              <w:br/>
              <w:t>Otomatik</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API Mevcudiyeti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Mobil Aplikasyon</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 xml:space="preserve">Çoklu Dil Desteğine Sahip </w:t>
            </w:r>
            <w:proofErr w:type="spellStart"/>
            <w:r w:rsidRPr="007E1F55">
              <w:rPr>
                <w:rFonts w:ascii="Arial" w:eastAsia="Times New Roman" w:hAnsi="Arial" w:cs="Arial"/>
                <w:bCs/>
                <w:color w:val="3F3F3F"/>
                <w:sz w:val="20"/>
                <w:szCs w:val="20"/>
                <w:lang w:eastAsia="tr-TR"/>
              </w:rPr>
              <w:t>Arayüz</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Çoklu Dil Desteğine Sahip Eğitim Sistemi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Canlı Yayın Kabiliyeti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r w:rsidRPr="007E1F55">
              <w:rPr>
                <w:rFonts w:ascii="Arial" w:eastAsia="Times New Roman" w:hAnsi="Arial" w:cs="Arial"/>
                <w:bCs/>
                <w:color w:val="3F3F3F"/>
                <w:sz w:val="18"/>
                <w:szCs w:val="18"/>
                <w:lang w:eastAsia="tr-TR"/>
              </w:rPr>
              <w:t xml:space="preserve"> </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Multimedya Ortamı</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Çoklu Teslimat Formatları</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Platform Bağımsızlığı</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Bildirimler - EPOSTA</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Bildirimler - SMS</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proofErr w:type="spellStart"/>
            <w:r w:rsidRPr="007E1F55">
              <w:rPr>
                <w:rFonts w:ascii="Arial" w:eastAsia="Times New Roman" w:hAnsi="Arial" w:cs="Arial"/>
                <w:bCs/>
                <w:color w:val="3F3F3F"/>
                <w:sz w:val="20"/>
                <w:szCs w:val="20"/>
                <w:lang w:eastAsia="tr-TR"/>
              </w:rPr>
              <w:t>Podcast</w:t>
            </w:r>
            <w:proofErr w:type="spellEnd"/>
            <w:r w:rsidRPr="007E1F55">
              <w:rPr>
                <w:rFonts w:ascii="Arial" w:eastAsia="Times New Roman" w:hAnsi="Arial" w:cs="Arial"/>
                <w:bCs/>
                <w:color w:val="3F3F3F"/>
                <w:sz w:val="20"/>
                <w:szCs w:val="20"/>
                <w:lang w:eastAsia="tr-TR"/>
              </w:rPr>
              <w:t xml:space="preserve">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00"/>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4" w:space="0" w:color="3F3F3F"/>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Eğitim İçerik Yönetim Sistemi - LCMS</w:t>
            </w:r>
          </w:p>
        </w:tc>
        <w:tc>
          <w:tcPr>
            <w:tcW w:w="85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102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791"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4" w:space="0" w:color="3F3F3F"/>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4" w:space="0" w:color="3F3F3F"/>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r w:rsidR="00F06125" w:rsidRPr="007A5430" w:rsidTr="00D81AA9">
        <w:trPr>
          <w:trHeight w:val="315"/>
          <w:jc w:val="center"/>
        </w:trPr>
        <w:tc>
          <w:tcPr>
            <w:tcW w:w="1559" w:type="dxa"/>
            <w:vMerge/>
            <w:tcBorders>
              <w:top w:val="single" w:sz="8" w:space="0" w:color="auto"/>
              <w:left w:val="single" w:sz="8" w:space="0" w:color="auto"/>
              <w:bottom w:val="single" w:sz="8" w:space="0" w:color="000000"/>
              <w:right w:val="single" w:sz="4" w:space="0" w:color="auto"/>
            </w:tcBorders>
            <w:vAlign w:val="center"/>
            <w:hideMark/>
          </w:tcPr>
          <w:p w:rsidR="00F06125" w:rsidRPr="007E1F55" w:rsidRDefault="00F06125" w:rsidP="000F3722">
            <w:pPr>
              <w:spacing w:after="0" w:line="240" w:lineRule="auto"/>
              <w:rPr>
                <w:rFonts w:ascii="Arial" w:eastAsia="Times New Roman" w:hAnsi="Arial" w:cs="Arial"/>
                <w:b/>
                <w:bCs/>
                <w:i/>
                <w:iCs/>
                <w:sz w:val="20"/>
                <w:szCs w:val="20"/>
                <w:lang w:eastAsia="tr-TR"/>
              </w:rPr>
            </w:pPr>
          </w:p>
        </w:tc>
        <w:tc>
          <w:tcPr>
            <w:tcW w:w="2545" w:type="dxa"/>
            <w:tcBorders>
              <w:top w:val="nil"/>
              <w:left w:val="single" w:sz="4" w:space="0" w:color="3F3F3F"/>
              <w:bottom w:val="single" w:sz="8" w:space="0" w:color="auto"/>
              <w:right w:val="single" w:sz="8" w:space="0" w:color="auto"/>
            </w:tcBorders>
            <w:shd w:val="clear" w:color="000000" w:fill="F2F2F2"/>
            <w:noWrap/>
            <w:vAlign w:val="center"/>
            <w:hideMark/>
          </w:tcPr>
          <w:p w:rsidR="00F06125" w:rsidRPr="007E1F55" w:rsidRDefault="00F06125" w:rsidP="000F3722">
            <w:pPr>
              <w:spacing w:after="0" w:line="240" w:lineRule="auto"/>
              <w:rPr>
                <w:rFonts w:ascii="Arial" w:eastAsia="Times New Roman" w:hAnsi="Arial" w:cs="Arial"/>
                <w:bCs/>
                <w:color w:val="3F3F3F"/>
                <w:sz w:val="20"/>
                <w:szCs w:val="20"/>
                <w:lang w:eastAsia="tr-TR"/>
              </w:rPr>
            </w:pPr>
            <w:r w:rsidRPr="007E1F55">
              <w:rPr>
                <w:rFonts w:ascii="Arial" w:eastAsia="Times New Roman" w:hAnsi="Arial" w:cs="Arial"/>
                <w:bCs/>
                <w:color w:val="3F3F3F"/>
                <w:sz w:val="20"/>
                <w:szCs w:val="20"/>
                <w:lang w:eastAsia="tr-TR"/>
              </w:rPr>
              <w:t>Ders Etkileşimi</w:t>
            </w:r>
          </w:p>
        </w:tc>
        <w:tc>
          <w:tcPr>
            <w:tcW w:w="851" w:type="dxa"/>
            <w:tcBorders>
              <w:top w:val="nil"/>
              <w:left w:val="nil"/>
              <w:bottom w:val="single" w:sz="8" w:space="0" w:color="auto"/>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1021" w:type="dxa"/>
            <w:tcBorders>
              <w:top w:val="nil"/>
              <w:left w:val="nil"/>
              <w:bottom w:val="single" w:sz="8" w:space="0" w:color="auto"/>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61" w:type="dxa"/>
            <w:tcBorders>
              <w:top w:val="nil"/>
              <w:left w:val="nil"/>
              <w:bottom w:val="single" w:sz="8" w:space="0" w:color="auto"/>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proofErr w:type="gramStart"/>
            <w:r w:rsidRPr="007E1F55">
              <w:rPr>
                <w:rFonts w:ascii="Arial" w:eastAsia="Times New Roman" w:hAnsi="Arial" w:cs="Arial"/>
                <w:bCs/>
                <w:color w:val="3F3F3F"/>
                <w:sz w:val="18"/>
                <w:szCs w:val="18"/>
                <w:lang w:eastAsia="tr-TR"/>
              </w:rPr>
              <w:t>x</w:t>
            </w:r>
            <w:proofErr w:type="gramEnd"/>
          </w:p>
        </w:tc>
        <w:tc>
          <w:tcPr>
            <w:tcW w:w="791" w:type="dxa"/>
            <w:tcBorders>
              <w:top w:val="nil"/>
              <w:left w:val="nil"/>
              <w:bottom w:val="single" w:sz="8" w:space="0" w:color="auto"/>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861" w:type="dxa"/>
            <w:tcBorders>
              <w:top w:val="nil"/>
              <w:left w:val="nil"/>
              <w:bottom w:val="single" w:sz="8" w:space="0" w:color="auto"/>
              <w:right w:val="single" w:sz="4" w:space="0" w:color="3F3F3F"/>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c>
          <w:tcPr>
            <w:tcW w:w="960" w:type="dxa"/>
            <w:tcBorders>
              <w:top w:val="nil"/>
              <w:left w:val="nil"/>
              <w:bottom w:val="single" w:sz="8" w:space="0" w:color="auto"/>
              <w:right w:val="single" w:sz="8" w:space="0" w:color="auto"/>
            </w:tcBorders>
            <w:shd w:val="clear" w:color="000000" w:fill="F2F2F2"/>
            <w:noWrap/>
            <w:vAlign w:val="bottom"/>
            <w:hideMark/>
          </w:tcPr>
          <w:p w:rsidR="00F06125" w:rsidRPr="007E1F55" w:rsidRDefault="00F06125" w:rsidP="000F3722">
            <w:pPr>
              <w:spacing w:after="0" w:line="240" w:lineRule="auto"/>
              <w:jc w:val="center"/>
              <w:rPr>
                <w:rFonts w:ascii="Arial" w:eastAsia="Times New Roman" w:hAnsi="Arial" w:cs="Arial"/>
                <w:bCs/>
                <w:color w:val="3F3F3F"/>
                <w:sz w:val="18"/>
                <w:szCs w:val="18"/>
                <w:lang w:eastAsia="tr-TR"/>
              </w:rPr>
            </w:pPr>
            <w:r w:rsidRPr="007E1F55">
              <w:rPr>
                <w:rFonts w:ascii="Segoe UI Symbol" w:eastAsia="Times New Roman" w:hAnsi="Segoe UI Symbol" w:cs="Segoe UI Symbol"/>
                <w:bCs/>
                <w:color w:val="3F3F3F"/>
                <w:sz w:val="18"/>
                <w:szCs w:val="18"/>
                <w:lang w:eastAsia="tr-TR"/>
              </w:rPr>
              <w:t>✔</w:t>
            </w:r>
          </w:p>
        </w:tc>
      </w:tr>
    </w:tbl>
    <w:p w:rsidR="003901D3" w:rsidRPr="00D67300" w:rsidRDefault="00D67300" w:rsidP="0008449D">
      <w:pPr>
        <w:jc w:val="both"/>
        <w:rPr>
          <w:rFonts w:ascii="Arial" w:hAnsi="Arial" w:cs="Arial"/>
          <w:b/>
          <w:sz w:val="20"/>
          <w:szCs w:val="20"/>
        </w:rPr>
      </w:pPr>
      <w:r w:rsidRPr="00D67300">
        <w:rPr>
          <w:rFonts w:ascii="Arial" w:hAnsi="Arial" w:cs="Arial"/>
          <w:b/>
          <w:sz w:val="20"/>
          <w:szCs w:val="20"/>
        </w:rPr>
        <w:t xml:space="preserve">Tablo 1: </w:t>
      </w:r>
      <w:r w:rsidR="00B518B9">
        <w:rPr>
          <w:rFonts w:ascii="Arial" w:hAnsi="Arial" w:cs="Arial"/>
          <w:b/>
          <w:sz w:val="20"/>
          <w:szCs w:val="20"/>
        </w:rPr>
        <w:t>LMS</w:t>
      </w:r>
      <w:r w:rsidRPr="00D67300">
        <w:rPr>
          <w:rFonts w:ascii="Arial" w:hAnsi="Arial" w:cs="Arial"/>
          <w:b/>
          <w:sz w:val="20"/>
          <w:szCs w:val="20"/>
        </w:rPr>
        <w:t xml:space="preserve"> ve </w:t>
      </w:r>
      <w:r w:rsidRPr="007E1F55">
        <w:rPr>
          <w:rFonts w:ascii="Arial" w:hAnsi="Arial" w:cs="Arial"/>
          <w:b/>
          <w:sz w:val="20"/>
          <w:szCs w:val="20"/>
        </w:rPr>
        <w:t>E – Learning Author Tools</w:t>
      </w:r>
      <w:r w:rsidRPr="00D67300">
        <w:rPr>
          <w:rFonts w:ascii="Arial" w:hAnsi="Arial" w:cs="Arial"/>
          <w:b/>
          <w:sz w:val="20"/>
          <w:szCs w:val="20"/>
        </w:rPr>
        <w:t xml:space="preserve"> Sistem Parametreleri Karşılaştırma</w:t>
      </w:r>
    </w:p>
    <w:p w:rsidR="004F7CEE" w:rsidRDefault="00B518B9" w:rsidP="006C17E4">
      <w:pPr>
        <w:spacing w:after="0" w:line="240" w:lineRule="auto"/>
        <w:jc w:val="both"/>
      </w:pPr>
      <w:r w:rsidRPr="006C17E4">
        <w:rPr>
          <w:rFonts w:ascii="Arial" w:hAnsi="Arial" w:cs="Arial"/>
          <w:sz w:val="20"/>
          <w:szCs w:val="20"/>
        </w:rPr>
        <w:t xml:space="preserve">Sistem parametreleri kapsamında yapılan içerik analizlerinde </w:t>
      </w:r>
      <w:proofErr w:type="spellStart"/>
      <w:r w:rsidRPr="006C17E4">
        <w:rPr>
          <w:rFonts w:ascii="Arial" w:hAnsi="Arial" w:cs="Arial"/>
          <w:sz w:val="20"/>
          <w:szCs w:val="20"/>
        </w:rPr>
        <w:t>Moodle</w:t>
      </w:r>
      <w:proofErr w:type="spellEnd"/>
      <w:r w:rsidRPr="006C17E4">
        <w:rPr>
          <w:rFonts w:ascii="Arial" w:hAnsi="Arial" w:cs="Arial"/>
          <w:sz w:val="20"/>
          <w:szCs w:val="20"/>
        </w:rPr>
        <w:t xml:space="preserve">, </w:t>
      </w:r>
      <w:proofErr w:type="spellStart"/>
      <w:r w:rsidRPr="006C17E4">
        <w:rPr>
          <w:rFonts w:ascii="Arial" w:hAnsi="Arial" w:cs="Arial"/>
          <w:sz w:val="20"/>
          <w:szCs w:val="20"/>
        </w:rPr>
        <w:t>Canvas</w:t>
      </w:r>
      <w:proofErr w:type="spellEnd"/>
      <w:r w:rsidRPr="006C17E4">
        <w:rPr>
          <w:rFonts w:ascii="Arial" w:hAnsi="Arial" w:cs="Arial"/>
          <w:sz w:val="20"/>
          <w:szCs w:val="20"/>
        </w:rPr>
        <w:t xml:space="preserve">, </w:t>
      </w:r>
      <w:proofErr w:type="spellStart"/>
      <w:r w:rsidRPr="006C17E4">
        <w:rPr>
          <w:rFonts w:ascii="Arial" w:hAnsi="Arial" w:cs="Arial"/>
          <w:sz w:val="20"/>
          <w:szCs w:val="20"/>
        </w:rPr>
        <w:t>Blacboard</w:t>
      </w:r>
      <w:proofErr w:type="spellEnd"/>
      <w:r w:rsidRPr="006C17E4">
        <w:rPr>
          <w:rFonts w:ascii="Arial" w:hAnsi="Arial" w:cs="Arial"/>
          <w:sz w:val="20"/>
          <w:szCs w:val="20"/>
        </w:rPr>
        <w:t xml:space="preserve"> ve </w:t>
      </w:r>
      <w:proofErr w:type="spellStart"/>
      <w:r w:rsidRPr="006C17E4">
        <w:rPr>
          <w:rFonts w:ascii="Arial" w:hAnsi="Arial" w:cs="Arial"/>
          <w:sz w:val="20"/>
          <w:szCs w:val="20"/>
        </w:rPr>
        <w:t>Sakai</w:t>
      </w:r>
      <w:proofErr w:type="spellEnd"/>
      <w:r w:rsidRPr="006C17E4">
        <w:rPr>
          <w:rFonts w:ascii="Arial" w:hAnsi="Arial" w:cs="Arial"/>
          <w:sz w:val="20"/>
          <w:szCs w:val="20"/>
        </w:rPr>
        <w:t xml:space="preserve"> LMS platformlarının </w:t>
      </w:r>
      <w:r w:rsidR="00D8307D" w:rsidRPr="006C17E4">
        <w:rPr>
          <w:rFonts w:ascii="Arial" w:eastAsia="Times New Roman" w:hAnsi="Arial" w:cs="Arial"/>
          <w:bCs/>
          <w:color w:val="3F3F3F"/>
          <w:sz w:val="20"/>
          <w:szCs w:val="20"/>
          <w:lang w:eastAsia="tr-TR"/>
        </w:rPr>
        <w:t xml:space="preserve">kimlik doğrulama ve güvenlik, içerik yönetimi, veri </w:t>
      </w:r>
      <w:proofErr w:type="spellStart"/>
      <w:r w:rsidR="006C17E4">
        <w:rPr>
          <w:rFonts w:ascii="Arial" w:eastAsia="Times New Roman" w:hAnsi="Arial" w:cs="Arial"/>
          <w:bCs/>
          <w:color w:val="3F3F3F"/>
          <w:sz w:val="20"/>
          <w:szCs w:val="20"/>
          <w:lang w:eastAsia="tr-TR"/>
        </w:rPr>
        <w:t>i</w:t>
      </w:r>
      <w:r w:rsidR="00D8307D" w:rsidRPr="006C17E4">
        <w:rPr>
          <w:rFonts w:ascii="Arial" w:eastAsia="Times New Roman" w:hAnsi="Arial" w:cs="Arial"/>
          <w:bCs/>
          <w:color w:val="3F3F3F"/>
          <w:sz w:val="20"/>
          <w:szCs w:val="20"/>
          <w:lang w:eastAsia="tr-TR"/>
        </w:rPr>
        <w:t>mport</w:t>
      </w:r>
      <w:proofErr w:type="spellEnd"/>
      <w:r w:rsidR="00D8307D" w:rsidRPr="006C17E4">
        <w:rPr>
          <w:rFonts w:ascii="Arial" w:eastAsia="Times New Roman" w:hAnsi="Arial" w:cs="Arial"/>
          <w:bCs/>
          <w:color w:val="3F3F3F"/>
          <w:sz w:val="20"/>
          <w:szCs w:val="20"/>
          <w:lang w:eastAsia="tr-TR"/>
        </w:rPr>
        <w:t xml:space="preserve"> ve </w:t>
      </w:r>
      <w:proofErr w:type="spellStart"/>
      <w:r w:rsidR="00D8307D" w:rsidRPr="006C17E4">
        <w:rPr>
          <w:rFonts w:ascii="Arial" w:eastAsia="Times New Roman" w:hAnsi="Arial" w:cs="Arial"/>
          <w:bCs/>
          <w:color w:val="3F3F3F"/>
          <w:sz w:val="20"/>
          <w:szCs w:val="20"/>
          <w:lang w:eastAsia="tr-TR"/>
        </w:rPr>
        <w:t>export</w:t>
      </w:r>
      <w:proofErr w:type="spellEnd"/>
      <w:r w:rsidR="00D8307D" w:rsidRPr="006C17E4">
        <w:rPr>
          <w:rFonts w:ascii="Arial" w:eastAsia="Times New Roman" w:hAnsi="Arial" w:cs="Arial"/>
          <w:bCs/>
          <w:color w:val="3F3F3F"/>
          <w:sz w:val="20"/>
          <w:szCs w:val="20"/>
          <w:lang w:eastAsia="tr-TR"/>
        </w:rPr>
        <w:t>, veri yönetimi, doküman yönetimi, sistem kurulumu (</w:t>
      </w:r>
      <w:proofErr w:type="spellStart"/>
      <w:r w:rsidR="00D8307D" w:rsidRPr="006C17E4">
        <w:rPr>
          <w:rFonts w:ascii="Arial" w:eastAsia="Times New Roman" w:hAnsi="Arial" w:cs="Arial"/>
          <w:bCs/>
          <w:color w:val="3F3F3F"/>
          <w:sz w:val="20"/>
          <w:szCs w:val="20"/>
          <w:lang w:eastAsia="tr-TR"/>
        </w:rPr>
        <w:t>hosted</w:t>
      </w:r>
      <w:proofErr w:type="spellEnd"/>
      <w:r w:rsidR="00D8307D" w:rsidRPr="006C17E4">
        <w:rPr>
          <w:rFonts w:ascii="Arial" w:eastAsia="Times New Roman" w:hAnsi="Arial" w:cs="Arial"/>
          <w:bCs/>
          <w:color w:val="3F3F3F"/>
          <w:sz w:val="20"/>
          <w:szCs w:val="20"/>
          <w:lang w:eastAsia="tr-TR"/>
        </w:rPr>
        <w:t xml:space="preserve">, bulut bilişim,  </w:t>
      </w:r>
      <w:proofErr w:type="gramStart"/>
      <w:r w:rsidR="00D8307D" w:rsidRPr="006C17E4">
        <w:rPr>
          <w:rFonts w:ascii="Arial" w:eastAsia="Times New Roman" w:hAnsi="Arial" w:cs="Arial"/>
          <w:bCs/>
          <w:color w:val="3F3F3F"/>
          <w:sz w:val="20"/>
          <w:szCs w:val="20"/>
          <w:lang w:eastAsia="tr-TR"/>
        </w:rPr>
        <w:t>lokal</w:t>
      </w:r>
      <w:proofErr w:type="gramEnd"/>
      <w:r w:rsidR="00D8307D" w:rsidRPr="006C17E4">
        <w:rPr>
          <w:rFonts w:ascii="Arial" w:eastAsia="Times New Roman" w:hAnsi="Arial" w:cs="Arial"/>
          <w:bCs/>
          <w:color w:val="3F3F3F"/>
          <w:sz w:val="20"/>
          <w:szCs w:val="20"/>
          <w:lang w:eastAsia="tr-TR"/>
        </w:rPr>
        <w:t xml:space="preserve"> kurulum), bakım ve yedekleme, API mevcudiyeti, çoklu dil desteğine sahip </w:t>
      </w:r>
      <w:proofErr w:type="spellStart"/>
      <w:r w:rsidR="00D8307D" w:rsidRPr="006C17E4">
        <w:rPr>
          <w:rFonts w:ascii="Arial" w:eastAsia="Times New Roman" w:hAnsi="Arial" w:cs="Arial"/>
          <w:bCs/>
          <w:color w:val="3F3F3F"/>
          <w:sz w:val="20"/>
          <w:szCs w:val="20"/>
          <w:lang w:eastAsia="tr-TR"/>
        </w:rPr>
        <w:t>arayüz</w:t>
      </w:r>
      <w:proofErr w:type="spellEnd"/>
      <w:r w:rsidR="00D8307D" w:rsidRPr="006C17E4">
        <w:rPr>
          <w:rFonts w:ascii="Arial" w:eastAsia="Times New Roman" w:hAnsi="Arial" w:cs="Arial"/>
          <w:bCs/>
          <w:color w:val="3F3F3F"/>
          <w:sz w:val="20"/>
          <w:szCs w:val="20"/>
          <w:lang w:eastAsia="tr-TR"/>
        </w:rPr>
        <w:t xml:space="preserve">, multimedya ortamı, platform bağımsızlığı, bildirimler – e – posta ve eğitim içerik yönetim sistemi – LCMS parametrelerine sahip olduğu görülmektedir. </w:t>
      </w:r>
      <w:proofErr w:type="spellStart"/>
      <w:r w:rsidRPr="006C17E4">
        <w:rPr>
          <w:rFonts w:ascii="Arial" w:hAnsi="Arial" w:cs="Arial"/>
          <w:sz w:val="20"/>
          <w:szCs w:val="20"/>
        </w:rPr>
        <w:t>Adobe</w:t>
      </w:r>
      <w:proofErr w:type="spellEnd"/>
      <w:r w:rsidRPr="006C17E4">
        <w:rPr>
          <w:rFonts w:ascii="Arial" w:hAnsi="Arial" w:cs="Arial"/>
          <w:sz w:val="20"/>
          <w:szCs w:val="20"/>
        </w:rPr>
        <w:t xml:space="preserve"> </w:t>
      </w:r>
      <w:proofErr w:type="spellStart"/>
      <w:r w:rsidRPr="006C17E4">
        <w:rPr>
          <w:rFonts w:ascii="Arial" w:hAnsi="Arial" w:cs="Arial"/>
          <w:sz w:val="20"/>
          <w:szCs w:val="20"/>
        </w:rPr>
        <w:t>Captivate</w:t>
      </w:r>
      <w:proofErr w:type="spellEnd"/>
      <w:r w:rsidRPr="006C17E4">
        <w:rPr>
          <w:rFonts w:ascii="Arial" w:hAnsi="Arial" w:cs="Arial"/>
          <w:sz w:val="20"/>
          <w:szCs w:val="20"/>
        </w:rPr>
        <w:t xml:space="preserve"> ve </w:t>
      </w:r>
      <w:proofErr w:type="spellStart"/>
      <w:r w:rsidRPr="006C17E4">
        <w:rPr>
          <w:rFonts w:ascii="Arial" w:hAnsi="Arial" w:cs="Arial"/>
          <w:sz w:val="20"/>
          <w:szCs w:val="20"/>
        </w:rPr>
        <w:t>Articulate</w:t>
      </w:r>
      <w:proofErr w:type="spellEnd"/>
      <w:r w:rsidRPr="006C17E4">
        <w:rPr>
          <w:rFonts w:ascii="Arial" w:hAnsi="Arial" w:cs="Arial"/>
          <w:sz w:val="20"/>
          <w:szCs w:val="20"/>
        </w:rPr>
        <w:t xml:space="preserve"> </w:t>
      </w:r>
      <w:proofErr w:type="spellStart"/>
      <w:r w:rsidRPr="00877F67">
        <w:rPr>
          <w:rFonts w:ascii="Arial" w:hAnsi="Arial" w:cs="Arial"/>
          <w:sz w:val="20"/>
          <w:szCs w:val="20"/>
        </w:rPr>
        <w:t>Storyline</w:t>
      </w:r>
      <w:proofErr w:type="spellEnd"/>
      <w:r w:rsidRPr="006C17E4">
        <w:rPr>
          <w:rFonts w:ascii="Arial" w:hAnsi="Arial" w:cs="Arial"/>
          <w:sz w:val="20"/>
          <w:szCs w:val="20"/>
        </w:rPr>
        <w:t xml:space="preserve"> </w:t>
      </w:r>
      <w:r w:rsidR="00D8307D" w:rsidRPr="006C17E4">
        <w:rPr>
          <w:rFonts w:ascii="Arial" w:hAnsi="Arial" w:cs="Arial"/>
          <w:sz w:val="20"/>
          <w:szCs w:val="20"/>
        </w:rPr>
        <w:t xml:space="preserve">ise sadece </w:t>
      </w:r>
      <w:proofErr w:type="spellStart"/>
      <w:r w:rsidR="00D8307D" w:rsidRPr="006C17E4">
        <w:rPr>
          <w:rFonts w:ascii="Arial" w:eastAsia="Times New Roman" w:hAnsi="Arial" w:cs="Arial"/>
          <w:bCs/>
          <w:color w:val="3F3F3F"/>
          <w:sz w:val="20"/>
          <w:szCs w:val="20"/>
          <w:lang w:eastAsia="tr-TR"/>
        </w:rPr>
        <w:t>podcast</w:t>
      </w:r>
      <w:proofErr w:type="spellEnd"/>
      <w:r w:rsidR="00D8307D" w:rsidRPr="006C17E4">
        <w:rPr>
          <w:rFonts w:ascii="Arial" w:eastAsia="Times New Roman" w:hAnsi="Arial" w:cs="Arial"/>
          <w:bCs/>
          <w:color w:val="3F3F3F"/>
          <w:sz w:val="20"/>
          <w:szCs w:val="20"/>
          <w:lang w:eastAsia="tr-TR"/>
        </w:rPr>
        <w:t xml:space="preserve"> yönetimi ve konferans yönetimi parametrelerinin farklılık gösterdiği diğer parametrelere her iki </w:t>
      </w:r>
      <w:r w:rsidR="00D8307D" w:rsidRPr="006C17E4">
        <w:rPr>
          <w:rFonts w:ascii="Arial" w:hAnsi="Arial" w:cs="Arial"/>
          <w:sz w:val="20"/>
          <w:szCs w:val="20"/>
        </w:rPr>
        <w:t xml:space="preserve">E – Learning Author Tools sahip olduğu görülmektedir. </w:t>
      </w:r>
      <w:r w:rsidR="006C17E4" w:rsidRPr="006C17E4">
        <w:rPr>
          <w:rFonts w:ascii="Arial" w:hAnsi="Arial" w:cs="Arial"/>
          <w:sz w:val="20"/>
          <w:szCs w:val="20"/>
        </w:rPr>
        <w:t>LMS ve E – Learning Author Tools</w:t>
      </w:r>
      <w:r w:rsidR="006C17E4">
        <w:rPr>
          <w:rFonts w:ascii="Arial" w:hAnsi="Arial" w:cs="Arial"/>
          <w:sz w:val="20"/>
          <w:szCs w:val="20"/>
        </w:rPr>
        <w:t xml:space="preserve"> karşılaştırmalarında ise </w:t>
      </w:r>
      <w:r w:rsidR="006C17E4" w:rsidRPr="007E1F55">
        <w:rPr>
          <w:rFonts w:ascii="Arial" w:eastAsia="Times New Roman" w:hAnsi="Arial" w:cs="Arial"/>
          <w:bCs/>
          <w:color w:val="3F3F3F"/>
          <w:sz w:val="20"/>
          <w:szCs w:val="20"/>
          <w:lang w:eastAsia="tr-TR"/>
        </w:rPr>
        <w:t>kimlik doğrulama ve güvenlik</w:t>
      </w:r>
      <w:r w:rsidR="006C17E4">
        <w:rPr>
          <w:rFonts w:ascii="Arial" w:eastAsia="Times New Roman" w:hAnsi="Arial" w:cs="Arial"/>
          <w:bCs/>
          <w:color w:val="3F3F3F"/>
          <w:sz w:val="20"/>
          <w:szCs w:val="20"/>
          <w:lang w:eastAsia="tr-TR"/>
        </w:rPr>
        <w:t xml:space="preserve">, </w:t>
      </w:r>
      <w:r w:rsidR="006C17E4" w:rsidRPr="007E1F55">
        <w:rPr>
          <w:rFonts w:ascii="Arial" w:eastAsia="Times New Roman" w:hAnsi="Arial" w:cs="Arial"/>
          <w:bCs/>
          <w:color w:val="3F3F3F"/>
          <w:sz w:val="20"/>
          <w:szCs w:val="20"/>
          <w:lang w:eastAsia="tr-TR"/>
        </w:rPr>
        <w:t>içerik yönetimi</w:t>
      </w:r>
    </w:p>
    <w:p w:rsidR="004F7CEE" w:rsidRDefault="006C17E4" w:rsidP="006C17E4">
      <w:pPr>
        <w:jc w:val="both"/>
      </w:pPr>
      <w:proofErr w:type="gramStart"/>
      <w:r>
        <w:rPr>
          <w:rFonts w:ascii="Arial" w:eastAsia="Times New Roman" w:hAnsi="Arial" w:cs="Arial"/>
          <w:bCs/>
          <w:color w:val="3F3F3F"/>
          <w:sz w:val="20"/>
          <w:szCs w:val="20"/>
          <w:lang w:eastAsia="tr-TR"/>
        </w:rPr>
        <w:t>veri</w:t>
      </w:r>
      <w:proofErr w:type="gramEnd"/>
      <w:r>
        <w:rPr>
          <w:rFonts w:ascii="Arial" w:eastAsia="Times New Roman" w:hAnsi="Arial" w:cs="Arial"/>
          <w:bCs/>
          <w:color w:val="3F3F3F"/>
          <w:sz w:val="20"/>
          <w:szCs w:val="20"/>
          <w:lang w:eastAsia="tr-TR"/>
        </w:rPr>
        <w:t xml:space="preserve"> </w:t>
      </w:r>
      <w:proofErr w:type="spellStart"/>
      <w:r>
        <w:rPr>
          <w:rFonts w:ascii="Arial" w:eastAsia="Times New Roman" w:hAnsi="Arial" w:cs="Arial"/>
          <w:bCs/>
          <w:color w:val="3F3F3F"/>
          <w:sz w:val="20"/>
          <w:szCs w:val="20"/>
          <w:lang w:eastAsia="tr-TR"/>
        </w:rPr>
        <w:t>i</w:t>
      </w:r>
      <w:r w:rsidRPr="007E1F55">
        <w:rPr>
          <w:rFonts w:ascii="Arial" w:eastAsia="Times New Roman" w:hAnsi="Arial" w:cs="Arial"/>
          <w:bCs/>
          <w:color w:val="3F3F3F"/>
          <w:sz w:val="20"/>
          <w:szCs w:val="20"/>
          <w:lang w:eastAsia="tr-TR"/>
        </w:rPr>
        <w:t>mport</w:t>
      </w:r>
      <w:proofErr w:type="spellEnd"/>
      <w:r w:rsidRPr="007E1F55">
        <w:rPr>
          <w:rFonts w:ascii="Arial" w:eastAsia="Times New Roman" w:hAnsi="Arial" w:cs="Arial"/>
          <w:bCs/>
          <w:color w:val="3F3F3F"/>
          <w:sz w:val="20"/>
          <w:szCs w:val="20"/>
          <w:lang w:eastAsia="tr-TR"/>
        </w:rPr>
        <w:t xml:space="preserve"> ve </w:t>
      </w:r>
      <w:proofErr w:type="spellStart"/>
      <w:r w:rsidRPr="007E1F55">
        <w:rPr>
          <w:rFonts w:ascii="Arial" w:eastAsia="Times New Roman" w:hAnsi="Arial" w:cs="Arial"/>
          <w:bCs/>
          <w:color w:val="3F3F3F"/>
          <w:sz w:val="20"/>
          <w:szCs w:val="20"/>
          <w:lang w:eastAsia="tr-TR"/>
        </w:rPr>
        <w:t>export</w:t>
      </w:r>
      <w:proofErr w:type="spellEnd"/>
      <w:r>
        <w:rPr>
          <w:rFonts w:ascii="Arial" w:eastAsia="Times New Roman" w:hAnsi="Arial" w:cs="Arial"/>
          <w:bCs/>
          <w:color w:val="3F3F3F"/>
          <w:sz w:val="20"/>
          <w:szCs w:val="20"/>
          <w:lang w:eastAsia="tr-TR"/>
        </w:rPr>
        <w:t xml:space="preserve">, </w:t>
      </w:r>
      <w:r w:rsidRPr="007E1F55">
        <w:rPr>
          <w:rFonts w:ascii="Arial" w:eastAsia="Times New Roman" w:hAnsi="Arial" w:cs="Arial"/>
          <w:bCs/>
          <w:color w:val="3F3F3F"/>
          <w:sz w:val="20"/>
          <w:szCs w:val="20"/>
          <w:lang w:eastAsia="tr-TR"/>
        </w:rPr>
        <w:t>veri yönetimi</w:t>
      </w:r>
      <w:r>
        <w:rPr>
          <w:rFonts w:ascii="Arial" w:eastAsia="Times New Roman" w:hAnsi="Arial" w:cs="Arial"/>
          <w:bCs/>
          <w:color w:val="3F3F3F"/>
          <w:sz w:val="20"/>
          <w:szCs w:val="20"/>
          <w:lang w:eastAsia="tr-TR"/>
        </w:rPr>
        <w:t xml:space="preserve">, </w:t>
      </w:r>
      <w:r w:rsidRPr="007E1F55">
        <w:rPr>
          <w:rFonts w:ascii="Arial" w:eastAsia="Times New Roman" w:hAnsi="Arial" w:cs="Arial"/>
          <w:bCs/>
          <w:color w:val="3F3F3F"/>
          <w:sz w:val="20"/>
          <w:szCs w:val="20"/>
          <w:lang w:eastAsia="tr-TR"/>
        </w:rPr>
        <w:t>doküman yönetimi</w:t>
      </w:r>
      <w:r>
        <w:rPr>
          <w:rFonts w:ascii="Arial" w:eastAsia="Times New Roman" w:hAnsi="Arial" w:cs="Arial"/>
          <w:bCs/>
          <w:color w:val="3F3F3F"/>
          <w:sz w:val="20"/>
          <w:szCs w:val="20"/>
          <w:lang w:eastAsia="tr-TR"/>
        </w:rPr>
        <w:t xml:space="preserve">, API </w:t>
      </w:r>
      <w:r w:rsidRPr="007E1F55">
        <w:rPr>
          <w:rFonts w:ascii="Arial" w:eastAsia="Times New Roman" w:hAnsi="Arial" w:cs="Arial"/>
          <w:bCs/>
          <w:color w:val="3F3F3F"/>
          <w:sz w:val="20"/>
          <w:szCs w:val="20"/>
          <w:lang w:eastAsia="tr-TR"/>
        </w:rPr>
        <w:t>mevcudiyeti</w:t>
      </w:r>
      <w:r>
        <w:rPr>
          <w:rFonts w:ascii="Arial" w:eastAsia="Times New Roman" w:hAnsi="Arial" w:cs="Arial"/>
          <w:bCs/>
          <w:color w:val="3F3F3F"/>
          <w:sz w:val="20"/>
          <w:szCs w:val="20"/>
          <w:lang w:eastAsia="tr-TR"/>
        </w:rPr>
        <w:t xml:space="preserve">, çoklu dil desteğine sahip </w:t>
      </w:r>
      <w:proofErr w:type="spellStart"/>
      <w:r w:rsidRPr="007E1F55">
        <w:rPr>
          <w:rFonts w:ascii="Arial" w:eastAsia="Times New Roman" w:hAnsi="Arial" w:cs="Arial"/>
          <w:bCs/>
          <w:color w:val="3F3F3F"/>
          <w:sz w:val="20"/>
          <w:szCs w:val="20"/>
          <w:lang w:eastAsia="tr-TR"/>
        </w:rPr>
        <w:t>arayüz</w:t>
      </w:r>
      <w:proofErr w:type="spellEnd"/>
      <w:r>
        <w:rPr>
          <w:rFonts w:ascii="Arial" w:eastAsia="Times New Roman" w:hAnsi="Arial" w:cs="Arial"/>
          <w:bCs/>
          <w:color w:val="3F3F3F"/>
          <w:sz w:val="20"/>
          <w:szCs w:val="20"/>
          <w:lang w:eastAsia="tr-TR"/>
        </w:rPr>
        <w:t xml:space="preserve">, </w:t>
      </w:r>
      <w:r w:rsidRPr="007E1F55">
        <w:rPr>
          <w:rFonts w:ascii="Arial" w:eastAsia="Times New Roman" w:hAnsi="Arial" w:cs="Arial"/>
          <w:bCs/>
          <w:color w:val="3F3F3F"/>
          <w:sz w:val="20"/>
          <w:szCs w:val="20"/>
          <w:lang w:eastAsia="tr-TR"/>
        </w:rPr>
        <w:t>multimedya ortamı</w:t>
      </w:r>
      <w:r>
        <w:rPr>
          <w:rFonts w:ascii="Arial" w:eastAsia="Times New Roman" w:hAnsi="Arial" w:cs="Arial"/>
          <w:bCs/>
          <w:color w:val="3F3F3F"/>
          <w:sz w:val="20"/>
          <w:szCs w:val="20"/>
          <w:lang w:eastAsia="tr-TR"/>
        </w:rPr>
        <w:t xml:space="preserve">, </w:t>
      </w:r>
      <w:r w:rsidR="004F7CEE" w:rsidRPr="007E1F55">
        <w:rPr>
          <w:rFonts w:ascii="Arial" w:eastAsia="Times New Roman" w:hAnsi="Arial" w:cs="Arial"/>
          <w:bCs/>
          <w:color w:val="3F3F3F"/>
          <w:sz w:val="20"/>
          <w:szCs w:val="20"/>
          <w:lang w:eastAsia="tr-TR"/>
        </w:rPr>
        <w:t xml:space="preserve">Bildirimler </w:t>
      </w:r>
      <w:r>
        <w:rPr>
          <w:rFonts w:ascii="Arial" w:eastAsia="Times New Roman" w:hAnsi="Arial" w:cs="Arial"/>
          <w:bCs/>
          <w:color w:val="3F3F3F"/>
          <w:sz w:val="20"/>
          <w:szCs w:val="20"/>
          <w:lang w:eastAsia="tr-TR"/>
        </w:rPr>
        <w:t>–</w:t>
      </w:r>
      <w:r w:rsidR="004F7CEE" w:rsidRPr="007E1F55">
        <w:rPr>
          <w:rFonts w:ascii="Arial" w:eastAsia="Times New Roman" w:hAnsi="Arial" w:cs="Arial"/>
          <w:bCs/>
          <w:color w:val="3F3F3F"/>
          <w:sz w:val="20"/>
          <w:szCs w:val="20"/>
          <w:lang w:eastAsia="tr-TR"/>
        </w:rPr>
        <w:t xml:space="preserve"> </w:t>
      </w:r>
      <w:r>
        <w:rPr>
          <w:rFonts w:ascii="Arial" w:eastAsia="Times New Roman" w:hAnsi="Arial" w:cs="Arial"/>
          <w:bCs/>
          <w:color w:val="3F3F3F"/>
          <w:sz w:val="20"/>
          <w:szCs w:val="20"/>
          <w:lang w:eastAsia="tr-TR"/>
        </w:rPr>
        <w:t xml:space="preserve">e-posta ve </w:t>
      </w:r>
      <w:r w:rsidRPr="007E1F55">
        <w:rPr>
          <w:rFonts w:ascii="Arial" w:eastAsia="Times New Roman" w:hAnsi="Arial" w:cs="Arial"/>
          <w:bCs/>
          <w:color w:val="3F3F3F"/>
          <w:sz w:val="20"/>
          <w:szCs w:val="20"/>
          <w:lang w:eastAsia="tr-TR"/>
        </w:rPr>
        <w:t xml:space="preserve">eğitim içerik yönetim sistemi </w:t>
      </w:r>
      <w:r>
        <w:rPr>
          <w:rFonts w:ascii="Arial" w:eastAsia="Times New Roman" w:hAnsi="Arial" w:cs="Arial"/>
          <w:bCs/>
          <w:color w:val="3F3F3F"/>
          <w:sz w:val="20"/>
          <w:szCs w:val="20"/>
          <w:lang w:eastAsia="tr-TR"/>
        </w:rPr>
        <w:t>–</w:t>
      </w:r>
      <w:r w:rsidR="004F7CEE" w:rsidRPr="007E1F55">
        <w:rPr>
          <w:rFonts w:ascii="Arial" w:eastAsia="Times New Roman" w:hAnsi="Arial" w:cs="Arial"/>
          <w:bCs/>
          <w:color w:val="3F3F3F"/>
          <w:sz w:val="20"/>
          <w:szCs w:val="20"/>
          <w:lang w:eastAsia="tr-TR"/>
        </w:rPr>
        <w:t xml:space="preserve"> LCMS</w:t>
      </w:r>
      <w:r>
        <w:rPr>
          <w:rFonts w:ascii="Arial" w:eastAsia="Times New Roman" w:hAnsi="Arial" w:cs="Arial"/>
          <w:bCs/>
          <w:color w:val="3F3F3F"/>
          <w:sz w:val="20"/>
          <w:szCs w:val="20"/>
          <w:lang w:eastAsia="tr-TR"/>
        </w:rPr>
        <w:t xml:space="preserve"> parametreleri benzerlik göstermektedir. </w:t>
      </w:r>
    </w:p>
    <w:tbl>
      <w:tblPr>
        <w:tblW w:w="9356" w:type="dxa"/>
        <w:jc w:val="center"/>
        <w:tblCellMar>
          <w:left w:w="70" w:type="dxa"/>
          <w:right w:w="70" w:type="dxa"/>
        </w:tblCellMar>
        <w:tblLook w:val="04A0" w:firstRow="1" w:lastRow="0" w:firstColumn="1" w:lastColumn="0" w:noHBand="0" w:noVBand="1"/>
      </w:tblPr>
      <w:tblGrid>
        <w:gridCol w:w="1702"/>
        <w:gridCol w:w="2409"/>
        <w:gridCol w:w="841"/>
        <w:gridCol w:w="992"/>
        <w:gridCol w:w="850"/>
        <w:gridCol w:w="709"/>
        <w:gridCol w:w="861"/>
        <w:gridCol w:w="992"/>
      </w:tblGrid>
      <w:tr w:rsidR="00E847B0" w:rsidRPr="004F0D21" w:rsidTr="00B81B3F">
        <w:trPr>
          <w:trHeight w:val="795"/>
          <w:jc w:val="center"/>
        </w:trPr>
        <w:tc>
          <w:tcPr>
            <w:tcW w:w="1702"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p w:rsidR="00E847B0" w:rsidRPr="004F0D21" w:rsidRDefault="00E847B0" w:rsidP="000F3722">
            <w:pPr>
              <w:spacing w:after="0" w:line="240" w:lineRule="auto"/>
              <w:jc w:val="center"/>
              <w:rPr>
                <w:rFonts w:ascii="Arial" w:eastAsia="Times New Roman" w:hAnsi="Arial" w:cs="Arial"/>
                <w:b/>
                <w:bCs/>
                <w:i/>
                <w:iCs/>
                <w:sz w:val="20"/>
                <w:szCs w:val="20"/>
                <w:lang w:eastAsia="tr-TR"/>
              </w:rPr>
            </w:pPr>
            <w:r w:rsidRPr="004F0D21">
              <w:rPr>
                <w:rFonts w:ascii="Arial" w:eastAsia="Times New Roman" w:hAnsi="Arial" w:cs="Arial"/>
                <w:b/>
                <w:bCs/>
                <w:i/>
                <w:iCs/>
                <w:sz w:val="20"/>
                <w:szCs w:val="20"/>
                <w:lang w:eastAsia="tr-TR"/>
              </w:rPr>
              <w:t> </w:t>
            </w:r>
          </w:p>
        </w:tc>
        <w:tc>
          <w:tcPr>
            <w:tcW w:w="2409"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 </w:t>
            </w:r>
          </w:p>
        </w:tc>
        <w:tc>
          <w:tcPr>
            <w:tcW w:w="3392" w:type="dxa"/>
            <w:gridSpan w:val="4"/>
            <w:tcBorders>
              <w:top w:val="single" w:sz="8" w:space="0" w:color="auto"/>
              <w:left w:val="nil"/>
              <w:bottom w:val="single" w:sz="4" w:space="0" w:color="auto"/>
              <w:right w:val="single" w:sz="8" w:space="0" w:color="000000"/>
            </w:tcBorders>
            <w:shd w:val="clear" w:color="000000" w:fill="D9D9D9"/>
            <w:vAlign w:val="center"/>
            <w:hideMark/>
          </w:tcPr>
          <w:p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 xml:space="preserve">Learning Management </w:t>
            </w:r>
            <w:proofErr w:type="spellStart"/>
            <w:r w:rsidRPr="004F0D21">
              <w:rPr>
                <w:rFonts w:ascii="Arial" w:eastAsia="Times New Roman" w:hAnsi="Arial" w:cs="Arial"/>
                <w:b/>
                <w:bCs/>
                <w:color w:val="44546A"/>
                <w:sz w:val="20"/>
                <w:szCs w:val="20"/>
                <w:lang w:eastAsia="tr-TR"/>
              </w:rPr>
              <w:t>Systems</w:t>
            </w:r>
            <w:proofErr w:type="spellEnd"/>
          </w:p>
        </w:tc>
        <w:tc>
          <w:tcPr>
            <w:tcW w:w="1853" w:type="dxa"/>
            <w:gridSpan w:val="2"/>
            <w:tcBorders>
              <w:top w:val="single" w:sz="8" w:space="0" w:color="auto"/>
              <w:left w:val="nil"/>
              <w:bottom w:val="single" w:sz="4" w:space="0" w:color="auto"/>
              <w:right w:val="single" w:sz="8" w:space="0" w:color="000000"/>
            </w:tcBorders>
            <w:shd w:val="clear" w:color="000000" w:fill="D9D9D9"/>
            <w:vAlign w:val="center"/>
            <w:hideMark/>
          </w:tcPr>
          <w:p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E – Learning Author Tools</w:t>
            </w:r>
          </w:p>
        </w:tc>
      </w:tr>
      <w:tr w:rsidR="00E847B0" w:rsidRPr="004F0D21" w:rsidTr="004F7CEE">
        <w:trPr>
          <w:trHeight w:val="1427"/>
          <w:jc w:val="center"/>
        </w:trPr>
        <w:tc>
          <w:tcPr>
            <w:tcW w:w="1702" w:type="dxa"/>
            <w:vMerge/>
            <w:tcBorders>
              <w:top w:val="single" w:sz="8" w:space="0" w:color="auto"/>
              <w:left w:val="single" w:sz="8" w:space="0" w:color="auto"/>
              <w:bottom w:val="single" w:sz="4" w:space="0" w:color="auto"/>
              <w:right w:val="single" w:sz="4" w:space="0" w:color="auto"/>
            </w:tcBorders>
            <w:vAlign w:val="center"/>
            <w:hideMark/>
          </w:tcPr>
          <w:p w:rsidR="00E847B0" w:rsidRPr="004F0D21" w:rsidRDefault="00E847B0" w:rsidP="000F3722">
            <w:pPr>
              <w:spacing w:after="0" w:line="240" w:lineRule="auto"/>
              <w:rPr>
                <w:rFonts w:ascii="Arial" w:eastAsia="Times New Roman" w:hAnsi="Arial" w:cs="Arial"/>
                <w:b/>
                <w:bCs/>
                <w:i/>
                <w:iCs/>
                <w:sz w:val="20"/>
                <w:szCs w:val="20"/>
                <w:lang w:eastAsia="tr-TR"/>
              </w:rPr>
            </w:pPr>
          </w:p>
        </w:tc>
        <w:tc>
          <w:tcPr>
            <w:tcW w:w="2409" w:type="dxa"/>
            <w:vMerge/>
            <w:tcBorders>
              <w:top w:val="single" w:sz="8" w:space="0" w:color="auto"/>
              <w:left w:val="single" w:sz="4" w:space="0" w:color="auto"/>
              <w:bottom w:val="single" w:sz="4" w:space="0" w:color="auto"/>
              <w:right w:val="single" w:sz="8" w:space="0" w:color="auto"/>
            </w:tcBorders>
            <w:vAlign w:val="center"/>
            <w:hideMark/>
          </w:tcPr>
          <w:p w:rsidR="00E847B0" w:rsidRPr="004F0D21" w:rsidRDefault="00E847B0" w:rsidP="000F3722">
            <w:pPr>
              <w:spacing w:after="0" w:line="240" w:lineRule="auto"/>
              <w:rPr>
                <w:rFonts w:ascii="Arial" w:eastAsia="Times New Roman" w:hAnsi="Arial" w:cs="Arial"/>
                <w:b/>
                <w:bCs/>
                <w:color w:val="44546A"/>
                <w:sz w:val="20"/>
                <w:szCs w:val="20"/>
                <w:lang w:eastAsia="tr-TR"/>
              </w:rPr>
            </w:pPr>
          </w:p>
        </w:tc>
        <w:tc>
          <w:tcPr>
            <w:tcW w:w="841" w:type="dxa"/>
            <w:tcBorders>
              <w:top w:val="nil"/>
              <w:left w:val="nil"/>
              <w:bottom w:val="single" w:sz="4" w:space="0" w:color="auto"/>
              <w:right w:val="single" w:sz="4" w:space="0" w:color="auto"/>
            </w:tcBorders>
            <w:shd w:val="clear" w:color="000000" w:fill="D9D9D9"/>
            <w:textDirection w:val="btLr"/>
            <w:vAlign w:val="center"/>
            <w:hideMark/>
          </w:tcPr>
          <w:p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Moodle</w:t>
            </w:r>
            <w:proofErr w:type="spellEnd"/>
            <w:r w:rsidRPr="004F0D21">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Canvas</w:t>
            </w:r>
            <w:proofErr w:type="spellEnd"/>
            <w:r w:rsidRPr="004F0D21">
              <w:rPr>
                <w:rFonts w:ascii="Arial" w:eastAsia="Times New Roman" w:hAnsi="Arial" w:cs="Arial"/>
                <w:b/>
                <w:bCs/>
                <w:color w:val="44546A"/>
                <w:sz w:val="20"/>
                <w:szCs w:val="20"/>
                <w:lang w:eastAsia="tr-TR"/>
              </w:rPr>
              <w:t xml:space="preserve"> </w:t>
            </w:r>
          </w:p>
        </w:tc>
        <w:tc>
          <w:tcPr>
            <w:tcW w:w="850" w:type="dxa"/>
            <w:tcBorders>
              <w:top w:val="nil"/>
              <w:left w:val="nil"/>
              <w:bottom w:val="single" w:sz="4" w:space="0" w:color="auto"/>
              <w:right w:val="single" w:sz="4" w:space="0" w:color="auto"/>
            </w:tcBorders>
            <w:shd w:val="clear" w:color="000000" w:fill="D9D9D9"/>
            <w:textDirection w:val="btLr"/>
            <w:vAlign w:val="center"/>
            <w:hideMark/>
          </w:tcPr>
          <w:p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Blackboard</w:t>
            </w:r>
            <w:proofErr w:type="spellEnd"/>
            <w:r w:rsidRPr="004F0D21">
              <w:rPr>
                <w:rFonts w:ascii="Arial" w:eastAsia="Times New Roman" w:hAnsi="Arial" w:cs="Arial"/>
                <w:b/>
                <w:bCs/>
                <w:color w:val="44546A"/>
                <w:sz w:val="20"/>
                <w:szCs w:val="20"/>
                <w:lang w:eastAsia="tr-TR"/>
              </w:rPr>
              <w:t xml:space="preserve"> </w:t>
            </w:r>
          </w:p>
        </w:tc>
        <w:tc>
          <w:tcPr>
            <w:tcW w:w="709" w:type="dxa"/>
            <w:tcBorders>
              <w:top w:val="nil"/>
              <w:left w:val="nil"/>
              <w:bottom w:val="single" w:sz="4" w:space="0" w:color="auto"/>
              <w:right w:val="single" w:sz="8" w:space="0" w:color="auto"/>
            </w:tcBorders>
            <w:shd w:val="clear" w:color="000000" w:fill="D9D9D9"/>
            <w:textDirection w:val="btLr"/>
            <w:vAlign w:val="center"/>
            <w:hideMark/>
          </w:tcPr>
          <w:p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Sakai</w:t>
            </w:r>
            <w:proofErr w:type="spellEnd"/>
            <w:r w:rsidRPr="004F0D21">
              <w:rPr>
                <w:rFonts w:ascii="Arial" w:eastAsia="Times New Roman" w:hAnsi="Arial" w:cs="Arial"/>
                <w:b/>
                <w:bCs/>
                <w:color w:val="44546A"/>
                <w:sz w:val="20"/>
                <w:szCs w:val="20"/>
                <w:lang w:eastAsia="tr-TR"/>
              </w:rPr>
              <w:t xml:space="preserve"> </w:t>
            </w:r>
          </w:p>
        </w:tc>
        <w:tc>
          <w:tcPr>
            <w:tcW w:w="861" w:type="dxa"/>
            <w:tcBorders>
              <w:top w:val="nil"/>
              <w:left w:val="nil"/>
              <w:bottom w:val="single" w:sz="4" w:space="0" w:color="auto"/>
              <w:right w:val="single" w:sz="4" w:space="0" w:color="auto"/>
            </w:tcBorders>
            <w:shd w:val="clear" w:color="000000" w:fill="D9D9D9"/>
            <w:textDirection w:val="btLr"/>
            <w:vAlign w:val="center"/>
            <w:hideMark/>
          </w:tcPr>
          <w:p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Adobe</w:t>
            </w:r>
            <w:proofErr w:type="spellEnd"/>
            <w:r w:rsidRPr="004F0D21">
              <w:rPr>
                <w:rFonts w:ascii="Arial" w:eastAsia="Times New Roman" w:hAnsi="Arial" w:cs="Arial"/>
                <w:b/>
                <w:bCs/>
                <w:color w:val="44546A"/>
                <w:sz w:val="20"/>
                <w:szCs w:val="20"/>
                <w:lang w:eastAsia="tr-TR"/>
              </w:rPr>
              <w:t xml:space="preserve"> </w:t>
            </w:r>
            <w:r w:rsidRPr="004F0D21">
              <w:rPr>
                <w:rFonts w:ascii="Arial" w:eastAsia="Times New Roman" w:hAnsi="Arial" w:cs="Arial"/>
                <w:b/>
                <w:bCs/>
                <w:color w:val="44546A"/>
                <w:sz w:val="20"/>
                <w:szCs w:val="20"/>
                <w:lang w:eastAsia="tr-TR"/>
              </w:rPr>
              <w:br/>
            </w:r>
            <w:proofErr w:type="spellStart"/>
            <w:r w:rsidRPr="004F0D21">
              <w:rPr>
                <w:rFonts w:ascii="Arial" w:eastAsia="Times New Roman" w:hAnsi="Arial" w:cs="Arial"/>
                <w:b/>
                <w:bCs/>
                <w:color w:val="44546A"/>
                <w:sz w:val="20"/>
                <w:szCs w:val="20"/>
                <w:lang w:eastAsia="tr-TR"/>
              </w:rPr>
              <w:t>Captivate</w:t>
            </w:r>
            <w:proofErr w:type="spellEnd"/>
          </w:p>
        </w:tc>
        <w:tc>
          <w:tcPr>
            <w:tcW w:w="992" w:type="dxa"/>
            <w:tcBorders>
              <w:top w:val="nil"/>
              <w:left w:val="nil"/>
              <w:bottom w:val="single" w:sz="4" w:space="0" w:color="auto"/>
              <w:right w:val="single" w:sz="8" w:space="0" w:color="auto"/>
            </w:tcBorders>
            <w:shd w:val="clear" w:color="000000" w:fill="D9D9D9"/>
            <w:textDirection w:val="btLr"/>
            <w:vAlign w:val="center"/>
            <w:hideMark/>
          </w:tcPr>
          <w:p w:rsidR="00E847B0" w:rsidRPr="004F0D21" w:rsidRDefault="00E847B0"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Articulate</w:t>
            </w:r>
            <w:proofErr w:type="spellEnd"/>
            <w:r w:rsidRPr="004F0D21">
              <w:rPr>
                <w:rFonts w:ascii="Arial" w:eastAsia="Times New Roman" w:hAnsi="Arial" w:cs="Arial"/>
                <w:b/>
                <w:bCs/>
                <w:color w:val="44546A"/>
                <w:sz w:val="20"/>
                <w:szCs w:val="20"/>
                <w:lang w:eastAsia="tr-TR"/>
              </w:rPr>
              <w:br/>
            </w:r>
            <w:proofErr w:type="spellStart"/>
            <w:r w:rsidRPr="004F0D21">
              <w:rPr>
                <w:rFonts w:ascii="Arial" w:eastAsia="Times New Roman" w:hAnsi="Arial" w:cs="Arial"/>
                <w:b/>
                <w:bCs/>
                <w:color w:val="44546A"/>
                <w:sz w:val="20"/>
                <w:szCs w:val="20"/>
                <w:lang w:eastAsia="tr-TR"/>
              </w:rPr>
              <w:t>Storyline</w:t>
            </w:r>
            <w:proofErr w:type="spellEnd"/>
          </w:p>
        </w:tc>
      </w:tr>
      <w:tr w:rsidR="00B81B3F" w:rsidRPr="004F0D21" w:rsidTr="00B81B3F">
        <w:trPr>
          <w:trHeight w:val="300"/>
          <w:jc w:val="center"/>
        </w:trPr>
        <w:tc>
          <w:tcPr>
            <w:tcW w:w="1702" w:type="dxa"/>
            <w:vMerge w:val="restart"/>
            <w:tcBorders>
              <w:top w:val="nil"/>
              <w:left w:val="single" w:sz="12" w:space="0" w:color="4472C4"/>
              <w:bottom w:val="single" w:sz="4" w:space="0" w:color="000000"/>
              <w:right w:val="single" w:sz="12" w:space="0" w:color="4472C4"/>
            </w:tcBorders>
            <w:shd w:val="clear" w:color="000000" w:fill="D9D9D9"/>
            <w:vAlign w:val="center"/>
            <w:hideMark/>
          </w:tcPr>
          <w:p w:rsidR="00E847B0" w:rsidRPr="004F0D21" w:rsidRDefault="00E847B0" w:rsidP="000F3722">
            <w:pPr>
              <w:spacing w:after="0" w:line="240" w:lineRule="auto"/>
              <w:jc w:val="center"/>
              <w:rPr>
                <w:rFonts w:ascii="Arial" w:eastAsia="Times New Roman" w:hAnsi="Arial" w:cs="Arial"/>
                <w:b/>
                <w:iCs/>
                <w:sz w:val="20"/>
                <w:szCs w:val="20"/>
                <w:lang w:eastAsia="tr-TR"/>
              </w:rPr>
            </w:pPr>
            <w:proofErr w:type="spellStart"/>
            <w:r w:rsidRPr="004F0D21">
              <w:rPr>
                <w:rFonts w:ascii="Arial" w:eastAsia="Times New Roman" w:hAnsi="Arial" w:cs="Arial"/>
                <w:b/>
                <w:iCs/>
                <w:sz w:val="20"/>
                <w:szCs w:val="20"/>
                <w:lang w:eastAsia="tr-TR"/>
              </w:rPr>
              <w:t>Arayüz</w:t>
            </w:r>
            <w:proofErr w:type="spellEnd"/>
            <w:r w:rsidRPr="004F0D21">
              <w:rPr>
                <w:rFonts w:ascii="Arial" w:eastAsia="Times New Roman" w:hAnsi="Arial" w:cs="Arial"/>
                <w:b/>
                <w:iCs/>
                <w:sz w:val="20"/>
                <w:szCs w:val="20"/>
                <w:lang w:eastAsia="tr-TR"/>
              </w:rPr>
              <w:br/>
              <w:t>Parametreleri</w:t>
            </w:r>
          </w:p>
        </w:tc>
        <w:tc>
          <w:tcPr>
            <w:tcW w:w="2409" w:type="dxa"/>
            <w:tcBorders>
              <w:top w:val="nil"/>
              <w:left w:val="single" w:sz="4" w:space="0" w:color="3F3F3F"/>
              <w:bottom w:val="single" w:sz="4" w:space="0" w:color="3F3F3F"/>
              <w:right w:val="single" w:sz="4" w:space="0" w:color="3F3F3F"/>
            </w:tcBorders>
            <w:shd w:val="clear" w:color="000000" w:fill="F2F2F2"/>
            <w:noWrap/>
            <w:vAlign w:val="center"/>
            <w:hideMark/>
          </w:tcPr>
          <w:p w:rsidR="00E847B0" w:rsidRPr="004F0D21" w:rsidRDefault="00E847B0"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 xml:space="preserve">Mobil Dostu </w:t>
            </w:r>
            <w:proofErr w:type="spellStart"/>
            <w:r w:rsidRPr="004F0D21">
              <w:rPr>
                <w:rFonts w:ascii="Arial" w:eastAsia="Times New Roman" w:hAnsi="Arial" w:cs="Arial"/>
                <w:bCs/>
                <w:color w:val="3F3F3F"/>
                <w:sz w:val="20"/>
                <w:szCs w:val="20"/>
                <w:lang w:eastAsia="tr-TR"/>
              </w:rPr>
              <w:t>Arayüz</w:t>
            </w:r>
            <w:proofErr w:type="spellEnd"/>
          </w:p>
        </w:tc>
        <w:tc>
          <w:tcPr>
            <w:tcW w:w="841"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992"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850"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709"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861"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992"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r>
      <w:tr w:rsidR="00B81B3F" w:rsidRPr="004F0D21" w:rsidTr="00B81B3F">
        <w:trPr>
          <w:trHeight w:val="300"/>
          <w:jc w:val="center"/>
        </w:trPr>
        <w:tc>
          <w:tcPr>
            <w:tcW w:w="1702" w:type="dxa"/>
            <w:vMerge/>
            <w:tcBorders>
              <w:top w:val="nil"/>
              <w:left w:val="single" w:sz="12" w:space="0" w:color="4472C4"/>
              <w:bottom w:val="single" w:sz="4" w:space="0" w:color="000000"/>
              <w:right w:val="single" w:sz="12" w:space="0" w:color="4472C4"/>
            </w:tcBorders>
            <w:vAlign w:val="center"/>
            <w:hideMark/>
          </w:tcPr>
          <w:p w:rsidR="00E847B0" w:rsidRPr="004F0D21" w:rsidRDefault="00E847B0"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center"/>
            <w:hideMark/>
          </w:tcPr>
          <w:p w:rsidR="00E847B0" w:rsidRPr="004F0D21" w:rsidRDefault="00E847B0"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 xml:space="preserve">Özelleştirilebilir </w:t>
            </w:r>
            <w:proofErr w:type="spellStart"/>
            <w:r w:rsidRPr="004F0D21">
              <w:rPr>
                <w:rFonts w:ascii="Arial" w:eastAsia="Times New Roman" w:hAnsi="Arial" w:cs="Arial"/>
                <w:bCs/>
                <w:color w:val="3F3F3F"/>
                <w:sz w:val="20"/>
                <w:szCs w:val="20"/>
                <w:lang w:eastAsia="tr-TR"/>
              </w:rPr>
              <w:t>Arayüz</w:t>
            </w:r>
            <w:proofErr w:type="spellEnd"/>
          </w:p>
        </w:tc>
        <w:tc>
          <w:tcPr>
            <w:tcW w:w="841"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992"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850"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709"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861"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992"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r>
      <w:tr w:rsidR="00B81B3F" w:rsidRPr="004F0D21" w:rsidTr="00B81B3F">
        <w:trPr>
          <w:trHeight w:val="300"/>
          <w:jc w:val="center"/>
        </w:trPr>
        <w:tc>
          <w:tcPr>
            <w:tcW w:w="1702" w:type="dxa"/>
            <w:vMerge/>
            <w:tcBorders>
              <w:top w:val="nil"/>
              <w:left w:val="single" w:sz="12" w:space="0" w:color="4472C4"/>
              <w:bottom w:val="single" w:sz="4" w:space="0" w:color="000000"/>
              <w:right w:val="single" w:sz="12" w:space="0" w:color="4472C4"/>
            </w:tcBorders>
            <w:vAlign w:val="center"/>
            <w:hideMark/>
          </w:tcPr>
          <w:p w:rsidR="00E847B0" w:rsidRPr="004F0D21" w:rsidRDefault="00E847B0"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center"/>
            <w:hideMark/>
          </w:tcPr>
          <w:p w:rsidR="00E847B0" w:rsidRPr="004F0D21" w:rsidRDefault="00E847B0"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 xml:space="preserve">Kullanıcı Dostu </w:t>
            </w:r>
            <w:proofErr w:type="spellStart"/>
            <w:r w:rsidRPr="004F0D21">
              <w:rPr>
                <w:rFonts w:ascii="Arial" w:eastAsia="Times New Roman" w:hAnsi="Arial" w:cs="Arial"/>
                <w:bCs/>
                <w:color w:val="3F3F3F"/>
                <w:sz w:val="20"/>
                <w:szCs w:val="20"/>
                <w:lang w:eastAsia="tr-TR"/>
              </w:rPr>
              <w:t>Arayüz</w:t>
            </w:r>
            <w:proofErr w:type="spellEnd"/>
          </w:p>
        </w:tc>
        <w:tc>
          <w:tcPr>
            <w:tcW w:w="841"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992"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c>
          <w:tcPr>
            <w:tcW w:w="850"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709"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861"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proofErr w:type="gramStart"/>
            <w:r w:rsidRPr="004F0D21">
              <w:rPr>
                <w:rFonts w:ascii="Arial" w:hAnsi="Arial" w:cs="Arial"/>
                <w:bCs/>
                <w:color w:val="3F3F3F"/>
                <w:sz w:val="20"/>
                <w:szCs w:val="20"/>
              </w:rPr>
              <w:t>x</w:t>
            </w:r>
            <w:proofErr w:type="gramEnd"/>
          </w:p>
        </w:tc>
        <w:tc>
          <w:tcPr>
            <w:tcW w:w="992" w:type="dxa"/>
            <w:tcBorders>
              <w:top w:val="nil"/>
              <w:left w:val="nil"/>
              <w:bottom w:val="single" w:sz="4" w:space="0" w:color="3F3F3F"/>
              <w:right w:val="single" w:sz="4" w:space="0" w:color="3F3F3F"/>
            </w:tcBorders>
            <w:shd w:val="clear" w:color="000000" w:fill="F2F2F2"/>
            <w:noWrap/>
            <w:vAlign w:val="center"/>
            <w:hideMark/>
          </w:tcPr>
          <w:p w:rsidR="00E847B0" w:rsidRPr="004F0D21" w:rsidRDefault="00E847B0" w:rsidP="000F3722">
            <w:pPr>
              <w:jc w:val="center"/>
              <w:rPr>
                <w:rFonts w:ascii="Arial" w:hAnsi="Arial" w:cs="Arial"/>
                <w:bCs/>
                <w:color w:val="3F3F3F"/>
                <w:sz w:val="20"/>
                <w:szCs w:val="20"/>
              </w:rPr>
            </w:pPr>
            <w:r w:rsidRPr="004F0D21">
              <w:rPr>
                <w:rFonts w:ascii="Segoe UI Symbol" w:hAnsi="Segoe UI Symbol" w:cs="Segoe UI Symbol"/>
                <w:bCs/>
                <w:color w:val="3F3F3F"/>
                <w:sz w:val="20"/>
                <w:szCs w:val="20"/>
              </w:rPr>
              <w:t>✔</w:t>
            </w:r>
          </w:p>
        </w:tc>
      </w:tr>
    </w:tbl>
    <w:p w:rsidR="00E847B0" w:rsidRPr="00D67300" w:rsidRDefault="00E847B0" w:rsidP="00E847B0">
      <w:pPr>
        <w:jc w:val="both"/>
        <w:rPr>
          <w:rFonts w:ascii="Arial" w:hAnsi="Arial" w:cs="Arial"/>
          <w:b/>
          <w:sz w:val="20"/>
          <w:szCs w:val="20"/>
        </w:rPr>
      </w:pPr>
      <w:r>
        <w:rPr>
          <w:rFonts w:ascii="Arial" w:hAnsi="Arial" w:cs="Arial"/>
          <w:b/>
          <w:sz w:val="20"/>
          <w:szCs w:val="20"/>
        </w:rPr>
        <w:t>Tablo 2</w:t>
      </w:r>
      <w:r w:rsidRPr="00D67300">
        <w:rPr>
          <w:rFonts w:ascii="Arial" w:hAnsi="Arial" w:cs="Arial"/>
          <w:b/>
          <w:sz w:val="20"/>
          <w:szCs w:val="20"/>
        </w:rPr>
        <w:t xml:space="preserve">: </w:t>
      </w:r>
      <w:r w:rsidR="00B518B9">
        <w:rPr>
          <w:rFonts w:ascii="Arial" w:hAnsi="Arial" w:cs="Arial"/>
          <w:b/>
          <w:sz w:val="20"/>
          <w:szCs w:val="20"/>
        </w:rPr>
        <w:t>LMS</w:t>
      </w:r>
      <w:r w:rsidRPr="00D67300">
        <w:rPr>
          <w:rFonts w:ascii="Arial" w:hAnsi="Arial" w:cs="Arial"/>
          <w:b/>
          <w:sz w:val="20"/>
          <w:szCs w:val="20"/>
        </w:rPr>
        <w:t xml:space="preserve"> ve </w:t>
      </w:r>
      <w:r w:rsidRPr="007E1F55">
        <w:rPr>
          <w:rFonts w:ascii="Arial" w:hAnsi="Arial" w:cs="Arial"/>
          <w:b/>
          <w:sz w:val="20"/>
          <w:szCs w:val="20"/>
        </w:rPr>
        <w:t>E – Learning Author Tools</w:t>
      </w:r>
      <w:r w:rsidRPr="00D67300">
        <w:rPr>
          <w:rFonts w:ascii="Arial" w:hAnsi="Arial" w:cs="Arial"/>
          <w:b/>
          <w:sz w:val="20"/>
          <w:szCs w:val="20"/>
        </w:rPr>
        <w:t xml:space="preserve"> </w:t>
      </w:r>
      <w:proofErr w:type="spellStart"/>
      <w:r>
        <w:rPr>
          <w:rFonts w:ascii="Arial" w:hAnsi="Arial" w:cs="Arial"/>
          <w:b/>
          <w:sz w:val="20"/>
          <w:szCs w:val="20"/>
        </w:rPr>
        <w:t>Arayüz</w:t>
      </w:r>
      <w:proofErr w:type="spellEnd"/>
      <w:r w:rsidRPr="00D67300">
        <w:rPr>
          <w:rFonts w:ascii="Arial" w:hAnsi="Arial" w:cs="Arial"/>
          <w:b/>
          <w:sz w:val="20"/>
          <w:szCs w:val="20"/>
        </w:rPr>
        <w:t xml:space="preserve"> Parametreleri Karşılaştırma</w:t>
      </w:r>
    </w:p>
    <w:p w:rsidR="003679DA" w:rsidRDefault="00D8307D" w:rsidP="003679DA">
      <w:pPr>
        <w:jc w:val="both"/>
        <w:rPr>
          <w:rFonts w:ascii="Arial" w:hAnsi="Arial" w:cs="Arial"/>
          <w:sz w:val="20"/>
          <w:szCs w:val="20"/>
        </w:rPr>
      </w:pPr>
      <w:proofErr w:type="spellStart"/>
      <w:r>
        <w:rPr>
          <w:rFonts w:ascii="Arial" w:hAnsi="Arial" w:cs="Arial"/>
          <w:sz w:val="20"/>
          <w:szCs w:val="20"/>
        </w:rPr>
        <w:lastRenderedPageBreak/>
        <w:t>Arayüz</w:t>
      </w:r>
      <w:proofErr w:type="spellEnd"/>
      <w:r>
        <w:rPr>
          <w:rFonts w:ascii="Arial" w:hAnsi="Arial" w:cs="Arial"/>
          <w:sz w:val="20"/>
          <w:szCs w:val="20"/>
        </w:rPr>
        <w:t xml:space="preserve"> parametrelerinde sadece mobil dostu </w:t>
      </w:r>
      <w:proofErr w:type="spellStart"/>
      <w:r>
        <w:rPr>
          <w:rFonts w:ascii="Arial" w:hAnsi="Arial" w:cs="Arial"/>
          <w:sz w:val="20"/>
          <w:szCs w:val="20"/>
        </w:rPr>
        <w:t>arayüz</w:t>
      </w:r>
      <w:proofErr w:type="spellEnd"/>
      <w:r>
        <w:rPr>
          <w:rFonts w:ascii="Arial" w:hAnsi="Arial" w:cs="Arial"/>
          <w:sz w:val="20"/>
          <w:szCs w:val="20"/>
        </w:rPr>
        <w:t xml:space="preserve"> 4 LMS platformunda bulunmakta diğer iki parametre farklılık göstermektedir. </w:t>
      </w:r>
      <w:proofErr w:type="spellStart"/>
      <w:r>
        <w:rPr>
          <w:rFonts w:ascii="Arial" w:hAnsi="Arial" w:cs="Arial"/>
          <w:sz w:val="20"/>
          <w:szCs w:val="20"/>
        </w:rPr>
        <w:t>Adobe</w:t>
      </w:r>
      <w:proofErr w:type="spellEnd"/>
      <w:r>
        <w:rPr>
          <w:rFonts w:ascii="Arial" w:hAnsi="Arial" w:cs="Arial"/>
          <w:sz w:val="20"/>
          <w:szCs w:val="20"/>
        </w:rPr>
        <w:t xml:space="preserve"> </w:t>
      </w:r>
      <w:proofErr w:type="spellStart"/>
      <w:r>
        <w:rPr>
          <w:rFonts w:ascii="Arial" w:hAnsi="Arial" w:cs="Arial"/>
          <w:sz w:val="20"/>
          <w:szCs w:val="20"/>
        </w:rPr>
        <w:t>Captivate</w:t>
      </w:r>
      <w:proofErr w:type="spellEnd"/>
      <w:r>
        <w:rPr>
          <w:rFonts w:ascii="Arial" w:hAnsi="Arial" w:cs="Arial"/>
          <w:sz w:val="20"/>
          <w:szCs w:val="20"/>
        </w:rPr>
        <w:t xml:space="preserve"> ve </w:t>
      </w:r>
      <w:proofErr w:type="spellStart"/>
      <w:r w:rsidRPr="00D8307D">
        <w:rPr>
          <w:rFonts w:ascii="Arial" w:hAnsi="Arial" w:cs="Arial"/>
          <w:sz w:val="20"/>
          <w:szCs w:val="20"/>
        </w:rPr>
        <w:t>Articulate</w:t>
      </w:r>
      <w:proofErr w:type="spellEnd"/>
      <w:r w:rsidRPr="00D8307D">
        <w:rPr>
          <w:rFonts w:ascii="Arial" w:hAnsi="Arial" w:cs="Arial"/>
          <w:sz w:val="20"/>
          <w:szCs w:val="20"/>
        </w:rPr>
        <w:t xml:space="preserve"> </w:t>
      </w:r>
      <w:proofErr w:type="spellStart"/>
      <w:r w:rsidRPr="00877F67">
        <w:rPr>
          <w:rFonts w:ascii="Arial" w:hAnsi="Arial" w:cs="Arial"/>
          <w:sz w:val="20"/>
          <w:szCs w:val="20"/>
        </w:rPr>
        <w:t>Storyline</w:t>
      </w:r>
      <w:proofErr w:type="spellEnd"/>
      <w:r w:rsidRPr="00D8307D">
        <w:rPr>
          <w:rFonts w:ascii="Arial" w:hAnsi="Arial" w:cs="Arial"/>
          <w:sz w:val="20"/>
          <w:szCs w:val="20"/>
        </w:rPr>
        <w:t xml:space="preserve"> </w:t>
      </w:r>
      <w:r>
        <w:rPr>
          <w:rFonts w:ascii="Arial" w:hAnsi="Arial" w:cs="Arial"/>
          <w:sz w:val="20"/>
          <w:szCs w:val="20"/>
        </w:rPr>
        <w:t xml:space="preserve">karşılaştırmalarında ise sadece kullanıcı dostu </w:t>
      </w:r>
      <w:proofErr w:type="spellStart"/>
      <w:r>
        <w:rPr>
          <w:rFonts w:ascii="Arial" w:hAnsi="Arial" w:cs="Arial"/>
          <w:sz w:val="20"/>
          <w:szCs w:val="20"/>
        </w:rPr>
        <w:t>arayü</w:t>
      </w:r>
      <w:proofErr w:type="spellEnd"/>
      <w:r>
        <w:rPr>
          <w:rFonts w:ascii="Arial" w:hAnsi="Arial" w:cs="Arial"/>
          <w:sz w:val="20"/>
          <w:szCs w:val="20"/>
        </w:rPr>
        <w:t xml:space="preserve"> farklılık göstermektedir. </w:t>
      </w:r>
      <w:r w:rsidR="003679DA" w:rsidRPr="006C17E4">
        <w:rPr>
          <w:rFonts w:ascii="Arial" w:hAnsi="Arial" w:cs="Arial"/>
          <w:sz w:val="20"/>
          <w:szCs w:val="20"/>
        </w:rPr>
        <w:t>LMS ve E – Learning Author Tools</w:t>
      </w:r>
      <w:r w:rsidR="003679DA">
        <w:rPr>
          <w:rFonts w:ascii="Arial" w:hAnsi="Arial" w:cs="Arial"/>
          <w:sz w:val="20"/>
          <w:szCs w:val="20"/>
        </w:rPr>
        <w:t xml:space="preserve"> karşılaştırmalarında ise sadece mobil dostu </w:t>
      </w:r>
      <w:proofErr w:type="spellStart"/>
      <w:r w:rsidR="003679DA">
        <w:rPr>
          <w:rFonts w:ascii="Arial" w:hAnsi="Arial" w:cs="Arial"/>
          <w:sz w:val="20"/>
          <w:szCs w:val="20"/>
        </w:rPr>
        <w:t>arayüz</w:t>
      </w:r>
      <w:proofErr w:type="spellEnd"/>
      <w:r w:rsidR="003679DA">
        <w:rPr>
          <w:rFonts w:ascii="Arial" w:hAnsi="Arial" w:cs="Arial"/>
          <w:sz w:val="20"/>
          <w:szCs w:val="20"/>
        </w:rPr>
        <w:t xml:space="preserve"> parametresi ortak özellik olmaktadır. </w:t>
      </w:r>
    </w:p>
    <w:tbl>
      <w:tblPr>
        <w:tblW w:w="9204" w:type="dxa"/>
        <w:jc w:val="center"/>
        <w:tblCellMar>
          <w:left w:w="70" w:type="dxa"/>
          <w:right w:w="70" w:type="dxa"/>
        </w:tblCellMar>
        <w:tblLook w:val="04A0" w:firstRow="1" w:lastRow="0" w:firstColumn="1" w:lastColumn="0" w:noHBand="0" w:noVBand="1"/>
      </w:tblPr>
      <w:tblGrid>
        <w:gridCol w:w="1550"/>
        <w:gridCol w:w="2409"/>
        <w:gridCol w:w="851"/>
        <w:gridCol w:w="992"/>
        <w:gridCol w:w="851"/>
        <w:gridCol w:w="708"/>
        <w:gridCol w:w="851"/>
        <w:gridCol w:w="992"/>
      </w:tblGrid>
      <w:tr w:rsidR="00B81B3F" w:rsidRPr="004F0D21" w:rsidTr="00DB2C67">
        <w:trPr>
          <w:trHeight w:val="795"/>
          <w:jc w:val="center"/>
        </w:trPr>
        <w:tc>
          <w:tcPr>
            <w:tcW w:w="1550"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p w:rsidR="0090196E" w:rsidRPr="004F0D21" w:rsidRDefault="0090196E" w:rsidP="000F3722">
            <w:pPr>
              <w:spacing w:after="0" w:line="240" w:lineRule="auto"/>
              <w:jc w:val="center"/>
              <w:rPr>
                <w:rFonts w:ascii="Arial" w:eastAsia="Times New Roman" w:hAnsi="Arial" w:cs="Arial"/>
                <w:b/>
                <w:bCs/>
                <w:i/>
                <w:iCs/>
                <w:sz w:val="20"/>
                <w:szCs w:val="20"/>
                <w:lang w:eastAsia="tr-TR"/>
              </w:rPr>
            </w:pPr>
            <w:r w:rsidRPr="004F0D21">
              <w:rPr>
                <w:rFonts w:ascii="Arial" w:eastAsia="Times New Roman" w:hAnsi="Arial" w:cs="Arial"/>
                <w:b/>
                <w:bCs/>
                <w:i/>
                <w:iCs/>
                <w:sz w:val="20"/>
                <w:szCs w:val="20"/>
                <w:lang w:eastAsia="tr-TR"/>
              </w:rPr>
              <w:t> </w:t>
            </w:r>
          </w:p>
        </w:tc>
        <w:tc>
          <w:tcPr>
            <w:tcW w:w="2409"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 xml:space="preserve">Learning Management </w:t>
            </w:r>
            <w:proofErr w:type="spellStart"/>
            <w:r w:rsidRPr="004F0D21">
              <w:rPr>
                <w:rFonts w:ascii="Arial" w:eastAsia="Times New Roman" w:hAnsi="Arial" w:cs="Arial"/>
                <w:b/>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r w:rsidRPr="004F0D21">
              <w:rPr>
                <w:rFonts w:ascii="Arial" w:eastAsia="Times New Roman" w:hAnsi="Arial" w:cs="Arial"/>
                <w:b/>
                <w:bCs/>
                <w:color w:val="44546A"/>
                <w:sz w:val="20"/>
                <w:szCs w:val="20"/>
                <w:lang w:eastAsia="tr-TR"/>
              </w:rPr>
              <w:t>E – Learning Author Tools</w:t>
            </w:r>
          </w:p>
        </w:tc>
      </w:tr>
      <w:tr w:rsidR="00D81AA9" w:rsidRPr="004F0D21" w:rsidTr="00DB2C67">
        <w:trPr>
          <w:trHeight w:val="1297"/>
          <w:jc w:val="center"/>
        </w:trPr>
        <w:tc>
          <w:tcPr>
            <w:tcW w:w="1550" w:type="dxa"/>
            <w:vMerge/>
            <w:tcBorders>
              <w:top w:val="single" w:sz="8" w:space="0" w:color="auto"/>
              <w:left w:val="single" w:sz="8" w:space="0" w:color="auto"/>
              <w:bottom w:val="single" w:sz="4" w:space="0" w:color="auto"/>
              <w:right w:val="single" w:sz="4" w:space="0" w:color="auto"/>
            </w:tcBorders>
            <w:vAlign w:val="center"/>
            <w:hideMark/>
          </w:tcPr>
          <w:p w:rsidR="0090196E" w:rsidRPr="004F0D21" w:rsidRDefault="0090196E" w:rsidP="000F3722">
            <w:pPr>
              <w:spacing w:after="0" w:line="240" w:lineRule="auto"/>
              <w:rPr>
                <w:rFonts w:ascii="Arial" w:eastAsia="Times New Roman" w:hAnsi="Arial" w:cs="Arial"/>
                <w:b/>
                <w:bCs/>
                <w:i/>
                <w:iCs/>
                <w:sz w:val="20"/>
                <w:szCs w:val="20"/>
                <w:lang w:eastAsia="tr-TR"/>
              </w:rPr>
            </w:pPr>
          </w:p>
        </w:tc>
        <w:tc>
          <w:tcPr>
            <w:tcW w:w="2409" w:type="dxa"/>
            <w:vMerge/>
            <w:tcBorders>
              <w:top w:val="single" w:sz="8" w:space="0" w:color="auto"/>
              <w:left w:val="single" w:sz="4" w:space="0" w:color="auto"/>
              <w:bottom w:val="single" w:sz="4" w:space="0" w:color="auto"/>
              <w:right w:val="single" w:sz="8" w:space="0" w:color="auto"/>
            </w:tcBorders>
            <w:vAlign w:val="center"/>
            <w:hideMark/>
          </w:tcPr>
          <w:p w:rsidR="0090196E" w:rsidRPr="004F0D21" w:rsidRDefault="0090196E" w:rsidP="000F3722">
            <w:pPr>
              <w:spacing w:after="0" w:line="240" w:lineRule="auto"/>
              <w:rPr>
                <w:rFonts w:ascii="Arial" w:eastAsia="Times New Roman" w:hAnsi="Arial" w:cs="Arial"/>
                <w:b/>
                <w:bCs/>
                <w:color w:val="44546A"/>
                <w:sz w:val="20"/>
                <w:szCs w:val="20"/>
                <w:lang w:eastAsia="tr-TR"/>
              </w:rPr>
            </w:pP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Moodle</w:t>
            </w:r>
            <w:proofErr w:type="spellEnd"/>
            <w:r w:rsidRPr="004F0D21">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Canvas</w:t>
            </w:r>
            <w:proofErr w:type="spellEnd"/>
            <w:r w:rsidRPr="004F0D21">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Blackboard</w:t>
            </w:r>
            <w:proofErr w:type="spellEnd"/>
            <w:r w:rsidRPr="004F0D21">
              <w:rPr>
                <w:rFonts w:ascii="Arial" w:eastAsia="Times New Roman" w:hAnsi="Arial" w:cs="Arial"/>
                <w:b/>
                <w:bCs/>
                <w:color w:val="44546A"/>
                <w:sz w:val="20"/>
                <w:szCs w:val="20"/>
                <w:lang w:eastAsia="tr-TR"/>
              </w:rPr>
              <w:t xml:space="preserve"> </w:t>
            </w:r>
          </w:p>
        </w:tc>
        <w:tc>
          <w:tcPr>
            <w:tcW w:w="708" w:type="dxa"/>
            <w:tcBorders>
              <w:top w:val="nil"/>
              <w:left w:val="nil"/>
              <w:bottom w:val="single" w:sz="4" w:space="0" w:color="auto"/>
              <w:right w:val="single" w:sz="8" w:space="0" w:color="auto"/>
            </w:tcBorders>
            <w:shd w:val="clear" w:color="000000" w:fill="D9D9D9"/>
            <w:textDirection w:val="btLr"/>
            <w:vAlign w:val="center"/>
            <w:hideMark/>
          </w:tcPr>
          <w:p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Sakai</w:t>
            </w:r>
            <w:proofErr w:type="spellEnd"/>
            <w:r w:rsidRPr="004F0D21">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Adobe</w:t>
            </w:r>
            <w:proofErr w:type="spellEnd"/>
            <w:r w:rsidRPr="004F0D21">
              <w:rPr>
                <w:rFonts w:ascii="Arial" w:eastAsia="Times New Roman" w:hAnsi="Arial" w:cs="Arial"/>
                <w:b/>
                <w:bCs/>
                <w:color w:val="44546A"/>
                <w:sz w:val="20"/>
                <w:szCs w:val="20"/>
                <w:lang w:eastAsia="tr-TR"/>
              </w:rPr>
              <w:t xml:space="preserve"> </w:t>
            </w:r>
            <w:r w:rsidRPr="004F0D21">
              <w:rPr>
                <w:rFonts w:ascii="Arial" w:eastAsia="Times New Roman" w:hAnsi="Arial" w:cs="Arial"/>
                <w:b/>
                <w:bCs/>
                <w:color w:val="44546A"/>
                <w:sz w:val="20"/>
                <w:szCs w:val="20"/>
                <w:lang w:eastAsia="tr-TR"/>
              </w:rPr>
              <w:br/>
            </w:r>
            <w:proofErr w:type="spellStart"/>
            <w:r w:rsidRPr="004F0D21">
              <w:rPr>
                <w:rFonts w:ascii="Arial" w:eastAsia="Times New Roman" w:hAnsi="Arial" w:cs="Arial"/>
                <w:b/>
                <w:bCs/>
                <w:color w:val="44546A"/>
                <w:sz w:val="20"/>
                <w:szCs w:val="20"/>
                <w:lang w:eastAsia="tr-TR"/>
              </w:rPr>
              <w:t>Captivate</w:t>
            </w:r>
            <w:proofErr w:type="spellEnd"/>
          </w:p>
        </w:tc>
        <w:tc>
          <w:tcPr>
            <w:tcW w:w="992" w:type="dxa"/>
            <w:tcBorders>
              <w:top w:val="nil"/>
              <w:left w:val="nil"/>
              <w:bottom w:val="single" w:sz="4" w:space="0" w:color="auto"/>
              <w:right w:val="single" w:sz="8" w:space="0" w:color="auto"/>
            </w:tcBorders>
            <w:shd w:val="clear" w:color="000000" w:fill="D9D9D9"/>
            <w:textDirection w:val="btLr"/>
            <w:vAlign w:val="center"/>
            <w:hideMark/>
          </w:tcPr>
          <w:p w:rsidR="0090196E" w:rsidRPr="004F0D21" w:rsidRDefault="0090196E" w:rsidP="000F3722">
            <w:pPr>
              <w:spacing w:after="0" w:line="240" w:lineRule="auto"/>
              <w:jc w:val="center"/>
              <w:rPr>
                <w:rFonts w:ascii="Arial" w:eastAsia="Times New Roman" w:hAnsi="Arial" w:cs="Arial"/>
                <w:b/>
                <w:bCs/>
                <w:color w:val="44546A"/>
                <w:sz w:val="20"/>
                <w:szCs w:val="20"/>
                <w:lang w:eastAsia="tr-TR"/>
              </w:rPr>
            </w:pPr>
            <w:proofErr w:type="spellStart"/>
            <w:r w:rsidRPr="004F0D21">
              <w:rPr>
                <w:rFonts w:ascii="Arial" w:eastAsia="Times New Roman" w:hAnsi="Arial" w:cs="Arial"/>
                <w:b/>
                <w:bCs/>
                <w:color w:val="44546A"/>
                <w:sz w:val="20"/>
                <w:szCs w:val="20"/>
                <w:lang w:eastAsia="tr-TR"/>
              </w:rPr>
              <w:t>Articulate</w:t>
            </w:r>
            <w:proofErr w:type="spellEnd"/>
            <w:r w:rsidRPr="004F0D21">
              <w:rPr>
                <w:rFonts w:ascii="Arial" w:eastAsia="Times New Roman" w:hAnsi="Arial" w:cs="Arial"/>
                <w:b/>
                <w:bCs/>
                <w:color w:val="44546A"/>
                <w:sz w:val="20"/>
                <w:szCs w:val="20"/>
                <w:lang w:eastAsia="tr-TR"/>
              </w:rPr>
              <w:br/>
            </w:r>
            <w:proofErr w:type="spellStart"/>
            <w:r w:rsidRPr="004F0D21">
              <w:rPr>
                <w:rFonts w:ascii="Arial" w:eastAsia="Times New Roman" w:hAnsi="Arial" w:cs="Arial"/>
                <w:b/>
                <w:bCs/>
                <w:color w:val="44546A"/>
                <w:sz w:val="20"/>
                <w:szCs w:val="20"/>
                <w:lang w:eastAsia="tr-TR"/>
              </w:rPr>
              <w:t>Storyline</w:t>
            </w:r>
            <w:proofErr w:type="spellEnd"/>
          </w:p>
        </w:tc>
      </w:tr>
      <w:tr w:rsidR="00D81AA9" w:rsidRPr="004F0D21" w:rsidTr="00DB2C67">
        <w:trPr>
          <w:trHeight w:val="300"/>
          <w:jc w:val="center"/>
        </w:trPr>
        <w:tc>
          <w:tcPr>
            <w:tcW w:w="1550" w:type="dxa"/>
            <w:vMerge w:val="restart"/>
            <w:tcBorders>
              <w:top w:val="nil"/>
              <w:left w:val="single" w:sz="12" w:space="0" w:color="4472C4"/>
              <w:bottom w:val="single" w:sz="4" w:space="0" w:color="000000"/>
              <w:right w:val="single" w:sz="12" w:space="0" w:color="4472C4"/>
            </w:tcBorders>
            <w:shd w:val="clear" w:color="000000" w:fill="D9D9D9"/>
            <w:vAlign w:val="center"/>
            <w:hideMark/>
          </w:tcPr>
          <w:p w:rsidR="0090196E" w:rsidRPr="004F0D21" w:rsidRDefault="0090196E" w:rsidP="000F3722">
            <w:pPr>
              <w:spacing w:after="0" w:line="240" w:lineRule="auto"/>
              <w:jc w:val="center"/>
              <w:rPr>
                <w:rFonts w:ascii="Arial" w:eastAsia="Times New Roman" w:hAnsi="Arial" w:cs="Arial"/>
                <w:b/>
                <w:iCs/>
                <w:sz w:val="20"/>
                <w:szCs w:val="20"/>
                <w:lang w:eastAsia="tr-TR"/>
              </w:rPr>
            </w:pPr>
            <w:r w:rsidRPr="004F0D21">
              <w:rPr>
                <w:rFonts w:ascii="Arial" w:eastAsia="Times New Roman" w:hAnsi="Arial" w:cs="Arial"/>
                <w:b/>
                <w:iCs/>
                <w:sz w:val="20"/>
                <w:szCs w:val="20"/>
                <w:lang w:eastAsia="tr-TR"/>
              </w:rPr>
              <w:t>Eğitsel ve Yönetsel Parametreler</w:t>
            </w:r>
          </w:p>
        </w:tc>
        <w:tc>
          <w:tcPr>
            <w:tcW w:w="2409"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Raporlama Araçları</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single" w:sz="4" w:space="0" w:color="3F3F3F"/>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Değe</w:t>
            </w:r>
            <w:r w:rsidR="00D81AA9">
              <w:rPr>
                <w:rFonts w:ascii="Arial" w:eastAsia="Times New Roman" w:hAnsi="Arial" w:cs="Arial"/>
                <w:bCs/>
                <w:color w:val="3F3F3F"/>
                <w:sz w:val="20"/>
                <w:szCs w:val="20"/>
                <w:lang w:eastAsia="tr-TR"/>
              </w:rPr>
              <w:t>r</w:t>
            </w:r>
            <w:r w:rsidRPr="004F0D21">
              <w:rPr>
                <w:rFonts w:ascii="Arial" w:eastAsia="Times New Roman" w:hAnsi="Arial" w:cs="Arial"/>
                <w:bCs/>
                <w:color w:val="3F3F3F"/>
                <w:sz w:val="20"/>
                <w:szCs w:val="20"/>
                <w:lang w:eastAsia="tr-TR"/>
              </w:rPr>
              <w:t>lendirme Araçları</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Sertifika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Sanal Sınıf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3679DA"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İşbi</w:t>
            </w:r>
            <w:r w:rsidR="0090196E" w:rsidRPr="004F0D21">
              <w:rPr>
                <w:rFonts w:ascii="Arial" w:eastAsia="Times New Roman" w:hAnsi="Arial" w:cs="Arial"/>
                <w:bCs/>
                <w:color w:val="3F3F3F"/>
                <w:sz w:val="20"/>
                <w:szCs w:val="20"/>
                <w:lang w:eastAsia="tr-TR"/>
              </w:rPr>
              <w:t>rliği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Öğretim Görevlileri Planlaması</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4F7CEE"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Kullanıcı Erişimleri (</w:t>
            </w:r>
            <w:r w:rsidR="0090196E" w:rsidRPr="004F0D21">
              <w:rPr>
                <w:rFonts w:ascii="Arial" w:eastAsia="Times New Roman" w:hAnsi="Arial" w:cs="Arial"/>
                <w:bCs/>
                <w:color w:val="3F3F3F"/>
                <w:sz w:val="20"/>
                <w:szCs w:val="20"/>
                <w:lang w:eastAsia="tr-TR"/>
              </w:rPr>
              <w:t>Access Control</w:t>
            </w:r>
            <w:r>
              <w:rPr>
                <w:rFonts w:ascii="Arial" w:eastAsia="Times New Roman" w:hAnsi="Arial" w:cs="Aria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Kurs Sistemi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Simülasyon</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Müfredat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 xml:space="preserve">Ders </w:t>
            </w:r>
            <w:proofErr w:type="spellStart"/>
            <w:r w:rsidRPr="004F0D21">
              <w:rPr>
                <w:rFonts w:ascii="Arial" w:eastAsia="Times New Roman" w:hAnsi="Arial" w:cs="Arial"/>
                <w:bCs/>
                <w:color w:val="3F3F3F"/>
                <w:sz w:val="20"/>
                <w:szCs w:val="20"/>
                <w:lang w:eastAsia="tr-TR"/>
              </w:rPr>
              <w:t>Notlandırma</w:t>
            </w:r>
            <w:proofErr w:type="spell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Terimler Sözlüğü Mevcudiyeti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Gelişim Takibi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Etkinlik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proofErr w:type="spellStart"/>
            <w:r w:rsidRPr="004F0D21">
              <w:rPr>
                <w:rFonts w:ascii="Arial" w:eastAsia="Times New Roman" w:hAnsi="Arial" w:cs="Arial"/>
                <w:bCs/>
                <w:color w:val="3F3F3F"/>
                <w:sz w:val="20"/>
                <w:szCs w:val="20"/>
                <w:lang w:eastAsia="tr-TR"/>
              </w:rPr>
              <w:t>Quiz</w:t>
            </w:r>
            <w:proofErr w:type="spellEnd"/>
            <w:r w:rsidRPr="004F0D21">
              <w:rPr>
                <w:rFonts w:ascii="Arial" w:eastAsia="Times New Roman" w:hAnsi="Arial" w:cs="Arial"/>
                <w:bCs/>
                <w:color w:val="3F3F3F"/>
                <w:sz w:val="20"/>
                <w:szCs w:val="20"/>
                <w:lang w:eastAsia="tr-TR"/>
              </w:rPr>
              <w:t xml:space="preserve"> ve Test Yönetimi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Eğitim Ölçüt, Kriter ve Çıktıları</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r w:rsidRPr="004F0D21">
              <w:rPr>
                <w:rFonts w:ascii="Arial" w:eastAsia="Times New Roman" w:hAnsi="Arial" w:cs="Arial"/>
                <w:bCs/>
                <w:color w:val="3F3F3F"/>
                <w:sz w:val="20"/>
                <w:szCs w:val="20"/>
                <w:lang w:eastAsia="tr-TR"/>
              </w:rPr>
              <w:t>Bekleyen Listesi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r w:rsidRPr="004F0D21">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r w:rsidR="0090196E" w:rsidRPr="004F0D21" w:rsidTr="00DB2C67">
        <w:trPr>
          <w:trHeight w:val="300"/>
          <w:jc w:val="center"/>
        </w:trPr>
        <w:tc>
          <w:tcPr>
            <w:tcW w:w="1550" w:type="dxa"/>
            <w:vMerge/>
            <w:tcBorders>
              <w:top w:val="nil"/>
              <w:left w:val="single" w:sz="12" w:space="0" w:color="4472C4"/>
              <w:bottom w:val="single" w:sz="4" w:space="0" w:color="000000"/>
              <w:right w:val="single" w:sz="12" w:space="0" w:color="4472C4"/>
            </w:tcBorders>
            <w:vAlign w:val="center"/>
            <w:hideMark/>
          </w:tcPr>
          <w:p w:rsidR="0090196E" w:rsidRPr="004F0D21" w:rsidRDefault="0090196E" w:rsidP="000F3722">
            <w:pPr>
              <w:spacing w:after="0" w:line="240" w:lineRule="auto"/>
              <w:rPr>
                <w:rFonts w:ascii="Arial" w:eastAsia="Times New Roman" w:hAnsi="Arial" w:cs="Arial"/>
                <w:i/>
                <w:iCs/>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rPr>
                <w:rFonts w:ascii="Arial" w:eastAsia="Times New Roman" w:hAnsi="Arial" w:cs="Arial"/>
                <w:bCs/>
                <w:color w:val="3F3F3F"/>
                <w:sz w:val="20"/>
                <w:szCs w:val="20"/>
                <w:lang w:eastAsia="tr-TR"/>
              </w:rPr>
            </w:pPr>
            <w:proofErr w:type="spellStart"/>
            <w:r w:rsidRPr="004F0D21">
              <w:rPr>
                <w:rFonts w:ascii="Arial" w:eastAsia="Times New Roman" w:hAnsi="Arial" w:cs="Arial"/>
                <w:bCs/>
                <w:color w:val="3F3F3F"/>
                <w:sz w:val="20"/>
                <w:szCs w:val="20"/>
                <w:lang w:eastAsia="tr-TR"/>
              </w:rPr>
              <w:t>Webinar</w:t>
            </w:r>
            <w:proofErr w:type="spellEnd"/>
            <w:r w:rsidRPr="004F0D21">
              <w:rPr>
                <w:rFonts w:ascii="Arial" w:eastAsia="Times New Roman" w:hAnsi="Arial" w:cs="Arial"/>
                <w:bCs/>
                <w:color w:val="3F3F3F"/>
                <w:sz w:val="20"/>
                <w:szCs w:val="20"/>
                <w:lang w:eastAsia="tr-TR"/>
              </w:rPr>
              <w:t xml:space="preserve"> Desteği</w:t>
            </w:r>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90196E" w:rsidRPr="004F0D21" w:rsidRDefault="0090196E" w:rsidP="000F3722">
            <w:pPr>
              <w:spacing w:after="0" w:line="240" w:lineRule="auto"/>
              <w:jc w:val="center"/>
              <w:rPr>
                <w:rFonts w:ascii="Arial" w:eastAsia="Times New Roman" w:hAnsi="Arial" w:cs="Arial"/>
                <w:bCs/>
                <w:color w:val="3F3F3F"/>
                <w:sz w:val="20"/>
                <w:szCs w:val="20"/>
                <w:lang w:eastAsia="tr-TR"/>
              </w:rPr>
            </w:pPr>
            <w:proofErr w:type="gramStart"/>
            <w:r w:rsidRPr="004F0D21">
              <w:rPr>
                <w:rFonts w:ascii="Arial" w:eastAsia="Times New Roman" w:hAnsi="Arial" w:cs="Arial"/>
                <w:bCs/>
                <w:color w:val="3F3F3F"/>
                <w:sz w:val="20"/>
                <w:szCs w:val="20"/>
                <w:lang w:eastAsia="tr-TR"/>
              </w:rPr>
              <w:t>x</w:t>
            </w:r>
            <w:proofErr w:type="gramEnd"/>
          </w:p>
        </w:tc>
      </w:tr>
    </w:tbl>
    <w:p w:rsidR="00B81B3F" w:rsidRDefault="00B81B3F" w:rsidP="00B81B3F">
      <w:pPr>
        <w:jc w:val="both"/>
        <w:rPr>
          <w:rFonts w:ascii="Arial" w:hAnsi="Arial" w:cs="Arial"/>
          <w:b/>
          <w:sz w:val="20"/>
          <w:szCs w:val="20"/>
        </w:rPr>
      </w:pPr>
      <w:r>
        <w:rPr>
          <w:rFonts w:ascii="Arial" w:hAnsi="Arial" w:cs="Arial"/>
          <w:b/>
          <w:sz w:val="20"/>
          <w:szCs w:val="20"/>
        </w:rPr>
        <w:t>Tablo 3</w:t>
      </w:r>
      <w:r w:rsidRPr="00D67300">
        <w:rPr>
          <w:rFonts w:ascii="Arial" w:hAnsi="Arial" w:cs="Arial"/>
          <w:b/>
          <w:sz w:val="20"/>
          <w:szCs w:val="20"/>
        </w:rPr>
        <w:t xml:space="preserve">: </w:t>
      </w:r>
      <w:r w:rsidR="00B518B9">
        <w:rPr>
          <w:rFonts w:ascii="Arial" w:hAnsi="Arial" w:cs="Arial"/>
          <w:b/>
          <w:sz w:val="20"/>
          <w:szCs w:val="20"/>
        </w:rPr>
        <w:t>LMS</w:t>
      </w:r>
      <w:r w:rsidRPr="00D67300">
        <w:rPr>
          <w:rFonts w:ascii="Arial" w:hAnsi="Arial" w:cs="Arial"/>
          <w:b/>
          <w:sz w:val="20"/>
          <w:szCs w:val="20"/>
        </w:rPr>
        <w:t xml:space="preserve"> ve </w:t>
      </w:r>
      <w:r w:rsidRPr="007E1F55">
        <w:rPr>
          <w:rFonts w:ascii="Arial" w:hAnsi="Arial" w:cs="Arial"/>
          <w:b/>
          <w:sz w:val="20"/>
          <w:szCs w:val="20"/>
        </w:rPr>
        <w:t>E – Learning Author Tools</w:t>
      </w:r>
      <w:r w:rsidRPr="00D67300">
        <w:rPr>
          <w:rFonts w:ascii="Arial" w:hAnsi="Arial" w:cs="Arial"/>
          <w:b/>
          <w:sz w:val="20"/>
          <w:szCs w:val="20"/>
        </w:rPr>
        <w:t xml:space="preserve"> </w:t>
      </w:r>
      <w:r>
        <w:rPr>
          <w:rFonts w:ascii="Arial" w:hAnsi="Arial" w:cs="Arial"/>
          <w:b/>
          <w:sz w:val="20"/>
          <w:szCs w:val="20"/>
        </w:rPr>
        <w:t>Eğitsel ve Yönetsel Parametre</w:t>
      </w:r>
      <w:r w:rsidRPr="00D67300">
        <w:rPr>
          <w:rFonts w:ascii="Arial" w:hAnsi="Arial" w:cs="Arial"/>
          <w:b/>
          <w:sz w:val="20"/>
          <w:szCs w:val="20"/>
        </w:rPr>
        <w:t xml:space="preserve"> Karşılaştırma</w:t>
      </w:r>
    </w:p>
    <w:p w:rsidR="003679DA" w:rsidRDefault="004F7CEE" w:rsidP="003679DA">
      <w:pPr>
        <w:jc w:val="both"/>
        <w:rPr>
          <w:rFonts w:ascii="Arial" w:hAnsi="Arial" w:cs="Arial"/>
          <w:sz w:val="20"/>
          <w:szCs w:val="20"/>
        </w:rPr>
      </w:pPr>
      <w:r>
        <w:rPr>
          <w:rFonts w:ascii="Arial" w:eastAsia="Times New Roman" w:hAnsi="Arial" w:cs="Arial"/>
          <w:bCs/>
          <w:color w:val="3F3F3F"/>
          <w:sz w:val="20"/>
          <w:szCs w:val="20"/>
          <w:lang w:eastAsia="tr-TR"/>
        </w:rPr>
        <w:t xml:space="preserve">Eğitsel ve yönetsel parametrelerin 4 LMS platformu bağlamında karşılaştırılmasında sanal sınıf </w:t>
      </w:r>
      <w:r w:rsidRPr="004F0D21">
        <w:rPr>
          <w:rFonts w:ascii="Arial" w:eastAsia="Times New Roman" w:hAnsi="Arial" w:cs="Arial"/>
          <w:bCs/>
          <w:color w:val="3F3F3F"/>
          <w:sz w:val="20"/>
          <w:szCs w:val="20"/>
          <w:lang w:eastAsia="tr-TR"/>
        </w:rPr>
        <w:t>yönetimi</w:t>
      </w:r>
      <w:r>
        <w:rPr>
          <w:rFonts w:ascii="Arial" w:eastAsia="Times New Roman" w:hAnsi="Arial" w:cs="Arial"/>
          <w:bCs/>
          <w:color w:val="3F3F3F"/>
          <w:sz w:val="20"/>
          <w:szCs w:val="20"/>
          <w:lang w:eastAsia="tr-TR"/>
        </w:rPr>
        <w:t xml:space="preserve">, </w:t>
      </w:r>
      <w:r w:rsidRPr="004F0D21">
        <w:rPr>
          <w:rFonts w:ascii="Arial" w:eastAsia="Times New Roman" w:hAnsi="Arial" w:cs="Arial"/>
          <w:bCs/>
          <w:color w:val="3F3F3F"/>
          <w:sz w:val="20"/>
          <w:szCs w:val="20"/>
          <w:lang w:eastAsia="tr-TR"/>
        </w:rPr>
        <w:t>iş birliği yönetimi</w:t>
      </w:r>
      <w:r>
        <w:rPr>
          <w:rFonts w:ascii="Arial" w:eastAsia="Times New Roman" w:hAnsi="Arial" w:cs="Arial"/>
          <w:bCs/>
          <w:color w:val="3F3F3F"/>
          <w:sz w:val="20"/>
          <w:szCs w:val="20"/>
          <w:lang w:eastAsia="tr-TR"/>
        </w:rPr>
        <w:t xml:space="preserve">, </w:t>
      </w:r>
      <w:r w:rsidRPr="004F0D21">
        <w:rPr>
          <w:rFonts w:ascii="Arial" w:eastAsia="Times New Roman" w:hAnsi="Arial" w:cs="Arial"/>
          <w:bCs/>
          <w:color w:val="3F3F3F"/>
          <w:sz w:val="20"/>
          <w:szCs w:val="20"/>
          <w:lang w:eastAsia="tr-TR"/>
        </w:rPr>
        <w:t>öğretim görevlileri planlaması</w:t>
      </w:r>
      <w:r>
        <w:rPr>
          <w:rFonts w:ascii="Arial" w:eastAsia="Times New Roman" w:hAnsi="Arial" w:cs="Arial"/>
          <w:bCs/>
          <w:color w:val="3F3F3F"/>
          <w:sz w:val="20"/>
          <w:szCs w:val="20"/>
          <w:lang w:eastAsia="tr-TR"/>
        </w:rPr>
        <w:t>, kullanıcı erişimleri</w:t>
      </w:r>
      <w:r w:rsidRPr="004F0D21">
        <w:rPr>
          <w:rFonts w:ascii="Arial" w:eastAsia="Times New Roman" w:hAnsi="Arial" w:cs="Arial"/>
          <w:bCs/>
          <w:color w:val="3F3F3F"/>
          <w:sz w:val="20"/>
          <w:szCs w:val="20"/>
          <w:lang w:eastAsia="tr-TR"/>
        </w:rPr>
        <w:t xml:space="preserve"> </w:t>
      </w:r>
      <w:r>
        <w:rPr>
          <w:rFonts w:ascii="Arial" w:eastAsia="Times New Roman" w:hAnsi="Arial" w:cs="Arial"/>
          <w:bCs/>
          <w:color w:val="3F3F3F"/>
          <w:sz w:val="20"/>
          <w:szCs w:val="20"/>
          <w:lang w:eastAsia="tr-TR"/>
        </w:rPr>
        <w:t>(</w:t>
      </w:r>
      <w:proofErr w:type="spellStart"/>
      <w:r w:rsidRPr="004F0D21">
        <w:rPr>
          <w:rFonts w:ascii="Arial" w:eastAsia="Times New Roman" w:hAnsi="Arial" w:cs="Arial"/>
          <w:bCs/>
          <w:color w:val="3F3F3F"/>
          <w:sz w:val="20"/>
          <w:szCs w:val="20"/>
          <w:lang w:eastAsia="tr-TR"/>
        </w:rPr>
        <w:t>access</w:t>
      </w:r>
      <w:proofErr w:type="spellEnd"/>
      <w:r w:rsidRPr="004F0D21">
        <w:rPr>
          <w:rFonts w:ascii="Arial" w:eastAsia="Times New Roman" w:hAnsi="Arial" w:cs="Arial"/>
          <w:bCs/>
          <w:color w:val="3F3F3F"/>
          <w:sz w:val="20"/>
          <w:szCs w:val="20"/>
          <w:lang w:eastAsia="tr-TR"/>
        </w:rPr>
        <w:t xml:space="preserve"> </w:t>
      </w:r>
      <w:proofErr w:type="spellStart"/>
      <w:r w:rsidRPr="004F0D21">
        <w:rPr>
          <w:rFonts w:ascii="Arial" w:eastAsia="Times New Roman" w:hAnsi="Arial" w:cs="Arial"/>
          <w:bCs/>
          <w:color w:val="3F3F3F"/>
          <w:sz w:val="20"/>
          <w:szCs w:val="20"/>
          <w:lang w:eastAsia="tr-TR"/>
        </w:rPr>
        <w:t>control</w:t>
      </w:r>
      <w:proofErr w:type="spellEnd"/>
      <w:r>
        <w:rPr>
          <w:rFonts w:ascii="Arial" w:eastAsia="Times New Roman" w:hAnsi="Arial" w:cs="Arial"/>
          <w:bCs/>
          <w:color w:val="3F3F3F"/>
          <w:sz w:val="20"/>
          <w:szCs w:val="20"/>
          <w:lang w:eastAsia="tr-TR"/>
        </w:rPr>
        <w:t xml:space="preserve">), </w:t>
      </w:r>
      <w:r w:rsidRPr="004F0D21">
        <w:rPr>
          <w:rFonts w:ascii="Arial" w:eastAsia="Times New Roman" w:hAnsi="Arial" w:cs="Arial"/>
          <w:bCs/>
          <w:color w:val="3F3F3F"/>
          <w:sz w:val="20"/>
          <w:szCs w:val="20"/>
          <w:lang w:eastAsia="tr-TR"/>
        </w:rPr>
        <w:t>kurs sistemi</w:t>
      </w:r>
      <w:r>
        <w:rPr>
          <w:rFonts w:ascii="Arial" w:eastAsia="Times New Roman" w:hAnsi="Arial" w:cs="Arial"/>
          <w:bCs/>
          <w:color w:val="3F3F3F"/>
          <w:sz w:val="20"/>
          <w:szCs w:val="20"/>
          <w:lang w:eastAsia="tr-TR"/>
        </w:rPr>
        <w:t xml:space="preserve">, </w:t>
      </w:r>
      <w:proofErr w:type="gramStart"/>
      <w:r w:rsidRPr="004F0D21">
        <w:rPr>
          <w:rFonts w:ascii="Arial" w:eastAsia="Times New Roman" w:hAnsi="Arial" w:cs="Arial"/>
          <w:bCs/>
          <w:color w:val="3F3F3F"/>
          <w:sz w:val="20"/>
          <w:szCs w:val="20"/>
          <w:lang w:eastAsia="tr-TR"/>
        </w:rPr>
        <w:t>simülasyon</w:t>
      </w:r>
      <w:proofErr w:type="gramEnd"/>
      <w:r>
        <w:rPr>
          <w:rFonts w:ascii="Arial" w:eastAsia="Times New Roman" w:hAnsi="Arial" w:cs="Arial"/>
          <w:bCs/>
          <w:color w:val="3F3F3F"/>
          <w:sz w:val="20"/>
          <w:szCs w:val="20"/>
          <w:lang w:eastAsia="tr-TR"/>
        </w:rPr>
        <w:t xml:space="preserve">, </w:t>
      </w:r>
      <w:r w:rsidRPr="004F0D21">
        <w:rPr>
          <w:rFonts w:ascii="Arial" w:eastAsia="Times New Roman" w:hAnsi="Arial" w:cs="Arial"/>
          <w:bCs/>
          <w:color w:val="3F3F3F"/>
          <w:sz w:val="20"/>
          <w:szCs w:val="20"/>
          <w:lang w:eastAsia="tr-TR"/>
        </w:rPr>
        <w:t>müfredat yönetimi</w:t>
      </w:r>
      <w:r>
        <w:rPr>
          <w:rFonts w:ascii="Arial" w:eastAsia="Times New Roman" w:hAnsi="Arial" w:cs="Arial"/>
          <w:bCs/>
          <w:color w:val="3F3F3F"/>
          <w:sz w:val="20"/>
          <w:szCs w:val="20"/>
          <w:lang w:eastAsia="tr-TR"/>
        </w:rPr>
        <w:t xml:space="preserve">, </w:t>
      </w:r>
      <w:r w:rsidRPr="004F0D21">
        <w:rPr>
          <w:rFonts w:ascii="Arial" w:eastAsia="Times New Roman" w:hAnsi="Arial" w:cs="Arial"/>
          <w:bCs/>
          <w:color w:val="3F3F3F"/>
          <w:sz w:val="20"/>
          <w:szCs w:val="20"/>
          <w:lang w:eastAsia="tr-TR"/>
        </w:rPr>
        <w:t xml:space="preserve">ders </w:t>
      </w:r>
      <w:proofErr w:type="spellStart"/>
      <w:r w:rsidRPr="004F0D21">
        <w:rPr>
          <w:rFonts w:ascii="Arial" w:eastAsia="Times New Roman" w:hAnsi="Arial" w:cs="Arial"/>
          <w:bCs/>
          <w:color w:val="3F3F3F"/>
          <w:sz w:val="20"/>
          <w:szCs w:val="20"/>
          <w:lang w:eastAsia="tr-TR"/>
        </w:rPr>
        <w:t>notlandırma</w:t>
      </w:r>
      <w:proofErr w:type="spellEnd"/>
      <w:r>
        <w:rPr>
          <w:rFonts w:ascii="Arial" w:eastAsia="Times New Roman" w:hAnsi="Arial" w:cs="Arial"/>
          <w:bCs/>
          <w:color w:val="3F3F3F"/>
          <w:sz w:val="20"/>
          <w:szCs w:val="20"/>
          <w:lang w:eastAsia="tr-TR"/>
        </w:rPr>
        <w:t xml:space="preserve">, </w:t>
      </w:r>
      <w:r w:rsidRPr="004F0D21">
        <w:rPr>
          <w:rFonts w:ascii="Arial" w:eastAsia="Times New Roman" w:hAnsi="Arial" w:cs="Arial"/>
          <w:bCs/>
          <w:color w:val="3F3F3F"/>
          <w:sz w:val="20"/>
          <w:szCs w:val="20"/>
          <w:lang w:eastAsia="tr-TR"/>
        </w:rPr>
        <w:t>etkinlik yönetimi</w:t>
      </w:r>
      <w:r>
        <w:rPr>
          <w:rFonts w:ascii="Arial" w:eastAsia="Times New Roman" w:hAnsi="Arial" w:cs="Arial"/>
          <w:bCs/>
          <w:color w:val="3F3F3F"/>
          <w:sz w:val="20"/>
          <w:szCs w:val="20"/>
          <w:lang w:eastAsia="tr-TR"/>
        </w:rPr>
        <w:t xml:space="preserve">, </w:t>
      </w:r>
      <w:proofErr w:type="spellStart"/>
      <w:r w:rsidRPr="004F0D21">
        <w:rPr>
          <w:rFonts w:ascii="Arial" w:eastAsia="Times New Roman" w:hAnsi="Arial" w:cs="Arial"/>
          <w:bCs/>
          <w:color w:val="3F3F3F"/>
          <w:sz w:val="20"/>
          <w:szCs w:val="20"/>
          <w:lang w:eastAsia="tr-TR"/>
        </w:rPr>
        <w:t>quiz</w:t>
      </w:r>
      <w:proofErr w:type="spellEnd"/>
      <w:r w:rsidRPr="004F0D21">
        <w:rPr>
          <w:rFonts w:ascii="Arial" w:eastAsia="Times New Roman" w:hAnsi="Arial" w:cs="Arial"/>
          <w:bCs/>
          <w:color w:val="3F3F3F"/>
          <w:sz w:val="20"/>
          <w:szCs w:val="20"/>
          <w:lang w:eastAsia="tr-TR"/>
        </w:rPr>
        <w:t xml:space="preserve"> ve test yönetimi</w:t>
      </w:r>
      <w:r>
        <w:rPr>
          <w:rFonts w:ascii="Arial" w:eastAsia="Times New Roman" w:hAnsi="Arial" w:cs="Arial"/>
          <w:bCs/>
          <w:color w:val="3F3F3F"/>
          <w:sz w:val="20"/>
          <w:szCs w:val="20"/>
          <w:lang w:eastAsia="tr-TR"/>
        </w:rPr>
        <w:t xml:space="preserve"> parametrelerinin benzerlik gösterdiği görülmektedir. </w:t>
      </w:r>
      <w:proofErr w:type="spellStart"/>
      <w:r>
        <w:rPr>
          <w:rFonts w:ascii="Arial" w:hAnsi="Arial" w:cs="Arial"/>
          <w:sz w:val="20"/>
          <w:szCs w:val="20"/>
        </w:rPr>
        <w:t>Adobe</w:t>
      </w:r>
      <w:proofErr w:type="spellEnd"/>
      <w:r>
        <w:rPr>
          <w:rFonts w:ascii="Arial" w:hAnsi="Arial" w:cs="Arial"/>
          <w:sz w:val="20"/>
          <w:szCs w:val="20"/>
        </w:rPr>
        <w:t xml:space="preserve"> </w:t>
      </w:r>
      <w:proofErr w:type="spellStart"/>
      <w:r>
        <w:rPr>
          <w:rFonts w:ascii="Arial" w:hAnsi="Arial" w:cs="Arial"/>
          <w:sz w:val="20"/>
          <w:szCs w:val="20"/>
        </w:rPr>
        <w:t>Captivate</w:t>
      </w:r>
      <w:proofErr w:type="spellEnd"/>
      <w:r>
        <w:rPr>
          <w:rFonts w:ascii="Arial" w:hAnsi="Arial" w:cs="Arial"/>
          <w:sz w:val="20"/>
          <w:szCs w:val="20"/>
        </w:rPr>
        <w:t xml:space="preserve"> ve </w:t>
      </w:r>
      <w:proofErr w:type="spellStart"/>
      <w:r w:rsidRPr="00D8307D">
        <w:rPr>
          <w:rFonts w:ascii="Arial" w:hAnsi="Arial" w:cs="Arial"/>
          <w:sz w:val="20"/>
          <w:szCs w:val="20"/>
        </w:rPr>
        <w:t>Articulate</w:t>
      </w:r>
      <w:proofErr w:type="spellEnd"/>
      <w:r w:rsidRPr="00D8307D">
        <w:rPr>
          <w:rFonts w:ascii="Arial" w:hAnsi="Arial" w:cs="Arial"/>
          <w:sz w:val="20"/>
          <w:szCs w:val="20"/>
        </w:rPr>
        <w:t xml:space="preserve"> </w:t>
      </w:r>
      <w:proofErr w:type="spellStart"/>
      <w:r w:rsidRPr="00877F67">
        <w:rPr>
          <w:rFonts w:ascii="Arial" w:hAnsi="Arial" w:cs="Arial"/>
          <w:sz w:val="20"/>
          <w:szCs w:val="20"/>
        </w:rPr>
        <w:t>Storyline</w:t>
      </w:r>
      <w:proofErr w:type="spellEnd"/>
      <w:r w:rsidRPr="00D8307D">
        <w:rPr>
          <w:rFonts w:ascii="Arial" w:hAnsi="Arial" w:cs="Arial"/>
          <w:sz w:val="20"/>
          <w:szCs w:val="20"/>
        </w:rPr>
        <w:t xml:space="preserve"> </w:t>
      </w:r>
      <w:r>
        <w:rPr>
          <w:rFonts w:ascii="Arial" w:hAnsi="Arial" w:cs="Arial"/>
          <w:sz w:val="20"/>
          <w:szCs w:val="20"/>
        </w:rPr>
        <w:t xml:space="preserve">karşılaştırmalarında ise tüm parametrelerde benzerlik görülmektedir.  </w:t>
      </w:r>
      <w:r w:rsidR="003679DA" w:rsidRPr="006C17E4">
        <w:rPr>
          <w:rFonts w:ascii="Arial" w:hAnsi="Arial" w:cs="Arial"/>
          <w:sz w:val="20"/>
          <w:szCs w:val="20"/>
        </w:rPr>
        <w:t>LMS ve E – Learning Author Tools</w:t>
      </w:r>
      <w:r w:rsidR="003679DA">
        <w:rPr>
          <w:rFonts w:ascii="Arial" w:hAnsi="Arial" w:cs="Arial"/>
          <w:sz w:val="20"/>
          <w:szCs w:val="20"/>
        </w:rPr>
        <w:t xml:space="preserve"> karşılaştırmalarında ise işbirliği yönetimi, </w:t>
      </w:r>
      <w:r w:rsidR="003679DA" w:rsidRPr="003679DA">
        <w:rPr>
          <w:rFonts w:ascii="Arial" w:eastAsia="Times New Roman" w:hAnsi="Arial" w:cs="Arial"/>
          <w:bCs/>
          <w:sz w:val="20"/>
          <w:szCs w:val="20"/>
          <w:lang w:eastAsia="tr-TR"/>
        </w:rPr>
        <w:t>kullanıcı erişimleri (</w:t>
      </w:r>
      <w:proofErr w:type="spellStart"/>
      <w:r w:rsidR="003679DA" w:rsidRPr="003679DA">
        <w:rPr>
          <w:rFonts w:ascii="Arial" w:eastAsia="Times New Roman" w:hAnsi="Arial" w:cs="Arial"/>
          <w:bCs/>
          <w:sz w:val="20"/>
          <w:szCs w:val="20"/>
          <w:lang w:eastAsia="tr-TR"/>
        </w:rPr>
        <w:t>access</w:t>
      </w:r>
      <w:proofErr w:type="spellEnd"/>
      <w:r w:rsidR="003679DA" w:rsidRPr="003679DA">
        <w:rPr>
          <w:rFonts w:ascii="Arial" w:eastAsia="Times New Roman" w:hAnsi="Arial" w:cs="Arial"/>
          <w:bCs/>
          <w:sz w:val="20"/>
          <w:szCs w:val="20"/>
          <w:lang w:eastAsia="tr-TR"/>
        </w:rPr>
        <w:t xml:space="preserve"> </w:t>
      </w:r>
      <w:proofErr w:type="spellStart"/>
      <w:r w:rsidR="003679DA" w:rsidRPr="003679DA">
        <w:rPr>
          <w:rFonts w:ascii="Arial" w:eastAsia="Times New Roman" w:hAnsi="Arial" w:cs="Arial"/>
          <w:bCs/>
          <w:sz w:val="20"/>
          <w:szCs w:val="20"/>
          <w:lang w:eastAsia="tr-TR"/>
        </w:rPr>
        <w:t>control</w:t>
      </w:r>
      <w:proofErr w:type="spellEnd"/>
      <w:r w:rsidR="003679DA" w:rsidRPr="003679DA">
        <w:rPr>
          <w:rFonts w:ascii="Arial" w:eastAsia="Times New Roman" w:hAnsi="Arial" w:cs="Arial"/>
          <w:bCs/>
          <w:sz w:val="20"/>
          <w:szCs w:val="20"/>
          <w:lang w:eastAsia="tr-TR"/>
        </w:rPr>
        <w:t>)</w:t>
      </w:r>
      <w:r w:rsidR="003679DA">
        <w:rPr>
          <w:rFonts w:ascii="Arial" w:eastAsia="Times New Roman" w:hAnsi="Arial" w:cs="Arial"/>
          <w:bCs/>
          <w:sz w:val="20"/>
          <w:szCs w:val="20"/>
          <w:lang w:eastAsia="tr-TR"/>
        </w:rPr>
        <w:t xml:space="preserve">, kurs sistemi, müfredat yönetimi, </w:t>
      </w:r>
      <w:proofErr w:type="spellStart"/>
      <w:r w:rsidR="003679DA" w:rsidRPr="003679DA">
        <w:rPr>
          <w:rFonts w:ascii="Arial" w:eastAsia="Times New Roman" w:hAnsi="Arial" w:cs="Arial"/>
          <w:bCs/>
          <w:sz w:val="20"/>
          <w:szCs w:val="20"/>
          <w:lang w:eastAsia="tr-TR"/>
        </w:rPr>
        <w:t>quiz</w:t>
      </w:r>
      <w:proofErr w:type="spellEnd"/>
      <w:r w:rsidR="003679DA" w:rsidRPr="003679DA">
        <w:rPr>
          <w:rFonts w:ascii="Arial" w:eastAsia="Times New Roman" w:hAnsi="Arial" w:cs="Arial"/>
          <w:bCs/>
          <w:sz w:val="20"/>
          <w:szCs w:val="20"/>
          <w:lang w:eastAsia="tr-TR"/>
        </w:rPr>
        <w:t xml:space="preserve"> ve test yönetimi</w:t>
      </w:r>
      <w:r w:rsidR="003679DA">
        <w:rPr>
          <w:rFonts w:ascii="Arial" w:eastAsia="Times New Roman" w:hAnsi="Arial" w:cs="Arial"/>
          <w:bCs/>
          <w:sz w:val="20"/>
          <w:szCs w:val="20"/>
          <w:lang w:eastAsia="tr-TR"/>
        </w:rPr>
        <w:t xml:space="preserve"> ile </w:t>
      </w:r>
      <w:proofErr w:type="spellStart"/>
      <w:r w:rsidR="003679DA">
        <w:rPr>
          <w:rFonts w:ascii="Arial" w:eastAsia="Times New Roman" w:hAnsi="Arial" w:cs="Arial"/>
          <w:bCs/>
          <w:sz w:val="20"/>
          <w:szCs w:val="20"/>
          <w:lang w:eastAsia="tr-TR"/>
        </w:rPr>
        <w:t>webinar</w:t>
      </w:r>
      <w:proofErr w:type="spellEnd"/>
      <w:r w:rsidR="003679DA">
        <w:rPr>
          <w:rFonts w:ascii="Arial" w:eastAsia="Times New Roman" w:hAnsi="Arial" w:cs="Arial"/>
          <w:bCs/>
          <w:sz w:val="20"/>
          <w:szCs w:val="20"/>
          <w:lang w:eastAsia="tr-TR"/>
        </w:rPr>
        <w:t xml:space="preserve"> desteği ortak özellik olarak görülmektedir. </w:t>
      </w:r>
    </w:p>
    <w:p w:rsidR="004F7CEE" w:rsidRDefault="004F7CEE" w:rsidP="004F7CEE">
      <w:pPr>
        <w:jc w:val="both"/>
        <w:rPr>
          <w:rFonts w:ascii="Arial" w:hAnsi="Arial" w:cs="Arial"/>
          <w:sz w:val="20"/>
          <w:szCs w:val="20"/>
        </w:rPr>
      </w:pPr>
    </w:p>
    <w:p w:rsidR="004F7CEE" w:rsidRDefault="004F7CEE" w:rsidP="004F7CEE">
      <w:pPr>
        <w:jc w:val="both"/>
        <w:rPr>
          <w:rFonts w:ascii="Arial" w:hAnsi="Arial" w:cs="Arial"/>
          <w:sz w:val="20"/>
          <w:szCs w:val="20"/>
        </w:rPr>
      </w:pPr>
    </w:p>
    <w:p w:rsidR="004F7CEE" w:rsidRDefault="004F7CEE" w:rsidP="004F7CEE">
      <w:pPr>
        <w:jc w:val="both"/>
        <w:rPr>
          <w:rFonts w:ascii="Arial" w:hAnsi="Arial" w:cs="Arial"/>
          <w:sz w:val="20"/>
          <w:szCs w:val="20"/>
        </w:rPr>
      </w:pPr>
    </w:p>
    <w:p w:rsidR="004F7CEE" w:rsidRDefault="004F7CEE" w:rsidP="004F7CEE">
      <w:pPr>
        <w:jc w:val="both"/>
      </w:pPr>
    </w:p>
    <w:tbl>
      <w:tblPr>
        <w:tblW w:w="9204" w:type="dxa"/>
        <w:jc w:val="center"/>
        <w:tblCellMar>
          <w:left w:w="70" w:type="dxa"/>
          <w:right w:w="70" w:type="dxa"/>
        </w:tblCellMar>
        <w:tblLook w:val="04A0" w:firstRow="1" w:lastRow="0" w:firstColumn="1" w:lastColumn="0" w:noHBand="0" w:noVBand="1"/>
      </w:tblPr>
      <w:tblGrid>
        <w:gridCol w:w="1550"/>
        <w:gridCol w:w="2409"/>
        <w:gridCol w:w="851"/>
        <w:gridCol w:w="992"/>
        <w:gridCol w:w="851"/>
        <w:gridCol w:w="708"/>
        <w:gridCol w:w="851"/>
        <w:gridCol w:w="992"/>
      </w:tblGrid>
      <w:tr w:rsidR="00DB2C67" w:rsidRPr="00625ADA" w:rsidTr="004F7CEE">
        <w:trPr>
          <w:trHeight w:val="589"/>
          <w:jc w:val="center"/>
        </w:trPr>
        <w:tc>
          <w:tcPr>
            <w:tcW w:w="1550"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p w:rsidR="00DB2C67" w:rsidRPr="00625ADA" w:rsidRDefault="00DB2C67" w:rsidP="000F3722">
            <w:pPr>
              <w:spacing w:after="0" w:line="240" w:lineRule="auto"/>
              <w:jc w:val="center"/>
              <w:rPr>
                <w:rFonts w:ascii="Arial" w:eastAsia="Times New Roman" w:hAnsi="Arial" w:cs="Arial"/>
                <w:b/>
                <w:bCs/>
                <w:i/>
                <w:iCs/>
                <w:sz w:val="20"/>
                <w:szCs w:val="20"/>
                <w:lang w:eastAsia="tr-TR"/>
              </w:rPr>
            </w:pPr>
            <w:r w:rsidRPr="00625ADA">
              <w:rPr>
                <w:rFonts w:ascii="Arial" w:eastAsia="Times New Roman" w:hAnsi="Arial" w:cs="Arial"/>
                <w:b/>
                <w:bCs/>
                <w:i/>
                <w:iCs/>
                <w:sz w:val="20"/>
                <w:szCs w:val="20"/>
                <w:lang w:eastAsia="tr-TR"/>
              </w:rPr>
              <w:lastRenderedPageBreak/>
              <w:t> </w:t>
            </w:r>
          </w:p>
        </w:tc>
        <w:tc>
          <w:tcPr>
            <w:tcW w:w="2409"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r w:rsidRPr="00625ADA">
              <w:rPr>
                <w:rFonts w:ascii="Arial" w:eastAsia="Times New Roman" w:hAnsi="Arial" w:cs="Arial"/>
                <w:b/>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r w:rsidRPr="00625ADA">
              <w:rPr>
                <w:rFonts w:ascii="Arial" w:eastAsia="Times New Roman" w:hAnsi="Arial" w:cs="Arial"/>
                <w:b/>
                <w:bCs/>
                <w:color w:val="44546A"/>
                <w:sz w:val="20"/>
                <w:szCs w:val="20"/>
                <w:lang w:eastAsia="tr-TR"/>
              </w:rPr>
              <w:t xml:space="preserve">Learning Management </w:t>
            </w:r>
            <w:proofErr w:type="spellStart"/>
            <w:r w:rsidRPr="00625ADA">
              <w:rPr>
                <w:rFonts w:ascii="Arial" w:eastAsia="Times New Roman" w:hAnsi="Arial" w:cs="Arial"/>
                <w:b/>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r w:rsidRPr="00625ADA">
              <w:rPr>
                <w:rFonts w:ascii="Arial" w:eastAsia="Times New Roman" w:hAnsi="Arial" w:cs="Arial"/>
                <w:b/>
                <w:bCs/>
                <w:color w:val="44546A"/>
                <w:sz w:val="20"/>
                <w:szCs w:val="20"/>
                <w:lang w:eastAsia="tr-TR"/>
              </w:rPr>
              <w:t>E – Learning Author Tools</w:t>
            </w:r>
          </w:p>
        </w:tc>
      </w:tr>
      <w:tr w:rsidR="00DB2C67" w:rsidRPr="00625ADA" w:rsidTr="00DB2C67">
        <w:trPr>
          <w:trHeight w:val="1283"/>
          <w:jc w:val="center"/>
        </w:trPr>
        <w:tc>
          <w:tcPr>
            <w:tcW w:w="1550" w:type="dxa"/>
            <w:vMerge/>
            <w:tcBorders>
              <w:top w:val="single" w:sz="8" w:space="0" w:color="auto"/>
              <w:left w:val="single" w:sz="8" w:space="0" w:color="auto"/>
              <w:bottom w:val="single" w:sz="4" w:space="0" w:color="auto"/>
              <w:right w:val="single" w:sz="4" w:space="0" w:color="auto"/>
            </w:tcBorders>
            <w:vAlign w:val="center"/>
            <w:hideMark/>
          </w:tcPr>
          <w:p w:rsidR="00DB2C67" w:rsidRPr="00625ADA" w:rsidRDefault="00DB2C67" w:rsidP="000F3722">
            <w:pPr>
              <w:spacing w:after="0" w:line="240" w:lineRule="auto"/>
              <w:rPr>
                <w:rFonts w:ascii="Arial" w:eastAsia="Times New Roman" w:hAnsi="Arial" w:cs="Arial"/>
                <w:b/>
                <w:bCs/>
                <w:i/>
                <w:iCs/>
                <w:sz w:val="20"/>
                <w:szCs w:val="20"/>
                <w:lang w:eastAsia="tr-TR"/>
              </w:rPr>
            </w:pPr>
          </w:p>
        </w:tc>
        <w:tc>
          <w:tcPr>
            <w:tcW w:w="2409" w:type="dxa"/>
            <w:vMerge/>
            <w:tcBorders>
              <w:top w:val="single" w:sz="8" w:space="0" w:color="auto"/>
              <w:left w:val="single" w:sz="4" w:space="0" w:color="auto"/>
              <w:bottom w:val="single" w:sz="4" w:space="0" w:color="auto"/>
              <w:right w:val="single" w:sz="8" w:space="0" w:color="auto"/>
            </w:tcBorders>
            <w:vAlign w:val="center"/>
            <w:hideMark/>
          </w:tcPr>
          <w:p w:rsidR="00DB2C67" w:rsidRPr="00625ADA" w:rsidRDefault="00DB2C67" w:rsidP="000F3722">
            <w:pPr>
              <w:spacing w:after="0" w:line="240" w:lineRule="auto"/>
              <w:rPr>
                <w:rFonts w:ascii="Arial" w:eastAsia="Times New Roman" w:hAnsi="Arial" w:cs="Arial"/>
                <w:b/>
                <w:bCs/>
                <w:color w:val="44546A"/>
                <w:sz w:val="20"/>
                <w:szCs w:val="20"/>
                <w:lang w:eastAsia="tr-TR"/>
              </w:rPr>
            </w:pP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Moodle</w:t>
            </w:r>
            <w:proofErr w:type="spellEnd"/>
            <w:r w:rsidRPr="00625ADA">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Canvas</w:t>
            </w:r>
            <w:proofErr w:type="spellEnd"/>
            <w:r w:rsidRPr="00625ADA">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Blackboard</w:t>
            </w:r>
            <w:proofErr w:type="spellEnd"/>
            <w:r w:rsidRPr="00625ADA">
              <w:rPr>
                <w:rFonts w:ascii="Arial" w:eastAsia="Times New Roman" w:hAnsi="Arial" w:cs="Arial"/>
                <w:b/>
                <w:bCs/>
                <w:color w:val="44546A"/>
                <w:sz w:val="20"/>
                <w:szCs w:val="20"/>
                <w:lang w:eastAsia="tr-TR"/>
              </w:rPr>
              <w:t xml:space="preserve"> </w:t>
            </w:r>
          </w:p>
        </w:tc>
        <w:tc>
          <w:tcPr>
            <w:tcW w:w="708" w:type="dxa"/>
            <w:tcBorders>
              <w:top w:val="nil"/>
              <w:left w:val="nil"/>
              <w:bottom w:val="single" w:sz="4" w:space="0" w:color="auto"/>
              <w:right w:val="single" w:sz="8" w:space="0" w:color="auto"/>
            </w:tcBorders>
            <w:shd w:val="clear" w:color="000000" w:fill="D9D9D9"/>
            <w:textDirection w:val="btLr"/>
            <w:vAlign w:val="center"/>
            <w:hideMark/>
          </w:tcPr>
          <w:p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Sakai</w:t>
            </w:r>
            <w:proofErr w:type="spellEnd"/>
            <w:r w:rsidRPr="00625ADA">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Adobe</w:t>
            </w:r>
            <w:proofErr w:type="spellEnd"/>
            <w:r w:rsidRPr="00625ADA">
              <w:rPr>
                <w:rFonts w:ascii="Arial" w:eastAsia="Times New Roman" w:hAnsi="Arial" w:cs="Arial"/>
                <w:b/>
                <w:bCs/>
                <w:color w:val="44546A"/>
                <w:sz w:val="20"/>
                <w:szCs w:val="20"/>
                <w:lang w:eastAsia="tr-TR"/>
              </w:rPr>
              <w:t xml:space="preserve"> </w:t>
            </w:r>
            <w:r w:rsidRPr="00625ADA">
              <w:rPr>
                <w:rFonts w:ascii="Arial" w:eastAsia="Times New Roman" w:hAnsi="Arial" w:cs="Arial"/>
                <w:b/>
                <w:bCs/>
                <w:color w:val="44546A"/>
                <w:sz w:val="20"/>
                <w:szCs w:val="20"/>
                <w:lang w:eastAsia="tr-TR"/>
              </w:rPr>
              <w:br/>
            </w:r>
            <w:proofErr w:type="spellStart"/>
            <w:r w:rsidRPr="00625ADA">
              <w:rPr>
                <w:rFonts w:ascii="Arial" w:eastAsia="Times New Roman" w:hAnsi="Arial" w:cs="Arial"/>
                <w:b/>
                <w:bCs/>
                <w:color w:val="44546A"/>
                <w:sz w:val="20"/>
                <w:szCs w:val="20"/>
                <w:lang w:eastAsia="tr-TR"/>
              </w:rPr>
              <w:t>Captivate</w:t>
            </w:r>
            <w:proofErr w:type="spellEnd"/>
          </w:p>
        </w:tc>
        <w:tc>
          <w:tcPr>
            <w:tcW w:w="992" w:type="dxa"/>
            <w:tcBorders>
              <w:top w:val="nil"/>
              <w:left w:val="nil"/>
              <w:bottom w:val="single" w:sz="4" w:space="0" w:color="auto"/>
              <w:right w:val="single" w:sz="8" w:space="0" w:color="auto"/>
            </w:tcBorders>
            <w:shd w:val="clear" w:color="000000" w:fill="D9D9D9"/>
            <w:textDirection w:val="btLr"/>
            <w:vAlign w:val="center"/>
            <w:hideMark/>
          </w:tcPr>
          <w:p w:rsidR="00DB2C67" w:rsidRPr="00625ADA" w:rsidRDefault="00DB2C67" w:rsidP="000F3722">
            <w:pPr>
              <w:spacing w:after="0" w:line="240" w:lineRule="auto"/>
              <w:jc w:val="center"/>
              <w:rPr>
                <w:rFonts w:ascii="Arial" w:eastAsia="Times New Roman" w:hAnsi="Arial" w:cs="Arial"/>
                <w:b/>
                <w:bCs/>
                <w:color w:val="44546A"/>
                <w:sz w:val="20"/>
                <w:szCs w:val="20"/>
                <w:lang w:eastAsia="tr-TR"/>
              </w:rPr>
            </w:pPr>
            <w:proofErr w:type="spellStart"/>
            <w:r w:rsidRPr="00625ADA">
              <w:rPr>
                <w:rFonts w:ascii="Arial" w:eastAsia="Times New Roman" w:hAnsi="Arial" w:cs="Arial"/>
                <w:b/>
                <w:bCs/>
                <w:color w:val="44546A"/>
                <w:sz w:val="20"/>
                <w:szCs w:val="20"/>
                <w:lang w:eastAsia="tr-TR"/>
              </w:rPr>
              <w:t>Articulate</w:t>
            </w:r>
            <w:proofErr w:type="spellEnd"/>
            <w:r w:rsidRPr="00625ADA">
              <w:rPr>
                <w:rFonts w:ascii="Arial" w:eastAsia="Times New Roman" w:hAnsi="Arial" w:cs="Arial"/>
                <w:b/>
                <w:bCs/>
                <w:color w:val="44546A"/>
                <w:sz w:val="20"/>
                <w:szCs w:val="20"/>
                <w:lang w:eastAsia="tr-TR"/>
              </w:rPr>
              <w:br/>
            </w:r>
            <w:proofErr w:type="spellStart"/>
            <w:r w:rsidRPr="00625ADA">
              <w:rPr>
                <w:rFonts w:ascii="Arial" w:eastAsia="Times New Roman" w:hAnsi="Arial" w:cs="Arial"/>
                <w:b/>
                <w:bCs/>
                <w:color w:val="44546A"/>
                <w:sz w:val="20"/>
                <w:szCs w:val="20"/>
                <w:lang w:eastAsia="tr-TR"/>
              </w:rPr>
              <w:t>Storyline</w:t>
            </w:r>
            <w:proofErr w:type="spellEnd"/>
          </w:p>
        </w:tc>
      </w:tr>
      <w:tr w:rsidR="00DB2C67" w:rsidRPr="00625ADA" w:rsidTr="00DB2C67">
        <w:trPr>
          <w:trHeight w:val="315"/>
          <w:jc w:val="center"/>
        </w:trPr>
        <w:tc>
          <w:tcPr>
            <w:tcW w:w="1550" w:type="dxa"/>
            <w:vMerge w:val="restart"/>
            <w:tcBorders>
              <w:top w:val="single" w:sz="12" w:space="0" w:color="4472C4"/>
              <w:left w:val="single" w:sz="12" w:space="0" w:color="4472C4"/>
              <w:bottom w:val="single" w:sz="4" w:space="0" w:color="000000"/>
              <w:right w:val="single" w:sz="12" w:space="0" w:color="4472C4"/>
            </w:tcBorders>
            <w:shd w:val="clear" w:color="000000" w:fill="D9D9D9"/>
            <w:vAlign w:val="center"/>
            <w:hideMark/>
          </w:tcPr>
          <w:p w:rsidR="00DB2C67" w:rsidRPr="00625ADA" w:rsidRDefault="00DB2C67" w:rsidP="000F3722">
            <w:pPr>
              <w:spacing w:after="0" w:line="240" w:lineRule="auto"/>
              <w:jc w:val="center"/>
              <w:rPr>
                <w:rFonts w:ascii="Arial" w:eastAsia="Times New Roman" w:hAnsi="Arial" w:cs="Arial"/>
                <w:b/>
                <w:sz w:val="20"/>
                <w:szCs w:val="20"/>
                <w:lang w:eastAsia="tr-TR"/>
              </w:rPr>
            </w:pPr>
            <w:r w:rsidRPr="00625ADA">
              <w:rPr>
                <w:rFonts w:ascii="Arial" w:eastAsia="Times New Roman" w:hAnsi="Arial" w:cs="Arial"/>
                <w:b/>
                <w:sz w:val="20"/>
                <w:szCs w:val="20"/>
                <w:lang w:eastAsia="tr-TR"/>
              </w:rPr>
              <w:t>Uyumluluk Parametreleri</w:t>
            </w:r>
          </w:p>
        </w:tc>
        <w:tc>
          <w:tcPr>
            <w:tcW w:w="2409"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rPr>
                <w:rFonts w:ascii="Arial" w:eastAsia="Times New Roman" w:hAnsi="Arial" w:cs="Arial"/>
                <w:bCs/>
                <w:color w:val="3F3F3F"/>
                <w:sz w:val="20"/>
                <w:szCs w:val="20"/>
                <w:lang w:eastAsia="tr-TR"/>
              </w:rPr>
            </w:pPr>
            <w:r w:rsidRPr="00625ADA">
              <w:rPr>
                <w:rFonts w:ascii="Arial" w:eastAsia="Times New Roman" w:hAnsi="Arial" w:cs="Arial"/>
                <w:bCs/>
                <w:color w:val="3F3F3F"/>
                <w:sz w:val="20"/>
                <w:szCs w:val="20"/>
                <w:lang w:eastAsia="tr-TR"/>
              </w:rPr>
              <w:t xml:space="preserve">Üçüncü Parti Yazar </w:t>
            </w:r>
            <w:proofErr w:type="spellStart"/>
            <w:r w:rsidRPr="00625ADA">
              <w:rPr>
                <w:rFonts w:ascii="Arial" w:eastAsia="Times New Roman" w:hAnsi="Arial" w:cs="Arial"/>
                <w:bCs/>
                <w:color w:val="3F3F3F"/>
                <w:sz w:val="20"/>
                <w:szCs w:val="20"/>
                <w:lang w:eastAsia="tr-TR"/>
              </w:rPr>
              <w:t>Araçarı</w:t>
            </w:r>
            <w:proofErr w:type="spellEnd"/>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Arial" w:eastAsia="Times New Roman" w:hAnsi="Arial" w:cs="Arial"/>
                <w:bCs/>
                <w:color w:val="3F3F3F"/>
                <w:sz w:val="20"/>
                <w:szCs w:val="20"/>
                <w:lang w:eastAsia="tr-TR"/>
              </w:rPr>
              <w:t> </w:t>
            </w:r>
            <w:r w:rsidRPr="00625ADA">
              <w:rPr>
                <w:rFonts w:ascii="Segoe UI Symbol" w:eastAsia="Times New Roman" w:hAnsi="Segoe UI Symbol" w:cs="Segoe UI Symbol"/>
                <w:bCs/>
                <w:color w:val="3F3F3F"/>
                <w:sz w:val="20"/>
                <w:szCs w:val="20"/>
                <w:lang w:eastAsia="tr-TR"/>
              </w:rPr>
              <w:t>✔</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Arial" w:eastAsia="Times New Roman" w:hAnsi="Arial" w:cs="Arial"/>
                <w:bCs/>
                <w:color w:val="3F3F3F"/>
                <w:sz w:val="20"/>
                <w:szCs w:val="20"/>
                <w:lang w:eastAsia="tr-TR"/>
              </w:rPr>
              <w:t> </w:t>
            </w:r>
            <w:r w:rsidRPr="00625ADA">
              <w:rPr>
                <w:rFonts w:ascii="Segoe UI Symbol" w:eastAsia="Times New Roman" w:hAnsi="Segoe UI Symbol" w:cs="Segoe UI Symbol"/>
                <w:bCs/>
                <w:color w:val="3F3F3F"/>
                <w:sz w:val="20"/>
                <w:szCs w:val="20"/>
                <w:lang w:eastAsia="tr-TR"/>
              </w:rPr>
              <w:t>✔</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r w:rsidRPr="00625ADA">
              <w:rPr>
                <w:rFonts w:ascii="Arial" w:eastAsia="Times New Roman" w:hAnsi="Arial" w:cs="Arial"/>
                <w:bCs/>
                <w:color w:val="3F3F3F"/>
                <w:sz w:val="20"/>
                <w:szCs w:val="20"/>
                <w:lang w:eastAsia="tr-TR"/>
              </w:rPr>
              <w:t> </w:t>
            </w:r>
          </w:p>
        </w:tc>
        <w:tc>
          <w:tcPr>
            <w:tcW w:w="708" w:type="dxa"/>
            <w:tcBorders>
              <w:top w:val="single" w:sz="4" w:space="0" w:color="3F3F3F"/>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r w:rsidRPr="00625ADA">
              <w:rPr>
                <w:rFonts w:ascii="Arial" w:eastAsia="Times New Roman" w:hAnsi="Arial" w:cs="Arial"/>
                <w:bCs/>
                <w:color w:val="3F3F3F"/>
                <w:sz w:val="20"/>
                <w:szCs w:val="20"/>
                <w:lang w:eastAsia="tr-TR"/>
              </w:rPr>
              <w:t> </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r>
      <w:tr w:rsidR="00DB2C67" w:rsidRPr="00625ADA" w:rsidTr="00DB2C67">
        <w:trPr>
          <w:trHeight w:val="300"/>
          <w:jc w:val="center"/>
        </w:trPr>
        <w:tc>
          <w:tcPr>
            <w:tcW w:w="1550" w:type="dxa"/>
            <w:vMerge/>
            <w:tcBorders>
              <w:top w:val="single" w:sz="12" w:space="0" w:color="4472C4"/>
              <w:left w:val="single" w:sz="12" w:space="0" w:color="4472C4"/>
              <w:bottom w:val="single" w:sz="4" w:space="0" w:color="000000"/>
              <w:right w:val="single" w:sz="12" w:space="0" w:color="4472C4"/>
            </w:tcBorders>
            <w:vAlign w:val="center"/>
            <w:hideMark/>
          </w:tcPr>
          <w:p w:rsidR="00DB2C67" w:rsidRPr="00625ADA" w:rsidRDefault="00DB2C67" w:rsidP="000F3722">
            <w:pPr>
              <w:spacing w:after="0" w:line="240" w:lineRule="auto"/>
              <w:rPr>
                <w:rFonts w:ascii="Arial" w:eastAsia="Times New Roman" w:hAnsi="Arial" w:cs="Arial"/>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rPr>
                <w:rFonts w:ascii="Arial" w:eastAsia="Times New Roman" w:hAnsi="Arial" w:cs="Arial"/>
                <w:bCs/>
                <w:color w:val="3F3F3F"/>
                <w:sz w:val="20"/>
                <w:szCs w:val="20"/>
                <w:lang w:eastAsia="tr-TR"/>
              </w:rPr>
            </w:pPr>
            <w:r w:rsidRPr="00625ADA">
              <w:rPr>
                <w:rFonts w:ascii="Arial" w:eastAsia="Times New Roman" w:hAnsi="Arial" w:cs="Arial"/>
                <w:bCs/>
                <w:color w:val="3F3F3F"/>
                <w:sz w:val="20"/>
                <w:szCs w:val="20"/>
                <w:lang w:eastAsia="tr-TR"/>
              </w:rPr>
              <w:t>Üçüncü Parti Telekonferans Araçları</w:t>
            </w:r>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708"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992"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r>
      <w:tr w:rsidR="00DB2C67" w:rsidRPr="00625ADA" w:rsidTr="00DB2C67">
        <w:trPr>
          <w:trHeight w:val="300"/>
          <w:jc w:val="center"/>
        </w:trPr>
        <w:tc>
          <w:tcPr>
            <w:tcW w:w="1550" w:type="dxa"/>
            <w:vMerge/>
            <w:tcBorders>
              <w:top w:val="single" w:sz="12" w:space="0" w:color="4472C4"/>
              <w:left w:val="single" w:sz="12" w:space="0" w:color="4472C4"/>
              <w:bottom w:val="single" w:sz="4" w:space="0" w:color="000000"/>
              <w:right w:val="single" w:sz="12" w:space="0" w:color="4472C4"/>
            </w:tcBorders>
            <w:vAlign w:val="center"/>
            <w:hideMark/>
          </w:tcPr>
          <w:p w:rsidR="00DB2C67" w:rsidRPr="00625ADA" w:rsidRDefault="00DB2C67" w:rsidP="000F3722">
            <w:pPr>
              <w:spacing w:after="0" w:line="240" w:lineRule="auto"/>
              <w:rPr>
                <w:rFonts w:ascii="Arial" w:eastAsia="Times New Roman" w:hAnsi="Arial" w:cs="Arial"/>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DB2C67" w:rsidRPr="00625ADA" w:rsidRDefault="00DF0BF1" w:rsidP="00DF0BF1">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Tin Can API</w:t>
            </w:r>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r>
      <w:tr w:rsidR="00DB2C67" w:rsidRPr="00625ADA" w:rsidTr="00DB2C67">
        <w:trPr>
          <w:trHeight w:val="300"/>
          <w:jc w:val="center"/>
        </w:trPr>
        <w:tc>
          <w:tcPr>
            <w:tcW w:w="1550" w:type="dxa"/>
            <w:vMerge/>
            <w:tcBorders>
              <w:top w:val="single" w:sz="12" w:space="0" w:color="4472C4"/>
              <w:left w:val="single" w:sz="12" w:space="0" w:color="4472C4"/>
              <w:bottom w:val="single" w:sz="4" w:space="0" w:color="000000"/>
              <w:right w:val="single" w:sz="12" w:space="0" w:color="4472C4"/>
            </w:tcBorders>
            <w:vAlign w:val="center"/>
            <w:hideMark/>
          </w:tcPr>
          <w:p w:rsidR="00DB2C67" w:rsidRPr="00625ADA" w:rsidRDefault="00DB2C67" w:rsidP="000F3722">
            <w:pPr>
              <w:spacing w:after="0" w:line="240" w:lineRule="auto"/>
              <w:rPr>
                <w:rFonts w:ascii="Arial" w:eastAsia="Times New Roman" w:hAnsi="Arial" w:cs="Arial"/>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DB2C67" w:rsidRPr="00625ADA" w:rsidRDefault="00DF0BF1"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AICC </w:t>
            </w:r>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proofErr w:type="gramStart"/>
            <w:r w:rsidRPr="00625ADA">
              <w:rPr>
                <w:rFonts w:ascii="Arial" w:eastAsia="Times New Roman" w:hAnsi="Arial" w:cs="Arial"/>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r>
      <w:tr w:rsidR="00DB2C67" w:rsidRPr="00625ADA" w:rsidTr="00DB2C67">
        <w:trPr>
          <w:trHeight w:val="300"/>
          <w:jc w:val="center"/>
        </w:trPr>
        <w:tc>
          <w:tcPr>
            <w:tcW w:w="1550" w:type="dxa"/>
            <w:vMerge/>
            <w:tcBorders>
              <w:top w:val="single" w:sz="12" w:space="0" w:color="4472C4"/>
              <w:left w:val="single" w:sz="12" w:space="0" w:color="4472C4"/>
              <w:bottom w:val="single" w:sz="4" w:space="0" w:color="000000"/>
              <w:right w:val="single" w:sz="12" w:space="0" w:color="4472C4"/>
            </w:tcBorders>
            <w:vAlign w:val="center"/>
            <w:hideMark/>
          </w:tcPr>
          <w:p w:rsidR="00DB2C67" w:rsidRPr="00625ADA" w:rsidRDefault="00DB2C67" w:rsidP="000F3722">
            <w:pPr>
              <w:spacing w:after="0" w:line="240" w:lineRule="auto"/>
              <w:rPr>
                <w:rFonts w:ascii="Arial" w:eastAsia="Times New Roman" w:hAnsi="Arial" w:cs="Arial"/>
                <w:sz w:val="20"/>
                <w:szCs w:val="20"/>
                <w:lang w:eastAsia="tr-TR"/>
              </w:rPr>
            </w:pPr>
          </w:p>
        </w:tc>
        <w:tc>
          <w:tcPr>
            <w:tcW w:w="2409" w:type="dxa"/>
            <w:tcBorders>
              <w:top w:val="nil"/>
              <w:left w:val="single" w:sz="4" w:space="0" w:color="3F3F3F"/>
              <w:bottom w:val="single" w:sz="4" w:space="0" w:color="3F3F3F"/>
              <w:right w:val="single" w:sz="4" w:space="0" w:color="3F3F3F"/>
            </w:tcBorders>
            <w:shd w:val="clear" w:color="000000" w:fill="F2F2F2"/>
            <w:noWrap/>
            <w:vAlign w:val="bottom"/>
            <w:hideMark/>
          </w:tcPr>
          <w:p w:rsidR="00DB2C67" w:rsidRPr="00625ADA" w:rsidRDefault="00DF0BF1" w:rsidP="000F3722">
            <w:pPr>
              <w:spacing w:after="0" w:line="240" w:lineRule="auto"/>
              <w:rPr>
                <w:rFonts w:ascii="Arial" w:eastAsia="Times New Roman" w:hAnsi="Arial" w:cs="Arial"/>
                <w:bCs/>
                <w:color w:val="3F3F3F"/>
                <w:sz w:val="20"/>
                <w:szCs w:val="20"/>
                <w:lang w:eastAsia="tr-TR"/>
              </w:rPr>
            </w:pPr>
            <w:r>
              <w:rPr>
                <w:rFonts w:ascii="Arial" w:eastAsia="Times New Roman" w:hAnsi="Arial" w:cs="Arial"/>
                <w:bCs/>
                <w:color w:val="3F3F3F"/>
                <w:sz w:val="20"/>
                <w:szCs w:val="20"/>
                <w:lang w:eastAsia="tr-TR"/>
              </w:rPr>
              <w:t xml:space="preserve">SCORM </w:t>
            </w:r>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708"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DB2C67" w:rsidRPr="00625ADA" w:rsidRDefault="00DB2C67" w:rsidP="000F3722">
            <w:pPr>
              <w:spacing w:after="0" w:line="240" w:lineRule="auto"/>
              <w:jc w:val="center"/>
              <w:rPr>
                <w:rFonts w:ascii="Arial" w:eastAsia="Times New Roman" w:hAnsi="Arial" w:cs="Arial"/>
                <w:bCs/>
                <w:color w:val="3F3F3F"/>
                <w:sz w:val="20"/>
                <w:szCs w:val="20"/>
                <w:lang w:eastAsia="tr-TR"/>
              </w:rPr>
            </w:pPr>
            <w:r w:rsidRPr="00625ADA">
              <w:rPr>
                <w:rFonts w:ascii="Segoe UI Symbol" w:eastAsia="Times New Roman" w:hAnsi="Segoe UI Symbol" w:cs="Segoe UI Symbol"/>
                <w:bCs/>
                <w:color w:val="3F3F3F"/>
                <w:sz w:val="20"/>
                <w:szCs w:val="20"/>
                <w:lang w:eastAsia="tr-TR"/>
              </w:rPr>
              <w:t>✔</w:t>
            </w:r>
          </w:p>
        </w:tc>
      </w:tr>
    </w:tbl>
    <w:p w:rsidR="00DB2C67" w:rsidRDefault="00DB2C67" w:rsidP="00DB2C67">
      <w:pPr>
        <w:jc w:val="both"/>
        <w:rPr>
          <w:rFonts w:ascii="Arial" w:hAnsi="Arial" w:cs="Arial"/>
          <w:b/>
          <w:sz w:val="20"/>
          <w:szCs w:val="20"/>
        </w:rPr>
      </w:pPr>
      <w:r>
        <w:rPr>
          <w:rFonts w:ascii="Arial" w:hAnsi="Arial" w:cs="Arial"/>
          <w:b/>
          <w:sz w:val="20"/>
          <w:szCs w:val="20"/>
        </w:rPr>
        <w:t>Tablo 4</w:t>
      </w:r>
      <w:r w:rsidRPr="00D67300">
        <w:rPr>
          <w:rFonts w:ascii="Arial" w:hAnsi="Arial" w:cs="Arial"/>
          <w:b/>
          <w:sz w:val="20"/>
          <w:szCs w:val="20"/>
        </w:rPr>
        <w:t xml:space="preserve">: </w:t>
      </w:r>
      <w:r w:rsidR="00B518B9">
        <w:rPr>
          <w:rFonts w:ascii="Arial" w:hAnsi="Arial" w:cs="Arial"/>
          <w:b/>
          <w:sz w:val="20"/>
          <w:szCs w:val="20"/>
        </w:rPr>
        <w:t>LMS</w:t>
      </w:r>
      <w:r w:rsidRPr="00D67300">
        <w:rPr>
          <w:rFonts w:ascii="Arial" w:hAnsi="Arial" w:cs="Arial"/>
          <w:b/>
          <w:sz w:val="20"/>
          <w:szCs w:val="20"/>
        </w:rPr>
        <w:t xml:space="preserve"> ve </w:t>
      </w:r>
      <w:r w:rsidRPr="007E1F55">
        <w:rPr>
          <w:rFonts w:ascii="Arial" w:hAnsi="Arial" w:cs="Arial"/>
          <w:b/>
          <w:sz w:val="20"/>
          <w:szCs w:val="20"/>
        </w:rPr>
        <w:t>E – Learning Author Tools</w:t>
      </w:r>
      <w:r w:rsidRPr="00D67300">
        <w:rPr>
          <w:rFonts w:ascii="Arial" w:hAnsi="Arial" w:cs="Arial"/>
          <w:b/>
          <w:sz w:val="20"/>
          <w:szCs w:val="20"/>
        </w:rPr>
        <w:t xml:space="preserve"> </w:t>
      </w:r>
      <w:r>
        <w:rPr>
          <w:rFonts w:ascii="Arial" w:hAnsi="Arial" w:cs="Arial"/>
          <w:b/>
          <w:sz w:val="20"/>
          <w:szCs w:val="20"/>
        </w:rPr>
        <w:t>Uyumluluk Parametreleri</w:t>
      </w:r>
      <w:r w:rsidRPr="00D67300">
        <w:rPr>
          <w:rFonts w:ascii="Arial" w:hAnsi="Arial" w:cs="Arial"/>
          <w:b/>
          <w:sz w:val="20"/>
          <w:szCs w:val="20"/>
        </w:rPr>
        <w:t xml:space="preserve"> Karşılaştırma</w:t>
      </w:r>
    </w:p>
    <w:p w:rsidR="004F7CEE" w:rsidRPr="000E683B" w:rsidRDefault="00C45945" w:rsidP="00212AA4">
      <w:pPr>
        <w:jc w:val="both"/>
        <w:rPr>
          <w:rFonts w:ascii="Arial" w:hAnsi="Arial" w:cs="Arial"/>
          <w:b/>
          <w:sz w:val="20"/>
          <w:szCs w:val="20"/>
        </w:rPr>
      </w:pPr>
      <w:r w:rsidRPr="000E683B">
        <w:rPr>
          <w:rFonts w:ascii="Arial" w:hAnsi="Arial" w:cs="Arial"/>
          <w:sz w:val="20"/>
          <w:szCs w:val="20"/>
        </w:rPr>
        <w:t>Araştırma kapsamında</w:t>
      </w:r>
      <w:r w:rsidR="00212AA4">
        <w:rPr>
          <w:rFonts w:ascii="Arial" w:hAnsi="Arial" w:cs="Arial"/>
          <w:b/>
          <w:sz w:val="20"/>
          <w:szCs w:val="20"/>
        </w:rPr>
        <w:t xml:space="preserve"> </w:t>
      </w:r>
      <w:r w:rsidR="00212AA4" w:rsidRPr="00212AA4">
        <w:rPr>
          <w:rFonts w:ascii="Arial" w:hAnsi="Arial" w:cs="Arial"/>
          <w:sz w:val="20"/>
          <w:szCs w:val="20"/>
        </w:rPr>
        <w:t>uyumluluk para</w:t>
      </w:r>
      <w:r w:rsidR="00212AA4">
        <w:rPr>
          <w:rFonts w:ascii="Arial" w:hAnsi="Arial" w:cs="Arial"/>
          <w:sz w:val="20"/>
          <w:szCs w:val="20"/>
        </w:rPr>
        <w:t xml:space="preserve">metrelerinin karşılaştırdığı 4 LMS platformu içerisinde üçüncü parti yazar araçları ve SCORM parametreleri benzerlik göstermektedir. </w:t>
      </w:r>
      <w:proofErr w:type="spellStart"/>
      <w:r w:rsidR="00212AA4">
        <w:rPr>
          <w:rFonts w:ascii="Arial" w:hAnsi="Arial" w:cs="Arial"/>
          <w:sz w:val="20"/>
          <w:szCs w:val="20"/>
        </w:rPr>
        <w:t>Adobe</w:t>
      </w:r>
      <w:proofErr w:type="spellEnd"/>
      <w:r w:rsidR="00212AA4">
        <w:rPr>
          <w:rFonts w:ascii="Arial" w:hAnsi="Arial" w:cs="Arial"/>
          <w:sz w:val="20"/>
          <w:szCs w:val="20"/>
        </w:rPr>
        <w:t xml:space="preserve"> </w:t>
      </w:r>
      <w:proofErr w:type="spellStart"/>
      <w:r w:rsidR="00212AA4">
        <w:rPr>
          <w:rFonts w:ascii="Arial" w:hAnsi="Arial" w:cs="Arial"/>
          <w:sz w:val="20"/>
          <w:szCs w:val="20"/>
        </w:rPr>
        <w:t>Captivate</w:t>
      </w:r>
      <w:proofErr w:type="spellEnd"/>
      <w:r w:rsidR="00212AA4">
        <w:rPr>
          <w:rFonts w:ascii="Arial" w:hAnsi="Arial" w:cs="Arial"/>
          <w:sz w:val="20"/>
          <w:szCs w:val="20"/>
        </w:rPr>
        <w:t xml:space="preserve"> ve </w:t>
      </w:r>
      <w:proofErr w:type="spellStart"/>
      <w:r w:rsidR="00212AA4" w:rsidRPr="00D8307D">
        <w:rPr>
          <w:rFonts w:ascii="Arial" w:hAnsi="Arial" w:cs="Arial"/>
          <w:sz w:val="20"/>
          <w:szCs w:val="20"/>
        </w:rPr>
        <w:t>Articulate</w:t>
      </w:r>
      <w:proofErr w:type="spellEnd"/>
      <w:r w:rsidR="00212AA4" w:rsidRPr="00D8307D">
        <w:rPr>
          <w:rFonts w:ascii="Arial" w:hAnsi="Arial" w:cs="Arial"/>
          <w:sz w:val="20"/>
          <w:szCs w:val="20"/>
        </w:rPr>
        <w:t xml:space="preserve"> </w:t>
      </w:r>
      <w:proofErr w:type="spellStart"/>
      <w:r w:rsidR="00212AA4" w:rsidRPr="00877F67">
        <w:rPr>
          <w:rFonts w:ascii="Arial" w:hAnsi="Arial" w:cs="Arial"/>
          <w:sz w:val="20"/>
          <w:szCs w:val="20"/>
        </w:rPr>
        <w:t>Storyline</w:t>
      </w:r>
      <w:proofErr w:type="spellEnd"/>
      <w:r w:rsidR="00212AA4" w:rsidRPr="00D8307D">
        <w:rPr>
          <w:rFonts w:ascii="Arial" w:hAnsi="Arial" w:cs="Arial"/>
          <w:sz w:val="20"/>
          <w:szCs w:val="20"/>
        </w:rPr>
        <w:t xml:space="preserve"> </w:t>
      </w:r>
      <w:r w:rsidR="00212AA4">
        <w:rPr>
          <w:rFonts w:ascii="Arial" w:hAnsi="Arial" w:cs="Arial"/>
          <w:sz w:val="20"/>
          <w:szCs w:val="20"/>
        </w:rPr>
        <w:t xml:space="preserve">karşılaştırmalarında ise bütün parametrelerin benzerlik gösterdiği görülmektedir. LMS ve </w:t>
      </w:r>
      <w:r w:rsidR="00212AA4" w:rsidRPr="006C17E4">
        <w:rPr>
          <w:rFonts w:ascii="Arial" w:hAnsi="Arial" w:cs="Arial"/>
          <w:sz w:val="20"/>
          <w:szCs w:val="20"/>
        </w:rPr>
        <w:t>E – Learning Author Tools</w:t>
      </w:r>
      <w:r w:rsidR="00212AA4">
        <w:rPr>
          <w:rFonts w:ascii="Arial" w:hAnsi="Arial" w:cs="Arial"/>
          <w:sz w:val="20"/>
          <w:szCs w:val="20"/>
        </w:rPr>
        <w:t xml:space="preserve"> karşılaştırmalarında ise sadece SCORM parametresi benzerlik göstermektedir. </w:t>
      </w:r>
    </w:p>
    <w:tbl>
      <w:tblPr>
        <w:tblW w:w="9204" w:type="dxa"/>
        <w:jc w:val="center"/>
        <w:tblLayout w:type="fixed"/>
        <w:tblCellMar>
          <w:left w:w="70" w:type="dxa"/>
          <w:right w:w="70" w:type="dxa"/>
        </w:tblCellMar>
        <w:tblLook w:val="04A0" w:firstRow="1" w:lastRow="0" w:firstColumn="1" w:lastColumn="0" w:noHBand="0" w:noVBand="1"/>
      </w:tblPr>
      <w:tblGrid>
        <w:gridCol w:w="1833"/>
        <w:gridCol w:w="2116"/>
        <w:gridCol w:w="707"/>
        <w:gridCol w:w="1004"/>
        <w:gridCol w:w="851"/>
        <w:gridCol w:w="846"/>
        <w:gridCol w:w="713"/>
        <w:gridCol w:w="1134"/>
      </w:tblGrid>
      <w:tr w:rsidR="000F3722" w:rsidRPr="00625ADA" w:rsidTr="00446E28">
        <w:trPr>
          <w:trHeight w:val="795"/>
          <w:jc w:val="center"/>
        </w:trPr>
        <w:tc>
          <w:tcPr>
            <w:tcW w:w="1833"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p w:rsidR="000F3722" w:rsidRPr="00625ADA" w:rsidRDefault="000F3722" w:rsidP="000F3722">
            <w:pPr>
              <w:spacing w:after="0" w:line="240" w:lineRule="auto"/>
              <w:jc w:val="center"/>
              <w:rPr>
                <w:rFonts w:ascii="Calibri" w:eastAsia="Times New Roman" w:hAnsi="Calibri" w:cs="Calibri"/>
                <w:b/>
                <w:bCs/>
                <w:i/>
                <w:iCs/>
                <w:sz w:val="24"/>
                <w:szCs w:val="24"/>
                <w:lang w:eastAsia="tr-TR"/>
              </w:rPr>
            </w:pPr>
            <w:r w:rsidRPr="00625ADA">
              <w:rPr>
                <w:rFonts w:ascii="Calibri" w:eastAsia="Times New Roman" w:hAnsi="Calibri" w:cs="Calibri"/>
                <w:b/>
                <w:bCs/>
                <w:i/>
                <w:iCs/>
                <w:sz w:val="24"/>
                <w:szCs w:val="24"/>
                <w:lang w:eastAsia="tr-TR"/>
              </w:rPr>
              <w:t> </w:t>
            </w:r>
          </w:p>
        </w:tc>
        <w:tc>
          <w:tcPr>
            <w:tcW w:w="2116"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0F3722" w:rsidRPr="00625ADA" w:rsidRDefault="000F3722" w:rsidP="000F3722">
            <w:pPr>
              <w:spacing w:after="0" w:line="240" w:lineRule="auto"/>
              <w:jc w:val="center"/>
              <w:rPr>
                <w:rFonts w:ascii="Calibri" w:eastAsia="Times New Roman" w:hAnsi="Calibri" w:cs="Calibri"/>
                <w:b/>
                <w:bCs/>
                <w:color w:val="44546A"/>
                <w:sz w:val="30"/>
                <w:szCs w:val="30"/>
                <w:lang w:eastAsia="tr-TR"/>
              </w:rPr>
            </w:pPr>
            <w:r w:rsidRPr="00625ADA">
              <w:rPr>
                <w:rFonts w:ascii="Calibri" w:eastAsia="Times New Roman" w:hAnsi="Calibri" w:cs="Calibri"/>
                <w:b/>
                <w:bCs/>
                <w:color w:val="44546A"/>
                <w:sz w:val="30"/>
                <w:szCs w:val="30"/>
                <w:lang w:eastAsia="tr-TR"/>
              </w:rPr>
              <w:t> </w:t>
            </w:r>
          </w:p>
        </w:tc>
        <w:tc>
          <w:tcPr>
            <w:tcW w:w="3408" w:type="dxa"/>
            <w:gridSpan w:val="4"/>
            <w:tcBorders>
              <w:top w:val="single" w:sz="8" w:space="0" w:color="auto"/>
              <w:left w:val="nil"/>
              <w:bottom w:val="single" w:sz="4" w:space="0" w:color="auto"/>
              <w:right w:val="single" w:sz="8" w:space="0" w:color="000000"/>
            </w:tcBorders>
            <w:shd w:val="clear" w:color="000000" w:fill="D9D9D9"/>
            <w:vAlign w:val="center"/>
            <w:hideMark/>
          </w:tcPr>
          <w:p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r w:rsidRPr="00625ADA">
              <w:rPr>
                <w:rFonts w:ascii="Calibri" w:eastAsia="Times New Roman" w:hAnsi="Calibri" w:cs="Calibri"/>
                <w:b/>
                <w:bCs/>
                <w:color w:val="44546A"/>
                <w:sz w:val="24"/>
                <w:szCs w:val="24"/>
                <w:lang w:eastAsia="tr-TR"/>
              </w:rPr>
              <w:t xml:space="preserve">Learning Management </w:t>
            </w:r>
            <w:proofErr w:type="spellStart"/>
            <w:r w:rsidRPr="00625ADA">
              <w:rPr>
                <w:rFonts w:ascii="Calibri" w:eastAsia="Times New Roman" w:hAnsi="Calibri" w:cs="Calibri"/>
                <w:b/>
                <w:bCs/>
                <w:color w:val="44546A"/>
                <w:sz w:val="24"/>
                <w:szCs w:val="24"/>
                <w:lang w:eastAsia="tr-TR"/>
              </w:rPr>
              <w:t>Systems</w:t>
            </w:r>
            <w:proofErr w:type="spellEnd"/>
          </w:p>
        </w:tc>
        <w:tc>
          <w:tcPr>
            <w:tcW w:w="1847" w:type="dxa"/>
            <w:gridSpan w:val="2"/>
            <w:tcBorders>
              <w:top w:val="single" w:sz="8" w:space="0" w:color="auto"/>
              <w:left w:val="nil"/>
              <w:bottom w:val="single" w:sz="4" w:space="0" w:color="auto"/>
              <w:right w:val="single" w:sz="8" w:space="0" w:color="000000"/>
            </w:tcBorders>
            <w:shd w:val="clear" w:color="000000" w:fill="D9D9D9"/>
            <w:vAlign w:val="center"/>
            <w:hideMark/>
          </w:tcPr>
          <w:p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r w:rsidRPr="00625ADA">
              <w:rPr>
                <w:rFonts w:ascii="Calibri" w:eastAsia="Times New Roman" w:hAnsi="Calibri" w:cs="Calibri"/>
                <w:b/>
                <w:bCs/>
                <w:color w:val="44546A"/>
                <w:sz w:val="24"/>
                <w:szCs w:val="24"/>
                <w:lang w:eastAsia="tr-TR"/>
              </w:rPr>
              <w:t>E – Learning Author Tools</w:t>
            </w:r>
          </w:p>
        </w:tc>
      </w:tr>
      <w:tr w:rsidR="000F3722" w:rsidRPr="00625ADA" w:rsidTr="00446E28">
        <w:trPr>
          <w:trHeight w:val="1418"/>
          <w:jc w:val="center"/>
        </w:trPr>
        <w:tc>
          <w:tcPr>
            <w:tcW w:w="1833" w:type="dxa"/>
            <w:vMerge/>
            <w:tcBorders>
              <w:top w:val="single" w:sz="8" w:space="0" w:color="auto"/>
              <w:left w:val="single" w:sz="8" w:space="0" w:color="auto"/>
              <w:bottom w:val="single" w:sz="4" w:space="0" w:color="auto"/>
              <w:right w:val="single" w:sz="4" w:space="0" w:color="auto"/>
            </w:tcBorders>
            <w:vAlign w:val="center"/>
            <w:hideMark/>
          </w:tcPr>
          <w:p w:rsidR="000F3722" w:rsidRPr="00625ADA" w:rsidRDefault="000F3722" w:rsidP="000F3722">
            <w:pPr>
              <w:spacing w:after="0" w:line="240" w:lineRule="auto"/>
              <w:rPr>
                <w:rFonts w:ascii="Calibri" w:eastAsia="Times New Roman" w:hAnsi="Calibri" w:cs="Calibri"/>
                <w:b/>
                <w:bCs/>
                <w:i/>
                <w:iCs/>
                <w:sz w:val="24"/>
                <w:szCs w:val="24"/>
                <w:lang w:eastAsia="tr-TR"/>
              </w:rPr>
            </w:pPr>
          </w:p>
        </w:tc>
        <w:tc>
          <w:tcPr>
            <w:tcW w:w="2116" w:type="dxa"/>
            <w:vMerge/>
            <w:tcBorders>
              <w:top w:val="single" w:sz="8" w:space="0" w:color="auto"/>
              <w:left w:val="single" w:sz="4" w:space="0" w:color="auto"/>
              <w:bottom w:val="single" w:sz="4" w:space="0" w:color="auto"/>
              <w:right w:val="single" w:sz="8" w:space="0" w:color="auto"/>
            </w:tcBorders>
            <w:vAlign w:val="center"/>
            <w:hideMark/>
          </w:tcPr>
          <w:p w:rsidR="000F3722" w:rsidRPr="00625ADA" w:rsidRDefault="000F3722" w:rsidP="000F3722">
            <w:pPr>
              <w:spacing w:after="0" w:line="240" w:lineRule="auto"/>
              <w:rPr>
                <w:rFonts w:ascii="Calibri" w:eastAsia="Times New Roman" w:hAnsi="Calibri" w:cs="Calibri"/>
                <w:b/>
                <w:bCs/>
                <w:color w:val="44546A"/>
                <w:sz w:val="30"/>
                <w:szCs w:val="30"/>
                <w:lang w:eastAsia="tr-TR"/>
              </w:rPr>
            </w:pPr>
          </w:p>
        </w:tc>
        <w:tc>
          <w:tcPr>
            <w:tcW w:w="707" w:type="dxa"/>
            <w:tcBorders>
              <w:top w:val="nil"/>
              <w:left w:val="nil"/>
              <w:bottom w:val="single" w:sz="4" w:space="0" w:color="auto"/>
              <w:right w:val="single" w:sz="4" w:space="0" w:color="auto"/>
            </w:tcBorders>
            <w:shd w:val="clear" w:color="000000" w:fill="D9D9D9"/>
            <w:textDirection w:val="btLr"/>
            <w:vAlign w:val="center"/>
            <w:hideMark/>
          </w:tcPr>
          <w:p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Moodle</w:t>
            </w:r>
            <w:proofErr w:type="spellEnd"/>
            <w:r w:rsidRPr="00625ADA">
              <w:rPr>
                <w:rFonts w:ascii="Calibri" w:eastAsia="Times New Roman" w:hAnsi="Calibri" w:cs="Calibri"/>
                <w:b/>
                <w:bCs/>
                <w:color w:val="44546A"/>
                <w:sz w:val="24"/>
                <w:szCs w:val="24"/>
                <w:lang w:eastAsia="tr-TR"/>
              </w:rPr>
              <w:t xml:space="preserve"> </w:t>
            </w:r>
          </w:p>
        </w:tc>
        <w:tc>
          <w:tcPr>
            <w:tcW w:w="1004" w:type="dxa"/>
            <w:tcBorders>
              <w:top w:val="nil"/>
              <w:left w:val="nil"/>
              <w:bottom w:val="single" w:sz="4" w:space="0" w:color="auto"/>
              <w:right w:val="single" w:sz="4" w:space="0" w:color="auto"/>
            </w:tcBorders>
            <w:shd w:val="clear" w:color="000000" w:fill="D9D9D9"/>
            <w:textDirection w:val="btLr"/>
            <w:vAlign w:val="center"/>
            <w:hideMark/>
          </w:tcPr>
          <w:p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Canvas</w:t>
            </w:r>
            <w:proofErr w:type="spellEnd"/>
            <w:r w:rsidRPr="00625ADA">
              <w:rPr>
                <w:rFonts w:ascii="Calibri" w:eastAsia="Times New Roman" w:hAnsi="Calibri" w:cs="Calibri"/>
                <w:b/>
                <w:bCs/>
                <w:color w:val="44546A"/>
                <w:sz w:val="24"/>
                <w:szCs w:val="24"/>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Blackboard</w:t>
            </w:r>
            <w:proofErr w:type="spellEnd"/>
            <w:r w:rsidRPr="00625ADA">
              <w:rPr>
                <w:rFonts w:ascii="Calibri" w:eastAsia="Times New Roman" w:hAnsi="Calibri" w:cs="Calibri"/>
                <w:b/>
                <w:bCs/>
                <w:color w:val="44546A"/>
                <w:sz w:val="24"/>
                <w:szCs w:val="24"/>
                <w:lang w:eastAsia="tr-TR"/>
              </w:rPr>
              <w:t xml:space="preserve"> </w:t>
            </w:r>
          </w:p>
        </w:tc>
        <w:tc>
          <w:tcPr>
            <w:tcW w:w="846" w:type="dxa"/>
            <w:tcBorders>
              <w:top w:val="nil"/>
              <w:left w:val="nil"/>
              <w:bottom w:val="single" w:sz="4" w:space="0" w:color="auto"/>
              <w:right w:val="single" w:sz="8" w:space="0" w:color="auto"/>
            </w:tcBorders>
            <w:shd w:val="clear" w:color="000000" w:fill="D9D9D9"/>
            <w:textDirection w:val="btLr"/>
            <w:vAlign w:val="center"/>
            <w:hideMark/>
          </w:tcPr>
          <w:p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Sakai</w:t>
            </w:r>
            <w:proofErr w:type="spellEnd"/>
            <w:r w:rsidRPr="00625ADA">
              <w:rPr>
                <w:rFonts w:ascii="Calibri" w:eastAsia="Times New Roman" w:hAnsi="Calibri" w:cs="Calibri"/>
                <w:b/>
                <w:bCs/>
                <w:color w:val="44546A"/>
                <w:sz w:val="24"/>
                <w:szCs w:val="24"/>
                <w:lang w:eastAsia="tr-TR"/>
              </w:rPr>
              <w:t xml:space="preserve"> </w:t>
            </w:r>
          </w:p>
        </w:tc>
        <w:tc>
          <w:tcPr>
            <w:tcW w:w="713" w:type="dxa"/>
            <w:tcBorders>
              <w:top w:val="nil"/>
              <w:left w:val="nil"/>
              <w:bottom w:val="single" w:sz="4" w:space="0" w:color="auto"/>
              <w:right w:val="single" w:sz="4" w:space="0" w:color="auto"/>
            </w:tcBorders>
            <w:shd w:val="clear" w:color="000000" w:fill="D9D9D9"/>
            <w:textDirection w:val="btLr"/>
            <w:vAlign w:val="center"/>
            <w:hideMark/>
          </w:tcPr>
          <w:p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Adobe</w:t>
            </w:r>
            <w:proofErr w:type="spellEnd"/>
            <w:r w:rsidRPr="00625ADA">
              <w:rPr>
                <w:rFonts w:ascii="Calibri" w:eastAsia="Times New Roman" w:hAnsi="Calibri" w:cs="Calibri"/>
                <w:b/>
                <w:bCs/>
                <w:color w:val="44546A"/>
                <w:sz w:val="24"/>
                <w:szCs w:val="24"/>
                <w:lang w:eastAsia="tr-TR"/>
              </w:rPr>
              <w:t xml:space="preserve"> </w:t>
            </w:r>
            <w:r w:rsidRPr="00625ADA">
              <w:rPr>
                <w:rFonts w:ascii="Calibri" w:eastAsia="Times New Roman" w:hAnsi="Calibri" w:cs="Calibri"/>
                <w:b/>
                <w:bCs/>
                <w:color w:val="44546A"/>
                <w:sz w:val="24"/>
                <w:szCs w:val="24"/>
                <w:lang w:eastAsia="tr-TR"/>
              </w:rPr>
              <w:br/>
            </w:r>
            <w:proofErr w:type="spellStart"/>
            <w:r w:rsidRPr="00625ADA">
              <w:rPr>
                <w:rFonts w:ascii="Calibri" w:eastAsia="Times New Roman" w:hAnsi="Calibri" w:cs="Calibri"/>
                <w:b/>
                <w:bCs/>
                <w:color w:val="44546A"/>
                <w:sz w:val="24"/>
                <w:szCs w:val="24"/>
                <w:lang w:eastAsia="tr-TR"/>
              </w:rPr>
              <w:t>Captivate</w:t>
            </w:r>
            <w:proofErr w:type="spellEnd"/>
          </w:p>
        </w:tc>
        <w:tc>
          <w:tcPr>
            <w:tcW w:w="1134" w:type="dxa"/>
            <w:tcBorders>
              <w:top w:val="nil"/>
              <w:left w:val="nil"/>
              <w:bottom w:val="single" w:sz="4" w:space="0" w:color="auto"/>
              <w:right w:val="single" w:sz="8" w:space="0" w:color="auto"/>
            </w:tcBorders>
            <w:shd w:val="clear" w:color="000000" w:fill="D9D9D9"/>
            <w:textDirection w:val="btLr"/>
            <w:vAlign w:val="center"/>
            <w:hideMark/>
          </w:tcPr>
          <w:p w:rsidR="000F3722" w:rsidRPr="00625ADA" w:rsidRDefault="000F3722" w:rsidP="000F3722">
            <w:pPr>
              <w:spacing w:after="0" w:line="240" w:lineRule="auto"/>
              <w:jc w:val="center"/>
              <w:rPr>
                <w:rFonts w:ascii="Calibri" w:eastAsia="Times New Roman" w:hAnsi="Calibri" w:cs="Calibri"/>
                <w:b/>
                <w:bCs/>
                <w:color w:val="44546A"/>
                <w:sz w:val="24"/>
                <w:szCs w:val="24"/>
                <w:lang w:eastAsia="tr-TR"/>
              </w:rPr>
            </w:pPr>
            <w:proofErr w:type="spellStart"/>
            <w:r w:rsidRPr="00625ADA">
              <w:rPr>
                <w:rFonts w:ascii="Calibri" w:eastAsia="Times New Roman" w:hAnsi="Calibri" w:cs="Calibri"/>
                <w:b/>
                <w:bCs/>
                <w:color w:val="44546A"/>
                <w:sz w:val="24"/>
                <w:szCs w:val="24"/>
                <w:lang w:eastAsia="tr-TR"/>
              </w:rPr>
              <w:t>Articulate</w:t>
            </w:r>
            <w:proofErr w:type="spellEnd"/>
            <w:r w:rsidRPr="00625ADA">
              <w:rPr>
                <w:rFonts w:ascii="Calibri" w:eastAsia="Times New Roman" w:hAnsi="Calibri" w:cs="Calibri"/>
                <w:b/>
                <w:bCs/>
                <w:color w:val="44546A"/>
                <w:sz w:val="24"/>
                <w:szCs w:val="24"/>
                <w:lang w:eastAsia="tr-TR"/>
              </w:rPr>
              <w:br/>
            </w:r>
            <w:proofErr w:type="spellStart"/>
            <w:r w:rsidRPr="00625ADA">
              <w:rPr>
                <w:rFonts w:ascii="Calibri" w:eastAsia="Times New Roman" w:hAnsi="Calibri" w:cs="Calibri"/>
                <w:b/>
                <w:bCs/>
                <w:color w:val="44546A"/>
                <w:sz w:val="24"/>
                <w:szCs w:val="24"/>
                <w:lang w:eastAsia="tr-TR"/>
              </w:rPr>
              <w:t>Storyline</w:t>
            </w:r>
            <w:proofErr w:type="spellEnd"/>
          </w:p>
        </w:tc>
      </w:tr>
      <w:tr w:rsidR="000F3722" w:rsidRPr="00625ADA" w:rsidTr="00446E28">
        <w:trPr>
          <w:trHeight w:val="300"/>
          <w:jc w:val="center"/>
        </w:trPr>
        <w:tc>
          <w:tcPr>
            <w:tcW w:w="1833" w:type="dxa"/>
            <w:vMerge w:val="restart"/>
            <w:tcBorders>
              <w:top w:val="nil"/>
              <w:left w:val="single" w:sz="12" w:space="0" w:color="4472C4"/>
              <w:bottom w:val="single" w:sz="4" w:space="0" w:color="000000"/>
              <w:right w:val="single" w:sz="12" w:space="0" w:color="4472C4"/>
            </w:tcBorders>
            <w:shd w:val="clear" w:color="000000" w:fill="D9D9D9"/>
            <w:vAlign w:val="center"/>
            <w:hideMark/>
          </w:tcPr>
          <w:p w:rsidR="000F3722" w:rsidRPr="00625ADA" w:rsidRDefault="000F3722" w:rsidP="000F3722">
            <w:pPr>
              <w:spacing w:after="0" w:line="240" w:lineRule="auto"/>
              <w:jc w:val="center"/>
              <w:rPr>
                <w:rFonts w:ascii="Calibri" w:eastAsia="Times New Roman" w:hAnsi="Calibri" w:cs="Calibri"/>
                <w:b/>
                <w:i/>
                <w:iCs/>
                <w:lang w:eastAsia="tr-TR"/>
              </w:rPr>
            </w:pPr>
            <w:proofErr w:type="spellStart"/>
            <w:r w:rsidRPr="00625ADA">
              <w:rPr>
                <w:rFonts w:ascii="Calibri" w:eastAsia="Times New Roman" w:hAnsi="Calibri" w:cs="Calibri"/>
                <w:b/>
                <w:i/>
                <w:iCs/>
                <w:lang w:eastAsia="tr-TR"/>
              </w:rPr>
              <w:t>Özelleştirilebilirlik</w:t>
            </w:r>
            <w:proofErr w:type="spellEnd"/>
            <w:r w:rsidRPr="00625ADA">
              <w:rPr>
                <w:rFonts w:ascii="Calibri" w:eastAsia="Times New Roman" w:hAnsi="Calibri" w:cs="Calibri"/>
                <w:b/>
                <w:i/>
                <w:iCs/>
                <w:lang w:eastAsia="tr-TR"/>
              </w:rPr>
              <w:t xml:space="preserve"> Parametreleri</w:t>
            </w:r>
          </w:p>
        </w:tc>
        <w:tc>
          <w:tcPr>
            <w:tcW w:w="211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0F3722" w:rsidRPr="00212AA4" w:rsidRDefault="000F3722" w:rsidP="000F3722">
            <w:pPr>
              <w:spacing w:after="0" w:line="240" w:lineRule="auto"/>
              <w:rPr>
                <w:rFonts w:ascii="Arial" w:eastAsia="Times New Roman" w:hAnsi="Arial" w:cs="Arial"/>
                <w:bCs/>
                <w:sz w:val="20"/>
                <w:szCs w:val="20"/>
                <w:lang w:eastAsia="tr-TR"/>
              </w:rPr>
            </w:pPr>
            <w:r w:rsidRPr="00212AA4">
              <w:rPr>
                <w:rFonts w:ascii="Arial" w:eastAsia="Times New Roman" w:hAnsi="Arial" w:cs="Arial"/>
                <w:bCs/>
                <w:sz w:val="20"/>
                <w:szCs w:val="20"/>
                <w:lang w:eastAsia="tr-TR"/>
              </w:rPr>
              <w:t>Özelleştirilebilir Alanlar</w:t>
            </w:r>
          </w:p>
        </w:tc>
        <w:tc>
          <w:tcPr>
            <w:tcW w:w="707" w:type="dxa"/>
            <w:tcBorders>
              <w:top w:val="single" w:sz="4" w:space="0" w:color="3F3F3F"/>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1004" w:type="dxa"/>
            <w:tcBorders>
              <w:top w:val="single" w:sz="4" w:space="0" w:color="3F3F3F"/>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846" w:type="dxa"/>
            <w:tcBorders>
              <w:top w:val="single" w:sz="4" w:space="0" w:color="3F3F3F"/>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713" w:type="dxa"/>
            <w:tcBorders>
              <w:top w:val="single" w:sz="4" w:space="0" w:color="3F3F3F"/>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1134" w:type="dxa"/>
            <w:tcBorders>
              <w:top w:val="single" w:sz="4" w:space="0" w:color="3F3F3F"/>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r>
      <w:tr w:rsidR="000F3722" w:rsidRPr="00625ADA"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rsidR="000F3722" w:rsidRPr="00625ADA" w:rsidRDefault="000F3722" w:rsidP="000F3722">
            <w:pPr>
              <w:spacing w:after="0" w:line="240" w:lineRule="auto"/>
              <w:rPr>
                <w:rFonts w:ascii="Calibri" w:eastAsia="Times New Roman" w:hAnsi="Calibri" w:cs="Calibri"/>
                <w:i/>
                <w:iCs/>
                <w:lang w:eastAsia="tr-TR"/>
              </w:rPr>
            </w:pPr>
          </w:p>
        </w:tc>
        <w:tc>
          <w:tcPr>
            <w:tcW w:w="2116" w:type="dxa"/>
            <w:tcBorders>
              <w:top w:val="nil"/>
              <w:left w:val="single" w:sz="4" w:space="0" w:color="3F3F3F"/>
              <w:bottom w:val="single" w:sz="4" w:space="0" w:color="3F3F3F"/>
              <w:right w:val="single" w:sz="4" w:space="0" w:color="3F3F3F"/>
            </w:tcBorders>
            <w:shd w:val="clear" w:color="000000" w:fill="F2F2F2"/>
            <w:noWrap/>
            <w:vAlign w:val="bottom"/>
            <w:hideMark/>
          </w:tcPr>
          <w:p w:rsidR="000F3722" w:rsidRPr="00212AA4" w:rsidRDefault="000F3722" w:rsidP="000F3722">
            <w:pPr>
              <w:spacing w:after="0" w:line="240" w:lineRule="auto"/>
              <w:rPr>
                <w:rFonts w:ascii="Arial" w:eastAsia="Times New Roman" w:hAnsi="Arial" w:cs="Arial"/>
                <w:bCs/>
                <w:sz w:val="20"/>
                <w:szCs w:val="20"/>
                <w:lang w:eastAsia="tr-TR"/>
              </w:rPr>
            </w:pPr>
            <w:r w:rsidRPr="00212AA4">
              <w:rPr>
                <w:rFonts w:ascii="Arial" w:eastAsia="Times New Roman" w:hAnsi="Arial" w:cs="Arial"/>
                <w:bCs/>
                <w:sz w:val="20"/>
                <w:szCs w:val="20"/>
                <w:lang w:eastAsia="tr-TR"/>
              </w:rPr>
              <w:t xml:space="preserve">Özelleştirilebilir </w:t>
            </w:r>
            <w:proofErr w:type="spellStart"/>
            <w:r w:rsidRPr="00212AA4">
              <w:rPr>
                <w:rFonts w:ascii="Arial" w:eastAsia="Times New Roman" w:hAnsi="Arial" w:cs="Arial"/>
                <w:bCs/>
                <w:sz w:val="20"/>
                <w:szCs w:val="20"/>
                <w:lang w:eastAsia="tr-TR"/>
              </w:rPr>
              <w:t>Fonksiyonelite</w:t>
            </w:r>
            <w:proofErr w:type="spellEnd"/>
          </w:p>
        </w:tc>
        <w:tc>
          <w:tcPr>
            <w:tcW w:w="707"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1004"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851"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846"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713"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1134"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r>
      <w:tr w:rsidR="000F3722" w:rsidRPr="00625ADA"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rsidR="000F3722" w:rsidRPr="00625ADA" w:rsidRDefault="000F3722" w:rsidP="000F3722">
            <w:pPr>
              <w:spacing w:after="0" w:line="240" w:lineRule="auto"/>
              <w:rPr>
                <w:rFonts w:ascii="Calibri" w:eastAsia="Times New Roman" w:hAnsi="Calibri" w:cs="Calibri"/>
                <w:i/>
                <w:iCs/>
                <w:lang w:eastAsia="tr-TR"/>
              </w:rPr>
            </w:pPr>
          </w:p>
        </w:tc>
        <w:tc>
          <w:tcPr>
            <w:tcW w:w="2116" w:type="dxa"/>
            <w:tcBorders>
              <w:top w:val="nil"/>
              <w:left w:val="single" w:sz="4" w:space="0" w:color="3F3F3F"/>
              <w:bottom w:val="single" w:sz="4" w:space="0" w:color="3F3F3F"/>
              <w:right w:val="single" w:sz="4" w:space="0" w:color="3F3F3F"/>
            </w:tcBorders>
            <w:shd w:val="clear" w:color="000000" w:fill="F2F2F2"/>
            <w:noWrap/>
            <w:vAlign w:val="bottom"/>
            <w:hideMark/>
          </w:tcPr>
          <w:p w:rsidR="000F3722" w:rsidRPr="00212AA4" w:rsidRDefault="000F3722" w:rsidP="000F3722">
            <w:pPr>
              <w:spacing w:after="0" w:line="240" w:lineRule="auto"/>
              <w:rPr>
                <w:rFonts w:ascii="Arial" w:eastAsia="Times New Roman" w:hAnsi="Arial" w:cs="Arial"/>
                <w:bCs/>
                <w:sz w:val="20"/>
                <w:szCs w:val="20"/>
                <w:lang w:eastAsia="tr-TR"/>
              </w:rPr>
            </w:pPr>
            <w:r w:rsidRPr="00212AA4">
              <w:rPr>
                <w:rFonts w:ascii="Arial" w:eastAsia="Times New Roman" w:hAnsi="Arial" w:cs="Arial"/>
                <w:bCs/>
                <w:sz w:val="20"/>
                <w:szCs w:val="20"/>
                <w:lang w:eastAsia="tr-TR"/>
              </w:rPr>
              <w:t>Özelleştirilebilir Raporlama</w:t>
            </w:r>
          </w:p>
        </w:tc>
        <w:tc>
          <w:tcPr>
            <w:tcW w:w="707"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1004"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r w:rsidRPr="00A659FB">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846"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713"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rsidR="000F3722" w:rsidRPr="00A659FB" w:rsidRDefault="000F3722" w:rsidP="000F3722">
            <w:pPr>
              <w:spacing w:after="0" w:line="240" w:lineRule="auto"/>
              <w:jc w:val="center"/>
              <w:rPr>
                <w:rFonts w:ascii="Calibri" w:eastAsia="Times New Roman" w:hAnsi="Calibri" w:cs="Calibri"/>
                <w:bCs/>
                <w:color w:val="3F3F3F"/>
                <w:sz w:val="20"/>
                <w:szCs w:val="20"/>
                <w:lang w:eastAsia="tr-TR"/>
              </w:rPr>
            </w:pPr>
            <w:proofErr w:type="gramStart"/>
            <w:r w:rsidRPr="00A659FB">
              <w:rPr>
                <w:rFonts w:ascii="Calibri" w:eastAsia="Times New Roman" w:hAnsi="Calibri" w:cs="Calibri"/>
                <w:bCs/>
                <w:color w:val="3F3F3F"/>
                <w:sz w:val="20"/>
                <w:szCs w:val="20"/>
                <w:lang w:eastAsia="tr-TR"/>
              </w:rPr>
              <w:t>x</w:t>
            </w:r>
            <w:proofErr w:type="gramEnd"/>
          </w:p>
        </w:tc>
      </w:tr>
    </w:tbl>
    <w:p w:rsidR="00A659FB" w:rsidRDefault="00A659FB" w:rsidP="00A659FB">
      <w:pPr>
        <w:jc w:val="both"/>
        <w:rPr>
          <w:rFonts w:ascii="Arial" w:hAnsi="Arial" w:cs="Arial"/>
          <w:b/>
          <w:sz w:val="20"/>
          <w:szCs w:val="20"/>
        </w:rPr>
      </w:pPr>
      <w:r>
        <w:rPr>
          <w:rFonts w:ascii="Arial" w:hAnsi="Arial" w:cs="Arial"/>
          <w:b/>
          <w:sz w:val="20"/>
          <w:szCs w:val="20"/>
        </w:rPr>
        <w:t>Tablo 5</w:t>
      </w:r>
      <w:r w:rsidRPr="00D67300">
        <w:rPr>
          <w:rFonts w:ascii="Arial" w:hAnsi="Arial" w:cs="Arial"/>
          <w:b/>
          <w:sz w:val="20"/>
          <w:szCs w:val="20"/>
        </w:rPr>
        <w:t xml:space="preserve">: </w:t>
      </w:r>
      <w:r w:rsidR="00B518B9">
        <w:rPr>
          <w:rFonts w:ascii="Arial" w:hAnsi="Arial" w:cs="Arial"/>
          <w:b/>
          <w:sz w:val="20"/>
          <w:szCs w:val="20"/>
        </w:rPr>
        <w:t>LMS</w:t>
      </w:r>
      <w:r w:rsidRPr="00D67300">
        <w:rPr>
          <w:rFonts w:ascii="Arial" w:hAnsi="Arial" w:cs="Arial"/>
          <w:b/>
          <w:sz w:val="20"/>
          <w:szCs w:val="20"/>
        </w:rPr>
        <w:t xml:space="preserve"> ve </w:t>
      </w:r>
      <w:r w:rsidRPr="007E1F55">
        <w:rPr>
          <w:rFonts w:ascii="Arial" w:hAnsi="Arial" w:cs="Arial"/>
          <w:b/>
          <w:sz w:val="20"/>
          <w:szCs w:val="20"/>
        </w:rPr>
        <w:t>E – Learning Author Tools</w:t>
      </w:r>
      <w:r w:rsidRPr="00D67300">
        <w:rPr>
          <w:rFonts w:ascii="Arial" w:hAnsi="Arial" w:cs="Arial"/>
          <w:b/>
          <w:sz w:val="20"/>
          <w:szCs w:val="20"/>
        </w:rPr>
        <w:t xml:space="preserve"> </w:t>
      </w:r>
      <w:proofErr w:type="spellStart"/>
      <w:r>
        <w:rPr>
          <w:rFonts w:ascii="Arial" w:hAnsi="Arial" w:cs="Arial"/>
          <w:b/>
          <w:sz w:val="20"/>
          <w:szCs w:val="20"/>
        </w:rPr>
        <w:t>Özelleştirilebilirlik</w:t>
      </w:r>
      <w:proofErr w:type="spellEnd"/>
      <w:r>
        <w:rPr>
          <w:rFonts w:ascii="Arial" w:hAnsi="Arial" w:cs="Arial"/>
          <w:b/>
          <w:sz w:val="20"/>
          <w:szCs w:val="20"/>
        </w:rPr>
        <w:t xml:space="preserve"> Parametreleri</w:t>
      </w:r>
      <w:r w:rsidRPr="00D67300">
        <w:rPr>
          <w:rFonts w:ascii="Arial" w:hAnsi="Arial" w:cs="Arial"/>
          <w:b/>
          <w:sz w:val="20"/>
          <w:szCs w:val="20"/>
        </w:rPr>
        <w:t xml:space="preserve"> Karşılaştırma</w:t>
      </w:r>
    </w:p>
    <w:p w:rsidR="00212AA4" w:rsidRPr="00212AA4" w:rsidRDefault="00212AA4" w:rsidP="00212AA4">
      <w:pPr>
        <w:jc w:val="both"/>
        <w:rPr>
          <w:rFonts w:ascii="Arial" w:hAnsi="Arial" w:cs="Arial"/>
          <w:b/>
          <w:sz w:val="20"/>
          <w:szCs w:val="20"/>
        </w:rPr>
      </w:pPr>
      <w:proofErr w:type="spellStart"/>
      <w:r w:rsidRPr="00212AA4">
        <w:rPr>
          <w:rFonts w:ascii="Arial" w:hAnsi="Arial" w:cs="Arial"/>
          <w:sz w:val="20"/>
          <w:szCs w:val="20"/>
        </w:rPr>
        <w:t>Özelleştirilebilirlik</w:t>
      </w:r>
      <w:proofErr w:type="spellEnd"/>
      <w:r w:rsidRPr="00212AA4">
        <w:rPr>
          <w:rFonts w:ascii="Arial" w:hAnsi="Arial" w:cs="Arial"/>
          <w:sz w:val="20"/>
          <w:szCs w:val="20"/>
        </w:rPr>
        <w:t xml:space="preserve"> parametrelerinin karşılaştırmasında</w:t>
      </w:r>
      <w:r>
        <w:rPr>
          <w:rFonts w:ascii="Arial" w:hAnsi="Arial" w:cs="Arial"/>
          <w:b/>
          <w:sz w:val="20"/>
          <w:szCs w:val="20"/>
        </w:rPr>
        <w:t xml:space="preserve"> </w:t>
      </w:r>
      <w:r w:rsidRPr="00212AA4">
        <w:rPr>
          <w:rFonts w:ascii="Arial" w:hAnsi="Arial" w:cs="Arial"/>
          <w:sz w:val="20"/>
          <w:szCs w:val="20"/>
        </w:rPr>
        <w:t xml:space="preserve">gerek </w:t>
      </w:r>
      <w:r>
        <w:rPr>
          <w:rFonts w:ascii="Arial" w:hAnsi="Arial" w:cs="Arial"/>
          <w:sz w:val="20"/>
          <w:szCs w:val="20"/>
        </w:rPr>
        <w:t xml:space="preserve">4 </w:t>
      </w:r>
      <w:r w:rsidRPr="00212AA4">
        <w:rPr>
          <w:rFonts w:ascii="Arial" w:hAnsi="Arial" w:cs="Arial"/>
          <w:sz w:val="20"/>
          <w:szCs w:val="20"/>
        </w:rPr>
        <w:t>LMS</w:t>
      </w:r>
      <w:r>
        <w:rPr>
          <w:rFonts w:ascii="Arial" w:hAnsi="Arial" w:cs="Arial"/>
          <w:sz w:val="20"/>
          <w:szCs w:val="20"/>
        </w:rPr>
        <w:t xml:space="preserve"> platformu ve </w:t>
      </w:r>
      <w:proofErr w:type="spellStart"/>
      <w:r>
        <w:rPr>
          <w:rFonts w:ascii="Arial" w:hAnsi="Arial" w:cs="Arial"/>
          <w:sz w:val="20"/>
          <w:szCs w:val="20"/>
        </w:rPr>
        <w:t>Adobe</w:t>
      </w:r>
      <w:proofErr w:type="spellEnd"/>
      <w:r>
        <w:rPr>
          <w:rFonts w:ascii="Arial" w:hAnsi="Arial" w:cs="Arial"/>
          <w:sz w:val="20"/>
          <w:szCs w:val="20"/>
        </w:rPr>
        <w:t xml:space="preserve"> </w:t>
      </w:r>
      <w:proofErr w:type="spellStart"/>
      <w:r>
        <w:rPr>
          <w:rFonts w:ascii="Arial" w:hAnsi="Arial" w:cs="Arial"/>
          <w:sz w:val="20"/>
          <w:szCs w:val="20"/>
        </w:rPr>
        <w:t>Captivate</w:t>
      </w:r>
      <w:proofErr w:type="spellEnd"/>
      <w:r>
        <w:rPr>
          <w:rFonts w:ascii="Arial" w:hAnsi="Arial" w:cs="Arial"/>
          <w:sz w:val="20"/>
          <w:szCs w:val="20"/>
        </w:rPr>
        <w:t xml:space="preserve"> ve </w:t>
      </w:r>
      <w:proofErr w:type="spellStart"/>
      <w:r w:rsidRPr="00D8307D">
        <w:rPr>
          <w:rFonts w:ascii="Arial" w:hAnsi="Arial" w:cs="Arial"/>
          <w:sz w:val="20"/>
          <w:szCs w:val="20"/>
        </w:rPr>
        <w:t>Articulate</w:t>
      </w:r>
      <w:proofErr w:type="spellEnd"/>
      <w:r w:rsidRPr="00D8307D">
        <w:rPr>
          <w:rFonts w:ascii="Arial" w:hAnsi="Arial" w:cs="Arial"/>
          <w:sz w:val="20"/>
          <w:szCs w:val="20"/>
        </w:rPr>
        <w:t xml:space="preserve"> </w:t>
      </w:r>
      <w:proofErr w:type="spellStart"/>
      <w:r w:rsidRPr="00877F67">
        <w:rPr>
          <w:rFonts w:ascii="Arial" w:hAnsi="Arial" w:cs="Arial"/>
          <w:sz w:val="20"/>
          <w:szCs w:val="20"/>
        </w:rPr>
        <w:t>Storyline</w:t>
      </w:r>
      <w:proofErr w:type="spellEnd"/>
      <w:r w:rsidRPr="00D8307D">
        <w:rPr>
          <w:rFonts w:ascii="Arial" w:hAnsi="Arial" w:cs="Arial"/>
          <w:sz w:val="20"/>
          <w:szCs w:val="20"/>
        </w:rPr>
        <w:t xml:space="preserve"> </w:t>
      </w:r>
      <w:r>
        <w:rPr>
          <w:rFonts w:ascii="Arial" w:hAnsi="Arial" w:cs="Arial"/>
          <w:sz w:val="20"/>
          <w:szCs w:val="20"/>
        </w:rPr>
        <w:t xml:space="preserve">karşılaştırmalarında gerekse de LMS ve </w:t>
      </w:r>
      <w:r w:rsidRPr="006C17E4">
        <w:rPr>
          <w:rFonts w:ascii="Arial" w:hAnsi="Arial" w:cs="Arial"/>
          <w:sz w:val="20"/>
          <w:szCs w:val="20"/>
        </w:rPr>
        <w:t>E – Learning Author Tools</w:t>
      </w:r>
      <w:r>
        <w:rPr>
          <w:rFonts w:ascii="Arial" w:hAnsi="Arial" w:cs="Arial"/>
          <w:sz w:val="20"/>
          <w:szCs w:val="20"/>
        </w:rPr>
        <w:t xml:space="preserve"> karşılaştırmalarında benzerliklere rastlanmamaktadır.  </w:t>
      </w:r>
    </w:p>
    <w:tbl>
      <w:tblPr>
        <w:tblW w:w="9204" w:type="dxa"/>
        <w:jc w:val="center"/>
        <w:tblCellMar>
          <w:left w:w="70" w:type="dxa"/>
          <w:right w:w="70" w:type="dxa"/>
        </w:tblCellMar>
        <w:tblLook w:val="04A0" w:firstRow="1" w:lastRow="0" w:firstColumn="1" w:lastColumn="0" w:noHBand="0" w:noVBand="1"/>
      </w:tblPr>
      <w:tblGrid>
        <w:gridCol w:w="1833"/>
        <w:gridCol w:w="2126"/>
        <w:gridCol w:w="709"/>
        <w:gridCol w:w="992"/>
        <w:gridCol w:w="851"/>
        <w:gridCol w:w="850"/>
        <w:gridCol w:w="709"/>
        <w:gridCol w:w="1134"/>
      </w:tblGrid>
      <w:tr w:rsidR="00BC0B04" w:rsidRPr="00877F67" w:rsidTr="00446E28">
        <w:trPr>
          <w:trHeight w:val="795"/>
          <w:jc w:val="center"/>
        </w:trPr>
        <w:tc>
          <w:tcPr>
            <w:tcW w:w="1833"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p w:rsidR="00BC0B04" w:rsidRPr="00877F67" w:rsidRDefault="00BC0B04" w:rsidP="00AB7B16">
            <w:pPr>
              <w:spacing w:after="0" w:line="240" w:lineRule="auto"/>
              <w:jc w:val="center"/>
              <w:rPr>
                <w:rFonts w:ascii="Arial" w:eastAsia="Times New Roman" w:hAnsi="Arial" w:cs="Arial"/>
                <w:b/>
                <w:bCs/>
                <w:i/>
                <w:iCs/>
                <w:sz w:val="20"/>
                <w:szCs w:val="20"/>
                <w:lang w:eastAsia="tr-TR"/>
              </w:rPr>
            </w:pPr>
            <w:r w:rsidRPr="00877F67">
              <w:rPr>
                <w:rFonts w:ascii="Arial" w:eastAsia="Times New Roman" w:hAnsi="Arial" w:cs="Arial"/>
                <w:b/>
                <w:bCs/>
                <w:i/>
                <w:iCs/>
                <w:sz w:val="20"/>
                <w:szCs w:val="20"/>
                <w:lang w:eastAsia="tr-TR"/>
              </w:rPr>
              <w:t> </w:t>
            </w:r>
          </w:p>
        </w:tc>
        <w:tc>
          <w:tcPr>
            <w:tcW w:w="2126"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 xml:space="preserve">Learning Management </w:t>
            </w:r>
            <w:proofErr w:type="spellStart"/>
            <w:r w:rsidRPr="00877F67">
              <w:rPr>
                <w:rFonts w:ascii="Arial" w:eastAsia="Times New Roman" w:hAnsi="Arial" w:cs="Arial"/>
                <w:b/>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E – Learning Author Tools</w:t>
            </w:r>
          </w:p>
        </w:tc>
      </w:tr>
      <w:tr w:rsidR="00BC0B04" w:rsidRPr="00877F67" w:rsidTr="00446E28">
        <w:trPr>
          <w:trHeight w:val="1308"/>
          <w:jc w:val="center"/>
        </w:trPr>
        <w:tc>
          <w:tcPr>
            <w:tcW w:w="1833" w:type="dxa"/>
            <w:vMerge/>
            <w:tcBorders>
              <w:top w:val="single" w:sz="8" w:space="0" w:color="auto"/>
              <w:left w:val="single" w:sz="8" w:space="0" w:color="auto"/>
              <w:bottom w:val="single" w:sz="4" w:space="0" w:color="auto"/>
              <w:right w:val="single" w:sz="4" w:space="0" w:color="auto"/>
            </w:tcBorders>
            <w:vAlign w:val="center"/>
            <w:hideMark/>
          </w:tcPr>
          <w:p w:rsidR="00BC0B04" w:rsidRPr="00877F67" w:rsidRDefault="00BC0B04" w:rsidP="00AB7B16">
            <w:pPr>
              <w:spacing w:after="0" w:line="240" w:lineRule="auto"/>
              <w:rPr>
                <w:rFonts w:ascii="Arial" w:eastAsia="Times New Roman" w:hAnsi="Arial" w:cs="Arial"/>
                <w:b/>
                <w:bCs/>
                <w:i/>
                <w:iCs/>
                <w:sz w:val="20"/>
                <w:szCs w:val="20"/>
                <w:lang w:eastAsia="tr-TR"/>
              </w:rPr>
            </w:pPr>
          </w:p>
        </w:tc>
        <w:tc>
          <w:tcPr>
            <w:tcW w:w="2126" w:type="dxa"/>
            <w:vMerge/>
            <w:tcBorders>
              <w:top w:val="single" w:sz="8" w:space="0" w:color="auto"/>
              <w:left w:val="single" w:sz="4" w:space="0" w:color="auto"/>
              <w:bottom w:val="single" w:sz="4" w:space="0" w:color="auto"/>
              <w:right w:val="single" w:sz="8" w:space="0" w:color="auto"/>
            </w:tcBorders>
            <w:vAlign w:val="center"/>
            <w:hideMark/>
          </w:tcPr>
          <w:p w:rsidR="00BC0B04" w:rsidRPr="00877F67" w:rsidRDefault="00BC0B04" w:rsidP="00AB7B16">
            <w:pPr>
              <w:spacing w:after="0" w:line="240" w:lineRule="auto"/>
              <w:rPr>
                <w:rFonts w:ascii="Arial" w:eastAsia="Times New Roman" w:hAnsi="Arial" w:cs="Arial"/>
                <w:b/>
                <w:bCs/>
                <w:color w:val="44546A"/>
                <w:sz w:val="20"/>
                <w:szCs w:val="20"/>
                <w:lang w:eastAsia="tr-TR"/>
              </w:rPr>
            </w:pPr>
          </w:p>
        </w:tc>
        <w:tc>
          <w:tcPr>
            <w:tcW w:w="709" w:type="dxa"/>
            <w:tcBorders>
              <w:top w:val="nil"/>
              <w:left w:val="nil"/>
              <w:bottom w:val="single" w:sz="4" w:space="0" w:color="auto"/>
              <w:right w:val="single" w:sz="4"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Moodle</w:t>
            </w:r>
            <w:proofErr w:type="spellEnd"/>
            <w:r w:rsidRPr="00877F67">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Canvas</w:t>
            </w:r>
            <w:proofErr w:type="spellEnd"/>
            <w:r w:rsidRPr="00877F67">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Blackboard</w:t>
            </w:r>
            <w:proofErr w:type="spellEnd"/>
            <w:r w:rsidRPr="00877F67">
              <w:rPr>
                <w:rFonts w:ascii="Arial" w:eastAsia="Times New Roman" w:hAnsi="Arial" w:cs="Arial"/>
                <w:b/>
                <w:bCs/>
                <w:color w:val="44546A"/>
                <w:sz w:val="20"/>
                <w:szCs w:val="20"/>
                <w:lang w:eastAsia="tr-TR"/>
              </w:rPr>
              <w:t xml:space="preserve"> </w:t>
            </w:r>
          </w:p>
        </w:tc>
        <w:tc>
          <w:tcPr>
            <w:tcW w:w="850" w:type="dxa"/>
            <w:tcBorders>
              <w:top w:val="nil"/>
              <w:left w:val="nil"/>
              <w:bottom w:val="single" w:sz="4" w:space="0" w:color="auto"/>
              <w:right w:val="single" w:sz="8"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Sakai</w:t>
            </w:r>
            <w:proofErr w:type="spellEnd"/>
            <w:r w:rsidRPr="00877F67">
              <w:rPr>
                <w:rFonts w:ascii="Arial" w:eastAsia="Times New Roman" w:hAnsi="Arial" w:cs="Arial"/>
                <w:b/>
                <w:bCs/>
                <w:color w:val="44546A"/>
                <w:sz w:val="20"/>
                <w:szCs w:val="20"/>
                <w:lang w:eastAsia="tr-TR"/>
              </w:rPr>
              <w:t xml:space="preserve"> </w:t>
            </w:r>
          </w:p>
        </w:tc>
        <w:tc>
          <w:tcPr>
            <w:tcW w:w="709" w:type="dxa"/>
            <w:tcBorders>
              <w:top w:val="nil"/>
              <w:left w:val="nil"/>
              <w:bottom w:val="single" w:sz="4" w:space="0" w:color="auto"/>
              <w:right w:val="single" w:sz="4"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Adobe</w:t>
            </w:r>
            <w:proofErr w:type="spellEnd"/>
            <w:r w:rsidRPr="00877F67">
              <w:rPr>
                <w:rFonts w:ascii="Arial" w:eastAsia="Times New Roman" w:hAnsi="Arial" w:cs="Arial"/>
                <w:b/>
                <w:bCs/>
                <w:color w:val="44546A"/>
                <w:sz w:val="20"/>
                <w:szCs w:val="20"/>
                <w:lang w:eastAsia="tr-TR"/>
              </w:rPr>
              <w:t xml:space="preserve"> </w:t>
            </w:r>
            <w:r w:rsidRPr="00877F67">
              <w:rPr>
                <w:rFonts w:ascii="Arial" w:eastAsia="Times New Roman" w:hAnsi="Arial" w:cs="Arial"/>
                <w:b/>
                <w:bCs/>
                <w:color w:val="44546A"/>
                <w:sz w:val="20"/>
                <w:szCs w:val="20"/>
                <w:lang w:eastAsia="tr-TR"/>
              </w:rPr>
              <w:br/>
            </w:r>
            <w:proofErr w:type="spellStart"/>
            <w:r w:rsidRPr="00877F67">
              <w:rPr>
                <w:rFonts w:ascii="Arial" w:eastAsia="Times New Roman" w:hAnsi="Arial" w:cs="Arial"/>
                <w:b/>
                <w:bCs/>
                <w:color w:val="44546A"/>
                <w:sz w:val="20"/>
                <w:szCs w:val="20"/>
                <w:lang w:eastAsia="tr-TR"/>
              </w:rPr>
              <w:t>Captivate</w:t>
            </w:r>
            <w:proofErr w:type="spellEnd"/>
          </w:p>
        </w:tc>
        <w:tc>
          <w:tcPr>
            <w:tcW w:w="1134" w:type="dxa"/>
            <w:tcBorders>
              <w:top w:val="nil"/>
              <w:left w:val="nil"/>
              <w:bottom w:val="single" w:sz="4" w:space="0" w:color="auto"/>
              <w:right w:val="single" w:sz="8"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Articulate</w:t>
            </w:r>
            <w:proofErr w:type="spellEnd"/>
            <w:r w:rsidRPr="00877F67">
              <w:rPr>
                <w:rFonts w:ascii="Arial" w:eastAsia="Times New Roman" w:hAnsi="Arial" w:cs="Arial"/>
                <w:b/>
                <w:bCs/>
                <w:color w:val="44546A"/>
                <w:sz w:val="20"/>
                <w:szCs w:val="20"/>
                <w:lang w:eastAsia="tr-TR"/>
              </w:rPr>
              <w:br/>
            </w:r>
            <w:proofErr w:type="spellStart"/>
            <w:r w:rsidRPr="00877F67">
              <w:rPr>
                <w:rFonts w:ascii="Arial" w:eastAsia="Times New Roman" w:hAnsi="Arial" w:cs="Arial"/>
                <w:b/>
                <w:bCs/>
                <w:color w:val="44546A"/>
                <w:sz w:val="20"/>
                <w:szCs w:val="20"/>
                <w:lang w:eastAsia="tr-TR"/>
              </w:rPr>
              <w:t>Storyline</w:t>
            </w:r>
            <w:proofErr w:type="spellEnd"/>
          </w:p>
        </w:tc>
      </w:tr>
      <w:tr w:rsidR="00BC0B04" w:rsidRPr="00877F67" w:rsidTr="00446E28">
        <w:trPr>
          <w:trHeight w:val="300"/>
          <w:jc w:val="center"/>
        </w:trPr>
        <w:tc>
          <w:tcPr>
            <w:tcW w:w="1833" w:type="dxa"/>
            <w:vMerge w:val="restart"/>
            <w:tcBorders>
              <w:top w:val="nil"/>
              <w:left w:val="single" w:sz="12" w:space="0" w:color="4472C4"/>
              <w:bottom w:val="single" w:sz="4" w:space="0" w:color="000000"/>
              <w:right w:val="single" w:sz="12" w:space="0" w:color="4472C4"/>
            </w:tcBorders>
            <w:shd w:val="clear" w:color="000000" w:fill="D9D9D9"/>
            <w:vAlign w:val="center"/>
            <w:hideMark/>
          </w:tcPr>
          <w:p w:rsidR="00BC0B04" w:rsidRPr="00877F67" w:rsidRDefault="00BC0B04" w:rsidP="00AB7B16">
            <w:pPr>
              <w:spacing w:after="0" w:line="240" w:lineRule="auto"/>
              <w:jc w:val="center"/>
              <w:rPr>
                <w:rFonts w:ascii="Arial" w:eastAsia="Times New Roman" w:hAnsi="Arial" w:cs="Arial"/>
                <w:b/>
                <w:iCs/>
                <w:sz w:val="20"/>
                <w:szCs w:val="20"/>
                <w:lang w:eastAsia="tr-TR"/>
              </w:rPr>
            </w:pPr>
            <w:r w:rsidRPr="00877F67">
              <w:rPr>
                <w:rFonts w:ascii="Arial" w:eastAsia="Times New Roman" w:hAnsi="Arial" w:cs="Arial"/>
                <w:b/>
                <w:iCs/>
                <w:sz w:val="20"/>
                <w:szCs w:val="20"/>
                <w:lang w:eastAsia="tr-TR"/>
              </w:rPr>
              <w:t>Öğrenci Parametreleri</w:t>
            </w:r>
          </w:p>
        </w:tc>
        <w:tc>
          <w:tcPr>
            <w:tcW w:w="212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rPr>
                <w:rFonts w:ascii="Arial" w:eastAsia="Times New Roman" w:hAnsi="Arial" w:cs="Arial"/>
                <w:bCs/>
                <w:color w:val="3F3F3F"/>
                <w:sz w:val="20"/>
                <w:szCs w:val="20"/>
                <w:lang w:eastAsia="tr-TR"/>
              </w:rPr>
            </w:pPr>
            <w:r w:rsidRPr="00877F67">
              <w:rPr>
                <w:rFonts w:ascii="Arial" w:eastAsia="Times New Roman" w:hAnsi="Arial" w:cs="Arial"/>
                <w:bCs/>
                <w:color w:val="3F3F3F"/>
                <w:sz w:val="20"/>
                <w:szCs w:val="20"/>
                <w:lang w:eastAsia="tr-TR"/>
              </w:rPr>
              <w:t>Ders Kayıt Sistemi</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rPr>
                <w:rFonts w:ascii="Arial" w:eastAsia="Times New Roman" w:hAnsi="Arial" w:cs="Arial"/>
                <w:bCs/>
                <w:color w:val="3F3F3F"/>
                <w:sz w:val="20"/>
                <w:szCs w:val="20"/>
                <w:lang w:eastAsia="tr-TR"/>
              </w:rPr>
            </w:pPr>
            <w:r w:rsidRPr="00877F67">
              <w:rPr>
                <w:rFonts w:ascii="Arial" w:eastAsia="Times New Roman" w:hAnsi="Arial" w:cs="Arial"/>
                <w:bCs/>
                <w:color w:val="3F3F3F"/>
                <w:sz w:val="20"/>
                <w:szCs w:val="20"/>
                <w:lang w:eastAsia="tr-TR"/>
              </w:rPr>
              <w:t>Öz Kontrollü Eğitim</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rPr>
                <w:rFonts w:ascii="Arial" w:eastAsia="Times New Roman" w:hAnsi="Arial" w:cs="Arial"/>
                <w:bCs/>
                <w:color w:val="3F3F3F"/>
                <w:sz w:val="20"/>
                <w:szCs w:val="20"/>
                <w:lang w:eastAsia="tr-TR"/>
              </w:rPr>
            </w:pPr>
            <w:r w:rsidRPr="00877F67">
              <w:rPr>
                <w:rFonts w:ascii="Arial" w:eastAsia="Times New Roman" w:hAnsi="Arial" w:cs="Arial"/>
                <w:bCs/>
                <w:color w:val="3F3F3F"/>
                <w:sz w:val="20"/>
                <w:szCs w:val="20"/>
                <w:lang w:eastAsia="tr-TR"/>
              </w:rPr>
              <w:t>Sosyal Öğrenme</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rPr>
                <w:rFonts w:ascii="Arial" w:eastAsia="Times New Roman" w:hAnsi="Arial" w:cs="Arial"/>
                <w:bCs/>
                <w:color w:val="3F3F3F"/>
                <w:sz w:val="20"/>
                <w:szCs w:val="20"/>
                <w:lang w:eastAsia="tr-TR"/>
              </w:rPr>
            </w:pPr>
            <w:r w:rsidRPr="00877F67">
              <w:rPr>
                <w:rFonts w:ascii="Arial" w:eastAsia="Times New Roman" w:hAnsi="Arial" w:cs="Arial"/>
                <w:bCs/>
                <w:color w:val="3F3F3F"/>
                <w:sz w:val="20"/>
                <w:szCs w:val="20"/>
                <w:lang w:eastAsia="tr-TR"/>
              </w:rPr>
              <w:t>Öğrenci Yönetimi</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rPr>
                <w:rFonts w:ascii="Arial" w:eastAsia="Times New Roman" w:hAnsi="Arial" w:cs="Arial"/>
                <w:bCs/>
                <w:color w:val="3F3F3F"/>
                <w:sz w:val="20"/>
                <w:szCs w:val="20"/>
                <w:lang w:eastAsia="tr-TR"/>
              </w:rPr>
            </w:pPr>
            <w:r w:rsidRPr="00877F67">
              <w:rPr>
                <w:rFonts w:ascii="Arial" w:eastAsia="Times New Roman" w:hAnsi="Arial" w:cs="Arial"/>
                <w:bCs/>
                <w:color w:val="3F3F3F"/>
                <w:sz w:val="20"/>
                <w:szCs w:val="20"/>
                <w:lang w:eastAsia="tr-TR"/>
              </w:rPr>
              <w:t>Öğrenci Kayıt Sistemi</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BC0B04" w:rsidRPr="00877F6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rPr>
                <w:rFonts w:ascii="Arial" w:eastAsia="Times New Roman" w:hAnsi="Arial" w:cs="Arial"/>
                <w:bCs/>
                <w:color w:val="3F3F3F"/>
                <w:sz w:val="20"/>
                <w:szCs w:val="20"/>
                <w:lang w:eastAsia="tr-TR"/>
              </w:rPr>
            </w:pPr>
            <w:r w:rsidRPr="00877F67">
              <w:rPr>
                <w:rFonts w:ascii="Arial" w:eastAsia="Times New Roman" w:hAnsi="Arial" w:cs="Arial"/>
                <w:bCs/>
                <w:color w:val="3F3F3F"/>
                <w:sz w:val="20"/>
                <w:szCs w:val="20"/>
                <w:lang w:eastAsia="tr-TR"/>
              </w:rPr>
              <w:t xml:space="preserve">Öğrenci </w:t>
            </w:r>
            <w:proofErr w:type="spellStart"/>
            <w:r w:rsidRPr="00877F67">
              <w:rPr>
                <w:rFonts w:ascii="Arial" w:eastAsia="Times New Roman" w:hAnsi="Arial" w:cs="Arial"/>
                <w:bCs/>
                <w:color w:val="3F3F3F"/>
                <w:sz w:val="20"/>
                <w:szCs w:val="20"/>
                <w:lang w:eastAsia="tr-TR"/>
              </w:rPr>
              <w:t>Portalı</w:t>
            </w:r>
            <w:proofErr w:type="spellEnd"/>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bl>
    <w:p w:rsidR="00BC0B04" w:rsidRDefault="00BC0B04" w:rsidP="00BC0B04">
      <w:pPr>
        <w:jc w:val="both"/>
        <w:rPr>
          <w:rFonts w:ascii="Arial" w:hAnsi="Arial" w:cs="Arial"/>
          <w:b/>
          <w:sz w:val="20"/>
          <w:szCs w:val="20"/>
        </w:rPr>
      </w:pPr>
      <w:r>
        <w:rPr>
          <w:rFonts w:ascii="Arial" w:hAnsi="Arial" w:cs="Arial"/>
          <w:b/>
          <w:sz w:val="20"/>
          <w:szCs w:val="20"/>
        </w:rPr>
        <w:t>Tablo 6</w:t>
      </w:r>
      <w:r w:rsidRPr="00D67300">
        <w:rPr>
          <w:rFonts w:ascii="Arial" w:hAnsi="Arial" w:cs="Arial"/>
          <w:b/>
          <w:sz w:val="20"/>
          <w:szCs w:val="20"/>
        </w:rPr>
        <w:t xml:space="preserve">: </w:t>
      </w:r>
      <w:r w:rsidRPr="007E1F55">
        <w:rPr>
          <w:rFonts w:ascii="Arial" w:hAnsi="Arial" w:cs="Arial"/>
          <w:b/>
          <w:sz w:val="20"/>
          <w:szCs w:val="20"/>
        </w:rPr>
        <w:t>LM</w:t>
      </w:r>
      <w:r w:rsidR="00B518B9">
        <w:rPr>
          <w:rFonts w:ascii="Arial" w:hAnsi="Arial" w:cs="Arial"/>
          <w:b/>
          <w:sz w:val="20"/>
          <w:szCs w:val="20"/>
        </w:rPr>
        <w:t>S</w:t>
      </w:r>
      <w:r w:rsidRPr="00D67300">
        <w:rPr>
          <w:rFonts w:ascii="Arial" w:hAnsi="Arial" w:cs="Arial"/>
          <w:b/>
          <w:sz w:val="20"/>
          <w:szCs w:val="20"/>
        </w:rPr>
        <w:t xml:space="preserve"> ve </w:t>
      </w:r>
      <w:r w:rsidRPr="007E1F55">
        <w:rPr>
          <w:rFonts w:ascii="Arial" w:hAnsi="Arial" w:cs="Arial"/>
          <w:b/>
          <w:sz w:val="20"/>
          <w:szCs w:val="20"/>
        </w:rPr>
        <w:t>E – Learning Author Tools</w:t>
      </w:r>
      <w:r w:rsidRPr="00D67300">
        <w:rPr>
          <w:rFonts w:ascii="Arial" w:hAnsi="Arial" w:cs="Arial"/>
          <w:b/>
          <w:sz w:val="20"/>
          <w:szCs w:val="20"/>
        </w:rPr>
        <w:t xml:space="preserve"> </w:t>
      </w:r>
      <w:r>
        <w:rPr>
          <w:rFonts w:ascii="Arial" w:hAnsi="Arial" w:cs="Arial"/>
          <w:b/>
          <w:sz w:val="20"/>
          <w:szCs w:val="20"/>
        </w:rPr>
        <w:t>Öğrenci Parametreleri</w:t>
      </w:r>
      <w:r w:rsidRPr="00D67300">
        <w:rPr>
          <w:rFonts w:ascii="Arial" w:hAnsi="Arial" w:cs="Arial"/>
          <w:b/>
          <w:sz w:val="20"/>
          <w:szCs w:val="20"/>
        </w:rPr>
        <w:t xml:space="preserve"> Karşılaştırma</w:t>
      </w:r>
    </w:p>
    <w:p w:rsidR="00212AA4" w:rsidRPr="00D67300" w:rsidRDefault="00E944AB" w:rsidP="00BC0B04">
      <w:pPr>
        <w:jc w:val="both"/>
        <w:rPr>
          <w:rFonts w:ascii="Arial" w:hAnsi="Arial" w:cs="Arial"/>
          <w:b/>
          <w:sz w:val="20"/>
          <w:szCs w:val="20"/>
        </w:rPr>
      </w:pPr>
      <w:r w:rsidRPr="00E944AB">
        <w:rPr>
          <w:rFonts w:ascii="Arial" w:hAnsi="Arial" w:cs="Arial"/>
          <w:sz w:val="20"/>
          <w:szCs w:val="20"/>
        </w:rPr>
        <w:t xml:space="preserve">Öğrenci parametreleri karşılaştırmasında ise </w:t>
      </w:r>
      <w:r>
        <w:rPr>
          <w:rFonts w:ascii="Arial" w:hAnsi="Arial" w:cs="Arial"/>
          <w:sz w:val="20"/>
          <w:szCs w:val="20"/>
        </w:rPr>
        <w:t xml:space="preserve">sadece öz kontrollü eğitim </w:t>
      </w:r>
      <w:proofErr w:type="spellStart"/>
      <w:r>
        <w:rPr>
          <w:rFonts w:ascii="Arial" w:hAnsi="Arial" w:cs="Arial"/>
          <w:sz w:val="20"/>
          <w:szCs w:val="20"/>
        </w:rPr>
        <w:t>Sakai’de</w:t>
      </w:r>
      <w:proofErr w:type="spellEnd"/>
      <w:r>
        <w:rPr>
          <w:rFonts w:ascii="Arial" w:hAnsi="Arial" w:cs="Arial"/>
          <w:sz w:val="20"/>
          <w:szCs w:val="20"/>
        </w:rPr>
        <w:t xml:space="preserve"> farklılık göstermekte diğer parametreler 4 LMS platformu için benzer olduğu görülmektedir. </w:t>
      </w:r>
      <w:proofErr w:type="spellStart"/>
      <w:r>
        <w:rPr>
          <w:rFonts w:ascii="Arial" w:hAnsi="Arial" w:cs="Arial"/>
          <w:sz w:val="20"/>
          <w:szCs w:val="20"/>
        </w:rPr>
        <w:t>Adobe</w:t>
      </w:r>
      <w:proofErr w:type="spellEnd"/>
      <w:r>
        <w:rPr>
          <w:rFonts w:ascii="Arial" w:hAnsi="Arial" w:cs="Arial"/>
          <w:sz w:val="20"/>
          <w:szCs w:val="20"/>
        </w:rPr>
        <w:t xml:space="preserve"> </w:t>
      </w:r>
      <w:proofErr w:type="spellStart"/>
      <w:r>
        <w:rPr>
          <w:rFonts w:ascii="Arial" w:hAnsi="Arial" w:cs="Arial"/>
          <w:sz w:val="20"/>
          <w:szCs w:val="20"/>
        </w:rPr>
        <w:t>Captivate</w:t>
      </w:r>
      <w:proofErr w:type="spellEnd"/>
      <w:r>
        <w:rPr>
          <w:rFonts w:ascii="Arial" w:hAnsi="Arial" w:cs="Arial"/>
          <w:sz w:val="20"/>
          <w:szCs w:val="20"/>
        </w:rPr>
        <w:t xml:space="preserve"> ve </w:t>
      </w:r>
      <w:proofErr w:type="spellStart"/>
      <w:r w:rsidRPr="00D8307D">
        <w:rPr>
          <w:rFonts w:ascii="Arial" w:hAnsi="Arial" w:cs="Arial"/>
          <w:sz w:val="20"/>
          <w:szCs w:val="20"/>
        </w:rPr>
        <w:t>Articulate</w:t>
      </w:r>
      <w:proofErr w:type="spellEnd"/>
      <w:r w:rsidRPr="00D8307D">
        <w:rPr>
          <w:rFonts w:ascii="Arial" w:hAnsi="Arial" w:cs="Arial"/>
          <w:sz w:val="20"/>
          <w:szCs w:val="20"/>
        </w:rPr>
        <w:t xml:space="preserve"> </w:t>
      </w:r>
      <w:proofErr w:type="spellStart"/>
      <w:r w:rsidRPr="00877F67">
        <w:rPr>
          <w:rFonts w:ascii="Arial" w:hAnsi="Arial" w:cs="Arial"/>
          <w:sz w:val="20"/>
          <w:szCs w:val="20"/>
        </w:rPr>
        <w:t>Storyline</w:t>
      </w:r>
      <w:proofErr w:type="spellEnd"/>
      <w:r w:rsidRPr="00D8307D">
        <w:rPr>
          <w:rFonts w:ascii="Arial" w:hAnsi="Arial" w:cs="Arial"/>
          <w:sz w:val="20"/>
          <w:szCs w:val="20"/>
        </w:rPr>
        <w:t xml:space="preserve"> </w:t>
      </w:r>
      <w:r>
        <w:rPr>
          <w:rFonts w:ascii="Arial" w:hAnsi="Arial" w:cs="Arial"/>
          <w:sz w:val="20"/>
          <w:szCs w:val="20"/>
        </w:rPr>
        <w:t xml:space="preserve">karşılaştırmalarında ise bütün parametrelerin benzer olduğu görülmektedir.  LMS ve </w:t>
      </w:r>
      <w:r w:rsidRPr="006C17E4">
        <w:rPr>
          <w:rFonts w:ascii="Arial" w:hAnsi="Arial" w:cs="Arial"/>
          <w:sz w:val="20"/>
          <w:szCs w:val="20"/>
        </w:rPr>
        <w:t>E – Learning Author Tools</w:t>
      </w:r>
      <w:r>
        <w:rPr>
          <w:rFonts w:ascii="Arial" w:hAnsi="Arial" w:cs="Arial"/>
          <w:sz w:val="20"/>
          <w:szCs w:val="20"/>
        </w:rPr>
        <w:t xml:space="preserve"> karşılaştırmalarında ise sadece çok büyük oranda bir farklılık görülmektedir. </w:t>
      </w:r>
    </w:p>
    <w:tbl>
      <w:tblPr>
        <w:tblW w:w="9204" w:type="dxa"/>
        <w:jc w:val="center"/>
        <w:tblCellMar>
          <w:left w:w="70" w:type="dxa"/>
          <w:right w:w="70" w:type="dxa"/>
        </w:tblCellMar>
        <w:tblLook w:val="04A0" w:firstRow="1" w:lastRow="0" w:firstColumn="1" w:lastColumn="0" w:noHBand="0" w:noVBand="1"/>
      </w:tblPr>
      <w:tblGrid>
        <w:gridCol w:w="1833"/>
        <w:gridCol w:w="2126"/>
        <w:gridCol w:w="709"/>
        <w:gridCol w:w="992"/>
        <w:gridCol w:w="851"/>
        <w:gridCol w:w="850"/>
        <w:gridCol w:w="709"/>
        <w:gridCol w:w="1134"/>
      </w:tblGrid>
      <w:tr w:rsidR="00BC0B04" w:rsidRPr="00877F67" w:rsidTr="00E944AB">
        <w:trPr>
          <w:trHeight w:val="605"/>
          <w:jc w:val="center"/>
        </w:trPr>
        <w:tc>
          <w:tcPr>
            <w:tcW w:w="1833"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p w:rsidR="00BC0B04" w:rsidRPr="00877F67" w:rsidRDefault="00BC0B04" w:rsidP="00AB7B16">
            <w:pPr>
              <w:spacing w:after="0" w:line="240" w:lineRule="auto"/>
              <w:jc w:val="center"/>
              <w:rPr>
                <w:rFonts w:ascii="Arial" w:eastAsia="Times New Roman" w:hAnsi="Arial" w:cs="Arial"/>
                <w:bCs/>
                <w:i/>
                <w:iCs/>
                <w:sz w:val="20"/>
                <w:szCs w:val="20"/>
                <w:lang w:eastAsia="tr-TR"/>
              </w:rPr>
            </w:pPr>
            <w:r w:rsidRPr="00877F67">
              <w:rPr>
                <w:rFonts w:ascii="Arial" w:eastAsia="Times New Roman" w:hAnsi="Arial" w:cs="Arial"/>
                <w:bCs/>
                <w:i/>
                <w:iCs/>
                <w:sz w:val="20"/>
                <w:szCs w:val="20"/>
                <w:lang w:eastAsia="tr-TR"/>
              </w:rPr>
              <w:t> </w:t>
            </w:r>
          </w:p>
        </w:tc>
        <w:tc>
          <w:tcPr>
            <w:tcW w:w="2126"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BC0B04" w:rsidRPr="00877F67" w:rsidRDefault="00BC0B04" w:rsidP="00AB7B16">
            <w:pPr>
              <w:spacing w:after="0" w:line="240" w:lineRule="auto"/>
              <w:jc w:val="center"/>
              <w:rPr>
                <w:rFonts w:ascii="Arial" w:eastAsia="Times New Roman" w:hAnsi="Arial" w:cs="Arial"/>
                <w:bCs/>
                <w:color w:val="44546A"/>
                <w:sz w:val="20"/>
                <w:szCs w:val="20"/>
                <w:lang w:eastAsia="tr-TR"/>
              </w:rPr>
            </w:pPr>
            <w:r w:rsidRPr="00877F67">
              <w:rPr>
                <w:rFonts w:ascii="Arial" w:eastAsia="Times New Roman" w:hAnsi="Arial" w:cs="Arial"/>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rsidR="00BC0B04" w:rsidRPr="00877F67" w:rsidRDefault="00BC0B04" w:rsidP="00AB7B16">
            <w:pPr>
              <w:spacing w:after="0" w:line="240" w:lineRule="auto"/>
              <w:jc w:val="center"/>
              <w:rPr>
                <w:rFonts w:ascii="Arial" w:eastAsia="Times New Roman" w:hAnsi="Arial" w:cs="Arial"/>
                <w:bCs/>
                <w:color w:val="44546A"/>
                <w:sz w:val="20"/>
                <w:szCs w:val="20"/>
                <w:lang w:eastAsia="tr-TR"/>
              </w:rPr>
            </w:pPr>
            <w:r w:rsidRPr="00877F67">
              <w:rPr>
                <w:rFonts w:ascii="Arial" w:eastAsia="Times New Roman" w:hAnsi="Arial" w:cs="Arial"/>
                <w:bCs/>
                <w:color w:val="44546A"/>
                <w:sz w:val="20"/>
                <w:szCs w:val="20"/>
                <w:lang w:eastAsia="tr-TR"/>
              </w:rPr>
              <w:t xml:space="preserve">Learning Management </w:t>
            </w:r>
            <w:proofErr w:type="spellStart"/>
            <w:r w:rsidRPr="00877F67">
              <w:rPr>
                <w:rFonts w:ascii="Arial" w:eastAsia="Times New Roman" w:hAnsi="Arial" w:cs="Arial"/>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rsidR="00BC0B04" w:rsidRPr="00877F67" w:rsidRDefault="00BC0B04" w:rsidP="00AB7B16">
            <w:pPr>
              <w:spacing w:after="0" w:line="240" w:lineRule="auto"/>
              <w:jc w:val="center"/>
              <w:rPr>
                <w:rFonts w:ascii="Arial" w:eastAsia="Times New Roman" w:hAnsi="Arial" w:cs="Arial"/>
                <w:bCs/>
                <w:color w:val="44546A"/>
                <w:sz w:val="20"/>
                <w:szCs w:val="20"/>
                <w:lang w:eastAsia="tr-TR"/>
              </w:rPr>
            </w:pPr>
            <w:r w:rsidRPr="00877F67">
              <w:rPr>
                <w:rFonts w:ascii="Arial" w:eastAsia="Times New Roman" w:hAnsi="Arial" w:cs="Arial"/>
                <w:bCs/>
                <w:color w:val="44546A"/>
                <w:sz w:val="20"/>
                <w:szCs w:val="20"/>
                <w:lang w:eastAsia="tr-TR"/>
              </w:rPr>
              <w:t>E – Learning Author Tools</w:t>
            </w:r>
          </w:p>
        </w:tc>
      </w:tr>
      <w:tr w:rsidR="00BC0B04" w:rsidRPr="00877F67" w:rsidTr="00E944AB">
        <w:trPr>
          <w:trHeight w:val="1071"/>
          <w:jc w:val="center"/>
        </w:trPr>
        <w:tc>
          <w:tcPr>
            <w:tcW w:w="1833" w:type="dxa"/>
            <w:vMerge/>
            <w:tcBorders>
              <w:top w:val="single" w:sz="8" w:space="0" w:color="auto"/>
              <w:left w:val="single" w:sz="8" w:space="0" w:color="auto"/>
              <w:bottom w:val="single" w:sz="4" w:space="0" w:color="auto"/>
              <w:right w:val="single" w:sz="4" w:space="0" w:color="auto"/>
            </w:tcBorders>
            <w:vAlign w:val="center"/>
            <w:hideMark/>
          </w:tcPr>
          <w:p w:rsidR="00BC0B04" w:rsidRPr="00877F67" w:rsidRDefault="00BC0B04" w:rsidP="00AB7B16">
            <w:pPr>
              <w:spacing w:after="0" w:line="240" w:lineRule="auto"/>
              <w:rPr>
                <w:rFonts w:ascii="Arial" w:eastAsia="Times New Roman" w:hAnsi="Arial" w:cs="Arial"/>
                <w:bCs/>
                <w:i/>
                <w:iCs/>
                <w:sz w:val="20"/>
                <w:szCs w:val="20"/>
                <w:lang w:eastAsia="tr-TR"/>
              </w:rPr>
            </w:pPr>
          </w:p>
        </w:tc>
        <w:tc>
          <w:tcPr>
            <w:tcW w:w="2126" w:type="dxa"/>
            <w:vMerge/>
            <w:tcBorders>
              <w:top w:val="single" w:sz="8" w:space="0" w:color="auto"/>
              <w:left w:val="single" w:sz="4" w:space="0" w:color="auto"/>
              <w:bottom w:val="single" w:sz="4" w:space="0" w:color="auto"/>
              <w:right w:val="single" w:sz="8" w:space="0" w:color="auto"/>
            </w:tcBorders>
            <w:vAlign w:val="center"/>
            <w:hideMark/>
          </w:tcPr>
          <w:p w:rsidR="00BC0B04" w:rsidRPr="00877F67" w:rsidRDefault="00BC0B04" w:rsidP="00AB7B16">
            <w:pPr>
              <w:spacing w:after="0" w:line="240" w:lineRule="auto"/>
              <w:rPr>
                <w:rFonts w:ascii="Arial" w:eastAsia="Times New Roman" w:hAnsi="Arial" w:cs="Arial"/>
                <w:bCs/>
                <w:color w:val="44546A"/>
                <w:sz w:val="20"/>
                <w:szCs w:val="20"/>
                <w:lang w:eastAsia="tr-TR"/>
              </w:rPr>
            </w:pPr>
          </w:p>
        </w:tc>
        <w:tc>
          <w:tcPr>
            <w:tcW w:w="709" w:type="dxa"/>
            <w:tcBorders>
              <w:top w:val="nil"/>
              <w:left w:val="nil"/>
              <w:bottom w:val="single" w:sz="4" w:space="0" w:color="auto"/>
              <w:right w:val="single" w:sz="4"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Moodle</w:t>
            </w:r>
            <w:proofErr w:type="spellEnd"/>
            <w:r w:rsidRPr="00877F67">
              <w:rPr>
                <w:rFonts w:ascii="Arial" w:eastAsia="Times New Roman" w:hAnsi="Arial" w:cs="Arial"/>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Canvas</w:t>
            </w:r>
            <w:proofErr w:type="spellEnd"/>
            <w:r w:rsidRPr="00877F67">
              <w:rPr>
                <w:rFonts w:ascii="Arial" w:eastAsia="Times New Roman" w:hAnsi="Arial" w:cs="Arial"/>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Blackboard</w:t>
            </w:r>
            <w:proofErr w:type="spellEnd"/>
            <w:r w:rsidRPr="00877F67">
              <w:rPr>
                <w:rFonts w:ascii="Arial" w:eastAsia="Times New Roman" w:hAnsi="Arial" w:cs="Arial"/>
                <w:bCs/>
                <w:color w:val="44546A"/>
                <w:sz w:val="20"/>
                <w:szCs w:val="20"/>
                <w:lang w:eastAsia="tr-TR"/>
              </w:rPr>
              <w:t xml:space="preserve"> </w:t>
            </w:r>
          </w:p>
        </w:tc>
        <w:tc>
          <w:tcPr>
            <w:tcW w:w="850" w:type="dxa"/>
            <w:tcBorders>
              <w:top w:val="nil"/>
              <w:left w:val="nil"/>
              <w:bottom w:val="single" w:sz="4" w:space="0" w:color="auto"/>
              <w:right w:val="single" w:sz="8"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Sakai</w:t>
            </w:r>
            <w:proofErr w:type="spellEnd"/>
            <w:r w:rsidRPr="00877F67">
              <w:rPr>
                <w:rFonts w:ascii="Arial" w:eastAsia="Times New Roman" w:hAnsi="Arial" w:cs="Arial"/>
                <w:bCs/>
                <w:color w:val="44546A"/>
                <w:sz w:val="20"/>
                <w:szCs w:val="20"/>
                <w:lang w:eastAsia="tr-TR"/>
              </w:rPr>
              <w:t xml:space="preserve"> </w:t>
            </w:r>
          </w:p>
        </w:tc>
        <w:tc>
          <w:tcPr>
            <w:tcW w:w="709" w:type="dxa"/>
            <w:tcBorders>
              <w:top w:val="nil"/>
              <w:left w:val="nil"/>
              <w:bottom w:val="single" w:sz="4" w:space="0" w:color="auto"/>
              <w:right w:val="single" w:sz="4"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Adobe</w:t>
            </w:r>
            <w:proofErr w:type="spellEnd"/>
            <w:r w:rsidRPr="00877F67">
              <w:rPr>
                <w:rFonts w:ascii="Arial" w:eastAsia="Times New Roman" w:hAnsi="Arial" w:cs="Arial"/>
                <w:bCs/>
                <w:color w:val="44546A"/>
                <w:sz w:val="20"/>
                <w:szCs w:val="20"/>
                <w:lang w:eastAsia="tr-TR"/>
              </w:rPr>
              <w:t xml:space="preserve"> </w:t>
            </w:r>
            <w:r w:rsidRPr="00877F67">
              <w:rPr>
                <w:rFonts w:ascii="Arial" w:eastAsia="Times New Roman" w:hAnsi="Arial" w:cs="Arial"/>
                <w:bCs/>
                <w:color w:val="44546A"/>
                <w:sz w:val="20"/>
                <w:szCs w:val="20"/>
                <w:lang w:eastAsia="tr-TR"/>
              </w:rPr>
              <w:br/>
            </w:r>
            <w:proofErr w:type="spellStart"/>
            <w:r w:rsidRPr="00877F67">
              <w:rPr>
                <w:rFonts w:ascii="Arial" w:eastAsia="Times New Roman" w:hAnsi="Arial" w:cs="Arial"/>
                <w:bCs/>
                <w:color w:val="44546A"/>
                <w:sz w:val="20"/>
                <w:szCs w:val="20"/>
                <w:lang w:eastAsia="tr-TR"/>
              </w:rPr>
              <w:t>Captivate</w:t>
            </w:r>
            <w:proofErr w:type="spellEnd"/>
          </w:p>
        </w:tc>
        <w:tc>
          <w:tcPr>
            <w:tcW w:w="1134" w:type="dxa"/>
            <w:tcBorders>
              <w:top w:val="nil"/>
              <w:left w:val="nil"/>
              <w:bottom w:val="single" w:sz="4" w:space="0" w:color="auto"/>
              <w:right w:val="single" w:sz="8" w:space="0" w:color="auto"/>
            </w:tcBorders>
            <w:shd w:val="clear" w:color="000000" w:fill="D9D9D9"/>
            <w:textDirection w:val="btLr"/>
            <w:vAlign w:val="center"/>
            <w:hideMark/>
          </w:tcPr>
          <w:p w:rsidR="00BC0B04" w:rsidRPr="00877F67" w:rsidRDefault="00BC0B04" w:rsidP="00AB7B16">
            <w:pPr>
              <w:spacing w:after="0" w:line="240" w:lineRule="auto"/>
              <w:jc w:val="center"/>
              <w:rPr>
                <w:rFonts w:ascii="Arial" w:eastAsia="Times New Roman" w:hAnsi="Arial" w:cs="Arial"/>
                <w:bCs/>
                <w:color w:val="44546A"/>
                <w:sz w:val="20"/>
                <w:szCs w:val="20"/>
                <w:lang w:eastAsia="tr-TR"/>
              </w:rPr>
            </w:pPr>
            <w:proofErr w:type="spellStart"/>
            <w:r w:rsidRPr="00877F67">
              <w:rPr>
                <w:rFonts w:ascii="Arial" w:eastAsia="Times New Roman" w:hAnsi="Arial" w:cs="Arial"/>
                <w:bCs/>
                <w:color w:val="44546A"/>
                <w:sz w:val="20"/>
                <w:szCs w:val="20"/>
                <w:lang w:eastAsia="tr-TR"/>
              </w:rPr>
              <w:t>Articulate</w:t>
            </w:r>
            <w:proofErr w:type="spellEnd"/>
            <w:r w:rsidRPr="00877F67">
              <w:rPr>
                <w:rFonts w:ascii="Arial" w:eastAsia="Times New Roman" w:hAnsi="Arial" w:cs="Arial"/>
                <w:bCs/>
                <w:color w:val="44546A"/>
                <w:sz w:val="20"/>
                <w:szCs w:val="20"/>
                <w:lang w:eastAsia="tr-TR"/>
              </w:rPr>
              <w:br/>
            </w:r>
            <w:proofErr w:type="spellStart"/>
            <w:r w:rsidRPr="00877F67">
              <w:rPr>
                <w:rFonts w:ascii="Arial" w:eastAsia="Times New Roman" w:hAnsi="Arial" w:cs="Arial"/>
                <w:bCs/>
                <w:color w:val="44546A"/>
                <w:sz w:val="20"/>
                <w:szCs w:val="20"/>
                <w:lang w:eastAsia="tr-TR"/>
              </w:rPr>
              <w:t>Storyline</w:t>
            </w:r>
            <w:proofErr w:type="spellEnd"/>
          </w:p>
        </w:tc>
      </w:tr>
      <w:tr w:rsidR="00BC0B04" w:rsidRPr="00877F67" w:rsidTr="00446E28">
        <w:trPr>
          <w:trHeight w:val="300"/>
          <w:jc w:val="center"/>
        </w:trPr>
        <w:tc>
          <w:tcPr>
            <w:tcW w:w="1833" w:type="dxa"/>
            <w:vMerge w:val="restart"/>
            <w:tcBorders>
              <w:top w:val="nil"/>
              <w:left w:val="single" w:sz="12" w:space="0" w:color="4472C4"/>
              <w:bottom w:val="single" w:sz="4" w:space="0" w:color="000000"/>
              <w:right w:val="single" w:sz="12" w:space="0" w:color="4472C4"/>
            </w:tcBorders>
            <w:shd w:val="clear" w:color="auto" w:fill="auto"/>
            <w:noWrap/>
            <w:vAlign w:val="center"/>
            <w:hideMark/>
          </w:tcPr>
          <w:p w:rsidR="00BC0B04" w:rsidRPr="00877F67" w:rsidRDefault="00BC0B04" w:rsidP="00AB7B16">
            <w:pPr>
              <w:spacing w:after="0" w:line="240" w:lineRule="auto"/>
              <w:jc w:val="center"/>
              <w:rPr>
                <w:rFonts w:ascii="Arial" w:eastAsia="Times New Roman" w:hAnsi="Arial" w:cs="Arial"/>
                <w:b/>
                <w:iCs/>
                <w:sz w:val="20"/>
                <w:szCs w:val="20"/>
                <w:lang w:eastAsia="tr-TR"/>
              </w:rPr>
            </w:pPr>
            <w:r w:rsidRPr="00877F67">
              <w:rPr>
                <w:rFonts w:ascii="Arial" w:eastAsia="Times New Roman" w:hAnsi="Arial" w:cs="Arial"/>
                <w:b/>
                <w:iCs/>
                <w:sz w:val="20"/>
                <w:szCs w:val="20"/>
                <w:lang w:eastAsia="tr-TR"/>
              </w:rPr>
              <w:t>E-Learning Türü</w:t>
            </w:r>
          </w:p>
        </w:tc>
        <w:tc>
          <w:tcPr>
            <w:tcW w:w="212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rPr>
                <w:rFonts w:ascii="Arial" w:eastAsia="Times New Roman" w:hAnsi="Arial" w:cs="Arial"/>
                <w:bCs/>
                <w:sz w:val="20"/>
                <w:szCs w:val="20"/>
                <w:lang w:eastAsia="tr-TR"/>
              </w:rPr>
            </w:pPr>
            <w:r w:rsidRPr="00877F67">
              <w:rPr>
                <w:rFonts w:ascii="Arial" w:eastAsia="Times New Roman" w:hAnsi="Arial" w:cs="Arial"/>
                <w:bCs/>
                <w:sz w:val="20"/>
                <w:szCs w:val="20"/>
                <w:lang w:eastAsia="tr-TR"/>
              </w:rPr>
              <w:t>Offline Learning</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850"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c>
          <w:tcPr>
            <w:tcW w:w="1134" w:type="dxa"/>
            <w:tcBorders>
              <w:top w:val="single" w:sz="4" w:space="0" w:color="3F3F3F"/>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proofErr w:type="gramStart"/>
            <w:r w:rsidRPr="00877F67">
              <w:rPr>
                <w:rFonts w:ascii="Arial" w:eastAsia="Times New Roman" w:hAnsi="Arial" w:cs="Arial"/>
                <w:bCs/>
                <w:sz w:val="20"/>
                <w:szCs w:val="20"/>
                <w:lang w:eastAsia="tr-TR"/>
              </w:rPr>
              <w:t>x</w:t>
            </w:r>
            <w:proofErr w:type="gramEnd"/>
          </w:p>
        </w:tc>
      </w:tr>
      <w:tr w:rsidR="00BC0B04" w:rsidRPr="00877F67" w:rsidTr="00446E28">
        <w:trPr>
          <w:trHeight w:val="300"/>
          <w:jc w:val="center"/>
        </w:trPr>
        <w:tc>
          <w:tcPr>
            <w:tcW w:w="1833" w:type="dxa"/>
            <w:vMerge/>
            <w:tcBorders>
              <w:top w:val="nil"/>
              <w:left w:val="single" w:sz="12" w:space="0" w:color="4472C4"/>
              <w:bottom w:val="single" w:sz="4" w:space="0" w:color="000000"/>
              <w:right w:val="single" w:sz="12" w:space="0" w:color="4472C4"/>
            </w:tcBorders>
            <w:vAlign w:val="center"/>
            <w:hideMark/>
          </w:tcPr>
          <w:p w:rsidR="00BC0B04" w:rsidRPr="00877F67" w:rsidRDefault="00BC0B04" w:rsidP="00AB7B16">
            <w:pPr>
              <w:spacing w:after="0" w:line="240" w:lineRule="auto"/>
              <w:rPr>
                <w:rFonts w:ascii="Arial" w:eastAsia="Times New Roman" w:hAnsi="Arial" w:cs="Arial"/>
                <w:i/>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rPr>
                <w:rFonts w:ascii="Arial" w:eastAsia="Times New Roman" w:hAnsi="Arial" w:cs="Arial"/>
                <w:bCs/>
                <w:sz w:val="20"/>
                <w:szCs w:val="20"/>
                <w:lang w:eastAsia="tr-TR"/>
              </w:rPr>
            </w:pPr>
            <w:r w:rsidRPr="00877F67">
              <w:rPr>
                <w:rFonts w:ascii="Arial" w:eastAsia="Times New Roman" w:hAnsi="Arial" w:cs="Arial"/>
                <w:bCs/>
                <w:sz w:val="20"/>
                <w:szCs w:val="20"/>
                <w:lang w:eastAsia="tr-TR"/>
              </w:rPr>
              <w:t>Online Learning</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c>
          <w:tcPr>
            <w:tcW w:w="1134" w:type="dxa"/>
            <w:tcBorders>
              <w:top w:val="nil"/>
              <w:left w:val="nil"/>
              <w:bottom w:val="single" w:sz="4" w:space="0" w:color="3F3F3F"/>
              <w:right w:val="single" w:sz="4" w:space="0" w:color="3F3F3F"/>
            </w:tcBorders>
            <w:shd w:val="clear" w:color="000000" w:fill="F2F2F2"/>
            <w:noWrap/>
            <w:vAlign w:val="bottom"/>
            <w:hideMark/>
          </w:tcPr>
          <w:p w:rsidR="00BC0B04" w:rsidRPr="00877F67" w:rsidRDefault="00BC0B04" w:rsidP="00AB7B16">
            <w:pPr>
              <w:spacing w:after="0" w:line="240" w:lineRule="auto"/>
              <w:jc w:val="center"/>
              <w:rPr>
                <w:rFonts w:ascii="Arial" w:eastAsia="Times New Roman" w:hAnsi="Arial" w:cs="Arial"/>
                <w:bCs/>
                <w:sz w:val="20"/>
                <w:szCs w:val="20"/>
                <w:lang w:eastAsia="tr-TR"/>
              </w:rPr>
            </w:pPr>
            <w:r w:rsidRPr="00877F67">
              <w:rPr>
                <w:rFonts w:ascii="Segoe UI Symbol" w:eastAsia="Times New Roman" w:hAnsi="Segoe UI Symbol" w:cs="Segoe UI Symbol"/>
                <w:bCs/>
                <w:sz w:val="20"/>
                <w:szCs w:val="20"/>
                <w:lang w:eastAsia="tr-TR"/>
              </w:rPr>
              <w:t>✔</w:t>
            </w:r>
          </w:p>
        </w:tc>
      </w:tr>
    </w:tbl>
    <w:p w:rsidR="00BC0B04" w:rsidRPr="00D67300" w:rsidRDefault="00446E28" w:rsidP="00BC0B04">
      <w:pPr>
        <w:jc w:val="both"/>
        <w:rPr>
          <w:rFonts w:ascii="Arial" w:hAnsi="Arial" w:cs="Arial"/>
          <w:b/>
          <w:sz w:val="20"/>
          <w:szCs w:val="20"/>
        </w:rPr>
      </w:pPr>
      <w:r>
        <w:rPr>
          <w:rFonts w:ascii="Arial" w:hAnsi="Arial" w:cs="Arial"/>
          <w:b/>
          <w:sz w:val="20"/>
          <w:szCs w:val="20"/>
        </w:rPr>
        <w:t>Tablo 7</w:t>
      </w:r>
      <w:r w:rsidR="00BC0B04" w:rsidRPr="00D67300">
        <w:rPr>
          <w:rFonts w:ascii="Arial" w:hAnsi="Arial" w:cs="Arial"/>
          <w:b/>
          <w:sz w:val="20"/>
          <w:szCs w:val="20"/>
        </w:rPr>
        <w:t xml:space="preserve">: </w:t>
      </w:r>
      <w:r w:rsidR="00BC0B04" w:rsidRPr="007E1F55">
        <w:rPr>
          <w:rFonts w:ascii="Arial" w:hAnsi="Arial" w:cs="Arial"/>
          <w:b/>
          <w:sz w:val="20"/>
          <w:szCs w:val="20"/>
        </w:rPr>
        <w:t>L</w:t>
      </w:r>
      <w:r w:rsidR="00B518B9">
        <w:rPr>
          <w:rFonts w:ascii="Arial" w:hAnsi="Arial" w:cs="Arial"/>
          <w:b/>
          <w:sz w:val="20"/>
          <w:szCs w:val="20"/>
        </w:rPr>
        <w:t>MS</w:t>
      </w:r>
      <w:r w:rsidR="00BC0B04" w:rsidRPr="00D67300">
        <w:rPr>
          <w:rFonts w:ascii="Arial" w:hAnsi="Arial" w:cs="Arial"/>
          <w:b/>
          <w:sz w:val="20"/>
          <w:szCs w:val="20"/>
        </w:rPr>
        <w:t xml:space="preserve"> ve </w:t>
      </w:r>
      <w:r w:rsidR="00BC0B04" w:rsidRPr="007E1F55">
        <w:rPr>
          <w:rFonts w:ascii="Arial" w:hAnsi="Arial" w:cs="Arial"/>
          <w:b/>
          <w:sz w:val="20"/>
          <w:szCs w:val="20"/>
        </w:rPr>
        <w:t>E – Learning Author Tools</w:t>
      </w:r>
      <w:r w:rsidR="00BC0B04" w:rsidRPr="00D67300">
        <w:rPr>
          <w:rFonts w:ascii="Arial" w:hAnsi="Arial" w:cs="Arial"/>
          <w:b/>
          <w:sz w:val="20"/>
          <w:szCs w:val="20"/>
        </w:rPr>
        <w:t xml:space="preserve"> </w:t>
      </w:r>
      <w:r w:rsidR="00BC0B04" w:rsidRPr="00877F67">
        <w:rPr>
          <w:rFonts w:ascii="Arial" w:eastAsia="Times New Roman" w:hAnsi="Arial" w:cs="Arial"/>
          <w:b/>
          <w:iCs/>
          <w:sz w:val="20"/>
          <w:szCs w:val="20"/>
          <w:lang w:eastAsia="tr-TR"/>
        </w:rPr>
        <w:t>E-Learning Türü</w:t>
      </w:r>
      <w:r w:rsidR="00BC0B04" w:rsidRPr="00D67300">
        <w:rPr>
          <w:rFonts w:ascii="Arial" w:hAnsi="Arial" w:cs="Arial"/>
          <w:b/>
          <w:sz w:val="20"/>
          <w:szCs w:val="20"/>
        </w:rPr>
        <w:t xml:space="preserve"> Karşılaştırma</w:t>
      </w:r>
      <w:r w:rsidR="00212AA4">
        <w:rPr>
          <w:rFonts w:ascii="Arial" w:hAnsi="Arial" w:cs="Arial"/>
          <w:b/>
          <w:sz w:val="20"/>
          <w:szCs w:val="20"/>
        </w:rPr>
        <w:t xml:space="preserve"> </w:t>
      </w:r>
    </w:p>
    <w:p w:rsidR="00E944AB" w:rsidRPr="00212AA4" w:rsidRDefault="00E944AB" w:rsidP="00E944AB">
      <w:pPr>
        <w:jc w:val="both"/>
        <w:rPr>
          <w:rFonts w:ascii="Arial" w:hAnsi="Arial" w:cs="Arial"/>
          <w:b/>
          <w:sz w:val="20"/>
          <w:szCs w:val="20"/>
        </w:rPr>
      </w:pPr>
      <w:r>
        <w:rPr>
          <w:rFonts w:ascii="Arial" w:hAnsi="Arial" w:cs="Arial"/>
          <w:sz w:val="20"/>
          <w:szCs w:val="20"/>
        </w:rPr>
        <w:t xml:space="preserve">E – </w:t>
      </w:r>
      <w:proofErr w:type="spellStart"/>
      <w:r>
        <w:rPr>
          <w:rFonts w:ascii="Arial" w:hAnsi="Arial" w:cs="Arial"/>
          <w:sz w:val="20"/>
          <w:szCs w:val="20"/>
        </w:rPr>
        <w:t>learning</w:t>
      </w:r>
      <w:proofErr w:type="spellEnd"/>
      <w:r>
        <w:rPr>
          <w:rFonts w:ascii="Arial" w:hAnsi="Arial" w:cs="Arial"/>
          <w:sz w:val="20"/>
          <w:szCs w:val="20"/>
        </w:rPr>
        <w:t xml:space="preserve"> türü</w:t>
      </w:r>
      <w:r w:rsidRPr="00212AA4">
        <w:rPr>
          <w:rFonts w:ascii="Arial" w:hAnsi="Arial" w:cs="Arial"/>
          <w:sz w:val="20"/>
          <w:szCs w:val="20"/>
        </w:rPr>
        <w:t xml:space="preserve"> parametrelerinin karşılaştırmasında</w:t>
      </w:r>
      <w:r>
        <w:rPr>
          <w:rFonts w:ascii="Arial" w:hAnsi="Arial" w:cs="Arial"/>
          <w:b/>
          <w:sz w:val="20"/>
          <w:szCs w:val="20"/>
        </w:rPr>
        <w:t xml:space="preserve"> </w:t>
      </w:r>
      <w:r w:rsidRPr="00212AA4">
        <w:rPr>
          <w:rFonts w:ascii="Arial" w:hAnsi="Arial" w:cs="Arial"/>
          <w:sz w:val="20"/>
          <w:szCs w:val="20"/>
        </w:rPr>
        <w:t xml:space="preserve">gerek </w:t>
      </w:r>
      <w:r>
        <w:rPr>
          <w:rFonts w:ascii="Arial" w:hAnsi="Arial" w:cs="Arial"/>
          <w:sz w:val="20"/>
          <w:szCs w:val="20"/>
        </w:rPr>
        <w:t xml:space="preserve">4 </w:t>
      </w:r>
      <w:r w:rsidRPr="00212AA4">
        <w:rPr>
          <w:rFonts w:ascii="Arial" w:hAnsi="Arial" w:cs="Arial"/>
          <w:sz w:val="20"/>
          <w:szCs w:val="20"/>
        </w:rPr>
        <w:t>LMS</w:t>
      </w:r>
      <w:r>
        <w:rPr>
          <w:rFonts w:ascii="Arial" w:hAnsi="Arial" w:cs="Arial"/>
          <w:sz w:val="20"/>
          <w:szCs w:val="20"/>
        </w:rPr>
        <w:t xml:space="preserve"> platformu ve </w:t>
      </w:r>
      <w:proofErr w:type="spellStart"/>
      <w:r>
        <w:rPr>
          <w:rFonts w:ascii="Arial" w:hAnsi="Arial" w:cs="Arial"/>
          <w:sz w:val="20"/>
          <w:szCs w:val="20"/>
        </w:rPr>
        <w:t>Adobe</w:t>
      </w:r>
      <w:proofErr w:type="spellEnd"/>
      <w:r>
        <w:rPr>
          <w:rFonts w:ascii="Arial" w:hAnsi="Arial" w:cs="Arial"/>
          <w:sz w:val="20"/>
          <w:szCs w:val="20"/>
        </w:rPr>
        <w:t xml:space="preserve"> </w:t>
      </w:r>
      <w:proofErr w:type="spellStart"/>
      <w:r>
        <w:rPr>
          <w:rFonts w:ascii="Arial" w:hAnsi="Arial" w:cs="Arial"/>
          <w:sz w:val="20"/>
          <w:szCs w:val="20"/>
        </w:rPr>
        <w:t>Captivate</w:t>
      </w:r>
      <w:proofErr w:type="spellEnd"/>
      <w:r>
        <w:rPr>
          <w:rFonts w:ascii="Arial" w:hAnsi="Arial" w:cs="Arial"/>
          <w:sz w:val="20"/>
          <w:szCs w:val="20"/>
        </w:rPr>
        <w:t xml:space="preserve"> ve </w:t>
      </w:r>
      <w:proofErr w:type="spellStart"/>
      <w:r w:rsidRPr="00D8307D">
        <w:rPr>
          <w:rFonts w:ascii="Arial" w:hAnsi="Arial" w:cs="Arial"/>
          <w:sz w:val="20"/>
          <w:szCs w:val="20"/>
        </w:rPr>
        <w:t>Articulate</w:t>
      </w:r>
      <w:proofErr w:type="spellEnd"/>
      <w:r w:rsidRPr="00D8307D">
        <w:rPr>
          <w:rFonts w:ascii="Arial" w:hAnsi="Arial" w:cs="Arial"/>
          <w:sz w:val="20"/>
          <w:szCs w:val="20"/>
        </w:rPr>
        <w:t xml:space="preserve"> </w:t>
      </w:r>
      <w:proofErr w:type="spellStart"/>
      <w:r w:rsidRPr="00877F67">
        <w:rPr>
          <w:rFonts w:ascii="Arial" w:hAnsi="Arial" w:cs="Arial"/>
          <w:sz w:val="20"/>
          <w:szCs w:val="20"/>
        </w:rPr>
        <w:t>Storyline</w:t>
      </w:r>
      <w:proofErr w:type="spellEnd"/>
      <w:r w:rsidRPr="00D8307D">
        <w:rPr>
          <w:rFonts w:ascii="Arial" w:hAnsi="Arial" w:cs="Arial"/>
          <w:sz w:val="20"/>
          <w:szCs w:val="20"/>
        </w:rPr>
        <w:t xml:space="preserve"> </w:t>
      </w:r>
      <w:r>
        <w:rPr>
          <w:rFonts w:ascii="Arial" w:hAnsi="Arial" w:cs="Arial"/>
          <w:sz w:val="20"/>
          <w:szCs w:val="20"/>
        </w:rPr>
        <w:t xml:space="preserve">karşılaştırmalarında gerekse de LMS ve </w:t>
      </w:r>
      <w:r w:rsidRPr="006C17E4">
        <w:rPr>
          <w:rFonts w:ascii="Arial" w:hAnsi="Arial" w:cs="Arial"/>
          <w:sz w:val="20"/>
          <w:szCs w:val="20"/>
        </w:rPr>
        <w:t>E – Learning Author Tools</w:t>
      </w:r>
      <w:r>
        <w:rPr>
          <w:rFonts w:ascii="Arial" w:hAnsi="Arial" w:cs="Arial"/>
          <w:sz w:val="20"/>
          <w:szCs w:val="20"/>
        </w:rPr>
        <w:t xml:space="preserve"> karşılaştırmalarında birebir benzerliklere rastlanmamaktadır. Bu bağlamda yapılan içerik analizlerinde sadece </w:t>
      </w:r>
      <w:proofErr w:type="spellStart"/>
      <w:r>
        <w:rPr>
          <w:rFonts w:ascii="Arial" w:hAnsi="Arial" w:cs="Arial"/>
          <w:sz w:val="20"/>
          <w:szCs w:val="20"/>
        </w:rPr>
        <w:t>ö</w:t>
      </w:r>
      <w:r w:rsidRPr="00212AA4">
        <w:rPr>
          <w:rFonts w:ascii="Arial" w:hAnsi="Arial" w:cs="Arial"/>
          <w:sz w:val="20"/>
          <w:szCs w:val="20"/>
        </w:rPr>
        <w:t>zelle</w:t>
      </w:r>
      <w:r>
        <w:rPr>
          <w:rFonts w:ascii="Arial" w:hAnsi="Arial" w:cs="Arial"/>
          <w:sz w:val="20"/>
          <w:szCs w:val="20"/>
        </w:rPr>
        <w:t>ştirilebilirlik</w:t>
      </w:r>
      <w:proofErr w:type="spellEnd"/>
      <w:r>
        <w:rPr>
          <w:rFonts w:ascii="Arial" w:hAnsi="Arial" w:cs="Arial"/>
          <w:sz w:val="20"/>
          <w:szCs w:val="20"/>
        </w:rPr>
        <w:t xml:space="preserve"> parametrelerinde ve E – </w:t>
      </w:r>
      <w:proofErr w:type="spellStart"/>
      <w:r>
        <w:rPr>
          <w:rFonts w:ascii="Arial" w:hAnsi="Arial" w:cs="Arial"/>
          <w:sz w:val="20"/>
          <w:szCs w:val="20"/>
        </w:rPr>
        <w:t>learning</w:t>
      </w:r>
      <w:proofErr w:type="spellEnd"/>
      <w:r>
        <w:rPr>
          <w:rFonts w:ascii="Arial" w:hAnsi="Arial" w:cs="Arial"/>
          <w:sz w:val="20"/>
          <w:szCs w:val="20"/>
        </w:rPr>
        <w:t xml:space="preserve"> türü parametrelerinin tamamen diğerlerinden farklılık olduğu görülmektedir. </w:t>
      </w:r>
    </w:p>
    <w:tbl>
      <w:tblPr>
        <w:tblW w:w="9204" w:type="dxa"/>
        <w:jc w:val="center"/>
        <w:tblLayout w:type="fixed"/>
        <w:tblCellMar>
          <w:left w:w="70" w:type="dxa"/>
          <w:right w:w="70" w:type="dxa"/>
        </w:tblCellMar>
        <w:tblLook w:val="04A0" w:firstRow="1" w:lastRow="0" w:firstColumn="1" w:lastColumn="0" w:noHBand="0" w:noVBand="1"/>
      </w:tblPr>
      <w:tblGrid>
        <w:gridCol w:w="1833"/>
        <w:gridCol w:w="2126"/>
        <w:gridCol w:w="709"/>
        <w:gridCol w:w="992"/>
        <w:gridCol w:w="851"/>
        <w:gridCol w:w="850"/>
        <w:gridCol w:w="709"/>
        <w:gridCol w:w="1134"/>
      </w:tblGrid>
      <w:tr w:rsidR="00446E28" w:rsidRPr="00877F67" w:rsidTr="00446E28">
        <w:trPr>
          <w:trHeight w:val="795"/>
          <w:jc w:val="center"/>
        </w:trPr>
        <w:tc>
          <w:tcPr>
            <w:tcW w:w="1833" w:type="dxa"/>
            <w:vMerge w:val="restart"/>
            <w:tcBorders>
              <w:top w:val="single" w:sz="8" w:space="0" w:color="auto"/>
              <w:left w:val="single" w:sz="8" w:space="0" w:color="auto"/>
              <w:bottom w:val="single" w:sz="4" w:space="0" w:color="auto"/>
              <w:right w:val="single" w:sz="4" w:space="0" w:color="auto"/>
            </w:tcBorders>
            <w:shd w:val="clear" w:color="000000" w:fill="D9D9D9"/>
            <w:noWrap/>
            <w:textDirection w:val="btLr"/>
            <w:vAlign w:val="center"/>
            <w:hideMark/>
          </w:tcPr>
          <w:p w:rsidR="00446E28" w:rsidRPr="00877F67" w:rsidRDefault="00446E28" w:rsidP="00AB7B16">
            <w:pPr>
              <w:spacing w:after="0" w:line="240" w:lineRule="auto"/>
              <w:jc w:val="center"/>
              <w:rPr>
                <w:rFonts w:ascii="Arial" w:eastAsia="Times New Roman" w:hAnsi="Arial" w:cs="Arial"/>
                <w:b/>
                <w:bCs/>
                <w:iCs/>
                <w:sz w:val="20"/>
                <w:szCs w:val="20"/>
                <w:lang w:eastAsia="tr-TR"/>
              </w:rPr>
            </w:pPr>
            <w:r w:rsidRPr="00877F67">
              <w:rPr>
                <w:rFonts w:ascii="Arial" w:eastAsia="Times New Roman" w:hAnsi="Arial" w:cs="Arial"/>
                <w:b/>
                <w:bCs/>
                <w:iCs/>
                <w:sz w:val="20"/>
                <w:szCs w:val="20"/>
                <w:lang w:eastAsia="tr-TR"/>
              </w:rPr>
              <w:t> </w:t>
            </w:r>
          </w:p>
        </w:tc>
        <w:tc>
          <w:tcPr>
            <w:tcW w:w="2126" w:type="dxa"/>
            <w:vMerge w:val="restart"/>
            <w:tcBorders>
              <w:top w:val="single" w:sz="8" w:space="0" w:color="auto"/>
              <w:left w:val="single" w:sz="4" w:space="0" w:color="auto"/>
              <w:bottom w:val="single" w:sz="4" w:space="0" w:color="auto"/>
              <w:right w:val="single" w:sz="8" w:space="0" w:color="auto"/>
            </w:tcBorders>
            <w:shd w:val="clear" w:color="000000" w:fill="D9D9D9"/>
            <w:noWrap/>
            <w:vAlign w:val="center"/>
            <w:hideMark/>
          </w:tcPr>
          <w:p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 </w:t>
            </w:r>
          </w:p>
        </w:tc>
        <w:tc>
          <w:tcPr>
            <w:tcW w:w="3402" w:type="dxa"/>
            <w:gridSpan w:val="4"/>
            <w:tcBorders>
              <w:top w:val="single" w:sz="8" w:space="0" w:color="auto"/>
              <w:left w:val="nil"/>
              <w:bottom w:val="single" w:sz="4" w:space="0" w:color="auto"/>
              <w:right w:val="single" w:sz="8" w:space="0" w:color="000000"/>
            </w:tcBorders>
            <w:shd w:val="clear" w:color="000000" w:fill="D9D9D9"/>
            <w:vAlign w:val="center"/>
            <w:hideMark/>
          </w:tcPr>
          <w:p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 xml:space="preserve">Learning Management </w:t>
            </w:r>
            <w:proofErr w:type="spellStart"/>
            <w:r w:rsidRPr="00877F67">
              <w:rPr>
                <w:rFonts w:ascii="Arial" w:eastAsia="Times New Roman" w:hAnsi="Arial" w:cs="Arial"/>
                <w:b/>
                <w:bCs/>
                <w:color w:val="44546A"/>
                <w:sz w:val="20"/>
                <w:szCs w:val="20"/>
                <w:lang w:eastAsia="tr-TR"/>
              </w:rPr>
              <w:t>Systems</w:t>
            </w:r>
            <w:proofErr w:type="spellEnd"/>
          </w:p>
        </w:tc>
        <w:tc>
          <w:tcPr>
            <w:tcW w:w="1843" w:type="dxa"/>
            <w:gridSpan w:val="2"/>
            <w:tcBorders>
              <w:top w:val="single" w:sz="8" w:space="0" w:color="auto"/>
              <w:left w:val="nil"/>
              <w:bottom w:val="single" w:sz="4" w:space="0" w:color="auto"/>
              <w:right w:val="single" w:sz="8" w:space="0" w:color="000000"/>
            </w:tcBorders>
            <w:shd w:val="clear" w:color="000000" w:fill="D9D9D9"/>
            <w:vAlign w:val="center"/>
            <w:hideMark/>
          </w:tcPr>
          <w:p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r w:rsidRPr="00877F67">
              <w:rPr>
                <w:rFonts w:ascii="Arial" w:eastAsia="Times New Roman" w:hAnsi="Arial" w:cs="Arial"/>
                <w:b/>
                <w:bCs/>
                <w:color w:val="44546A"/>
                <w:sz w:val="20"/>
                <w:szCs w:val="20"/>
                <w:lang w:eastAsia="tr-TR"/>
              </w:rPr>
              <w:t>E – Learning Author Tools</w:t>
            </w:r>
          </w:p>
        </w:tc>
      </w:tr>
      <w:tr w:rsidR="00446E28" w:rsidRPr="00877F67" w:rsidTr="00446E28">
        <w:trPr>
          <w:trHeight w:val="1800"/>
          <w:jc w:val="center"/>
        </w:trPr>
        <w:tc>
          <w:tcPr>
            <w:tcW w:w="1833" w:type="dxa"/>
            <w:vMerge/>
            <w:tcBorders>
              <w:top w:val="single" w:sz="8" w:space="0" w:color="auto"/>
              <w:left w:val="single" w:sz="8" w:space="0" w:color="auto"/>
              <w:bottom w:val="single" w:sz="4" w:space="0" w:color="auto"/>
              <w:right w:val="single" w:sz="4" w:space="0" w:color="auto"/>
            </w:tcBorders>
            <w:vAlign w:val="center"/>
            <w:hideMark/>
          </w:tcPr>
          <w:p w:rsidR="00446E28" w:rsidRPr="00877F67" w:rsidRDefault="00446E28" w:rsidP="00AB7B16">
            <w:pPr>
              <w:spacing w:after="0" w:line="240" w:lineRule="auto"/>
              <w:rPr>
                <w:rFonts w:ascii="Arial" w:eastAsia="Times New Roman" w:hAnsi="Arial" w:cs="Arial"/>
                <w:b/>
                <w:bCs/>
                <w:iCs/>
                <w:sz w:val="20"/>
                <w:szCs w:val="20"/>
                <w:lang w:eastAsia="tr-TR"/>
              </w:rPr>
            </w:pPr>
          </w:p>
        </w:tc>
        <w:tc>
          <w:tcPr>
            <w:tcW w:w="2126" w:type="dxa"/>
            <w:vMerge/>
            <w:tcBorders>
              <w:top w:val="single" w:sz="8" w:space="0" w:color="auto"/>
              <w:left w:val="single" w:sz="4" w:space="0" w:color="auto"/>
              <w:bottom w:val="single" w:sz="4" w:space="0" w:color="auto"/>
              <w:right w:val="single" w:sz="8" w:space="0" w:color="auto"/>
            </w:tcBorders>
            <w:vAlign w:val="center"/>
            <w:hideMark/>
          </w:tcPr>
          <w:p w:rsidR="00446E28" w:rsidRPr="00877F67" w:rsidRDefault="00446E28" w:rsidP="00AB7B16">
            <w:pPr>
              <w:spacing w:after="0" w:line="240" w:lineRule="auto"/>
              <w:rPr>
                <w:rFonts w:ascii="Arial" w:eastAsia="Times New Roman" w:hAnsi="Arial" w:cs="Arial"/>
                <w:b/>
                <w:bCs/>
                <w:color w:val="44546A"/>
                <w:sz w:val="20"/>
                <w:szCs w:val="20"/>
                <w:lang w:eastAsia="tr-TR"/>
              </w:rPr>
            </w:pPr>
          </w:p>
        </w:tc>
        <w:tc>
          <w:tcPr>
            <w:tcW w:w="709" w:type="dxa"/>
            <w:tcBorders>
              <w:top w:val="nil"/>
              <w:left w:val="nil"/>
              <w:bottom w:val="single" w:sz="4" w:space="0" w:color="auto"/>
              <w:right w:val="single" w:sz="4" w:space="0" w:color="auto"/>
            </w:tcBorders>
            <w:shd w:val="clear" w:color="000000" w:fill="D9D9D9"/>
            <w:textDirection w:val="btLr"/>
            <w:vAlign w:val="center"/>
            <w:hideMark/>
          </w:tcPr>
          <w:p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Moodle</w:t>
            </w:r>
            <w:proofErr w:type="spellEnd"/>
            <w:r w:rsidRPr="00877F67">
              <w:rPr>
                <w:rFonts w:ascii="Arial" w:eastAsia="Times New Roman" w:hAnsi="Arial" w:cs="Arial"/>
                <w:b/>
                <w:bCs/>
                <w:color w:val="44546A"/>
                <w:sz w:val="20"/>
                <w:szCs w:val="20"/>
                <w:lang w:eastAsia="tr-TR"/>
              </w:rPr>
              <w:t xml:space="preserve"> </w:t>
            </w:r>
          </w:p>
        </w:tc>
        <w:tc>
          <w:tcPr>
            <w:tcW w:w="992" w:type="dxa"/>
            <w:tcBorders>
              <w:top w:val="nil"/>
              <w:left w:val="nil"/>
              <w:bottom w:val="single" w:sz="4" w:space="0" w:color="auto"/>
              <w:right w:val="single" w:sz="4" w:space="0" w:color="auto"/>
            </w:tcBorders>
            <w:shd w:val="clear" w:color="000000" w:fill="D9D9D9"/>
            <w:textDirection w:val="btLr"/>
            <w:vAlign w:val="center"/>
            <w:hideMark/>
          </w:tcPr>
          <w:p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Canvas</w:t>
            </w:r>
            <w:proofErr w:type="spellEnd"/>
            <w:r w:rsidRPr="00877F67">
              <w:rPr>
                <w:rFonts w:ascii="Arial" w:eastAsia="Times New Roman" w:hAnsi="Arial" w:cs="Arial"/>
                <w:b/>
                <w:bCs/>
                <w:color w:val="44546A"/>
                <w:sz w:val="20"/>
                <w:szCs w:val="20"/>
                <w:lang w:eastAsia="tr-TR"/>
              </w:rPr>
              <w:t xml:space="preserve"> </w:t>
            </w:r>
          </w:p>
        </w:tc>
        <w:tc>
          <w:tcPr>
            <w:tcW w:w="851" w:type="dxa"/>
            <w:tcBorders>
              <w:top w:val="nil"/>
              <w:left w:val="nil"/>
              <w:bottom w:val="single" w:sz="4" w:space="0" w:color="auto"/>
              <w:right w:val="single" w:sz="4" w:space="0" w:color="auto"/>
            </w:tcBorders>
            <w:shd w:val="clear" w:color="000000" w:fill="D9D9D9"/>
            <w:textDirection w:val="btLr"/>
            <w:vAlign w:val="center"/>
            <w:hideMark/>
          </w:tcPr>
          <w:p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Blackboard</w:t>
            </w:r>
            <w:proofErr w:type="spellEnd"/>
            <w:r w:rsidRPr="00877F67">
              <w:rPr>
                <w:rFonts w:ascii="Arial" w:eastAsia="Times New Roman" w:hAnsi="Arial" w:cs="Arial"/>
                <w:b/>
                <w:bCs/>
                <w:color w:val="44546A"/>
                <w:sz w:val="20"/>
                <w:szCs w:val="20"/>
                <w:lang w:eastAsia="tr-TR"/>
              </w:rPr>
              <w:t xml:space="preserve"> </w:t>
            </w:r>
          </w:p>
        </w:tc>
        <w:tc>
          <w:tcPr>
            <w:tcW w:w="850" w:type="dxa"/>
            <w:tcBorders>
              <w:top w:val="nil"/>
              <w:left w:val="nil"/>
              <w:bottom w:val="single" w:sz="4" w:space="0" w:color="auto"/>
              <w:right w:val="single" w:sz="8" w:space="0" w:color="auto"/>
            </w:tcBorders>
            <w:shd w:val="clear" w:color="000000" w:fill="D9D9D9"/>
            <w:textDirection w:val="btLr"/>
            <w:vAlign w:val="center"/>
            <w:hideMark/>
          </w:tcPr>
          <w:p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Sakai</w:t>
            </w:r>
            <w:proofErr w:type="spellEnd"/>
            <w:r w:rsidRPr="00877F67">
              <w:rPr>
                <w:rFonts w:ascii="Arial" w:eastAsia="Times New Roman" w:hAnsi="Arial" w:cs="Arial"/>
                <w:b/>
                <w:bCs/>
                <w:color w:val="44546A"/>
                <w:sz w:val="20"/>
                <w:szCs w:val="20"/>
                <w:lang w:eastAsia="tr-TR"/>
              </w:rPr>
              <w:t xml:space="preserve"> </w:t>
            </w:r>
          </w:p>
        </w:tc>
        <w:tc>
          <w:tcPr>
            <w:tcW w:w="709" w:type="dxa"/>
            <w:tcBorders>
              <w:top w:val="nil"/>
              <w:left w:val="nil"/>
              <w:bottom w:val="single" w:sz="4" w:space="0" w:color="auto"/>
              <w:right w:val="single" w:sz="4" w:space="0" w:color="auto"/>
            </w:tcBorders>
            <w:shd w:val="clear" w:color="000000" w:fill="D9D9D9"/>
            <w:textDirection w:val="btLr"/>
            <w:vAlign w:val="center"/>
            <w:hideMark/>
          </w:tcPr>
          <w:p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Adobe</w:t>
            </w:r>
            <w:proofErr w:type="spellEnd"/>
            <w:r w:rsidRPr="00877F67">
              <w:rPr>
                <w:rFonts w:ascii="Arial" w:eastAsia="Times New Roman" w:hAnsi="Arial" w:cs="Arial"/>
                <w:b/>
                <w:bCs/>
                <w:color w:val="44546A"/>
                <w:sz w:val="20"/>
                <w:szCs w:val="20"/>
                <w:lang w:eastAsia="tr-TR"/>
              </w:rPr>
              <w:t xml:space="preserve"> </w:t>
            </w:r>
            <w:r w:rsidRPr="00877F67">
              <w:rPr>
                <w:rFonts w:ascii="Arial" w:eastAsia="Times New Roman" w:hAnsi="Arial" w:cs="Arial"/>
                <w:b/>
                <w:bCs/>
                <w:color w:val="44546A"/>
                <w:sz w:val="20"/>
                <w:szCs w:val="20"/>
                <w:lang w:eastAsia="tr-TR"/>
              </w:rPr>
              <w:br/>
            </w:r>
            <w:proofErr w:type="spellStart"/>
            <w:r w:rsidRPr="00877F67">
              <w:rPr>
                <w:rFonts w:ascii="Arial" w:eastAsia="Times New Roman" w:hAnsi="Arial" w:cs="Arial"/>
                <w:b/>
                <w:bCs/>
                <w:color w:val="44546A"/>
                <w:sz w:val="20"/>
                <w:szCs w:val="20"/>
                <w:lang w:eastAsia="tr-TR"/>
              </w:rPr>
              <w:t>Captivate</w:t>
            </w:r>
            <w:proofErr w:type="spellEnd"/>
          </w:p>
        </w:tc>
        <w:tc>
          <w:tcPr>
            <w:tcW w:w="1134" w:type="dxa"/>
            <w:tcBorders>
              <w:top w:val="nil"/>
              <w:left w:val="nil"/>
              <w:bottom w:val="single" w:sz="4" w:space="0" w:color="auto"/>
              <w:right w:val="single" w:sz="8" w:space="0" w:color="auto"/>
            </w:tcBorders>
            <w:shd w:val="clear" w:color="000000" w:fill="D9D9D9"/>
            <w:textDirection w:val="btLr"/>
            <w:vAlign w:val="center"/>
            <w:hideMark/>
          </w:tcPr>
          <w:p w:rsidR="00446E28" w:rsidRPr="00877F67" w:rsidRDefault="00446E28" w:rsidP="00AB7B16">
            <w:pPr>
              <w:spacing w:after="0" w:line="240" w:lineRule="auto"/>
              <w:jc w:val="center"/>
              <w:rPr>
                <w:rFonts w:ascii="Arial" w:eastAsia="Times New Roman" w:hAnsi="Arial" w:cs="Arial"/>
                <w:b/>
                <w:bCs/>
                <w:color w:val="44546A"/>
                <w:sz w:val="20"/>
                <w:szCs w:val="20"/>
                <w:lang w:eastAsia="tr-TR"/>
              </w:rPr>
            </w:pPr>
            <w:proofErr w:type="spellStart"/>
            <w:r w:rsidRPr="00877F67">
              <w:rPr>
                <w:rFonts w:ascii="Arial" w:eastAsia="Times New Roman" w:hAnsi="Arial" w:cs="Arial"/>
                <w:b/>
                <w:bCs/>
                <w:color w:val="44546A"/>
                <w:sz w:val="20"/>
                <w:szCs w:val="20"/>
                <w:lang w:eastAsia="tr-TR"/>
              </w:rPr>
              <w:t>Articulate</w:t>
            </w:r>
            <w:proofErr w:type="spellEnd"/>
            <w:r w:rsidRPr="00877F67">
              <w:rPr>
                <w:rFonts w:ascii="Arial" w:eastAsia="Times New Roman" w:hAnsi="Arial" w:cs="Arial"/>
                <w:b/>
                <w:bCs/>
                <w:color w:val="44546A"/>
                <w:sz w:val="20"/>
                <w:szCs w:val="20"/>
                <w:lang w:eastAsia="tr-TR"/>
              </w:rPr>
              <w:br/>
            </w:r>
            <w:proofErr w:type="spellStart"/>
            <w:r w:rsidRPr="00877F67">
              <w:rPr>
                <w:rFonts w:ascii="Arial" w:eastAsia="Times New Roman" w:hAnsi="Arial" w:cs="Arial"/>
                <w:b/>
                <w:bCs/>
                <w:color w:val="44546A"/>
                <w:sz w:val="20"/>
                <w:szCs w:val="20"/>
                <w:lang w:eastAsia="tr-TR"/>
              </w:rPr>
              <w:t>Storyline</w:t>
            </w:r>
            <w:proofErr w:type="spellEnd"/>
          </w:p>
        </w:tc>
      </w:tr>
      <w:tr w:rsidR="00446E28" w:rsidRPr="00877F67" w:rsidTr="00446E28">
        <w:trPr>
          <w:trHeight w:val="300"/>
          <w:jc w:val="center"/>
        </w:trPr>
        <w:tc>
          <w:tcPr>
            <w:tcW w:w="1833" w:type="dxa"/>
            <w:vMerge w:val="restart"/>
            <w:tcBorders>
              <w:top w:val="nil"/>
              <w:left w:val="single" w:sz="12" w:space="0" w:color="4472C4"/>
              <w:bottom w:val="single" w:sz="12" w:space="0" w:color="4472C4"/>
              <w:right w:val="single" w:sz="12" w:space="0" w:color="4472C4"/>
            </w:tcBorders>
            <w:shd w:val="clear" w:color="auto" w:fill="auto"/>
            <w:vAlign w:val="center"/>
            <w:hideMark/>
          </w:tcPr>
          <w:p w:rsidR="00446E28" w:rsidRPr="00877F67" w:rsidRDefault="00446E28" w:rsidP="00AB7B16">
            <w:pPr>
              <w:spacing w:after="0" w:line="240" w:lineRule="auto"/>
              <w:jc w:val="center"/>
              <w:rPr>
                <w:rFonts w:ascii="Arial" w:eastAsia="Times New Roman" w:hAnsi="Arial" w:cs="Arial"/>
                <w:b/>
                <w:iCs/>
                <w:sz w:val="20"/>
                <w:szCs w:val="20"/>
                <w:lang w:eastAsia="tr-TR"/>
              </w:rPr>
            </w:pPr>
            <w:r w:rsidRPr="00877F67">
              <w:rPr>
                <w:rFonts w:ascii="Arial" w:eastAsia="Times New Roman" w:hAnsi="Arial" w:cs="Arial"/>
                <w:b/>
                <w:iCs/>
                <w:sz w:val="20"/>
                <w:szCs w:val="20"/>
                <w:lang w:eastAsia="tr-TR"/>
              </w:rPr>
              <w:t>Öğrenme Modeli</w:t>
            </w:r>
          </w:p>
        </w:tc>
        <w:tc>
          <w:tcPr>
            <w:tcW w:w="2126"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rPr>
                <w:rFonts w:ascii="Arial" w:eastAsia="Times New Roman" w:hAnsi="Arial" w:cs="Arial"/>
                <w:bCs/>
                <w:color w:val="3F3F3F"/>
                <w:sz w:val="20"/>
                <w:szCs w:val="20"/>
                <w:lang w:eastAsia="tr-TR"/>
              </w:rPr>
            </w:pPr>
            <w:r w:rsidRPr="00877F67">
              <w:rPr>
                <w:rFonts w:ascii="Arial" w:eastAsia="Times New Roman" w:hAnsi="Arial" w:cs="Arial"/>
                <w:bCs/>
                <w:color w:val="3F3F3F"/>
                <w:sz w:val="20"/>
                <w:szCs w:val="20"/>
                <w:lang w:eastAsia="tr-TR"/>
              </w:rPr>
              <w:t>Senkron Öğrenme</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single" w:sz="4" w:space="0" w:color="3F3F3F"/>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c>
          <w:tcPr>
            <w:tcW w:w="1134" w:type="dxa"/>
            <w:tcBorders>
              <w:top w:val="single" w:sz="4" w:space="0" w:color="3F3F3F"/>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proofErr w:type="gramStart"/>
            <w:r w:rsidRPr="00877F67">
              <w:rPr>
                <w:rFonts w:ascii="Arial" w:eastAsia="Times New Roman" w:hAnsi="Arial" w:cs="Arial"/>
                <w:bCs/>
                <w:color w:val="3F3F3F"/>
                <w:sz w:val="20"/>
                <w:szCs w:val="20"/>
                <w:lang w:eastAsia="tr-TR"/>
              </w:rPr>
              <w:t>x</w:t>
            </w:r>
            <w:proofErr w:type="gramEnd"/>
          </w:p>
        </w:tc>
      </w:tr>
      <w:tr w:rsidR="00446E28" w:rsidRPr="00877F67" w:rsidTr="00446E28">
        <w:trPr>
          <w:trHeight w:val="300"/>
          <w:jc w:val="center"/>
        </w:trPr>
        <w:tc>
          <w:tcPr>
            <w:tcW w:w="1833" w:type="dxa"/>
            <w:vMerge/>
            <w:tcBorders>
              <w:top w:val="nil"/>
              <w:left w:val="single" w:sz="12" w:space="0" w:color="4472C4"/>
              <w:bottom w:val="single" w:sz="12" w:space="0" w:color="4472C4"/>
              <w:right w:val="single" w:sz="12" w:space="0" w:color="4472C4"/>
            </w:tcBorders>
            <w:vAlign w:val="center"/>
            <w:hideMark/>
          </w:tcPr>
          <w:p w:rsidR="00446E28" w:rsidRPr="00877F67" w:rsidRDefault="00446E28" w:rsidP="00AB7B16">
            <w:pPr>
              <w:spacing w:after="0" w:line="240" w:lineRule="auto"/>
              <w:rPr>
                <w:rFonts w:ascii="Arial" w:eastAsia="Times New Roman" w:hAnsi="Arial" w:cs="Arial"/>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rPr>
                <w:rFonts w:ascii="Arial" w:eastAsia="Times New Roman" w:hAnsi="Arial" w:cs="Arial"/>
                <w:bCs/>
                <w:color w:val="3F3F3F"/>
                <w:sz w:val="20"/>
                <w:szCs w:val="20"/>
                <w:lang w:eastAsia="tr-TR"/>
              </w:rPr>
            </w:pPr>
            <w:r w:rsidRPr="00877F67">
              <w:rPr>
                <w:rFonts w:ascii="Arial" w:eastAsia="Times New Roman" w:hAnsi="Arial" w:cs="Arial"/>
                <w:bCs/>
                <w:color w:val="3F3F3F"/>
                <w:sz w:val="20"/>
                <w:szCs w:val="20"/>
                <w:lang w:eastAsia="tr-TR"/>
              </w:rPr>
              <w:t>Asenkron Öğrenme</w:t>
            </w:r>
          </w:p>
        </w:tc>
        <w:tc>
          <w:tcPr>
            <w:tcW w:w="709" w:type="dxa"/>
            <w:tcBorders>
              <w:top w:val="nil"/>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992" w:type="dxa"/>
            <w:tcBorders>
              <w:top w:val="nil"/>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1" w:type="dxa"/>
            <w:tcBorders>
              <w:top w:val="nil"/>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850" w:type="dxa"/>
            <w:tcBorders>
              <w:top w:val="nil"/>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709" w:type="dxa"/>
            <w:tcBorders>
              <w:top w:val="nil"/>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c>
          <w:tcPr>
            <w:tcW w:w="1134" w:type="dxa"/>
            <w:tcBorders>
              <w:top w:val="nil"/>
              <w:left w:val="nil"/>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jc w:val="center"/>
              <w:rPr>
                <w:rFonts w:ascii="Arial" w:eastAsia="Times New Roman" w:hAnsi="Arial" w:cs="Arial"/>
                <w:bCs/>
                <w:color w:val="3F3F3F"/>
                <w:sz w:val="20"/>
                <w:szCs w:val="20"/>
                <w:lang w:eastAsia="tr-TR"/>
              </w:rPr>
            </w:pPr>
            <w:r w:rsidRPr="00877F67">
              <w:rPr>
                <w:rFonts w:ascii="Segoe UI Symbol" w:eastAsia="Times New Roman" w:hAnsi="Segoe UI Symbol" w:cs="Segoe UI Symbol"/>
                <w:bCs/>
                <w:color w:val="3F3F3F"/>
                <w:sz w:val="20"/>
                <w:szCs w:val="20"/>
                <w:lang w:eastAsia="tr-TR"/>
              </w:rPr>
              <w:t>✔</w:t>
            </w:r>
          </w:p>
        </w:tc>
      </w:tr>
      <w:tr w:rsidR="00446E28" w:rsidRPr="00877F67" w:rsidTr="00446E28">
        <w:trPr>
          <w:cantSplit/>
          <w:trHeight w:val="1134"/>
          <w:jc w:val="center"/>
        </w:trPr>
        <w:tc>
          <w:tcPr>
            <w:tcW w:w="1833" w:type="dxa"/>
            <w:vMerge/>
            <w:tcBorders>
              <w:top w:val="nil"/>
              <w:left w:val="single" w:sz="12" w:space="0" w:color="4472C4"/>
              <w:bottom w:val="single" w:sz="12" w:space="0" w:color="4472C4"/>
              <w:right w:val="single" w:sz="12" w:space="0" w:color="4472C4"/>
            </w:tcBorders>
            <w:vAlign w:val="center"/>
            <w:hideMark/>
          </w:tcPr>
          <w:p w:rsidR="00446E28" w:rsidRPr="00877F67" w:rsidRDefault="00446E28" w:rsidP="00AB7B16">
            <w:pPr>
              <w:spacing w:after="0" w:line="240" w:lineRule="auto"/>
              <w:rPr>
                <w:rFonts w:ascii="Arial" w:eastAsia="Times New Roman" w:hAnsi="Arial" w:cs="Arial"/>
                <w:iCs/>
                <w:sz w:val="20"/>
                <w:szCs w:val="20"/>
                <w:lang w:eastAsia="tr-TR"/>
              </w:rPr>
            </w:pPr>
          </w:p>
        </w:tc>
        <w:tc>
          <w:tcPr>
            <w:tcW w:w="2126" w:type="dxa"/>
            <w:tcBorders>
              <w:top w:val="nil"/>
              <w:left w:val="single" w:sz="4" w:space="0" w:color="3F3F3F"/>
              <w:bottom w:val="single" w:sz="4" w:space="0" w:color="3F3F3F"/>
              <w:right w:val="single" w:sz="4" w:space="0" w:color="3F3F3F"/>
            </w:tcBorders>
            <w:shd w:val="clear" w:color="000000" w:fill="F2F2F2"/>
            <w:noWrap/>
            <w:vAlign w:val="bottom"/>
            <w:hideMark/>
          </w:tcPr>
          <w:p w:rsidR="00446E28" w:rsidRPr="00877F67" w:rsidRDefault="00446E28" w:rsidP="00AB7B16">
            <w:pPr>
              <w:spacing w:after="0" w:line="240" w:lineRule="auto"/>
              <w:rPr>
                <w:rFonts w:ascii="Arial" w:eastAsia="Times New Roman" w:hAnsi="Arial" w:cs="Arial"/>
                <w:bCs/>
                <w:color w:val="3F3F3F"/>
                <w:sz w:val="20"/>
                <w:szCs w:val="20"/>
                <w:lang w:eastAsia="tr-TR"/>
              </w:rPr>
            </w:pPr>
            <w:r w:rsidRPr="00877F67">
              <w:rPr>
                <w:rFonts w:ascii="Arial" w:eastAsia="Times New Roman" w:hAnsi="Arial" w:cs="Arial"/>
                <w:bCs/>
                <w:color w:val="3F3F3F"/>
                <w:sz w:val="20"/>
                <w:szCs w:val="20"/>
                <w:lang w:eastAsia="tr-TR"/>
              </w:rPr>
              <w:t>Harmanlanmış Öğrenme</w:t>
            </w:r>
          </w:p>
        </w:tc>
        <w:tc>
          <w:tcPr>
            <w:tcW w:w="709" w:type="dxa"/>
            <w:tcBorders>
              <w:top w:val="nil"/>
              <w:left w:val="nil"/>
              <w:bottom w:val="single" w:sz="4" w:space="0" w:color="3F3F3F"/>
              <w:right w:val="single" w:sz="4" w:space="0" w:color="3F3F3F"/>
            </w:tcBorders>
            <w:shd w:val="clear" w:color="000000" w:fill="F2F2F2"/>
            <w:noWrap/>
            <w:textDirection w:val="btLr"/>
            <w:vAlign w:val="bottom"/>
            <w:hideMark/>
          </w:tcPr>
          <w:p w:rsidR="00446E28" w:rsidRPr="00877F67" w:rsidRDefault="00446E28" w:rsidP="00446E28">
            <w:pPr>
              <w:spacing w:after="0" w:line="240" w:lineRule="auto"/>
              <w:ind w:left="113" w:right="113"/>
              <w:jc w:val="center"/>
              <w:rPr>
                <w:rFonts w:ascii="Arial" w:eastAsia="Times New Roman" w:hAnsi="Arial" w:cs="Arial"/>
                <w:bCs/>
                <w:color w:val="3F3F3F"/>
                <w:sz w:val="20"/>
                <w:szCs w:val="20"/>
                <w:lang w:eastAsia="tr-TR"/>
              </w:rPr>
            </w:pPr>
            <w:proofErr w:type="spellStart"/>
            <w:r w:rsidRPr="00877F67">
              <w:rPr>
                <w:rFonts w:ascii="Arial" w:eastAsia="Times New Roman" w:hAnsi="Arial" w:cs="Arial"/>
                <w:bCs/>
                <w:color w:val="3F3F3F"/>
                <w:sz w:val="20"/>
                <w:szCs w:val="20"/>
                <w:lang w:eastAsia="tr-TR"/>
              </w:rPr>
              <w:t>Opsiyonel</w:t>
            </w:r>
            <w:proofErr w:type="spellEnd"/>
          </w:p>
        </w:tc>
        <w:tc>
          <w:tcPr>
            <w:tcW w:w="992" w:type="dxa"/>
            <w:tcBorders>
              <w:top w:val="nil"/>
              <w:left w:val="nil"/>
              <w:bottom w:val="single" w:sz="4" w:space="0" w:color="3F3F3F"/>
              <w:right w:val="single" w:sz="4" w:space="0" w:color="3F3F3F"/>
            </w:tcBorders>
            <w:shd w:val="clear" w:color="000000" w:fill="F2F2F2"/>
            <w:noWrap/>
            <w:textDirection w:val="btLr"/>
            <w:vAlign w:val="bottom"/>
            <w:hideMark/>
          </w:tcPr>
          <w:p w:rsidR="00446E28" w:rsidRPr="00877F67" w:rsidRDefault="00446E28" w:rsidP="00446E28">
            <w:pPr>
              <w:spacing w:after="0" w:line="240" w:lineRule="auto"/>
              <w:ind w:left="113" w:right="113"/>
              <w:jc w:val="center"/>
              <w:rPr>
                <w:rFonts w:ascii="Arial" w:eastAsia="Times New Roman" w:hAnsi="Arial" w:cs="Arial"/>
                <w:bCs/>
                <w:color w:val="3F3F3F"/>
                <w:sz w:val="20"/>
                <w:szCs w:val="20"/>
                <w:lang w:eastAsia="tr-TR"/>
              </w:rPr>
            </w:pPr>
            <w:proofErr w:type="spellStart"/>
            <w:r w:rsidRPr="00877F67">
              <w:rPr>
                <w:rFonts w:ascii="Arial" w:eastAsia="Times New Roman" w:hAnsi="Arial" w:cs="Arial"/>
                <w:bCs/>
                <w:color w:val="3F3F3F"/>
                <w:sz w:val="20"/>
                <w:szCs w:val="20"/>
                <w:lang w:eastAsia="tr-TR"/>
              </w:rPr>
              <w:t>Opsiyonel</w:t>
            </w:r>
            <w:proofErr w:type="spellEnd"/>
          </w:p>
        </w:tc>
        <w:tc>
          <w:tcPr>
            <w:tcW w:w="851" w:type="dxa"/>
            <w:tcBorders>
              <w:top w:val="nil"/>
              <w:left w:val="nil"/>
              <w:bottom w:val="single" w:sz="4" w:space="0" w:color="3F3F3F"/>
              <w:right w:val="single" w:sz="4" w:space="0" w:color="3F3F3F"/>
            </w:tcBorders>
            <w:shd w:val="clear" w:color="000000" w:fill="F2F2F2"/>
            <w:noWrap/>
            <w:textDirection w:val="btLr"/>
            <w:vAlign w:val="bottom"/>
            <w:hideMark/>
          </w:tcPr>
          <w:p w:rsidR="00446E28" w:rsidRPr="00877F67" w:rsidRDefault="00446E28" w:rsidP="00446E28">
            <w:pPr>
              <w:spacing w:after="0" w:line="240" w:lineRule="auto"/>
              <w:ind w:left="113" w:right="113"/>
              <w:jc w:val="center"/>
              <w:rPr>
                <w:rFonts w:ascii="Arial" w:eastAsia="Times New Roman" w:hAnsi="Arial" w:cs="Arial"/>
                <w:bCs/>
                <w:color w:val="3F3F3F"/>
                <w:sz w:val="20"/>
                <w:szCs w:val="20"/>
                <w:lang w:eastAsia="tr-TR"/>
              </w:rPr>
            </w:pPr>
            <w:proofErr w:type="spellStart"/>
            <w:r w:rsidRPr="00877F67">
              <w:rPr>
                <w:rFonts w:ascii="Arial" w:eastAsia="Times New Roman" w:hAnsi="Arial" w:cs="Arial"/>
                <w:bCs/>
                <w:color w:val="3F3F3F"/>
                <w:sz w:val="20"/>
                <w:szCs w:val="20"/>
                <w:lang w:eastAsia="tr-TR"/>
              </w:rPr>
              <w:t>Opsiyonel</w:t>
            </w:r>
            <w:proofErr w:type="spellEnd"/>
          </w:p>
        </w:tc>
        <w:tc>
          <w:tcPr>
            <w:tcW w:w="850" w:type="dxa"/>
            <w:tcBorders>
              <w:top w:val="nil"/>
              <w:left w:val="nil"/>
              <w:bottom w:val="single" w:sz="4" w:space="0" w:color="3F3F3F"/>
              <w:right w:val="single" w:sz="4" w:space="0" w:color="3F3F3F"/>
            </w:tcBorders>
            <w:shd w:val="clear" w:color="000000" w:fill="F2F2F2"/>
            <w:noWrap/>
            <w:textDirection w:val="btLr"/>
            <w:vAlign w:val="bottom"/>
            <w:hideMark/>
          </w:tcPr>
          <w:p w:rsidR="00446E28" w:rsidRPr="00877F67" w:rsidRDefault="00446E28" w:rsidP="00446E28">
            <w:pPr>
              <w:spacing w:after="0" w:line="240" w:lineRule="auto"/>
              <w:ind w:left="113" w:right="113"/>
              <w:jc w:val="center"/>
              <w:rPr>
                <w:rFonts w:ascii="Arial" w:eastAsia="Times New Roman" w:hAnsi="Arial" w:cs="Arial"/>
                <w:bCs/>
                <w:color w:val="3F3F3F"/>
                <w:sz w:val="20"/>
                <w:szCs w:val="20"/>
                <w:lang w:eastAsia="tr-TR"/>
              </w:rPr>
            </w:pPr>
            <w:proofErr w:type="spellStart"/>
            <w:r w:rsidRPr="00877F67">
              <w:rPr>
                <w:rFonts w:ascii="Arial" w:eastAsia="Times New Roman" w:hAnsi="Arial" w:cs="Arial"/>
                <w:bCs/>
                <w:color w:val="3F3F3F"/>
                <w:sz w:val="20"/>
                <w:szCs w:val="20"/>
                <w:lang w:eastAsia="tr-TR"/>
              </w:rPr>
              <w:t>Opsiyonel</w:t>
            </w:r>
            <w:proofErr w:type="spellEnd"/>
          </w:p>
        </w:tc>
        <w:tc>
          <w:tcPr>
            <w:tcW w:w="709" w:type="dxa"/>
            <w:tcBorders>
              <w:top w:val="nil"/>
              <w:left w:val="nil"/>
              <w:bottom w:val="single" w:sz="4" w:space="0" w:color="3F3F3F"/>
              <w:right w:val="single" w:sz="4" w:space="0" w:color="3F3F3F"/>
            </w:tcBorders>
            <w:shd w:val="clear" w:color="000000" w:fill="F2F2F2"/>
            <w:noWrap/>
            <w:textDirection w:val="btLr"/>
            <w:vAlign w:val="bottom"/>
            <w:hideMark/>
          </w:tcPr>
          <w:p w:rsidR="00446E28" w:rsidRPr="00877F67" w:rsidRDefault="00446E28" w:rsidP="00446E28">
            <w:pPr>
              <w:spacing w:after="0" w:line="240" w:lineRule="auto"/>
              <w:ind w:left="113" w:right="113"/>
              <w:jc w:val="center"/>
              <w:rPr>
                <w:rFonts w:ascii="Arial" w:eastAsia="Times New Roman" w:hAnsi="Arial" w:cs="Arial"/>
                <w:bCs/>
                <w:color w:val="3F3F3F"/>
                <w:sz w:val="20"/>
                <w:szCs w:val="20"/>
                <w:lang w:eastAsia="tr-TR"/>
              </w:rPr>
            </w:pPr>
            <w:proofErr w:type="spellStart"/>
            <w:r w:rsidRPr="00877F67">
              <w:rPr>
                <w:rFonts w:ascii="Arial" w:eastAsia="Times New Roman" w:hAnsi="Arial" w:cs="Arial"/>
                <w:bCs/>
                <w:color w:val="3F3F3F"/>
                <w:sz w:val="20"/>
                <w:szCs w:val="20"/>
                <w:lang w:eastAsia="tr-TR"/>
              </w:rPr>
              <w:t>Opsiyonel</w:t>
            </w:r>
            <w:proofErr w:type="spellEnd"/>
          </w:p>
        </w:tc>
        <w:tc>
          <w:tcPr>
            <w:tcW w:w="1134" w:type="dxa"/>
            <w:tcBorders>
              <w:top w:val="nil"/>
              <w:left w:val="nil"/>
              <w:bottom w:val="single" w:sz="4" w:space="0" w:color="3F3F3F"/>
              <w:right w:val="single" w:sz="4" w:space="0" w:color="3F3F3F"/>
            </w:tcBorders>
            <w:shd w:val="clear" w:color="000000" w:fill="F2F2F2"/>
            <w:noWrap/>
            <w:textDirection w:val="btLr"/>
            <w:vAlign w:val="bottom"/>
            <w:hideMark/>
          </w:tcPr>
          <w:p w:rsidR="00446E28" w:rsidRPr="00877F67" w:rsidRDefault="00446E28" w:rsidP="00446E28">
            <w:pPr>
              <w:spacing w:after="0" w:line="240" w:lineRule="auto"/>
              <w:ind w:left="113" w:right="113"/>
              <w:jc w:val="center"/>
              <w:rPr>
                <w:rFonts w:ascii="Arial" w:eastAsia="Times New Roman" w:hAnsi="Arial" w:cs="Arial"/>
                <w:bCs/>
                <w:color w:val="3F3F3F"/>
                <w:sz w:val="20"/>
                <w:szCs w:val="20"/>
                <w:lang w:eastAsia="tr-TR"/>
              </w:rPr>
            </w:pPr>
            <w:proofErr w:type="spellStart"/>
            <w:r w:rsidRPr="00877F67">
              <w:rPr>
                <w:rFonts w:ascii="Arial" w:eastAsia="Times New Roman" w:hAnsi="Arial" w:cs="Arial"/>
                <w:bCs/>
                <w:color w:val="3F3F3F"/>
                <w:sz w:val="20"/>
                <w:szCs w:val="20"/>
                <w:lang w:eastAsia="tr-TR"/>
              </w:rPr>
              <w:t>Opsiyonel</w:t>
            </w:r>
            <w:proofErr w:type="spellEnd"/>
          </w:p>
        </w:tc>
      </w:tr>
    </w:tbl>
    <w:p w:rsidR="00446E28" w:rsidRPr="00D67300" w:rsidRDefault="00446E28" w:rsidP="00446E28">
      <w:pPr>
        <w:jc w:val="both"/>
        <w:rPr>
          <w:rFonts w:ascii="Arial" w:hAnsi="Arial" w:cs="Arial"/>
          <w:b/>
          <w:sz w:val="20"/>
          <w:szCs w:val="20"/>
        </w:rPr>
      </w:pPr>
      <w:r>
        <w:rPr>
          <w:rFonts w:ascii="Arial" w:hAnsi="Arial" w:cs="Arial"/>
          <w:b/>
          <w:sz w:val="20"/>
          <w:szCs w:val="20"/>
        </w:rPr>
        <w:t>Tablo 8</w:t>
      </w:r>
      <w:r w:rsidRPr="00D67300">
        <w:rPr>
          <w:rFonts w:ascii="Arial" w:hAnsi="Arial" w:cs="Arial"/>
          <w:b/>
          <w:sz w:val="20"/>
          <w:szCs w:val="20"/>
        </w:rPr>
        <w:t xml:space="preserve">: </w:t>
      </w:r>
      <w:r w:rsidRPr="007E1F55">
        <w:rPr>
          <w:rFonts w:ascii="Arial" w:hAnsi="Arial" w:cs="Arial"/>
          <w:b/>
          <w:sz w:val="20"/>
          <w:szCs w:val="20"/>
        </w:rPr>
        <w:t>L</w:t>
      </w:r>
      <w:r w:rsidR="00B518B9">
        <w:rPr>
          <w:rFonts w:ascii="Arial" w:hAnsi="Arial" w:cs="Arial"/>
          <w:b/>
          <w:sz w:val="20"/>
          <w:szCs w:val="20"/>
        </w:rPr>
        <w:t>MS</w:t>
      </w:r>
      <w:r w:rsidRPr="00D67300">
        <w:rPr>
          <w:rFonts w:ascii="Arial" w:hAnsi="Arial" w:cs="Arial"/>
          <w:b/>
          <w:sz w:val="20"/>
          <w:szCs w:val="20"/>
        </w:rPr>
        <w:t xml:space="preserve"> ve </w:t>
      </w:r>
      <w:r w:rsidRPr="007E1F55">
        <w:rPr>
          <w:rFonts w:ascii="Arial" w:hAnsi="Arial" w:cs="Arial"/>
          <w:b/>
          <w:sz w:val="20"/>
          <w:szCs w:val="20"/>
        </w:rPr>
        <w:t>E – Learning Author Tools</w:t>
      </w:r>
      <w:r w:rsidRPr="00D67300">
        <w:rPr>
          <w:rFonts w:ascii="Arial" w:hAnsi="Arial" w:cs="Arial"/>
          <w:b/>
          <w:sz w:val="20"/>
          <w:szCs w:val="20"/>
        </w:rPr>
        <w:t xml:space="preserve"> </w:t>
      </w:r>
      <w:r>
        <w:rPr>
          <w:rFonts w:ascii="Arial" w:eastAsia="Times New Roman" w:hAnsi="Arial" w:cs="Arial"/>
          <w:b/>
          <w:iCs/>
          <w:sz w:val="20"/>
          <w:szCs w:val="20"/>
          <w:lang w:eastAsia="tr-TR"/>
        </w:rPr>
        <w:t>Öğrenme Modeli</w:t>
      </w:r>
      <w:r w:rsidRPr="00D67300">
        <w:rPr>
          <w:rFonts w:ascii="Arial" w:hAnsi="Arial" w:cs="Arial"/>
          <w:b/>
          <w:sz w:val="20"/>
          <w:szCs w:val="20"/>
        </w:rPr>
        <w:t xml:space="preserve"> Karşılaştırma</w:t>
      </w:r>
    </w:p>
    <w:p w:rsidR="00B518B9" w:rsidRDefault="00DC1B8E" w:rsidP="00DC1B8E">
      <w:pPr>
        <w:jc w:val="both"/>
        <w:rPr>
          <w:rFonts w:ascii="Arial" w:hAnsi="Arial" w:cs="Arial"/>
          <w:sz w:val="20"/>
          <w:szCs w:val="20"/>
        </w:rPr>
      </w:pPr>
      <w:r>
        <w:rPr>
          <w:rFonts w:ascii="Arial" w:hAnsi="Arial" w:cs="Arial"/>
          <w:sz w:val="20"/>
          <w:szCs w:val="20"/>
        </w:rPr>
        <w:t xml:space="preserve">Öğrenme modeli parametrelerinin karşılaştırılmasında asenkron öğrenme ve harmanlanmış öğrenme gerek 4 LMS platformunda gerekse de </w:t>
      </w:r>
      <w:proofErr w:type="spellStart"/>
      <w:r>
        <w:rPr>
          <w:rFonts w:ascii="Arial" w:hAnsi="Arial" w:cs="Arial"/>
          <w:sz w:val="20"/>
          <w:szCs w:val="20"/>
        </w:rPr>
        <w:t>Adobe</w:t>
      </w:r>
      <w:proofErr w:type="spellEnd"/>
      <w:r>
        <w:rPr>
          <w:rFonts w:ascii="Arial" w:hAnsi="Arial" w:cs="Arial"/>
          <w:sz w:val="20"/>
          <w:szCs w:val="20"/>
        </w:rPr>
        <w:t xml:space="preserve"> </w:t>
      </w:r>
      <w:proofErr w:type="spellStart"/>
      <w:r>
        <w:rPr>
          <w:rFonts w:ascii="Arial" w:hAnsi="Arial" w:cs="Arial"/>
          <w:sz w:val="20"/>
          <w:szCs w:val="20"/>
        </w:rPr>
        <w:t>Captivate</w:t>
      </w:r>
      <w:proofErr w:type="spellEnd"/>
      <w:r>
        <w:rPr>
          <w:rFonts w:ascii="Arial" w:hAnsi="Arial" w:cs="Arial"/>
          <w:sz w:val="20"/>
          <w:szCs w:val="20"/>
        </w:rPr>
        <w:t xml:space="preserve"> ve </w:t>
      </w:r>
      <w:proofErr w:type="spellStart"/>
      <w:r w:rsidRPr="00D8307D">
        <w:rPr>
          <w:rFonts w:ascii="Arial" w:hAnsi="Arial" w:cs="Arial"/>
          <w:sz w:val="20"/>
          <w:szCs w:val="20"/>
        </w:rPr>
        <w:t>Articulate</w:t>
      </w:r>
      <w:proofErr w:type="spellEnd"/>
      <w:r w:rsidRPr="00D8307D">
        <w:rPr>
          <w:rFonts w:ascii="Arial" w:hAnsi="Arial" w:cs="Arial"/>
          <w:sz w:val="20"/>
          <w:szCs w:val="20"/>
        </w:rPr>
        <w:t xml:space="preserve"> </w:t>
      </w:r>
      <w:proofErr w:type="spellStart"/>
      <w:r w:rsidRPr="00877F67">
        <w:rPr>
          <w:rFonts w:ascii="Arial" w:hAnsi="Arial" w:cs="Arial"/>
          <w:sz w:val="20"/>
          <w:szCs w:val="20"/>
        </w:rPr>
        <w:t>Storyline</w:t>
      </w:r>
      <w:proofErr w:type="spellEnd"/>
      <w:r w:rsidRPr="00D8307D">
        <w:rPr>
          <w:rFonts w:ascii="Arial" w:hAnsi="Arial" w:cs="Arial"/>
          <w:sz w:val="20"/>
          <w:szCs w:val="20"/>
        </w:rPr>
        <w:t xml:space="preserve"> </w:t>
      </w:r>
      <w:r>
        <w:rPr>
          <w:rFonts w:ascii="Arial" w:hAnsi="Arial" w:cs="Arial"/>
          <w:sz w:val="20"/>
          <w:szCs w:val="20"/>
        </w:rPr>
        <w:t xml:space="preserve">karşılaştırmalarında benzer olduğu </w:t>
      </w:r>
      <w:proofErr w:type="gramStart"/>
      <w:r>
        <w:rPr>
          <w:rFonts w:ascii="Arial" w:hAnsi="Arial" w:cs="Arial"/>
          <w:sz w:val="20"/>
          <w:szCs w:val="20"/>
        </w:rPr>
        <w:t>senkron</w:t>
      </w:r>
      <w:proofErr w:type="gramEnd"/>
      <w:r>
        <w:rPr>
          <w:rFonts w:ascii="Arial" w:hAnsi="Arial" w:cs="Arial"/>
          <w:sz w:val="20"/>
          <w:szCs w:val="20"/>
        </w:rPr>
        <w:t xml:space="preserve"> öğrenme parametresinin ise farklılık gösterdiği görülmektedir. </w:t>
      </w:r>
    </w:p>
    <w:p w:rsidR="00B518B9" w:rsidRDefault="00B518B9" w:rsidP="00B518B9">
      <w:pPr>
        <w:ind w:firstLine="709"/>
        <w:jc w:val="both"/>
        <w:rPr>
          <w:rFonts w:ascii="Arial" w:hAnsi="Arial" w:cs="Arial"/>
          <w:sz w:val="20"/>
          <w:szCs w:val="20"/>
        </w:rPr>
      </w:pPr>
    </w:p>
    <w:p w:rsidR="00DC1B8E" w:rsidRDefault="00DC1B8E" w:rsidP="00B518B9">
      <w:pPr>
        <w:ind w:firstLine="709"/>
        <w:jc w:val="both"/>
        <w:rPr>
          <w:rFonts w:ascii="Arial" w:hAnsi="Arial" w:cs="Arial"/>
          <w:sz w:val="20"/>
          <w:szCs w:val="20"/>
        </w:rPr>
      </w:pPr>
    </w:p>
    <w:p w:rsidR="00DC1B8E" w:rsidRDefault="00DC1B8E" w:rsidP="00B518B9">
      <w:pPr>
        <w:ind w:firstLine="709"/>
        <w:jc w:val="both"/>
        <w:rPr>
          <w:rFonts w:ascii="Arial" w:hAnsi="Arial" w:cs="Arial"/>
          <w:sz w:val="20"/>
          <w:szCs w:val="20"/>
        </w:rPr>
      </w:pPr>
    </w:p>
    <w:p w:rsidR="00DC1B8E" w:rsidRDefault="00DC1B8E" w:rsidP="00B518B9">
      <w:pPr>
        <w:ind w:firstLine="709"/>
        <w:jc w:val="both"/>
        <w:rPr>
          <w:rFonts w:ascii="Arial" w:hAnsi="Arial" w:cs="Arial"/>
          <w:sz w:val="20"/>
          <w:szCs w:val="20"/>
        </w:rPr>
      </w:pPr>
    </w:p>
    <w:p w:rsidR="00DC1B8E" w:rsidRDefault="00DC1B8E" w:rsidP="00B518B9">
      <w:pPr>
        <w:ind w:firstLine="709"/>
        <w:jc w:val="both"/>
        <w:rPr>
          <w:rFonts w:ascii="Arial" w:hAnsi="Arial" w:cs="Arial"/>
          <w:sz w:val="20"/>
          <w:szCs w:val="20"/>
        </w:rPr>
      </w:pPr>
    </w:p>
    <w:p w:rsidR="00B518B9" w:rsidRPr="00DC1B8E" w:rsidRDefault="00B518B9" w:rsidP="00DC1B8E">
      <w:pPr>
        <w:spacing w:after="0"/>
        <w:rPr>
          <w:rFonts w:ascii="Arial" w:eastAsia="Calibri" w:hAnsi="Arial" w:cs="Arial"/>
          <w:b/>
          <w:sz w:val="24"/>
          <w:szCs w:val="24"/>
        </w:rPr>
      </w:pPr>
      <w:r w:rsidRPr="00DC1B8E">
        <w:rPr>
          <w:rFonts w:ascii="Arial" w:eastAsia="Calibri" w:hAnsi="Arial" w:cs="Arial"/>
          <w:b/>
          <w:sz w:val="24"/>
          <w:szCs w:val="24"/>
        </w:rPr>
        <w:lastRenderedPageBreak/>
        <w:t>Sonuç</w:t>
      </w:r>
    </w:p>
    <w:p w:rsidR="00B518B9" w:rsidRDefault="00B518B9" w:rsidP="00DC1B8E">
      <w:pPr>
        <w:jc w:val="both"/>
        <w:rPr>
          <w:rFonts w:ascii="Arial" w:hAnsi="Arial" w:cs="Arial"/>
          <w:sz w:val="20"/>
          <w:szCs w:val="20"/>
        </w:rPr>
      </w:pPr>
    </w:p>
    <w:p w:rsidR="00264262" w:rsidRDefault="00EC529B" w:rsidP="00EC529B">
      <w:pPr>
        <w:ind w:firstLine="709"/>
        <w:jc w:val="both"/>
        <w:rPr>
          <w:rFonts w:ascii="Arial" w:hAnsi="Arial" w:cs="Arial"/>
          <w:sz w:val="20"/>
        </w:rPr>
      </w:pPr>
      <w:r>
        <w:rPr>
          <w:rFonts w:ascii="Arial" w:hAnsi="Arial" w:cs="Arial"/>
          <w:sz w:val="20"/>
        </w:rPr>
        <w:t>Bu çalışma ile g</w:t>
      </w:r>
      <w:r w:rsidR="00AB7B16">
        <w:rPr>
          <w:rFonts w:ascii="Arial" w:hAnsi="Arial" w:cs="Arial"/>
          <w:sz w:val="20"/>
        </w:rPr>
        <w:t>ünümüzde seçkin eğitim kurumlar</w:t>
      </w:r>
      <w:r>
        <w:rPr>
          <w:rFonts w:ascii="Arial" w:hAnsi="Arial" w:cs="Arial"/>
          <w:sz w:val="20"/>
        </w:rPr>
        <w:t>ınca da tercih edilen</w:t>
      </w:r>
      <w:r w:rsidR="00AB7B16">
        <w:rPr>
          <w:rFonts w:ascii="Arial" w:hAnsi="Arial" w:cs="Arial"/>
          <w:sz w:val="20"/>
        </w:rPr>
        <w:t xml:space="preserve"> çevrimiçi eğitim p</w:t>
      </w:r>
      <w:r>
        <w:rPr>
          <w:rFonts w:ascii="Arial" w:hAnsi="Arial" w:cs="Arial"/>
          <w:sz w:val="20"/>
        </w:rPr>
        <w:t>rogramlarında yaşanan sorunlar</w:t>
      </w:r>
      <w:r w:rsidR="00AB7B16">
        <w:rPr>
          <w:rFonts w:ascii="Arial" w:hAnsi="Arial" w:cs="Arial"/>
          <w:sz w:val="20"/>
        </w:rPr>
        <w:t xml:space="preserve"> (öğretmen kontrolü kısıtlılığı, tekdüzelik, pratik eksikliği, vb.) </w:t>
      </w:r>
      <w:r>
        <w:rPr>
          <w:rFonts w:ascii="Arial" w:hAnsi="Arial" w:cs="Arial"/>
          <w:sz w:val="20"/>
        </w:rPr>
        <w:t>bağlamında</w:t>
      </w:r>
      <w:r w:rsidR="00AB7B16">
        <w:rPr>
          <w:rFonts w:ascii="Arial" w:hAnsi="Arial" w:cs="Arial"/>
          <w:sz w:val="20"/>
        </w:rPr>
        <w:t xml:space="preserve"> çevrimiçi eğitim program</w:t>
      </w:r>
      <w:r>
        <w:rPr>
          <w:rFonts w:ascii="Arial" w:hAnsi="Arial" w:cs="Arial"/>
          <w:sz w:val="20"/>
        </w:rPr>
        <w:t>larının sunulduğu platformların</w:t>
      </w:r>
      <w:r w:rsidR="000E00F1">
        <w:rPr>
          <w:rFonts w:ascii="Arial" w:hAnsi="Arial" w:cs="Arial"/>
          <w:sz w:val="20"/>
        </w:rPr>
        <w:t xml:space="preserve"> ve araçların</w:t>
      </w:r>
      <w:r w:rsidR="00AB7B16">
        <w:rPr>
          <w:rFonts w:ascii="Arial" w:hAnsi="Arial" w:cs="Arial"/>
          <w:sz w:val="20"/>
        </w:rPr>
        <w:t xml:space="preserve"> </w:t>
      </w:r>
      <w:r w:rsidR="008C6B64">
        <w:rPr>
          <w:rFonts w:ascii="Arial" w:hAnsi="Arial" w:cs="Arial"/>
          <w:sz w:val="20"/>
        </w:rPr>
        <w:t>(LMS</w:t>
      </w:r>
      <w:r w:rsidR="008C6B64">
        <w:rPr>
          <w:rFonts w:ascii="Arial" w:hAnsi="Arial" w:cs="Arial"/>
          <w:sz w:val="20"/>
        </w:rPr>
        <w:t xml:space="preserve"> </w:t>
      </w:r>
      <w:r w:rsidR="008C6B64">
        <w:rPr>
          <w:rFonts w:ascii="Arial" w:hAnsi="Arial" w:cs="Arial"/>
          <w:sz w:val="20"/>
        </w:rPr>
        <w:t xml:space="preserve">ile </w:t>
      </w:r>
      <w:r w:rsidR="008C6B64" w:rsidRPr="00264262">
        <w:rPr>
          <w:rFonts w:ascii="Arial" w:hAnsi="Arial" w:cs="Arial"/>
          <w:sz w:val="20"/>
        </w:rPr>
        <w:t>E – Learning Author Tools</w:t>
      </w:r>
      <w:r w:rsidR="008C6B64">
        <w:rPr>
          <w:rFonts w:ascii="Arial" w:hAnsi="Arial" w:cs="Arial"/>
          <w:sz w:val="20"/>
        </w:rPr>
        <w:t xml:space="preserve">) </w:t>
      </w:r>
      <w:r w:rsidR="00AB7B16">
        <w:rPr>
          <w:rFonts w:ascii="Arial" w:hAnsi="Arial" w:cs="Arial"/>
          <w:sz w:val="20"/>
        </w:rPr>
        <w:t>gelişen teknolojileri ne kadar kapsadığı ve</w:t>
      </w:r>
      <w:r>
        <w:rPr>
          <w:rFonts w:ascii="Arial" w:hAnsi="Arial" w:cs="Arial"/>
          <w:sz w:val="20"/>
        </w:rPr>
        <w:t xml:space="preserve"> gelişen teknolojiler doğrultusunda </w:t>
      </w:r>
      <w:r w:rsidR="000E00F1">
        <w:rPr>
          <w:rFonts w:ascii="Arial" w:hAnsi="Arial" w:cs="Arial"/>
          <w:sz w:val="20"/>
        </w:rPr>
        <w:t xml:space="preserve">bu platform ve araçlara yönelik </w:t>
      </w:r>
      <w:r>
        <w:rPr>
          <w:rFonts w:ascii="Arial" w:hAnsi="Arial" w:cs="Arial"/>
          <w:sz w:val="20"/>
        </w:rPr>
        <w:t>ne tür çözümler üretilebileceği araştırılmıştır.</w:t>
      </w:r>
      <w:r w:rsidR="008C6B64">
        <w:rPr>
          <w:rFonts w:ascii="Arial" w:hAnsi="Arial" w:cs="Arial"/>
          <w:sz w:val="20"/>
        </w:rPr>
        <w:t xml:space="preserve"> </w:t>
      </w:r>
      <w:r>
        <w:rPr>
          <w:rFonts w:ascii="Arial" w:hAnsi="Arial" w:cs="Arial"/>
          <w:sz w:val="20"/>
        </w:rPr>
        <w:t xml:space="preserve">Araştırma yöntemi olarak karşılaştırmalı içerik analizi yönteminin </w:t>
      </w:r>
      <w:r w:rsidR="008C6B64">
        <w:rPr>
          <w:rFonts w:ascii="Arial" w:hAnsi="Arial" w:cs="Arial"/>
          <w:sz w:val="20"/>
        </w:rPr>
        <w:t>benimsendiği</w:t>
      </w:r>
      <w:r>
        <w:rPr>
          <w:rFonts w:ascii="Arial" w:hAnsi="Arial" w:cs="Arial"/>
          <w:sz w:val="20"/>
        </w:rPr>
        <w:t xml:space="preserve"> çalışmada </w:t>
      </w:r>
      <w:r w:rsidR="00264262">
        <w:rPr>
          <w:rFonts w:ascii="Arial" w:hAnsi="Arial" w:cs="Arial"/>
          <w:sz w:val="20"/>
        </w:rPr>
        <w:t xml:space="preserve">çevrimiçi eğitim platformları ve araçlarına yönelik </w:t>
      </w:r>
      <w:proofErr w:type="gramStart"/>
      <w:r w:rsidR="00264262">
        <w:rPr>
          <w:rFonts w:ascii="Arial" w:hAnsi="Arial" w:cs="Arial"/>
          <w:sz w:val="20"/>
        </w:rPr>
        <w:t>literatür</w:t>
      </w:r>
      <w:proofErr w:type="gramEnd"/>
      <w:r w:rsidR="00264262">
        <w:rPr>
          <w:rFonts w:ascii="Arial" w:hAnsi="Arial" w:cs="Arial"/>
          <w:sz w:val="20"/>
        </w:rPr>
        <w:t xml:space="preserve"> taraması ve uygulanabilir yeni teknolojiler</w:t>
      </w:r>
      <w:r w:rsidR="000E00F1">
        <w:rPr>
          <w:rFonts w:ascii="Arial" w:hAnsi="Arial" w:cs="Arial"/>
          <w:sz w:val="20"/>
        </w:rPr>
        <w:t xml:space="preserve">in incelenmesi sonucunda </w:t>
      </w:r>
      <w:r w:rsidR="00264262">
        <w:rPr>
          <w:rFonts w:ascii="Arial" w:hAnsi="Arial" w:cs="Arial"/>
          <w:sz w:val="20"/>
        </w:rPr>
        <w:t xml:space="preserve">8 başlık altında 66 karşılaştırma parametresi belirlenmiştir. </w:t>
      </w:r>
      <w:r w:rsidR="00E20837">
        <w:rPr>
          <w:rFonts w:ascii="Arial" w:hAnsi="Arial" w:cs="Arial"/>
          <w:sz w:val="20"/>
        </w:rPr>
        <w:t xml:space="preserve">Belirlenen bu parametreler doğrultusunda incelemeye alınan her bir çevrimiçi eğitim platformu ve aracı karşılaştırılarak aşağıdaki bulgulara ulaşılmıştır. </w:t>
      </w:r>
    </w:p>
    <w:p w:rsidR="00DC1B8E" w:rsidRDefault="00B518B9" w:rsidP="0096030F">
      <w:pPr>
        <w:ind w:firstLine="709"/>
        <w:jc w:val="both"/>
        <w:rPr>
          <w:rFonts w:ascii="Arial" w:hAnsi="Arial" w:cs="Arial"/>
          <w:sz w:val="20"/>
          <w:szCs w:val="20"/>
        </w:rPr>
      </w:pPr>
      <w:r>
        <w:rPr>
          <w:rFonts w:ascii="Arial" w:hAnsi="Arial" w:cs="Arial"/>
          <w:sz w:val="20"/>
          <w:szCs w:val="20"/>
        </w:rPr>
        <w:t xml:space="preserve">Araştırma kapsamında içerik analizleri yapılan </w:t>
      </w:r>
      <w:proofErr w:type="spellStart"/>
      <w:r>
        <w:rPr>
          <w:rFonts w:ascii="Arial" w:hAnsi="Arial" w:cs="Arial"/>
          <w:sz w:val="20"/>
          <w:szCs w:val="20"/>
        </w:rPr>
        <w:t>Moodle</w:t>
      </w:r>
      <w:proofErr w:type="spellEnd"/>
      <w:r>
        <w:rPr>
          <w:rFonts w:ascii="Arial" w:hAnsi="Arial" w:cs="Arial"/>
          <w:sz w:val="20"/>
          <w:szCs w:val="20"/>
        </w:rPr>
        <w:t xml:space="preserve">, </w:t>
      </w:r>
      <w:proofErr w:type="spellStart"/>
      <w:r>
        <w:rPr>
          <w:rFonts w:ascii="Arial" w:hAnsi="Arial" w:cs="Arial"/>
          <w:sz w:val="20"/>
          <w:szCs w:val="20"/>
        </w:rPr>
        <w:t>Canvas</w:t>
      </w:r>
      <w:proofErr w:type="spellEnd"/>
      <w:r>
        <w:rPr>
          <w:rFonts w:ascii="Arial" w:hAnsi="Arial" w:cs="Arial"/>
          <w:sz w:val="20"/>
          <w:szCs w:val="20"/>
        </w:rPr>
        <w:t xml:space="preserve">, </w:t>
      </w:r>
      <w:proofErr w:type="spellStart"/>
      <w:r>
        <w:rPr>
          <w:rFonts w:ascii="Arial" w:hAnsi="Arial" w:cs="Arial"/>
          <w:sz w:val="20"/>
          <w:szCs w:val="20"/>
        </w:rPr>
        <w:t>Blacboard</w:t>
      </w:r>
      <w:proofErr w:type="spellEnd"/>
      <w:r>
        <w:rPr>
          <w:rFonts w:ascii="Arial" w:hAnsi="Arial" w:cs="Arial"/>
          <w:sz w:val="20"/>
          <w:szCs w:val="20"/>
        </w:rPr>
        <w:t xml:space="preserve"> ve </w:t>
      </w:r>
      <w:proofErr w:type="spellStart"/>
      <w:r>
        <w:rPr>
          <w:rFonts w:ascii="Arial" w:hAnsi="Arial" w:cs="Arial"/>
          <w:sz w:val="20"/>
          <w:szCs w:val="20"/>
        </w:rPr>
        <w:t>Sakai</w:t>
      </w:r>
      <w:proofErr w:type="spellEnd"/>
      <w:r>
        <w:rPr>
          <w:rFonts w:ascii="Arial" w:hAnsi="Arial" w:cs="Arial"/>
          <w:sz w:val="20"/>
          <w:szCs w:val="20"/>
        </w:rPr>
        <w:t xml:space="preserve"> LMS platfor</w:t>
      </w:r>
      <w:r w:rsidRPr="00DE2C93">
        <w:rPr>
          <w:rFonts w:ascii="Arial" w:hAnsi="Arial" w:cs="Arial"/>
          <w:sz w:val="20"/>
          <w:szCs w:val="20"/>
        </w:rPr>
        <w:t xml:space="preserve">mlarının %58 oranında bir benzerlik gösterdiği görülmektedir. </w:t>
      </w:r>
      <w:proofErr w:type="spellStart"/>
      <w:r w:rsidRPr="00DE2C93">
        <w:rPr>
          <w:rFonts w:ascii="Arial" w:hAnsi="Arial" w:cs="Arial"/>
          <w:sz w:val="20"/>
          <w:szCs w:val="20"/>
        </w:rPr>
        <w:t>Adobe</w:t>
      </w:r>
      <w:proofErr w:type="spellEnd"/>
      <w:r w:rsidRPr="00DE2C93">
        <w:rPr>
          <w:rFonts w:ascii="Arial" w:hAnsi="Arial" w:cs="Arial"/>
          <w:sz w:val="20"/>
          <w:szCs w:val="20"/>
        </w:rPr>
        <w:t xml:space="preserve"> </w:t>
      </w:r>
      <w:proofErr w:type="spellStart"/>
      <w:r w:rsidRPr="00DE2C93">
        <w:rPr>
          <w:rFonts w:ascii="Arial" w:hAnsi="Arial" w:cs="Arial"/>
          <w:sz w:val="20"/>
          <w:szCs w:val="20"/>
        </w:rPr>
        <w:t>Captivate</w:t>
      </w:r>
      <w:proofErr w:type="spellEnd"/>
      <w:r w:rsidRPr="00DE2C93">
        <w:rPr>
          <w:rFonts w:ascii="Arial" w:hAnsi="Arial" w:cs="Arial"/>
          <w:sz w:val="20"/>
          <w:szCs w:val="20"/>
        </w:rPr>
        <w:t xml:space="preserve"> ve </w:t>
      </w:r>
      <w:proofErr w:type="spellStart"/>
      <w:r w:rsidRPr="00877F67">
        <w:rPr>
          <w:rFonts w:ascii="Arial" w:eastAsia="Times New Roman" w:hAnsi="Arial" w:cs="Arial"/>
          <w:bCs/>
          <w:sz w:val="20"/>
          <w:szCs w:val="20"/>
          <w:lang w:eastAsia="tr-TR"/>
        </w:rPr>
        <w:t>Articulate</w:t>
      </w:r>
      <w:proofErr w:type="spellEnd"/>
      <w:r w:rsidRPr="00877F67">
        <w:rPr>
          <w:rFonts w:ascii="Arial" w:eastAsia="Times New Roman" w:hAnsi="Arial" w:cs="Arial"/>
          <w:bCs/>
          <w:sz w:val="20"/>
          <w:szCs w:val="20"/>
          <w:lang w:eastAsia="tr-TR"/>
        </w:rPr>
        <w:br/>
      </w:r>
      <w:proofErr w:type="spellStart"/>
      <w:r w:rsidRPr="00877F67">
        <w:rPr>
          <w:rFonts w:ascii="Arial" w:eastAsia="Times New Roman" w:hAnsi="Arial" w:cs="Arial"/>
          <w:bCs/>
          <w:sz w:val="20"/>
          <w:szCs w:val="20"/>
          <w:lang w:eastAsia="tr-TR"/>
        </w:rPr>
        <w:t>Storyline</w:t>
      </w:r>
      <w:proofErr w:type="spellEnd"/>
      <w:r w:rsidRPr="00DE2C93">
        <w:rPr>
          <w:rFonts w:ascii="Arial" w:eastAsia="Times New Roman" w:hAnsi="Arial" w:cs="Arial"/>
          <w:bCs/>
          <w:sz w:val="20"/>
          <w:szCs w:val="20"/>
          <w:lang w:eastAsia="tr-TR"/>
        </w:rPr>
        <w:t xml:space="preserve"> </w:t>
      </w:r>
      <w:r w:rsidRPr="00B518B9">
        <w:rPr>
          <w:rFonts w:ascii="Arial" w:hAnsi="Arial" w:cs="Arial"/>
          <w:sz w:val="20"/>
          <w:szCs w:val="20"/>
        </w:rPr>
        <w:t>E – Learning Author Tools</w:t>
      </w:r>
      <w:r>
        <w:rPr>
          <w:rFonts w:ascii="Arial" w:hAnsi="Arial" w:cs="Arial"/>
          <w:sz w:val="20"/>
          <w:szCs w:val="20"/>
        </w:rPr>
        <w:t xml:space="preserve"> benzerliklerine bakıldığı zaman bu oranın %95 gibi çok daha yüksek bir oran olduğu görülmektedir. </w:t>
      </w:r>
      <w:proofErr w:type="spellStart"/>
      <w:r w:rsidR="00C329C5">
        <w:rPr>
          <w:rFonts w:ascii="Arial" w:hAnsi="Arial" w:cs="Arial"/>
          <w:sz w:val="20"/>
          <w:szCs w:val="20"/>
        </w:rPr>
        <w:t>Moodle</w:t>
      </w:r>
      <w:proofErr w:type="spellEnd"/>
      <w:r w:rsidR="00C329C5">
        <w:rPr>
          <w:rFonts w:ascii="Arial" w:hAnsi="Arial" w:cs="Arial"/>
          <w:sz w:val="20"/>
          <w:szCs w:val="20"/>
        </w:rPr>
        <w:t xml:space="preserve"> – </w:t>
      </w:r>
      <w:proofErr w:type="spellStart"/>
      <w:r w:rsidR="00C329C5">
        <w:rPr>
          <w:rFonts w:ascii="Arial" w:hAnsi="Arial" w:cs="Arial"/>
          <w:sz w:val="20"/>
          <w:szCs w:val="20"/>
        </w:rPr>
        <w:t>Canvas</w:t>
      </w:r>
      <w:proofErr w:type="spellEnd"/>
      <w:r w:rsidR="00C329C5">
        <w:rPr>
          <w:rFonts w:ascii="Arial" w:hAnsi="Arial" w:cs="Arial"/>
          <w:sz w:val="20"/>
          <w:szCs w:val="20"/>
        </w:rPr>
        <w:t xml:space="preserve"> karşılaştırmasında benzerlik oranının %79, </w:t>
      </w:r>
      <w:proofErr w:type="spellStart"/>
      <w:r w:rsidR="00C329C5">
        <w:rPr>
          <w:rFonts w:ascii="Arial" w:hAnsi="Arial" w:cs="Arial"/>
          <w:sz w:val="20"/>
          <w:szCs w:val="20"/>
        </w:rPr>
        <w:t>Moodle</w:t>
      </w:r>
      <w:proofErr w:type="spellEnd"/>
      <w:r w:rsidR="00C329C5">
        <w:rPr>
          <w:rFonts w:ascii="Arial" w:hAnsi="Arial" w:cs="Arial"/>
          <w:sz w:val="20"/>
          <w:szCs w:val="20"/>
        </w:rPr>
        <w:t xml:space="preserve"> – </w:t>
      </w:r>
      <w:proofErr w:type="spellStart"/>
      <w:r w:rsidR="00C329C5">
        <w:rPr>
          <w:rFonts w:ascii="Arial" w:hAnsi="Arial" w:cs="Arial"/>
          <w:sz w:val="20"/>
          <w:szCs w:val="20"/>
        </w:rPr>
        <w:t>Blacboard</w:t>
      </w:r>
      <w:proofErr w:type="spellEnd"/>
      <w:r w:rsidR="00C329C5">
        <w:rPr>
          <w:rFonts w:ascii="Arial" w:hAnsi="Arial" w:cs="Arial"/>
          <w:sz w:val="20"/>
          <w:szCs w:val="20"/>
        </w:rPr>
        <w:t xml:space="preserve"> karşılaştırmasında benzerlik oranının </w:t>
      </w:r>
      <w:r w:rsidR="00930D13">
        <w:rPr>
          <w:rFonts w:ascii="Arial" w:hAnsi="Arial" w:cs="Arial"/>
          <w:sz w:val="20"/>
          <w:szCs w:val="20"/>
        </w:rPr>
        <w:t xml:space="preserve">%83, </w:t>
      </w:r>
      <w:proofErr w:type="spellStart"/>
      <w:r w:rsidR="00930D13">
        <w:rPr>
          <w:rFonts w:ascii="Arial" w:hAnsi="Arial" w:cs="Arial"/>
          <w:sz w:val="20"/>
          <w:szCs w:val="20"/>
        </w:rPr>
        <w:t>Moodle</w:t>
      </w:r>
      <w:proofErr w:type="spellEnd"/>
      <w:r w:rsidR="00930D13">
        <w:rPr>
          <w:rFonts w:ascii="Arial" w:hAnsi="Arial" w:cs="Arial"/>
          <w:sz w:val="20"/>
          <w:szCs w:val="20"/>
        </w:rPr>
        <w:t xml:space="preserve"> – </w:t>
      </w:r>
      <w:proofErr w:type="spellStart"/>
      <w:r w:rsidR="00930D13">
        <w:rPr>
          <w:rFonts w:ascii="Arial" w:hAnsi="Arial" w:cs="Arial"/>
          <w:sz w:val="20"/>
          <w:szCs w:val="20"/>
        </w:rPr>
        <w:t>Sakai</w:t>
      </w:r>
      <w:proofErr w:type="spellEnd"/>
      <w:r w:rsidR="00930D13">
        <w:rPr>
          <w:rFonts w:ascii="Arial" w:hAnsi="Arial" w:cs="Arial"/>
          <w:sz w:val="20"/>
          <w:szCs w:val="20"/>
        </w:rPr>
        <w:t xml:space="preserve"> karşılaştırmasında benzerlik oranının %74, </w:t>
      </w:r>
      <w:proofErr w:type="spellStart"/>
      <w:r w:rsidR="00930D13">
        <w:rPr>
          <w:rFonts w:ascii="Arial" w:hAnsi="Arial" w:cs="Arial"/>
          <w:sz w:val="20"/>
          <w:szCs w:val="20"/>
        </w:rPr>
        <w:t>Canvas</w:t>
      </w:r>
      <w:proofErr w:type="spellEnd"/>
      <w:r w:rsidR="00930D13">
        <w:rPr>
          <w:rFonts w:ascii="Arial" w:hAnsi="Arial" w:cs="Arial"/>
          <w:sz w:val="20"/>
          <w:szCs w:val="20"/>
        </w:rPr>
        <w:t xml:space="preserve"> – </w:t>
      </w:r>
      <w:proofErr w:type="spellStart"/>
      <w:r w:rsidR="00930D13">
        <w:rPr>
          <w:rFonts w:ascii="Arial" w:hAnsi="Arial" w:cs="Arial"/>
          <w:sz w:val="20"/>
          <w:szCs w:val="20"/>
        </w:rPr>
        <w:t>Blacboard</w:t>
      </w:r>
      <w:proofErr w:type="spellEnd"/>
      <w:r w:rsidR="00930D13">
        <w:rPr>
          <w:rFonts w:ascii="Arial" w:hAnsi="Arial" w:cs="Arial"/>
          <w:sz w:val="20"/>
          <w:szCs w:val="20"/>
        </w:rPr>
        <w:t xml:space="preserve"> karşılaştırmasında benzerlik oranının %76, </w:t>
      </w:r>
      <w:proofErr w:type="spellStart"/>
      <w:r w:rsidR="00930D13">
        <w:rPr>
          <w:rFonts w:ascii="Arial" w:hAnsi="Arial" w:cs="Arial"/>
          <w:sz w:val="20"/>
          <w:szCs w:val="20"/>
        </w:rPr>
        <w:t>Cnavas</w:t>
      </w:r>
      <w:proofErr w:type="spellEnd"/>
      <w:r w:rsidR="00930D13">
        <w:rPr>
          <w:rFonts w:ascii="Arial" w:hAnsi="Arial" w:cs="Arial"/>
          <w:sz w:val="20"/>
          <w:szCs w:val="20"/>
        </w:rPr>
        <w:t xml:space="preserve"> – </w:t>
      </w:r>
      <w:proofErr w:type="spellStart"/>
      <w:r w:rsidR="00930D13">
        <w:rPr>
          <w:rFonts w:ascii="Arial" w:hAnsi="Arial" w:cs="Arial"/>
          <w:sz w:val="20"/>
          <w:szCs w:val="20"/>
        </w:rPr>
        <w:t>Sakai</w:t>
      </w:r>
      <w:proofErr w:type="spellEnd"/>
      <w:r w:rsidR="00930D13">
        <w:rPr>
          <w:rFonts w:ascii="Arial" w:hAnsi="Arial" w:cs="Arial"/>
          <w:sz w:val="20"/>
          <w:szCs w:val="20"/>
        </w:rPr>
        <w:t xml:space="preserve"> karşılaştırmasında benzerlik oranının %71 ve son olarak </w:t>
      </w:r>
      <w:proofErr w:type="spellStart"/>
      <w:r w:rsidR="00930D13">
        <w:rPr>
          <w:rFonts w:ascii="Arial" w:hAnsi="Arial" w:cs="Arial"/>
          <w:sz w:val="20"/>
          <w:szCs w:val="20"/>
        </w:rPr>
        <w:t>Blackboard</w:t>
      </w:r>
      <w:proofErr w:type="spellEnd"/>
      <w:r w:rsidR="00930D13">
        <w:rPr>
          <w:rFonts w:ascii="Arial" w:hAnsi="Arial" w:cs="Arial"/>
          <w:sz w:val="20"/>
          <w:szCs w:val="20"/>
        </w:rPr>
        <w:t xml:space="preserve"> – </w:t>
      </w:r>
      <w:proofErr w:type="spellStart"/>
      <w:r w:rsidR="00930D13">
        <w:rPr>
          <w:rFonts w:ascii="Arial" w:hAnsi="Arial" w:cs="Arial"/>
          <w:sz w:val="20"/>
          <w:szCs w:val="20"/>
        </w:rPr>
        <w:t>Sakai</w:t>
      </w:r>
      <w:proofErr w:type="spellEnd"/>
      <w:r w:rsidR="00930D13">
        <w:rPr>
          <w:rFonts w:ascii="Arial" w:hAnsi="Arial" w:cs="Arial"/>
          <w:sz w:val="20"/>
          <w:szCs w:val="20"/>
        </w:rPr>
        <w:t xml:space="preserve"> karşılaştırmasında benzerlik oranın %68 olduğu görülmektedir. </w:t>
      </w:r>
      <w:r w:rsidR="00DC1B8E">
        <w:rPr>
          <w:rFonts w:ascii="Arial" w:hAnsi="Arial" w:cs="Arial"/>
          <w:sz w:val="20"/>
          <w:szCs w:val="20"/>
        </w:rPr>
        <w:t xml:space="preserve">Bu bağlamda </w:t>
      </w:r>
      <w:r w:rsidR="0096030F">
        <w:rPr>
          <w:rFonts w:ascii="Arial" w:hAnsi="Arial" w:cs="Arial"/>
          <w:sz w:val="20"/>
          <w:szCs w:val="20"/>
        </w:rPr>
        <w:t>birinci hipotez olan “ç</w:t>
      </w:r>
      <w:r w:rsidR="00DC1B8E" w:rsidRPr="007D2BCD">
        <w:rPr>
          <w:rFonts w:ascii="Arial" w:hAnsi="Arial" w:cs="Arial"/>
          <w:sz w:val="20"/>
          <w:szCs w:val="20"/>
        </w:rPr>
        <w:t>evrimiçi eğitim programlarının kullanıldığı platformlar</w:t>
      </w:r>
      <w:r w:rsidR="00DC1B8E">
        <w:rPr>
          <w:rFonts w:ascii="Arial" w:hAnsi="Arial" w:cs="Arial"/>
          <w:sz w:val="20"/>
          <w:szCs w:val="20"/>
        </w:rPr>
        <w:t xml:space="preserve"> birbirine benzer özellik ve </w:t>
      </w:r>
      <w:r w:rsidR="00DC1B8E" w:rsidRPr="007D2BCD">
        <w:rPr>
          <w:rFonts w:ascii="Arial" w:hAnsi="Arial" w:cs="Arial"/>
          <w:sz w:val="20"/>
          <w:szCs w:val="20"/>
        </w:rPr>
        <w:t>kapasitelere sahiptir</w:t>
      </w:r>
      <w:r w:rsidR="0096030F">
        <w:rPr>
          <w:rFonts w:ascii="Arial" w:hAnsi="Arial" w:cs="Arial"/>
          <w:sz w:val="20"/>
          <w:szCs w:val="20"/>
        </w:rPr>
        <w:t xml:space="preserve">” hipotezi </w:t>
      </w:r>
      <w:r w:rsidR="005C1465">
        <w:rPr>
          <w:rFonts w:ascii="Arial" w:hAnsi="Arial" w:cs="Arial"/>
          <w:sz w:val="20"/>
          <w:szCs w:val="20"/>
        </w:rPr>
        <w:t>ve altıncı hipotezi “ç</w:t>
      </w:r>
      <w:r w:rsidR="005C1465" w:rsidRPr="007D2BCD">
        <w:rPr>
          <w:rFonts w:ascii="Arial" w:hAnsi="Arial" w:cs="Arial"/>
          <w:sz w:val="20"/>
          <w:szCs w:val="20"/>
        </w:rPr>
        <w:t xml:space="preserve">evrimiçi eğitim programlarının üretildiği </w:t>
      </w:r>
      <w:proofErr w:type="spellStart"/>
      <w:r w:rsidR="005C1465" w:rsidRPr="007D2BCD">
        <w:rPr>
          <w:rFonts w:ascii="Arial" w:hAnsi="Arial" w:cs="Arial"/>
          <w:sz w:val="20"/>
          <w:szCs w:val="20"/>
        </w:rPr>
        <w:t>authoring</w:t>
      </w:r>
      <w:proofErr w:type="spellEnd"/>
      <w:r w:rsidR="005C1465" w:rsidRPr="007D2BCD">
        <w:rPr>
          <w:rFonts w:ascii="Arial" w:hAnsi="Arial" w:cs="Arial"/>
          <w:sz w:val="20"/>
          <w:szCs w:val="20"/>
        </w:rPr>
        <w:t xml:space="preserve"> </w:t>
      </w:r>
      <w:proofErr w:type="spellStart"/>
      <w:r w:rsidR="005C1465" w:rsidRPr="007D2BCD">
        <w:rPr>
          <w:rFonts w:ascii="Arial" w:hAnsi="Arial" w:cs="Arial"/>
          <w:sz w:val="20"/>
          <w:szCs w:val="20"/>
        </w:rPr>
        <w:t>tools</w:t>
      </w:r>
      <w:proofErr w:type="spellEnd"/>
      <w:r w:rsidR="005C1465" w:rsidRPr="007D2BCD">
        <w:rPr>
          <w:rFonts w:ascii="Arial" w:hAnsi="Arial" w:cs="Arial"/>
          <w:sz w:val="20"/>
          <w:szCs w:val="20"/>
        </w:rPr>
        <w:t xml:space="preserve"> </w:t>
      </w:r>
      <w:r w:rsidR="005C1465">
        <w:rPr>
          <w:rFonts w:ascii="Arial" w:hAnsi="Arial" w:cs="Arial"/>
          <w:sz w:val="20"/>
          <w:szCs w:val="20"/>
        </w:rPr>
        <w:t xml:space="preserve">yazılımlarda birbirine benzer </w:t>
      </w:r>
      <w:r w:rsidR="005C1465" w:rsidRPr="007D2BCD">
        <w:rPr>
          <w:rFonts w:ascii="Arial" w:hAnsi="Arial" w:cs="Arial"/>
          <w:sz w:val="20"/>
          <w:szCs w:val="20"/>
        </w:rPr>
        <w:t>özellikler bulunmaktadır</w:t>
      </w:r>
      <w:r w:rsidR="005C1465">
        <w:rPr>
          <w:rFonts w:ascii="Arial" w:hAnsi="Arial" w:cs="Arial"/>
          <w:sz w:val="20"/>
          <w:szCs w:val="20"/>
        </w:rPr>
        <w:t xml:space="preserve">” </w:t>
      </w:r>
      <w:r w:rsidR="0096030F">
        <w:rPr>
          <w:rFonts w:ascii="Arial" w:hAnsi="Arial" w:cs="Arial"/>
          <w:sz w:val="20"/>
          <w:szCs w:val="20"/>
        </w:rPr>
        <w:t xml:space="preserve">doğrulanmaktadır. </w:t>
      </w:r>
    </w:p>
    <w:p w:rsidR="00DC1B8E" w:rsidRPr="007D2BCD" w:rsidRDefault="009077D7" w:rsidP="009077D7">
      <w:pPr>
        <w:ind w:firstLine="709"/>
        <w:jc w:val="both"/>
        <w:rPr>
          <w:rFonts w:ascii="Arial" w:hAnsi="Arial" w:cs="Arial"/>
          <w:sz w:val="20"/>
          <w:szCs w:val="20"/>
        </w:rPr>
      </w:pPr>
      <w:r>
        <w:rPr>
          <w:rFonts w:ascii="Arial" w:hAnsi="Arial" w:cs="Arial"/>
          <w:sz w:val="20"/>
          <w:szCs w:val="20"/>
        </w:rPr>
        <w:t xml:space="preserve">İçerik analizleri yapılan LMS platformlarının </w:t>
      </w:r>
      <w:proofErr w:type="spellStart"/>
      <w:r w:rsidRPr="007D2BCD">
        <w:rPr>
          <w:rFonts w:ascii="Arial" w:hAnsi="Arial" w:cs="Arial"/>
          <w:sz w:val="20"/>
          <w:szCs w:val="20"/>
        </w:rPr>
        <w:t>virtu</w:t>
      </w:r>
      <w:r>
        <w:rPr>
          <w:rFonts w:ascii="Arial" w:hAnsi="Arial" w:cs="Arial"/>
          <w:sz w:val="20"/>
          <w:szCs w:val="20"/>
        </w:rPr>
        <w:t>al</w:t>
      </w:r>
      <w:proofErr w:type="spellEnd"/>
      <w:r>
        <w:rPr>
          <w:rFonts w:ascii="Arial" w:hAnsi="Arial" w:cs="Arial"/>
          <w:sz w:val="20"/>
          <w:szCs w:val="20"/>
        </w:rPr>
        <w:t xml:space="preserve"> </w:t>
      </w:r>
      <w:proofErr w:type="spellStart"/>
      <w:r>
        <w:rPr>
          <w:rFonts w:ascii="Arial" w:hAnsi="Arial" w:cs="Arial"/>
          <w:sz w:val="20"/>
          <w:szCs w:val="20"/>
        </w:rPr>
        <w:t>reality</w:t>
      </w:r>
      <w:proofErr w:type="spellEnd"/>
      <w:r>
        <w:rPr>
          <w:rFonts w:ascii="Arial" w:hAnsi="Arial" w:cs="Arial"/>
          <w:sz w:val="20"/>
          <w:szCs w:val="20"/>
        </w:rPr>
        <w:t xml:space="preserve"> (sanal gerçeklik), </w:t>
      </w:r>
      <w:proofErr w:type="spellStart"/>
      <w:r w:rsidRPr="007D2BCD">
        <w:rPr>
          <w:rFonts w:ascii="Arial" w:hAnsi="Arial" w:cs="Arial"/>
          <w:sz w:val="20"/>
          <w:szCs w:val="20"/>
        </w:rPr>
        <w:t>augmented</w:t>
      </w:r>
      <w:proofErr w:type="spellEnd"/>
      <w:r w:rsidRPr="007D2BCD">
        <w:rPr>
          <w:rFonts w:ascii="Arial" w:hAnsi="Arial" w:cs="Arial"/>
          <w:sz w:val="20"/>
          <w:szCs w:val="20"/>
        </w:rPr>
        <w:t xml:space="preserve"> </w:t>
      </w:r>
      <w:proofErr w:type="spellStart"/>
      <w:r w:rsidRPr="007D2BCD">
        <w:rPr>
          <w:rFonts w:ascii="Arial" w:hAnsi="Arial" w:cs="Arial"/>
          <w:sz w:val="20"/>
          <w:szCs w:val="20"/>
        </w:rPr>
        <w:t>reality</w:t>
      </w:r>
      <w:proofErr w:type="spellEnd"/>
      <w:r w:rsidRPr="007D2BCD">
        <w:rPr>
          <w:rFonts w:ascii="Arial" w:hAnsi="Arial" w:cs="Arial"/>
          <w:sz w:val="20"/>
          <w:szCs w:val="20"/>
        </w:rPr>
        <w:t xml:space="preserve"> (artırılmış gerçeklik), </w:t>
      </w:r>
      <w:proofErr w:type="spellStart"/>
      <w:r w:rsidRPr="007D2BCD">
        <w:rPr>
          <w:rFonts w:ascii="Arial" w:hAnsi="Arial" w:cs="Arial"/>
          <w:sz w:val="20"/>
          <w:szCs w:val="20"/>
        </w:rPr>
        <w:t>mixed</w:t>
      </w:r>
      <w:proofErr w:type="spellEnd"/>
      <w:r w:rsidRPr="007D2BCD">
        <w:rPr>
          <w:rFonts w:ascii="Arial" w:hAnsi="Arial" w:cs="Arial"/>
          <w:sz w:val="20"/>
          <w:szCs w:val="20"/>
        </w:rPr>
        <w:t xml:space="preserve"> </w:t>
      </w:r>
      <w:proofErr w:type="spellStart"/>
      <w:r w:rsidRPr="007D2BCD">
        <w:rPr>
          <w:rFonts w:ascii="Arial" w:hAnsi="Arial" w:cs="Arial"/>
          <w:sz w:val="20"/>
          <w:szCs w:val="20"/>
        </w:rPr>
        <w:t>reality</w:t>
      </w:r>
      <w:proofErr w:type="spellEnd"/>
      <w:r w:rsidRPr="007D2BCD">
        <w:rPr>
          <w:rFonts w:ascii="Arial" w:hAnsi="Arial" w:cs="Arial"/>
          <w:sz w:val="20"/>
          <w:szCs w:val="20"/>
        </w:rPr>
        <w:t xml:space="preserve"> (</w:t>
      </w:r>
      <w:r>
        <w:rPr>
          <w:rFonts w:ascii="Arial" w:hAnsi="Arial" w:cs="Arial"/>
          <w:sz w:val="20"/>
          <w:szCs w:val="20"/>
        </w:rPr>
        <w:t xml:space="preserve">harmanlanmış gerçeklik) gibi </w:t>
      </w:r>
      <w:r w:rsidRPr="007D2BCD">
        <w:rPr>
          <w:rFonts w:ascii="Arial" w:hAnsi="Arial" w:cs="Arial"/>
          <w:sz w:val="20"/>
          <w:szCs w:val="20"/>
        </w:rPr>
        <w:t>yenilikçi medya yaklaşımları</w:t>
      </w:r>
      <w:r>
        <w:rPr>
          <w:rFonts w:ascii="Arial" w:hAnsi="Arial" w:cs="Arial"/>
          <w:sz w:val="20"/>
          <w:szCs w:val="20"/>
        </w:rPr>
        <w:t>nı desteklediklerine dair herhangi bir bulguya rastlanamamıştır. Bu nedenle araştırmanın ikinci hipotezi olan “ç</w:t>
      </w:r>
      <w:r w:rsidR="00DC1B8E" w:rsidRPr="007D2BCD">
        <w:rPr>
          <w:rFonts w:ascii="Arial" w:hAnsi="Arial" w:cs="Arial"/>
          <w:sz w:val="20"/>
          <w:szCs w:val="20"/>
        </w:rPr>
        <w:t xml:space="preserve">evrimiçi eğitim programlarının kullanıldığı platformlarında </w:t>
      </w:r>
      <w:proofErr w:type="spellStart"/>
      <w:r w:rsidR="00DC1B8E" w:rsidRPr="007D2BCD">
        <w:rPr>
          <w:rFonts w:ascii="Arial" w:hAnsi="Arial" w:cs="Arial"/>
          <w:sz w:val="20"/>
          <w:szCs w:val="20"/>
        </w:rPr>
        <w:t>virtu</w:t>
      </w:r>
      <w:r w:rsidR="00DC1B8E">
        <w:rPr>
          <w:rFonts w:ascii="Arial" w:hAnsi="Arial" w:cs="Arial"/>
          <w:sz w:val="20"/>
          <w:szCs w:val="20"/>
        </w:rPr>
        <w:t>al</w:t>
      </w:r>
      <w:proofErr w:type="spellEnd"/>
      <w:r w:rsidR="00DC1B8E">
        <w:rPr>
          <w:rFonts w:ascii="Arial" w:hAnsi="Arial" w:cs="Arial"/>
          <w:sz w:val="20"/>
          <w:szCs w:val="20"/>
        </w:rPr>
        <w:t xml:space="preserve"> </w:t>
      </w:r>
      <w:proofErr w:type="spellStart"/>
      <w:r w:rsidR="00DC1B8E">
        <w:rPr>
          <w:rFonts w:ascii="Arial" w:hAnsi="Arial" w:cs="Arial"/>
          <w:sz w:val="20"/>
          <w:szCs w:val="20"/>
        </w:rPr>
        <w:t>reality</w:t>
      </w:r>
      <w:proofErr w:type="spellEnd"/>
      <w:r w:rsidR="00DC1B8E">
        <w:rPr>
          <w:rFonts w:ascii="Arial" w:hAnsi="Arial" w:cs="Arial"/>
          <w:sz w:val="20"/>
          <w:szCs w:val="20"/>
        </w:rPr>
        <w:t xml:space="preserve"> (sanal gerçeklik), </w:t>
      </w:r>
      <w:proofErr w:type="spellStart"/>
      <w:r w:rsidR="00DC1B8E" w:rsidRPr="007D2BCD">
        <w:rPr>
          <w:rFonts w:ascii="Arial" w:hAnsi="Arial" w:cs="Arial"/>
          <w:sz w:val="20"/>
          <w:szCs w:val="20"/>
        </w:rPr>
        <w:t>augmented</w:t>
      </w:r>
      <w:proofErr w:type="spellEnd"/>
      <w:r w:rsidR="00DC1B8E" w:rsidRPr="007D2BCD">
        <w:rPr>
          <w:rFonts w:ascii="Arial" w:hAnsi="Arial" w:cs="Arial"/>
          <w:sz w:val="20"/>
          <w:szCs w:val="20"/>
        </w:rPr>
        <w:t xml:space="preserve"> </w:t>
      </w:r>
      <w:proofErr w:type="spellStart"/>
      <w:r w:rsidR="00DC1B8E" w:rsidRPr="007D2BCD">
        <w:rPr>
          <w:rFonts w:ascii="Arial" w:hAnsi="Arial" w:cs="Arial"/>
          <w:sz w:val="20"/>
          <w:szCs w:val="20"/>
        </w:rPr>
        <w:t>reality</w:t>
      </w:r>
      <w:proofErr w:type="spellEnd"/>
      <w:r w:rsidR="00DC1B8E" w:rsidRPr="007D2BCD">
        <w:rPr>
          <w:rFonts w:ascii="Arial" w:hAnsi="Arial" w:cs="Arial"/>
          <w:sz w:val="20"/>
          <w:szCs w:val="20"/>
        </w:rPr>
        <w:t xml:space="preserve"> (artırılmış gerçeklik), </w:t>
      </w:r>
      <w:proofErr w:type="spellStart"/>
      <w:r w:rsidR="00DC1B8E" w:rsidRPr="007D2BCD">
        <w:rPr>
          <w:rFonts w:ascii="Arial" w:hAnsi="Arial" w:cs="Arial"/>
          <w:sz w:val="20"/>
          <w:szCs w:val="20"/>
        </w:rPr>
        <w:t>mixed</w:t>
      </w:r>
      <w:proofErr w:type="spellEnd"/>
      <w:r w:rsidR="00DC1B8E" w:rsidRPr="007D2BCD">
        <w:rPr>
          <w:rFonts w:ascii="Arial" w:hAnsi="Arial" w:cs="Arial"/>
          <w:sz w:val="20"/>
          <w:szCs w:val="20"/>
        </w:rPr>
        <w:t xml:space="preserve"> </w:t>
      </w:r>
      <w:proofErr w:type="spellStart"/>
      <w:r w:rsidR="00DC1B8E" w:rsidRPr="007D2BCD">
        <w:rPr>
          <w:rFonts w:ascii="Arial" w:hAnsi="Arial" w:cs="Arial"/>
          <w:sz w:val="20"/>
          <w:szCs w:val="20"/>
        </w:rPr>
        <w:t>reality</w:t>
      </w:r>
      <w:proofErr w:type="spellEnd"/>
      <w:r w:rsidR="00DC1B8E" w:rsidRPr="007D2BCD">
        <w:rPr>
          <w:rFonts w:ascii="Arial" w:hAnsi="Arial" w:cs="Arial"/>
          <w:sz w:val="20"/>
          <w:szCs w:val="20"/>
        </w:rPr>
        <w:t xml:space="preserve"> (</w:t>
      </w:r>
      <w:r w:rsidR="00DC1B8E">
        <w:rPr>
          <w:rFonts w:ascii="Arial" w:hAnsi="Arial" w:cs="Arial"/>
          <w:sz w:val="20"/>
          <w:szCs w:val="20"/>
        </w:rPr>
        <w:t xml:space="preserve">harmanlanmış gerçeklik) gibi </w:t>
      </w:r>
      <w:r w:rsidR="00DC1B8E" w:rsidRPr="007D2BCD">
        <w:rPr>
          <w:rFonts w:ascii="Arial" w:hAnsi="Arial" w:cs="Arial"/>
          <w:sz w:val="20"/>
          <w:szCs w:val="20"/>
        </w:rPr>
        <w:t>yenilikçi medya yaklaşımları uygulanmamaktadır</w:t>
      </w:r>
      <w:r>
        <w:rPr>
          <w:rFonts w:ascii="Arial" w:hAnsi="Arial" w:cs="Arial"/>
          <w:sz w:val="20"/>
          <w:szCs w:val="20"/>
        </w:rPr>
        <w:t xml:space="preserve">” </w:t>
      </w:r>
      <w:r w:rsidR="005C1465">
        <w:rPr>
          <w:rFonts w:ascii="Arial" w:hAnsi="Arial" w:cs="Arial"/>
          <w:sz w:val="20"/>
          <w:szCs w:val="20"/>
        </w:rPr>
        <w:t xml:space="preserve">ve araştırmanın beşinci </w:t>
      </w:r>
      <w:r>
        <w:rPr>
          <w:rFonts w:ascii="Arial" w:hAnsi="Arial" w:cs="Arial"/>
          <w:sz w:val="20"/>
          <w:szCs w:val="20"/>
        </w:rPr>
        <w:t>hipotezi</w:t>
      </w:r>
      <w:r w:rsidR="005C1465">
        <w:rPr>
          <w:rFonts w:ascii="Arial" w:hAnsi="Arial" w:cs="Arial"/>
          <w:sz w:val="20"/>
          <w:szCs w:val="20"/>
        </w:rPr>
        <w:t xml:space="preserve"> “ç</w:t>
      </w:r>
      <w:r w:rsidR="005C1465" w:rsidRPr="007D2BCD">
        <w:rPr>
          <w:rFonts w:ascii="Arial" w:hAnsi="Arial" w:cs="Arial"/>
          <w:sz w:val="20"/>
          <w:szCs w:val="20"/>
        </w:rPr>
        <w:t xml:space="preserve">evrimiçi eğitim programlarının üretildiği </w:t>
      </w:r>
      <w:proofErr w:type="spellStart"/>
      <w:r w:rsidR="005C1465" w:rsidRPr="007D2BCD">
        <w:rPr>
          <w:rFonts w:ascii="Arial" w:hAnsi="Arial" w:cs="Arial"/>
          <w:sz w:val="20"/>
          <w:szCs w:val="20"/>
        </w:rPr>
        <w:t>authoring</w:t>
      </w:r>
      <w:proofErr w:type="spellEnd"/>
      <w:r w:rsidR="005C1465" w:rsidRPr="007D2BCD">
        <w:rPr>
          <w:rFonts w:ascii="Arial" w:hAnsi="Arial" w:cs="Arial"/>
          <w:sz w:val="20"/>
          <w:szCs w:val="20"/>
        </w:rPr>
        <w:t xml:space="preserve"> </w:t>
      </w:r>
      <w:proofErr w:type="spellStart"/>
      <w:r w:rsidR="005C1465" w:rsidRPr="007D2BCD">
        <w:rPr>
          <w:rFonts w:ascii="Arial" w:hAnsi="Arial" w:cs="Arial"/>
          <w:sz w:val="20"/>
          <w:szCs w:val="20"/>
        </w:rPr>
        <w:t>tools</w:t>
      </w:r>
      <w:proofErr w:type="spellEnd"/>
      <w:r w:rsidR="005C1465" w:rsidRPr="007D2BCD">
        <w:rPr>
          <w:rFonts w:ascii="Arial" w:hAnsi="Arial" w:cs="Arial"/>
          <w:sz w:val="20"/>
          <w:szCs w:val="20"/>
        </w:rPr>
        <w:t xml:space="preserve"> ya</w:t>
      </w:r>
      <w:r w:rsidR="005C1465">
        <w:rPr>
          <w:rFonts w:ascii="Arial" w:hAnsi="Arial" w:cs="Arial"/>
          <w:sz w:val="20"/>
          <w:szCs w:val="20"/>
        </w:rPr>
        <w:t xml:space="preserve">zılımlarında </w:t>
      </w:r>
      <w:proofErr w:type="spellStart"/>
      <w:r w:rsidR="005C1465">
        <w:rPr>
          <w:rFonts w:ascii="Arial" w:hAnsi="Arial" w:cs="Arial"/>
          <w:sz w:val="20"/>
          <w:szCs w:val="20"/>
        </w:rPr>
        <w:t>virtual</w:t>
      </w:r>
      <w:proofErr w:type="spellEnd"/>
      <w:r w:rsidR="005C1465">
        <w:rPr>
          <w:rFonts w:ascii="Arial" w:hAnsi="Arial" w:cs="Arial"/>
          <w:sz w:val="20"/>
          <w:szCs w:val="20"/>
        </w:rPr>
        <w:t xml:space="preserve"> </w:t>
      </w:r>
      <w:proofErr w:type="spellStart"/>
      <w:r w:rsidR="005C1465">
        <w:rPr>
          <w:rFonts w:ascii="Arial" w:hAnsi="Arial" w:cs="Arial"/>
          <w:sz w:val="20"/>
          <w:szCs w:val="20"/>
        </w:rPr>
        <w:t>reality</w:t>
      </w:r>
      <w:proofErr w:type="spellEnd"/>
      <w:r w:rsidR="005C1465">
        <w:rPr>
          <w:rFonts w:ascii="Arial" w:hAnsi="Arial" w:cs="Arial"/>
          <w:sz w:val="20"/>
          <w:szCs w:val="20"/>
        </w:rPr>
        <w:t xml:space="preserve"> </w:t>
      </w:r>
      <w:r w:rsidR="005C1465" w:rsidRPr="007D2BCD">
        <w:rPr>
          <w:rFonts w:ascii="Arial" w:hAnsi="Arial" w:cs="Arial"/>
          <w:sz w:val="20"/>
          <w:szCs w:val="20"/>
        </w:rPr>
        <w:t xml:space="preserve">(sanal gerçeklik), </w:t>
      </w:r>
      <w:proofErr w:type="spellStart"/>
      <w:r w:rsidR="005C1465" w:rsidRPr="007D2BCD">
        <w:rPr>
          <w:rFonts w:ascii="Arial" w:hAnsi="Arial" w:cs="Arial"/>
          <w:sz w:val="20"/>
          <w:szCs w:val="20"/>
        </w:rPr>
        <w:t>augmented</w:t>
      </w:r>
      <w:proofErr w:type="spellEnd"/>
      <w:r w:rsidR="005C1465" w:rsidRPr="007D2BCD">
        <w:rPr>
          <w:rFonts w:ascii="Arial" w:hAnsi="Arial" w:cs="Arial"/>
          <w:sz w:val="20"/>
          <w:szCs w:val="20"/>
        </w:rPr>
        <w:t xml:space="preserve"> </w:t>
      </w:r>
      <w:proofErr w:type="spellStart"/>
      <w:r w:rsidR="005C1465" w:rsidRPr="007D2BCD">
        <w:rPr>
          <w:rFonts w:ascii="Arial" w:hAnsi="Arial" w:cs="Arial"/>
          <w:sz w:val="20"/>
          <w:szCs w:val="20"/>
        </w:rPr>
        <w:t>reality</w:t>
      </w:r>
      <w:proofErr w:type="spellEnd"/>
      <w:r w:rsidR="005C1465" w:rsidRPr="007D2BCD">
        <w:rPr>
          <w:rFonts w:ascii="Arial" w:hAnsi="Arial" w:cs="Arial"/>
          <w:sz w:val="20"/>
          <w:szCs w:val="20"/>
        </w:rPr>
        <w:t xml:space="preserve"> (artırılmış gerçeklik),</w:t>
      </w:r>
      <w:r w:rsidR="005C1465">
        <w:rPr>
          <w:rFonts w:ascii="Arial" w:hAnsi="Arial" w:cs="Arial"/>
          <w:sz w:val="20"/>
          <w:szCs w:val="20"/>
        </w:rPr>
        <w:t xml:space="preserve"> </w:t>
      </w:r>
      <w:proofErr w:type="spellStart"/>
      <w:r w:rsidR="005C1465">
        <w:rPr>
          <w:rFonts w:ascii="Arial" w:hAnsi="Arial" w:cs="Arial"/>
          <w:sz w:val="20"/>
          <w:szCs w:val="20"/>
        </w:rPr>
        <w:t>mixed</w:t>
      </w:r>
      <w:proofErr w:type="spellEnd"/>
      <w:r w:rsidR="005C1465">
        <w:rPr>
          <w:rFonts w:ascii="Arial" w:hAnsi="Arial" w:cs="Arial"/>
          <w:sz w:val="20"/>
          <w:szCs w:val="20"/>
        </w:rPr>
        <w:t xml:space="preserve"> </w:t>
      </w:r>
      <w:proofErr w:type="spellStart"/>
      <w:r w:rsidR="005C1465">
        <w:rPr>
          <w:rFonts w:ascii="Arial" w:hAnsi="Arial" w:cs="Arial"/>
          <w:sz w:val="20"/>
          <w:szCs w:val="20"/>
        </w:rPr>
        <w:t>reality</w:t>
      </w:r>
      <w:proofErr w:type="spellEnd"/>
      <w:r w:rsidR="005C1465">
        <w:rPr>
          <w:rFonts w:ascii="Arial" w:hAnsi="Arial" w:cs="Arial"/>
          <w:sz w:val="20"/>
          <w:szCs w:val="20"/>
        </w:rPr>
        <w:t xml:space="preserve"> (harmanlanmış </w:t>
      </w:r>
      <w:r w:rsidR="005C1465" w:rsidRPr="007D2BCD">
        <w:rPr>
          <w:rFonts w:ascii="Arial" w:hAnsi="Arial" w:cs="Arial"/>
          <w:sz w:val="20"/>
          <w:szCs w:val="20"/>
        </w:rPr>
        <w:t>gerçeklik) gibi yenilikçi medya yaklaşımları uygulanmamaktadır</w:t>
      </w:r>
      <w:r w:rsidR="005C1465">
        <w:rPr>
          <w:rFonts w:ascii="Arial" w:hAnsi="Arial" w:cs="Arial"/>
          <w:sz w:val="20"/>
          <w:szCs w:val="20"/>
        </w:rPr>
        <w:t>”</w:t>
      </w:r>
      <w:r>
        <w:rPr>
          <w:rFonts w:ascii="Arial" w:hAnsi="Arial" w:cs="Arial"/>
          <w:sz w:val="20"/>
          <w:szCs w:val="20"/>
        </w:rPr>
        <w:t xml:space="preserve"> doğrulanmaktadır.</w:t>
      </w:r>
      <w:r w:rsidR="00DC1B8E" w:rsidRPr="007D2BCD">
        <w:rPr>
          <w:rFonts w:ascii="Arial" w:hAnsi="Arial" w:cs="Arial"/>
          <w:sz w:val="20"/>
          <w:szCs w:val="20"/>
        </w:rPr>
        <w:t xml:space="preserve"> </w:t>
      </w:r>
    </w:p>
    <w:p w:rsidR="00DC1B8E" w:rsidRDefault="00DE2C93" w:rsidP="00C50157">
      <w:pPr>
        <w:ind w:firstLine="709"/>
        <w:jc w:val="both"/>
        <w:rPr>
          <w:rFonts w:ascii="Arial" w:hAnsi="Arial" w:cs="Arial"/>
          <w:sz w:val="20"/>
          <w:szCs w:val="20"/>
        </w:rPr>
      </w:pPr>
      <w:r w:rsidRPr="00DE2C93">
        <w:rPr>
          <w:rFonts w:ascii="Arial" w:eastAsia="Times New Roman" w:hAnsi="Arial" w:cs="Arial"/>
          <w:iCs/>
          <w:sz w:val="20"/>
          <w:szCs w:val="20"/>
          <w:lang w:eastAsia="tr-TR"/>
        </w:rPr>
        <w:t>Eğitsel ve yönetsel parametreler</w:t>
      </w:r>
      <w:r>
        <w:rPr>
          <w:rFonts w:ascii="Arial" w:eastAsia="Times New Roman" w:hAnsi="Arial" w:cs="Arial"/>
          <w:iCs/>
          <w:sz w:val="20"/>
          <w:szCs w:val="20"/>
          <w:lang w:eastAsia="tr-TR"/>
        </w:rPr>
        <w:t xml:space="preserve"> arasında yer alan </w:t>
      </w:r>
      <w:proofErr w:type="spellStart"/>
      <w:r>
        <w:rPr>
          <w:rFonts w:ascii="Arial" w:eastAsia="Times New Roman" w:hAnsi="Arial" w:cs="Arial"/>
          <w:iCs/>
          <w:sz w:val="20"/>
          <w:szCs w:val="20"/>
          <w:lang w:eastAsia="tr-TR"/>
        </w:rPr>
        <w:t>webinar</w:t>
      </w:r>
      <w:proofErr w:type="spellEnd"/>
      <w:r>
        <w:rPr>
          <w:rFonts w:ascii="Arial" w:eastAsia="Times New Roman" w:hAnsi="Arial" w:cs="Arial"/>
          <w:iCs/>
          <w:sz w:val="20"/>
          <w:szCs w:val="20"/>
          <w:lang w:eastAsia="tr-TR"/>
        </w:rPr>
        <w:t xml:space="preserve"> parametresi gerek </w:t>
      </w:r>
      <w:r w:rsidR="00C50157">
        <w:rPr>
          <w:rFonts w:ascii="Arial" w:eastAsia="Times New Roman" w:hAnsi="Arial" w:cs="Arial"/>
          <w:iCs/>
          <w:sz w:val="20"/>
          <w:szCs w:val="20"/>
          <w:lang w:eastAsia="tr-TR"/>
        </w:rPr>
        <w:t xml:space="preserve">4 </w:t>
      </w:r>
      <w:r>
        <w:rPr>
          <w:rFonts w:ascii="Arial" w:eastAsia="Times New Roman" w:hAnsi="Arial" w:cs="Arial"/>
          <w:iCs/>
          <w:sz w:val="20"/>
          <w:szCs w:val="20"/>
          <w:lang w:eastAsia="tr-TR"/>
        </w:rPr>
        <w:t xml:space="preserve">LMS </w:t>
      </w:r>
      <w:r w:rsidR="00C50157">
        <w:rPr>
          <w:rFonts w:ascii="Arial" w:eastAsia="Times New Roman" w:hAnsi="Arial" w:cs="Arial"/>
          <w:iCs/>
          <w:sz w:val="20"/>
          <w:szCs w:val="20"/>
          <w:lang w:eastAsia="tr-TR"/>
        </w:rPr>
        <w:t xml:space="preserve">platformunda </w:t>
      </w:r>
      <w:r>
        <w:rPr>
          <w:rFonts w:ascii="Arial" w:eastAsia="Times New Roman" w:hAnsi="Arial" w:cs="Arial"/>
          <w:iCs/>
          <w:sz w:val="20"/>
          <w:szCs w:val="20"/>
          <w:lang w:eastAsia="tr-TR"/>
        </w:rPr>
        <w:t xml:space="preserve">gerekse de </w:t>
      </w:r>
      <w:proofErr w:type="spellStart"/>
      <w:r w:rsidR="00C50157">
        <w:rPr>
          <w:rFonts w:ascii="Arial" w:hAnsi="Arial" w:cs="Arial"/>
          <w:sz w:val="20"/>
          <w:szCs w:val="20"/>
        </w:rPr>
        <w:t>Adobe</w:t>
      </w:r>
      <w:proofErr w:type="spellEnd"/>
      <w:r w:rsidR="00C50157">
        <w:rPr>
          <w:rFonts w:ascii="Arial" w:hAnsi="Arial" w:cs="Arial"/>
          <w:sz w:val="20"/>
          <w:szCs w:val="20"/>
        </w:rPr>
        <w:t xml:space="preserve"> </w:t>
      </w:r>
      <w:proofErr w:type="spellStart"/>
      <w:r w:rsidR="00C50157" w:rsidRPr="00DE2C93">
        <w:rPr>
          <w:rFonts w:ascii="Arial" w:hAnsi="Arial" w:cs="Arial"/>
          <w:sz w:val="20"/>
          <w:szCs w:val="20"/>
        </w:rPr>
        <w:t>Captivate</w:t>
      </w:r>
      <w:proofErr w:type="spellEnd"/>
      <w:r w:rsidR="00C50157" w:rsidRPr="00DE2C93">
        <w:rPr>
          <w:rFonts w:ascii="Arial" w:hAnsi="Arial" w:cs="Arial"/>
          <w:sz w:val="20"/>
          <w:szCs w:val="20"/>
        </w:rPr>
        <w:t xml:space="preserve"> ve</w:t>
      </w:r>
      <w:r w:rsidR="00C50157">
        <w:rPr>
          <w:rFonts w:ascii="Arial" w:hAnsi="Arial" w:cs="Arial"/>
          <w:sz w:val="20"/>
          <w:szCs w:val="20"/>
        </w:rPr>
        <w:t xml:space="preserve"> </w:t>
      </w:r>
      <w:proofErr w:type="spellStart"/>
      <w:r w:rsidR="00C50157" w:rsidRPr="00877F67">
        <w:rPr>
          <w:rFonts w:ascii="Arial" w:eastAsia="Times New Roman" w:hAnsi="Arial" w:cs="Arial"/>
          <w:bCs/>
          <w:sz w:val="20"/>
          <w:szCs w:val="20"/>
          <w:lang w:eastAsia="tr-TR"/>
        </w:rPr>
        <w:t>Articulate</w:t>
      </w:r>
      <w:proofErr w:type="spellEnd"/>
      <w:r w:rsidR="00C50157">
        <w:rPr>
          <w:rFonts w:ascii="Arial" w:eastAsia="Times New Roman" w:hAnsi="Arial" w:cs="Arial"/>
          <w:bCs/>
          <w:sz w:val="20"/>
          <w:szCs w:val="20"/>
          <w:lang w:eastAsia="tr-TR"/>
        </w:rPr>
        <w:t xml:space="preserve"> </w:t>
      </w:r>
      <w:proofErr w:type="spellStart"/>
      <w:proofErr w:type="gramStart"/>
      <w:r w:rsidR="00C50157" w:rsidRPr="00877F67">
        <w:rPr>
          <w:rFonts w:ascii="Arial" w:eastAsia="Times New Roman" w:hAnsi="Arial" w:cs="Arial"/>
          <w:bCs/>
          <w:sz w:val="20"/>
          <w:szCs w:val="20"/>
          <w:lang w:eastAsia="tr-TR"/>
        </w:rPr>
        <w:t>Storyline</w:t>
      </w:r>
      <w:proofErr w:type="spellEnd"/>
      <w:r>
        <w:rPr>
          <w:rFonts w:ascii="Arial" w:hAnsi="Arial" w:cs="Arial"/>
          <w:sz w:val="20"/>
          <w:szCs w:val="20"/>
        </w:rPr>
        <w:t xml:space="preserve"> </w:t>
      </w:r>
      <w:r w:rsidR="00C50157">
        <w:rPr>
          <w:rFonts w:ascii="Arial" w:hAnsi="Arial" w:cs="Arial"/>
          <w:sz w:val="20"/>
          <w:szCs w:val="20"/>
        </w:rPr>
        <w:t xml:space="preserve"> </w:t>
      </w:r>
      <w:r w:rsidR="00C50157" w:rsidRPr="00B518B9">
        <w:rPr>
          <w:rFonts w:ascii="Arial" w:hAnsi="Arial" w:cs="Arial"/>
          <w:sz w:val="20"/>
          <w:szCs w:val="20"/>
        </w:rPr>
        <w:t>E</w:t>
      </w:r>
      <w:proofErr w:type="gramEnd"/>
      <w:r w:rsidR="00C50157" w:rsidRPr="00B518B9">
        <w:rPr>
          <w:rFonts w:ascii="Arial" w:hAnsi="Arial" w:cs="Arial"/>
          <w:sz w:val="20"/>
          <w:szCs w:val="20"/>
        </w:rPr>
        <w:t xml:space="preserve"> – Learning Author Tools</w:t>
      </w:r>
      <w:r w:rsidR="00C50157">
        <w:rPr>
          <w:rFonts w:ascii="Arial" w:hAnsi="Arial" w:cs="Arial"/>
          <w:sz w:val="20"/>
          <w:szCs w:val="20"/>
        </w:rPr>
        <w:t xml:space="preserve"> arasında yer almamaktadır. Bu durum ise araştırmanın üçüncü hipotezi olan</w:t>
      </w:r>
      <w:r w:rsidR="00DC1B8E">
        <w:rPr>
          <w:rFonts w:ascii="Arial" w:hAnsi="Arial" w:cs="Arial"/>
          <w:sz w:val="20"/>
          <w:szCs w:val="20"/>
        </w:rPr>
        <w:t xml:space="preserve"> </w:t>
      </w:r>
      <w:r w:rsidR="00C50157">
        <w:rPr>
          <w:rFonts w:ascii="Arial" w:hAnsi="Arial" w:cs="Arial"/>
          <w:sz w:val="20"/>
          <w:szCs w:val="20"/>
        </w:rPr>
        <w:t>“ç</w:t>
      </w:r>
      <w:r w:rsidR="00DC1B8E" w:rsidRPr="007D2BCD">
        <w:rPr>
          <w:rFonts w:ascii="Arial" w:hAnsi="Arial" w:cs="Arial"/>
          <w:sz w:val="20"/>
          <w:szCs w:val="20"/>
        </w:rPr>
        <w:t xml:space="preserve">evrimiçi eğitim programlarının kullanıldığı platformlarda </w:t>
      </w:r>
      <w:proofErr w:type="spellStart"/>
      <w:r w:rsidR="00DC1B8E">
        <w:rPr>
          <w:rFonts w:ascii="Arial" w:hAnsi="Arial" w:cs="Arial"/>
          <w:sz w:val="20"/>
          <w:szCs w:val="20"/>
        </w:rPr>
        <w:t>webinar</w:t>
      </w:r>
      <w:proofErr w:type="spellEnd"/>
      <w:r w:rsidR="00DC1B8E">
        <w:rPr>
          <w:rFonts w:ascii="Arial" w:hAnsi="Arial" w:cs="Arial"/>
          <w:sz w:val="20"/>
          <w:szCs w:val="20"/>
        </w:rPr>
        <w:t xml:space="preserve"> (internet semineri) </w:t>
      </w:r>
      <w:r w:rsidR="00DC1B8E" w:rsidRPr="007D2BCD">
        <w:rPr>
          <w:rFonts w:ascii="Arial" w:hAnsi="Arial" w:cs="Arial"/>
          <w:sz w:val="20"/>
          <w:szCs w:val="20"/>
        </w:rPr>
        <w:t>benzeri canlı yayınlara ili</w:t>
      </w:r>
      <w:r w:rsidR="00C50157">
        <w:rPr>
          <w:rFonts w:ascii="Arial" w:hAnsi="Arial" w:cs="Arial"/>
          <w:sz w:val="20"/>
          <w:szCs w:val="20"/>
        </w:rPr>
        <w:t xml:space="preserve">şkin kısıtlamalar bulunmaktadır” hipotezini doğrulamaktadır. </w:t>
      </w:r>
      <w:r w:rsidR="00DC1B8E" w:rsidRPr="007D2BCD">
        <w:rPr>
          <w:rFonts w:ascii="Arial" w:hAnsi="Arial" w:cs="Arial"/>
          <w:sz w:val="20"/>
          <w:szCs w:val="20"/>
        </w:rPr>
        <w:t xml:space="preserve"> </w:t>
      </w:r>
    </w:p>
    <w:p w:rsidR="00DC1B8E" w:rsidRDefault="00C50157" w:rsidP="00DF0BF1">
      <w:pPr>
        <w:ind w:firstLine="709"/>
        <w:jc w:val="both"/>
        <w:rPr>
          <w:rFonts w:ascii="Arial" w:hAnsi="Arial" w:cs="Arial"/>
          <w:sz w:val="20"/>
          <w:szCs w:val="20"/>
        </w:rPr>
      </w:pPr>
      <w:r>
        <w:rPr>
          <w:rFonts w:ascii="Arial" w:hAnsi="Arial" w:cs="Arial"/>
          <w:sz w:val="20"/>
          <w:szCs w:val="20"/>
        </w:rPr>
        <w:t xml:space="preserve">Araştırma kapsamında incelenen LMS platformları ve </w:t>
      </w:r>
      <w:r w:rsidRPr="00B518B9">
        <w:rPr>
          <w:rFonts w:ascii="Arial" w:hAnsi="Arial" w:cs="Arial"/>
          <w:sz w:val="20"/>
          <w:szCs w:val="20"/>
        </w:rPr>
        <w:t>E – Learning Author Tools</w:t>
      </w:r>
      <w:r>
        <w:rPr>
          <w:rFonts w:ascii="Arial" w:hAnsi="Arial" w:cs="Arial"/>
          <w:sz w:val="20"/>
          <w:szCs w:val="20"/>
        </w:rPr>
        <w:t xml:space="preserve"> içerisinde mobil uygulama sadece </w:t>
      </w:r>
      <w:proofErr w:type="spellStart"/>
      <w:r>
        <w:rPr>
          <w:rFonts w:ascii="Arial" w:hAnsi="Arial" w:cs="Arial"/>
          <w:sz w:val="20"/>
          <w:szCs w:val="20"/>
        </w:rPr>
        <w:t>Moodle</w:t>
      </w:r>
      <w:proofErr w:type="spellEnd"/>
      <w:r>
        <w:rPr>
          <w:rFonts w:ascii="Arial" w:hAnsi="Arial" w:cs="Arial"/>
          <w:sz w:val="20"/>
          <w:szCs w:val="20"/>
        </w:rPr>
        <w:t xml:space="preserve"> ve </w:t>
      </w:r>
      <w:proofErr w:type="spellStart"/>
      <w:r>
        <w:rPr>
          <w:rFonts w:ascii="Arial" w:hAnsi="Arial" w:cs="Arial"/>
          <w:sz w:val="20"/>
          <w:szCs w:val="20"/>
        </w:rPr>
        <w:t>Blackboard</w:t>
      </w:r>
      <w:proofErr w:type="spellEnd"/>
      <w:r>
        <w:rPr>
          <w:rFonts w:ascii="Arial" w:hAnsi="Arial" w:cs="Arial"/>
          <w:sz w:val="20"/>
          <w:szCs w:val="20"/>
        </w:rPr>
        <w:t xml:space="preserve"> platformlarında bulunmaktadır. Bu nedenle araştırmanın dördüncü hipotezi olan “ç</w:t>
      </w:r>
      <w:r w:rsidR="00DC1B8E" w:rsidRPr="007D2BCD">
        <w:rPr>
          <w:rFonts w:ascii="Arial" w:hAnsi="Arial" w:cs="Arial"/>
          <w:sz w:val="20"/>
          <w:szCs w:val="20"/>
        </w:rPr>
        <w:t>evrimiçi eğitim programlarının kullanıldığı platformlard</w:t>
      </w:r>
      <w:r w:rsidR="00DC1B8E">
        <w:rPr>
          <w:rFonts w:ascii="Arial" w:hAnsi="Arial" w:cs="Arial"/>
          <w:sz w:val="20"/>
          <w:szCs w:val="20"/>
        </w:rPr>
        <w:t xml:space="preserve">a mobil uygulamalara yönelik </w:t>
      </w:r>
      <w:r>
        <w:rPr>
          <w:rFonts w:ascii="Arial" w:hAnsi="Arial" w:cs="Arial"/>
          <w:sz w:val="20"/>
          <w:szCs w:val="20"/>
        </w:rPr>
        <w:t xml:space="preserve">kısıtlamalar bulunmaktadır” hipotezi kısmen doğrulanmaktadır. </w:t>
      </w:r>
      <w:r w:rsidR="00DC1B8E" w:rsidRPr="007D2BCD">
        <w:rPr>
          <w:rFonts w:ascii="Arial" w:hAnsi="Arial" w:cs="Arial"/>
          <w:sz w:val="20"/>
          <w:szCs w:val="20"/>
        </w:rPr>
        <w:t xml:space="preserve"> </w:t>
      </w:r>
    </w:p>
    <w:p w:rsidR="00DC1B8E" w:rsidRDefault="00DF0BF1" w:rsidP="008C6B64">
      <w:pPr>
        <w:ind w:firstLine="709"/>
        <w:jc w:val="both"/>
        <w:rPr>
          <w:rFonts w:ascii="Arial" w:hAnsi="Arial" w:cs="Arial"/>
          <w:sz w:val="20"/>
          <w:szCs w:val="20"/>
        </w:rPr>
      </w:pPr>
      <w:r w:rsidRPr="00B518B9">
        <w:rPr>
          <w:rFonts w:ascii="Arial" w:hAnsi="Arial" w:cs="Arial"/>
          <w:sz w:val="20"/>
          <w:szCs w:val="20"/>
        </w:rPr>
        <w:t>E – Learning Author Tools</w:t>
      </w:r>
      <w:r>
        <w:rPr>
          <w:rFonts w:ascii="Arial" w:hAnsi="Arial" w:cs="Arial"/>
          <w:sz w:val="20"/>
          <w:szCs w:val="20"/>
        </w:rPr>
        <w:t xml:space="preserve"> ile üretilen içeriklerin 4 LMS platformuna eklenmesinin incelendiği uyumluluk parametrelerinde sadece Tin Can API, AICC ve SCORM standartlarında üretilen içeriklerin uyumlu olduğu ve bu nedenle araştırmanın yedinci hipotezi olan “ç</w:t>
      </w:r>
      <w:r w:rsidR="00DC1B8E" w:rsidRPr="007D2BCD">
        <w:rPr>
          <w:rFonts w:ascii="Arial" w:hAnsi="Arial" w:cs="Arial"/>
          <w:sz w:val="20"/>
          <w:szCs w:val="20"/>
        </w:rPr>
        <w:t xml:space="preserve">evrimiçi eğitim programlarının üretildiği </w:t>
      </w:r>
      <w:proofErr w:type="spellStart"/>
      <w:r w:rsidR="00DC1B8E" w:rsidRPr="007D2BCD">
        <w:rPr>
          <w:rFonts w:ascii="Arial" w:hAnsi="Arial" w:cs="Arial"/>
          <w:sz w:val="20"/>
          <w:szCs w:val="20"/>
        </w:rPr>
        <w:t>authoring</w:t>
      </w:r>
      <w:proofErr w:type="spellEnd"/>
      <w:r w:rsidR="00DC1B8E" w:rsidRPr="007D2BCD">
        <w:rPr>
          <w:rFonts w:ascii="Arial" w:hAnsi="Arial" w:cs="Arial"/>
          <w:sz w:val="20"/>
          <w:szCs w:val="20"/>
        </w:rPr>
        <w:t xml:space="preserve"> </w:t>
      </w:r>
      <w:proofErr w:type="spellStart"/>
      <w:r w:rsidR="00DC1B8E" w:rsidRPr="007D2BCD">
        <w:rPr>
          <w:rFonts w:ascii="Arial" w:hAnsi="Arial" w:cs="Arial"/>
          <w:sz w:val="20"/>
          <w:szCs w:val="20"/>
        </w:rPr>
        <w:t>to</w:t>
      </w:r>
      <w:r w:rsidR="00DC1B8E">
        <w:rPr>
          <w:rFonts w:ascii="Arial" w:hAnsi="Arial" w:cs="Arial"/>
          <w:sz w:val="20"/>
          <w:szCs w:val="20"/>
        </w:rPr>
        <w:t>ols</w:t>
      </w:r>
      <w:proofErr w:type="spellEnd"/>
      <w:r w:rsidR="00DC1B8E">
        <w:rPr>
          <w:rFonts w:ascii="Arial" w:hAnsi="Arial" w:cs="Arial"/>
          <w:sz w:val="20"/>
          <w:szCs w:val="20"/>
        </w:rPr>
        <w:t xml:space="preserve"> yazılımlarında uyumluluk </w:t>
      </w:r>
      <w:r>
        <w:rPr>
          <w:rFonts w:ascii="Arial" w:hAnsi="Arial" w:cs="Arial"/>
          <w:sz w:val="20"/>
          <w:szCs w:val="20"/>
        </w:rPr>
        <w:t xml:space="preserve">sorunları yaşanmamaktadır” hipotezinin kısmen doğrulanamadığı görülmektedir. </w:t>
      </w:r>
      <w:r w:rsidR="00F36932">
        <w:rPr>
          <w:rFonts w:ascii="Arial" w:hAnsi="Arial" w:cs="Arial"/>
          <w:sz w:val="20"/>
          <w:szCs w:val="20"/>
        </w:rPr>
        <w:t>Bu bağlamda araştırmanın sekizinci hipotezi olan “ç</w:t>
      </w:r>
      <w:r w:rsidR="00DC1B8E" w:rsidRPr="007D2BCD">
        <w:rPr>
          <w:rFonts w:ascii="Arial" w:hAnsi="Arial" w:cs="Arial"/>
          <w:sz w:val="20"/>
          <w:szCs w:val="20"/>
        </w:rPr>
        <w:t xml:space="preserve">evrimiçi eğitim programlarının üretildiği </w:t>
      </w:r>
      <w:proofErr w:type="spellStart"/>
      <w:r w:rsidR="00DC1B8E" w:rsidRPr="007D2BCD">
        <w:rPr>
          <w:rFonts w:ascii="Arial" w:hAnsi="Arial" w:cs="Arial"/>
          <w:sz w:val="20"/>
          <w:szCs w:val="20"/>
        </w:rPr>
        <w:t>authoring</w:t>
      </w:r>
      <w:proofErr w:type="spellEnd"/>
      <w:r w:rsidR="00DC1B8E" w:rsidRPr="007D2BCD">
        <w:rPr>
          <w:rFonts w:ascii="Arial" w:hAnsi="Arial" w:cs="Arial"/>
          <w:sz w:val="20"/>
          <w:szCs w:val="20"/>
        </w:rPr>
        <w:t xml:space="preserve"> </w:t>
      </w:r>
      <w:proofErr w:type="spellStart"/>
      <w:r w:rsidR="00DC1B8E" w:rsidRPr="007D2BCD">
        <w:rPr>
          <w:rFonts w:ascii="Arial" w:hAnsi="Arial" w:cs="Arial"/>
          <w:sz w:val="20"/>
          <w:szCs w:val="20"/>
        </w:rPr>
        <w:t>tools</w:t>
      </w:r>
      <w:proofErr w:type="spellEnd"/>
      <w:r w:rsidR="00DC1B8E" w:rsidRPr="007D2BCD">
        <w:rPr>
          <w:rFonts w:ascii="Arial" w:hAnsi="Arial" w:cs="Arial"/>
          <w:sz w:val="20"/>
          <w:szCs w:val="20"/>
        </w:rPr>
        <w:t xml:space="preserve"> yazılımlar ve ç</w:t>
      </w:r>
      <w:r w:rsidR="00DC1B8E">
        <w:rPr>
          <w:rFonts w:ascii="Arial" w:hAnsi="Arial" w:cs="Arial"/>
          <w:sz w:val="20"/>
          <w:szCs w:val="20"/>
        </w:rPr>
        <w:t xml:space="preserve">evrimiçi eğitim </w:t>
      </w:r>
      <w:r w:rsidR="00DC1B8E" w:rsidRPr="007D2BCD">
        <w:rPr>
          <w:rFonts w:ascii="Arial" w:hAnsi="Arial" w:cs="Arial"/>
          <w:sz w:val="20"/>
          <w:szCs w:val="20"/>
        </w:rPr>
        <w:t>programlarının kullanıldığı platformlar SCORM ve AICC gibi çevr</w:t>
      </w:r>
      <w:r w:rsidR="00DC1B8E">
        <w:rPr>
          <w:rFonts w:ascii="Arial" w:hAnsi="Arial" w:cs="Arial"/>
          <w:sz w:val="20"/>
          <w:szCs w:val="20"/>
        </w:rPr>
        <w:t xml:space="preserve">imiçi eğitim standartları ile </w:t>
      </w:r>
      <w:r w:rsidR="00DC1B8E" w:rsidRPr="007D2BCD">
        <w:rPr>
          <w:rFonts w:ascii="Arial" w:hAnsi="Arial" w:cs="Arial"/>
          <w:sz w:val="20"/>
          <w:szCs w:val="20"/>
        </w:rPr>
        <w:t>uyumludur</w:t>
      </w:r>
      <w:r w:rsidR="00F36932">
        <w:rPr>
          <w:rFonts w:ascii="Arial" w:hAnsi="Arial" w:cs="Arial"/>
          <w:sz w:val="20"/>
          <w:szCs w:val="20"/>
        </w:rPr>
        <w:t>” hipotezi de doğrulanmaktadır</w:t>
      </w:r>
      <w:r w:rsidR="00DC1B8E" w:rsidRPr="007D2BCD">
        <w:rPr>
          <w:rFonts w:ascii="Arial" w:hAnsi="Arial" w:cs="Arial"/>
          <w:sz w:val="20"/>
          <w:szCs w:val="20"/>
        </w:rPr>
        <w:t>.</w:t>
      </w:r>
      <w:bookmarkStart w:id="0" w:name="_GoBack"/>
      <w:bookmarkEnd w:id="0"/>
    </w:p>
    <w:p w:rsidR="00B518B9" w:rsidRDefault="00B518B9" w:rsidP="00B518B9">
      <w:pPr>
        <w:jc w:val="both"/>
        <w:rPr>
          <w:rFonts w:ascii="Arial" w:hAnsi="Arial" w:cs="Arial"/>
          <w:sz w:val="20"/>
          <w:szCs w:val="20"/>
        </w:rPr>
      </w:pPr>
    </w:p>
    <w:p w:rsidR="00486D35" w:rsidRDefault="00486D35" w:rsidP="0008449D">
      <w:pPr>
        <w:jc w:val="both"/>
        <w:rPr>
          <w:rFonts w:ascii="Arial" w:hAnsi="Arial" w:cs="Arial"/>
          <w:sz w:val="20"/>
          <w:szCs w:val="20"/>
        </w:rPr>
      </w:pPr>
    </w:p>
    <w:p w:rsidR="00486D35" w:rsidRDefault="00486D35" w:rsidP="00486D35">
      <w:pPr>
        <w:spacing w:after="0"/>
        <w:rPr>
          <w:rFonts w:ascii="Arial" w:eastAsia="Calibri" w:hAnsi="Arial" w:cs="Arial"/>
          <w:b/>
          <w:sz w:val="24"/>
          <w:szCs w:val="24"/>
        </w:rPr>
      </w:pPr>
      <w:r w:rsidRPr="00486D35">
        <w:rPr>
          <w:rFonts w:ascii="Arial" w:eastAsia="Calibri" w:hAnsi="Arial" w:cs="Arial"/>
          <w:b/>
          <w:sz w:val="24"/>
          <w:szCs w:val="24"/>
        </w:rPr>
        <w:lastRenderedPageBreak/>
        <w:t>Kaynakça</w:t>
      </w:r>
    </w:p>
    <w:p w:rsidR="00486D35" w:rsidRPr="00486D35" w:rsidRDefault="00486D35" w:rsidP="00486D35">
      <w:pPr>
        <w:spacing w:after="0"/>
        <w:rPr>
          <w:rFonts w:ascii="Arial" w:eastAsia="Calibri" w:hAnsi="Arial" w:cs="Arial"/>
          <w:b/>
          <w:sz w:val="24"/>
          <w:szCs w:val="24"/>
        </w:rPr>
      </w:pPr>
    </w:p>
    <w:p w:rsidR="00DF639E" w:rsidRDefault="001012DD" w:rsidP="00486D35">
      <w:pPr>
        <w:jc w:val="both"/>
        <w:rPr>
          <w:rFonts w:ascii="Arial" w:hAnsi="Arial" w:cs="Arial"/>
          <w:sz w:val="20"/>
          <w:szCs w:val="20"/>
        </w:rPr>
      </w:pPr>
      <w:r w:rsidRPr="00C02D25">
        <w:rPr>
          <w:rFonts w:ascii="Arial" w:hAnsi="Arial" w:cs="Arial"/>
          <w:noProof/>
          <w:sz w:val="20"/>
          <w:szCs w:val="20"/>
        </w:rPr>
        <w:t>[1]</w:t>
      </w:r>
      <w:r>
        <w:rPr>
          <w:rFonts w:ascii="Arial" w:hAnsi="Arial" w:cs="Arial"/>
          <w:noProof/>
          <w:sz w:val="20"/>
          <w:szCs w:val="20"/>
        </w:rPr>
        <w:tab/>
      </w:r>
      <w:r w:rsidR="00DF639E">
        <w:rPr>
          <w:rFonts w:ascii="Arial" w:hAnsi="Arial" w:cs="Arial"/>
          <w:sz w:val="20"/>
          <w:szCs w:val="20"/>
        </w:rPr>
        <w:t>Arslan, M. (2009). Eğitim Bilimine Giriş, Ankara: Gündüz Eğitim ve Yayıncılık.</w:t>
      </w:r>
    </w:p>
    <w:p w:rsidR="00DF639E" w:rsidRDefault="00486D35" w:rsidP="003C73B2">
      <w:pPr>
        <w:spacing w:before="120" w:after="120"/>
        <w:ind w:left="705" w:hanging="705"/>
        <w:jc w:val="both"/>
        <w:rPr>
          <w:rFonts w:ascii="Arial" w:hAnsi="Arial" w:cs="Arial"/>
          <w:noProof/>
          <w:sz w:val="20"/>
          <w:szCs w:val="20"/>
        </w:rPr>
      </w:pPr>
      <w:r>
        <w:rPr>
          <w:rFonts w:ascii="Arial" w:hAnsi="Arial" w:cs="Arial"/>
          <w:noProof/>
          <w:sz w:val="20"/>
          <w:szCs w:val="20"/>
        </w:rPr>
        <w:t>[2</w:t>
      </w:r>
      <w:r w:rsidRPr="00C02D25">
        <w:rPr>
          <w:rFonts w:ascii="Arial" w:hAnsi="Arial" w:cs="Arial"/>
          <w:noProof/>
          <w:sz w:val="20"/>
          <w:szCs w:val="20"/>
        </w:rPr>
        <w:t>]</w:t>
      </w:r>
      <w:r w:rsidR="00DF639E">
        <w:rPr>
          <w:rFonts w:ascii="Arial" w:hAnsi="Arial" w:cs="Arial"/>
          <w:noProof/>
          <w:sz w:val="20"/>
          <w:szCs w:val="20"/>
        </w:rPr>
        <w:tab/>
        <w:t>Aslan, T. (2013). Uzaktan Eğitim v</w:t>
      </w:r>
      <w:r w:rsidR="00DF639E" w:rsidRPr="00202962">
        <w:rPr>
          <w:rFonts w:ascii="Arial" w:hAnsi="Arial" w:cs="Arial"/>
          <w:noProof/>
          <w:sz w:val="20"/>
          <w:szCs w:val="20"/>
        </w:rPr>
        <w:t>e Öğrenme Yönetim Sistemlerinin Karşılaştırılması</w:t>
      </w:r>
      <w:r w:rsidR="00DF639E">
        <w:rPr>
          <w:rFonts w:ascii="Arial" w:hAnsi="Arial" w:cs="Arial"/>
          <w:noProof/>
          <w:sz w:val="20"/>
          <w:szCs w:val="20"/>
        </w:rPr>
        <w:t>. Yüksek Lisans Tezi, Trakya Üniversitesi Fen Bilimleri Enstitüsü, Fizik Anabilim Dalı, Edirne.</w:t>
      </w:r>
    </w:p>
    <w:p w:rsidR="00DF639E" w:rsidRDefault="00486D35" w:rsidP="00384639">
      <w:pPr>
        <w:spacing w:before="120" w:after="120"/>
        <w:ind w:left="705" w:hanging="705"/>
        <w:jc w:val="both"/>
        <w:rPr>
          <w:rFonts w:ascii="Arial" w:hAnsi="Arial" w:cs="Arial"/>
          <w:noProof/>
          <w:sz w:val="20"/>
          <w:szCs w:val="20"/>
        </w:rPr>
      </w:pPr>
      <w:r>
        <w:rPr>
          <w:rFonts w:ascii="Arial" w:hAnsi="Arial" w:cs="Arial"/>
          <w:noProof/>
          <w:sz w:val="20"/>
          <w:szCs w:val="20"/>
        </w:rPr>
        <w:t>[3</w:t>
      </w:r>
      <w:r w:rsidRPr="00C02D25">
        <w:rPr>
          <w:rFonts w:ascii="Arial" w:hAnsi="Arial" w:cs="Arial"/>
          <w:noProof/>
          <w:sz w:val="20"/>
          <w:szCs w:val="20"/>
        </w:rPr>
        <w:t>]</w:t>
      </w:r>
      <w:r w:rsidR="00DF639E">
        <w:rPr>
          <w:rFonts w:ascii="Arial" w:hAnsi="Arial" w:cs="Arial"/>
          <w:noProof/>
          <w:sz w:val="20"/>
          <w:szCs w:val="20"/>
        </w:rPr>
        <w:tab/>
      </w:r>
      <w:r w:rsidR="00DF639E" w:rsidRPr="00384639">
        <w:rPr>
          <w:rFonts w:ascii="Arial" w:hAnsi="Arial" w:cs="Arial"/>
          <w:noProof/>
          <w:sz w:val="20"/>
          <w:szCs w:val="20"/>
        </w:rPr>
        <w:t>Aşkar, P. (2003). Uzaktan Eğitimde Temel Yaklaşımlar ve Uzaktan Eğitimde Öğrenci (Katılımcı) Olm</w:t>
      </w:r>
      <w:r w:rsidR="00DF639E">
        <w:rPr>
          <w:rFonts w:ascii="Arial" w:hAnsi="Arial" w:cs="Arial"/>
          <w:noProof/>
          <w:sz w:val="20"/>
          <w:szCs w:val="20"/>
        </w:rPr>
        <w:t>ak. Editör: Ali Tahran</w:t>
      </w:r>
      <w:r w:rsidR="00DF639E" w:rsidRPr="00384639">
        <w:rPr>
          <w:rFonts w:ascii="Arial" w:hAnsi="Arial" w:cs="Arial"/>
          <w:noProof/>
          <w:sz w:val="20"/>
          <w:szCs w:val="20"/>
        </w:rPr>
        <w:t>. Uzaktan Eğitim Teknolojileri ve TCMB’de Teknoloji Destekli Bilgisayar Eğitimi Konferansı,</w:t>
      </w:r>
      <w:r w:rsidR="00DF639E">
        <w:rPr>
          <w:rFonts w:ascii="Arial" w:hAnsi="Arial" w:cs="Arial"/>
          <w:noProof/>
          <w:sz w:val="20"/>
          <w:szCs w:val="20"/>
        </w:rPr>
        <w:t xml:space="preserve"> Ankara: TCMB, SS: </w:t>
      </w:r>
      <w:r w:rsidR="00DF639E" w:rsidRPr="00384639">
        <w:rPr>
          <w:rFonts w:ascii="Arial" w:hAnsi="Arial" w:cs="Arial"/>
          <w:noProof/>
          <w:sz w:val="20"/>
          <w:szCs w:val="20"/>
        </w:rPr>
        <w:t>3-40.</w:t>
      </w:r>
    </w:p>
    <w:p w:rsidR="00DF639E" w:rsidRPr="003901D3" w:rsidRDefault="00486D35" w:rsidP="003901D3">
      <w:pPr>
        <w:spacing w:before="120" w:after="120"/>
        <w:ind w:left="705" w:hanging="705"/>
        <w:jc w:val="both"/>
        <w:rPr>
          <w:rFonts w:ascii="Arial" w:hAnsi="Arial" w:cs="Arial"/>
          <w:noProof/>
          <w:sz w:val="20"/>
          <w:szCs w:val="20"/>
        </w:rPr>
      </w:pPr>
      <w:r>
        <w:rPr>
          <w:rFonts w:ascii="Arial" w:hAnsi="Arial" w:cs="Arial"/>
          <w:noProof/>
          <w:sz w:val="20"/>
          <w:szCs w:val="20"/>
        </w:rPr>
        <w:t>[4</w:t>
      </w:r>
      <w:r w:rsidRPr="00C02D25">
        <w:rPr>
          <w:rFonts w:ascii="Arial" w:hAnsi="Arial" w:cs="Arial"/>
          <w:noProof/>
          <w:sz w:val="20"/>
          <w:szCs w:val="20"/>
        </w:rPr>
        <w:t>]</w:t>
      </w:r>
      <w:r w:rsidR="00DF639E">
        <w:rPr>
          <w:rFonts w:ascii="Arial" w:hAnsi="Arial" w:cs="Arial"/>
          <w:noProof/>
          <w:sz w:val="20"/>
          <w:szCs w:val="20"/>
        </w:rPr>
        <w:tab/>
        <w:t xml:space="preserve">Bayram, F. İbili, E. </w:t>
      </w:r>
      <w:r w:rsidR="00DF639E" w:rsidRPr="003901D3">
        <w:rPr>
          <w:rFonts w:ascii="Arial" w:hAnsi="Arial" w:cs="Arial"/>
          <w:noProof/>
          <w:sz w:val="20"/>
          <w:szCs w:val="20"/>
        </w:rPr>
        <w:t>Hakkari, F. Kantar, M. Doğan, M.</w:t>
      </w:r>
      <w:r w:rsidR="00DF639E">
        <w:rPr>
          <w:rFonts w:ascii="Arial" w:hAnsi="Arial" w:cs="Arial"/>
          <w:noProof/>
          <w:sz w:val="20"/>
          <w:szCs w:val="20"/>
        </w:rPr>
        <w:t xml:space="preserve"> (2009). </w:t>
      </w:r>
      <w:r w:rsidR="00DF639E" w:rsidRPr="003901D3">
        <w:rPr>
          <w:rFonts w:ascii="Arial" w:hAnsi="Arial" w:cs="Arial"/>
          <w:noProof/>
          <w:sz w:val="20"/>
          <w:szCs w:val="20"/>
        </w:rPr>
        <w:t>E-Üniversite: SCORM Uyumlu Modüler Öğrenim Yönetim Sistemlerinin Yükseköğretimde Kullanımı.</w:t>
      </w:r>
      <w:r w:rsidR="00DF639E">
        <w:rPr>
          <w:rFonts w:ascii="Arial" w:hAnsi="Arial" w:cs="Arial"/>
          <w:noProof/>
          <w:sz w:val="20"/>
          <w:szCs w:val="20"/>
        </w:rPr>
        <w:t xml:space="preserve"> </w:t>
      </w:r>
      <w:r w:rsidR="00DF639E" w:rsidRPr="003901D3">
        <w:rPr>
          <w:rFonts w:ascii="Arial" w:hAnsi="Arial" w:cs="Arial"/>
          <w:noProof/>
          <w:sz w:val="20"/>
          <w:szCs w:val="20"/>
        </w:rPr>
        <w:t>XI. Akademik Bilişim Konferansı</w:t>
      </w:r>
      <w:r w:rsidR="00DF639E">
        <w:rPr>
          <w:rFonts w:ascii="Arial" w:hAnsi="Arial" w:cs="Arial"/>
          <w:noProof/>
          <w:sz w:val="20"/>
          <w:szCs w:val="20"/>
        </w:rPr>
        <w:t>. Harran Üniversitesi, Şanlıurfa.</w:t>
      </w:r>
    </w:p>
    <w:p w:rsidR="00DF639E" w:rsidRDefault="00486D35" w:rsidP="00E60601">
      <w:pPr>
        <w:spacing w:before="120" w:after="120"/>
        <w:ind w:left="705" w:hanging="701"/>
        <w:jc w:val="both"/>
        <w:rPr>
          <w:rFonts w:ascii="Arial" w:hAnsi="Arial" w:cs="Arial"/>
          <w:noProof/>
          <w:sz w:val="20"/>
          <w:szCs w:val="20"/>
        </w:rPr>
      </w:pPr>
      <w:r>
        <w:rPr>
          <w:rFonts w:ascii="Arial" w:hAnsi="Arial" w:cs="Arial"/>
          <w:noProof/>
          <w:sz w:val="20"/>
          <w:szCs w:val="20"/>
        </w:rPr>
        <w:t>[5</w:t>
      </w:r>
      <w:r w:rsidRPr="00C02D25">
        <w:rPr>
          <w:rFonts w:ascii="Arial" w:hAnsi="Arial" w:cs="Arial"/>
          <w:noProof/>
          <w:sz w:val="20"/>
          <w:szCs w:val="20"/>
        </w:rPr>
        <w:t>]</w:t>
      </w:r>
      <w:r w:rsidR="00DF639E">
        <w:rPr>
          <w:rFonts w:ascii="Arial" w:hAnsi="Arial" w:cs="Arial"/>
          <w:noProof/>
          <w:sz w:val="20"/>
          <w:szCs w:val="20"/>
        </w:rPr>
        <w:tab/>
      </w:r>
      <w:r w:rsidR="00DF639E" w:rsidRPr="00BE2E83">
        <w:rPr>
          <w:rFonts w:ascii="Arial" w:hAnsi="Arial" w:cs="Arial"/>
          <w:noProof/>
          <w:sz w:val="20"/>
          <w:szCs w:val="20"/>
        </w:rPr>
        <w:t>Beynon, M. (2007). Computing technology for learning – in need of a</w:t>
      </w:r>
      <w:r w:rsidR="00DF639E">
        <w:rPr>
          <w:rFonts w:ascii="Arial" w:hAnsi="Arial" w:cs="Arial"/>
          <w:noProof/>
          <w:sz w:val="20"/>
          <w:szCs w:val="20"/>
        </w:rPr>
        <w:t xml:space="preserve"> </w:t>
      </w:r>
      <w:r w:rsidR="00DF639E" w:rsidRPr="00BE2E83">
        <w:rPr>
          <w:rFonts w:ascii="Arial" w:hAnsi="Arial" w:cs="Arial"/>
          <w:noProof/>
          <w:sz w:val="20"/>
          <w:szCs w:val="20"/>
        </w:rPr>
        <w:t xml:space="preserve">radical new conception. Educational Technology &amp; Society, </w:t>
      </w:r>
      <w:r w:rsidR="00DF639E">
        <w:rPr>
          <w:rFonts w:ascii="Arial" w:hAnsi="Arial" w:cs="Arial"/>
          <w:noProof/>
          <w:sz w:val="20"/>
          <w:szCs w:val="20"/>
        </w:rPr>
        <w:t xml:space="preserve">Issue: </w:t>
      </w:r>
      <w:r w:rsidR="00DF639E" w:rsidRPr="00BE2E83">
        <w:rPr>
          <w:rFonts w:ascii="Arial" w:hAnsi="Arial" w:cs="Arial"/>
          <w:noProof/>
          <w:sz w:val="20"/>
          <w:szCs w:val="20"/>
        </w:rPr>
        <w:t>10</w:t>
      </w:r>
      <w:r w:rsidR="00DF639E">
        <w:rPr>
          <w:rFonts w:ascii="Arial" w:hAnsi="Arial" w:cs="Arial"/>
          <w:noProof/>
          <w:sz w:val="20"/>
          <w:szCs w:val="20"/>
        </w:rPr>
        <w:t>, Number: 1</w:t>
      </w:r>
      <w:r w:rsidR="00DF639E" w:rsidRPr="00BE2E83">
        <w:rPr>
          <w:rFonts w:ascii="Arial" w:hAnsi="Arial" w:cs="Arial"/>
          <w:noProof/>
          <w:sz w:val="20"/>
          <w:szCs w:val="20"/>
        </w:rPr>
        <w:t>,</w:t>
      </w:r>
      <w:r w:rsidR="00DF639E">
        <w:rPr>
          <w:rFonts w:ascii="Arial" w:hAnsi="Arial" w:cs="Arial"/>
          <w:noProof/>
          <w:sz w:val="20"/>
          <w:szCs w:val="20"/>
        </w:rPr>
        <w:t xml:space="preserve"> </w:t>
      </w:r>
      <w:r w:rsidR="00DF639E" w:rsidRPr="00BE2E83">
        <w:rPr>
          <w:rFonts w:ascii="Arial" w:hAnsi="Arial" w:cs="Arial"/>
          <w:noProof/>
          <w:sz w:val="20"/>
          <w:szCs w:val="20"/>
        </w:rPr>
        <w:t>94–106.</w:t>
      </w:r>
    </w:p>
    <w:p w:rsidR="00DF639E" w:rsidRDefault="00486D35" w:rsidP="00A334A7">
      <w:pPr>
        <w:spacing w:before="120" w:after="120"/>
        <w:ind w:left="705" w:hanging="705"/>
        <w:jc w:val="both"/>
        <w:rPr>
          <w:rFonts w:ascii="Arial" w:hAnsi="Arial" w:cs="Arial"/>
          <w:noProof/>
          <w:sz w:val="20"/>
          <w:szCs w:val="20"/>
        </w:rPr>
      </w:pPr>
      <w:r>
        <w:rPr>
          <w:rFonts w:ascii="Arial" w:hAnsi="Arial" w:cs="Arial"/>
          <w:noProof/>
          <w:sz w:val="20"/>
          <w:szCs w:val="20"/>
        </w:rPr>
        <w:t>[6</w:t>
      </w:r>
      <w:r w:rsidRPr="00C02D25">
        <w:rPr>
          <w:rFonts w:ascii="Arial" w:hAnsi="Arial" w:cs="Arial"/>
          <w:noProof/>
          <w:sz w:val="20"/>
          <w:szCs w:val="20"/>
        </w:rPr>
        <w:t>]</w:t>
      </w:r>
      <w:r w:rsidR="00DF639E">
        <w:rPr>
          <w:rFonts w:ascii="Arial" w:hAnsi="Arial" w:cs="Arial"/>
          <w:noProof/>
          <w:sz w:val="20"/>
          <w:szCs w:val="20"/>
        </w:rPr>
        <w:tab/>
      </w:r>
      <w:r w:rsidR="00DF639E" w:rsidRPr="00E44D3F">
        <w:rPr>
          <w:rFonts w:ascii="Arial" w:hAnsi="Arial" w:cs="Arial"/>
          <w:noProof/>
          <w:sz w:val="20"/>
          <w:szCs w:val="20"/>
        </w:rPr>
        <w:t>Campanella, S. Dimauro, G. Ferrante, A. Impedovo,</w:t>
      </w:r>
      <w:r w:rsidR="00DF639E">
        <w:rPr>
          <w:rFonts w:ascii="Arial" w:hAnsi="Arial" w:cs="Arial"/>
          <w:noProof/>
          <w:sz w:val="20"/>
          <w:szCs w:val="20"/>
        </w:rPr>
        <w:t xml:space="preserve"> </w:t>
      </w:r>
      <w:r w:rsidR="00DF639E" w:rsidRPr="00E44D3F">
        <w:rPr>
          <w:rFonts w:ascii="Arial" w:hAnsi="Arial" w:cs="Arial"/>
          <w:noProof/>
          <w:sz w:val="20"/>
          <w:szCs w:val="20"/>
        </w:rPr>
        <w:t>D. Impedovo, S.  Lucchese,</w:t>
      </w:r>
      <w:r w:rsidR="00DF639E">
        <w:rPr>
          <w:rFonts w:ascii="Arial" w:hAnsi="Arial" w:cs="Arial"/>
          <w:noProof/>
          <w:sz w:val="20"/>
          <w:szCs w:val="20"/>
        </w:rPr>
        <w:t xml:space="preserve"> </w:t>
      </w:r>
      <w:r w:rsidR="00DF639E" w:rsidRPr="00E44D3F">
        <w:rPr>
          <w:rFonts w:ascii="Arial" w:hAnsi="Arial" w:cs="Arial"/>
          <w:noProof/>
          <w:sz w:val="20"/>
          <w:szCs w:val="20"/>
        </w:rPr>
        <w:t>M. G.</w:t>
      </w:r>
      <w:r w:rsidR="00DF639E">
        <w:rPr>
          <w:rFonts w:ascii="Arial" w:hAnsi="Arial" w:cs="Arial"/>
          <w:noProof/>
          <w:sz w:val="20"/>
          <w:szCs w:val="20"/>
        </w:rPr>
        <w:t xml:space="preserve"> </w:t>
      </w:r>
      <w:r w:rsidR="00DF639E" w:rsidRPr="00E44D3F">
        <w:rPr>
          <w:rFonts w:ascii="Arial" w:hAnsi="Arial" w:cs="Arial"/>
          <w:noProof/>
          <w:sz w:val="20"/>
          <w:szCs w:val="20"/>
        </w:rPr>
        <w:t>Modugno, R. Pirlo,</w:t>
      </w:r>
      <w:r w:rsidR="00DF639E">
        <w:rPr>
          <w:rFonts w:ascii="Arial" w:hAnsi="Arial" w:cs="Arial"/>
          <w:noProof/>
          <w:sz w:val="20"/>
          <w:szCs w:val="20"/>
        </w:rPr>
        <w:t xml:space="preserve"> </w:t>
      </w:r>
      <w:r w:rsidR="00DF639E" w:rsidRPr="00E44D3F">
        <w:rPr>
          <w:rFonts w:ascii="Arial" w:hAnsi="Arial" w:cs="Arial"/>
          <w:noProof/>
          <w:sz w:val="20"/>
          <w:szCs w:val="20"/>
        </w:rPr>
        <w:t>G.  Sarcinella, L. Stasolla, E. Trullo</w:t>
      </w:r>
      <w:r w:rsidR="00DF639E">
        <w:rPr>
          <w:rFonts w:ascii="Arial" w:hAnsi="Arial" w:cs="Arial"/>
          <w:noProof/>
          <w:sz w:val="20"/>
          <w:szCs w:val="20"/>
        </w:rPr>
        <w:t xml:space="preserve">, </w:t>
      </w:r>
      <w:r w:rsidR="00DF639E" w:rsidRPr="00E44D3F">
        <w:rPr>
          <w:rFonts w:ascii="Arial" w:hAnsi="Arial" w:cs="Arial"/>
          <w:noProof/>
          <w:sz w:val="20"/>
          <w:szCs w:val="20"/>
        </w:rPr>
        <w:t>C. A.</w:t>
      </w:r>
      <w:r w:rsidR="00DF639E">
        <w:rPr>
          <w:rFonts w:ascii="Arial" w:hAnsi="Arial" w:cs="Arial"/>
          <w:noProof/>
          <w:sz w:val="20"/>
          <w:szCs w:val="20"/>
        </w:rPr>
        <w:t xml:space="preserve"> (2008). </w:t>
      </w:r>
      <w:r w:rsidR="00DF639E" w:rsidRPr="00A334A7">
        <w:rPr>
          <w:rFonts w:ascii="Arial" w:hAnsi="Arial" w:cs="Arial"/>
          <w:noProof/>
          <w:sz w:val="20"/>
          <w:szCs w:val="20"/>
        </w:rPr>
        <w:t>E-learning platforms in the Italian Universities:</w:t>
      </w:r>
      <w:r w:rsidR="00DF639E">
        <w:rPr>
          <w:rFonts w:ascii="Arial" w:hAnsi="Arial" w:cs="Arial"/>
          <w:noProof/>
          <w:sz w:val="20"/>
          <w:szCs w:val="20"/>
        </w:rPr>
        <w:t xml:space="preserve"> </w:t>
      </w:r>
      <w:r w:rsidR="00DF639E" w:rsidRPr="00A334A7">
        <w:rPr>
          <w:rFonts w:ascii="Arial" w:hAnsi="Arial" w:cs="Arial"/>
          <w:noProof/>
          <w:sz w:val="20"/>
          <w:szCs w:val="20"/>
        </w:rPr>
        <w:t>the technological solutions at the University of Bari</w:t>
      </w:r>
      <w:r w:rsidR="00DF639E">
        <w:rPr>
          <w:rFonts w:ascii="Arial" w:hAnsi="Arial" w:cs="Arial"/>
          <w:noProof/>
          <w:sz w:val="20"/>
          <w:szCs w:val="20"/>
        </w:rPr>
        <w:t>. Wseas Transacti</w:t>
      </w:r>
      <w:r w:rsidR="00DF639E" w:rsidRPr="00A334A7">
        <w:rPr>
          <w:rFonts w:ascii="Arial" w:hAnsi="Arial" w:cs="Arial"/>
          <w:noProof/>
          <w:sz w:val="20"/>
          <w:szCs w:val="20"/>
        </w:rPr>
        <w:t>ons on</w:t>
      </w:r>
      <w:r w:rsidR="00DF639E">
        <w:rPr>
          <w:rFonts w:ascii="Arial" w:hAnsi="Arial" w:cs="Arial"/>
          <w:noProof/>
          <w:sz w:val="20"/>
          <w:szCs w:val="20"/>
        </w:rPr>
        <w:t xml:space="preserve"> </w:t>
      </w:r>
      <w:r w:rsidR="00DF639E" w:rsidRPr="00A334A7">
        <w:rPr>
          <w:rFonts w:ascii="Arial" w:hAnsi="Arial" w:cs="Arial"/>
          <w:noProof/>
          <w:sz w:val="20"/>
          <w:szCs w:val="20"/>
        </w:rPr>
        <w:t xml:space="preserve">Advances in </w:t>
      </w:r>
      <w:r w:rsidR="00DF639E">
        <w:rPr>
          <w:rFonts w:ascii="Arial" w:hAnsi="Arial" w:cs="Arial"/>
          <w:noProof/>
          <w:sz w:val="20"/>
          <w:szCs w:val="20"/>
        </w:rPr>
        <w:t>Engineering Educati</w:t>
      </w:r>
      <w:r w:rsidR="00DF639E" w:rsidRPr="00A334A7">
        <w:rPr>
          <w:rFonts w:ascii="Arial" w:hAnsi="Arial" w:cs="Arial"/>
          <w:noProof/>
          <w:sz w:val="20"/>
          <w:szCs w:val="20"/>
        </w:rPr>
        <w:t>on</w:t>
      </w:r>
      <w:r w:rsidR="00DF639E">
        <w:rPr>
          <w:rFonts w:ascii="Arial" w:hAnsi="Arial" w:cs="Arial"/>
          <w:noProof/>
          <w:sz w:val="20"/>
          <w:szCs w:val="20"/>
        </w:rPr>
        <w:t>, Issue: 1, Volume: 5.</w:t>
      </w:r>
    </w:p>
    <w:p w:rsidR="00DF639E" w:rsidRDefault="00486D35" w:rsidP="00E60601">
      <w:pPr>
        <w:spacing w:before="120" w:after="120"/>
        <w:ind w:left="705" w:hanging="705"/>
        <w:jc w:val="both"/>
        <w:rPr>
          <w:rFonts w:ascii="Arial" w:hAnsi="Arial" w:cs="Arial"/>
          <w:noProof/>
          <w:sz w:val="20"/>
          <w:szCs w:val="20"/>
        </w:rPr>
      </w:pPr>
      <w:r>
        <w:rPr>
          <w:rFonts w:ascii="Arial" w:hAnsi="Arial" w:cs="Arial"/>
          <w:noProof/>
          <w:sz w:val="20"/>
          <w:szCs w:val="20"/>
        </w:rPr>
        <w:t>[7</w:t>
      </w:r>
      <w:r w:rsidRPr="00C02D25">
        <w:rPr>
          <w:rFonts w:ascii="Arial" w:hAnsi="Arial" w:cs="Arial"/>
          <w:noProof/>
          <w:sz w:val="20"/>
          <w:szCs w:val="20"/>
        </w:rPr>
        <w:t>]</w:t>
      </w:r>
      <w:r w:rsidR="00DF639E">
        <w:rPr>
          <w:rFonts w:ascii="Arial" w:hAnsi="Arial" w:cs="Arial"/>
          <w:noProof/>
          <w:sz w:val="20"/>
          <w:szCs w:val="20"/>
        </w:rPr>
        <w:tab/>
        <w:t>Clark, R. E. (2001). A Summary of Disagreements With The ‘M</w:t>
      </w:r>
      <w:r w:rsidR="00DF639E" w:rsidRPr="00E60601">
        <w:rPr>
          <w:rFonts w:ascii="Arial" w:hAnsi="Arial" w:cs="Arial"/>
          <w:noProof/>
          <w:sz w:val="20"/>
          <w:szCs w:val="20"/>
        </w:rPr>
        <w:t>ere</w:t>
      </w:r>
      <w:r w:rsidR="00DF639E">
        <w:rPr>
          <w:rFonts w:ascii="Arial" w:hAnsi="Arial" w:cs="Arial"/>
          <w:noProof/>
          <w:sz w:val="20"/>
          <w:szCs w:val="20"/>
        </w:rPr>
        <w:t xml:space="preserve"> V</w:t>
      </w:r>
      <w:r w:rsidR="00DF639E" w:rsidRPr="00E60601">
        <w:rPr>
          <w:rFonts w:ascii="Arial" w:hAnsi="Arial" w:cs="Arial"/>
          <w:noProof/>
          <w:sz w:val="20"/>
          <w:szCs w:val="20"/>
        </w:rPr>
        <w:t>ehicles’</w:t>
      </w:r>
      <w:r w:rsidR="00DF639E">
        <w:rPr>
          <w:rFonts w:ascii="Arial" w:hAnsi="Arial" w:cs="Arial"/>
          <w:noProof/>
          <w:sz w:val="20"/>
          <w:szCs w:val="20"/>
        </w:rPr>
        <w:t xml:space="preserve"> A</w:t>
      </w:r>
      <w:r w:rsidR="00DF639E" w:rsidRPr="00E60601">
        <w:rPr>
          <w:rFonts w:ascii="Arial" w:hAnsi="Arial" w:cs="Arial"/>
          <w:noProof/>
          <w:sz w:val="20"/>
          <w:szCs w:val="20"/>
        </w:rPr>
        <w:t xml:space="preserve">rgument. </w:t>
      </w:r>
      <w:r w:rsidR="00DF639E">
        <w:rPr>
          <w:rFonts w:ascii="Arial" w:hAnsi="Arial" w:cs="Arial"/>
          <w:noProof/>
          <w:sz w:val="20"/>
          <w:szCs w:val="20"/>
        </w:rPr>
        <w:t>Learning From M</w:t>
      </w:r>
      <w:r w:rsidR="00DF639E" w:rsidRPr="00E60601">
        <w:rPr>
          <w:rFonts w:ascii="Arial" w:hAnsi="Arial" w:cs="Arial"/>
          <w:noProof/>
          <w:sz w:val="20"/>
          <w:szCs w:val="20"/>
        </w:rPr>
        <w:t>edia: Arguments,</w:t>
      </w:r>
      <w:r w:rsidR="00DF639E">
        <w:rPr>
          <w:rFonts w:ascii="Arial" w:hAnsi="Arial" w:cs="Arial"/>
          <w:noProof/>
          <w:sz w:val="20"/>
          <w:szCs w:val="20"/>
        </w:rPr>
        <w:t xml:space="preserve"> Analysis, and E</w:t>
      </w:r>
      <w:r w:rsidR="00DF639E" w:rsidRPr="00E60601">
        <w:rPr>
          <w:rFonts w:ascii="Arial" w:hAnsi="Arial" w:cs="Arial"/>
          <w:noProof/>
          <w:sz w:val="20"/>
          <w:szCs w:val="20"/>
        </w:rPr>
        <w:t>vidence. Greenwich, CT: Information</w:t>
      </w:r>
      <w:r w:rsidR="00DF639E">
        <w:rPr>
          <w:rFonts w:ascii="Arial" w:hAnsi="Arial" w:cs="Arial"/>
          <w:noProof/>
          <w:sz w:val="20"/>
          <w:szCs w:val="20"/>
        </w:rPr>
        <w:t xml:space="preserve"> Age Publishing, (</w:t>
      </w:r>
      <w:r w:rsidR="00DF639E" w:rsidRPr="00E60601">
        <w:rPr>
          <w:rFonts w:ascii="Arial" w:hAnsi="Arial" w:cs="Arial"/>
          <w:noProof/>
          <w:sz w:val="20"/>
          <w:szCs w:val="20"/>
        </w:rPr>
        <w:t>2nd Edition</w:t>
      </w:r>
      <w:r w:rsidR="00DF639E">
        <w:rPr>
          <w:rFonts w:ascii="Arial" w:hAnsi="Arial" w:cs="Arial"/>
          <w:noProof/>
          <w:sz w:val="20"/>
          <w:szCs w:val="20"/>
        </w:rPr>
        <w:t>).</w:t>
      </w:r>
    </w:p>
    <w:p w:rsidR="00DF639E" w:rsidRDefault="00486D35" w:rsidP="00DA05A8">
      <w:pPr>
        <w:spacing w:before="120" w:after="120"/>
        <w:ind w:left="705" w:hanging="705"/>
        <w:jc w:val="both"/>
        <w:rPr>
          <w:rFonts w:ascii="Arial" w:hAnsi="Arial" w:cs="Arial"/>
          <w:noProof/>
          <w:sz w:val="20"/>
          <w:szCs w:val="20"/>
        </w:rPr>
      </w:pPr>
      <w:r>
        <w:rPr>
          <w:rFonts w:ascii="Arial" w:hAnsi="Arial" w:cs="Arial"/>
          <w:noProof/>
          <w:sz w:val="20"/>
          <w:szCs w:val="20"/>
        </w:rPr>
        <w:t>[8</w:t>
      </w:r>
      <w:r w:rsidRPr="00C02D25">
        <w:rPr>
          <w:rFonts w:ascii="Arial" w:hAnsi="Arial" w:cs="Arial"/>
          <w:noProof/>
          <w:sz w:val="20"/>
          <w:szCs w:val="20"/>
        </w:rPr>
        <w:t>]</w:t>
      </w:r>
      <w:r w:rsidR="00DF639E">
        <w:rPr>
          <w:rFonts w:ascii="Arial" w:hAnsi="Arial" w:cs="Arial"/>
          <w:noProof/>
          <w:sz w:val="20"/>
          <w:szCs w:val="20"/>
        </w:rPr>
        <w:tab/>
        <w:t xml:space="preserve">Engin, M. (2013). </w:t>
      </w:r>
      <w:r w:rsidR="00DF639E" w:rsidRPr="000C069D">
        <w:rPr>
          <w:rFonts w:ascii="Arial" w:hAnsi="Arial" w:cs="Arial"/>
          <w:noProof/>
          <w:sz w:val="20"/>
          <w:szCs w:val="20"/>
        </w:rPr>
        <w:t>Üniversitelerde Teknoloji Yoğun Uzaktan Eğitim</w:t>
      </w:r>
      <w:r w:rsidR="00DF639E">
        <w:rPr>
          <w:rFonts w:ascii="Arial" w:hAnsi="Arial" w:cs="Arial"/>
          <w:noProof/>
          <w:sz w:val="20"/>
          <w:szCs w:val="20"/>
        </w:rPr>
        <w:t xml:space="preserve"> Sistemlerinin Üretim, Uygulama v</w:t>
      </w:r>
      <w:r w:rsidR="00DF639E" w:rsidRPr="000C069D">
        <w:rPr>
          <w:rFonts w:ascii="Arial" w:hAnsi="Arial" w:cs="Arial"/>
          <w:noProof/>
          <w:sz w:val="20"/>
          <w:szCs w:val="20"/>
        </w:rPr>
        <w:t>e Yönetim</w:t>
      </w:r>
      <w:r w:rsidR="00DF639E">
        <w:rPr>
          <w:rFonts w:ascii="Arial" w:hAnsi="Arial" w:cs="Arial"/>
          <w:noProof/>
          <w:sz w:val="20"/>
          <w:szCs w:val="20"/>
        </w:rPr>
        <w:t xml:space="preserve"> </w:t>
      </w:r>
      <w:r w:rsidR="00DF639E" w:rsidRPr="000C069D">
        <w:rPr>
          <w:rFonts w:ascii="Arial" w:hAnsi="Arial" w:cs="Arial"/>
          <w:noProof/>
          <w:sz w:val="20"/>
          <w:szCs w:val="20"/>
        </w:rPr>
        <w:t>Süreçlerinin İncelenmesi</w:t>
      </w:r>
      <w:r w:rsidR="00DF639E">
        <w:rPr>
          <w:rFonts w:ascii="Arial" w:hAnsi="Arial" w:cs="Arial"/>
          <w:noProof/>
          <w:sz w:val="20"/>
          <w:szCs w:val="20"/>
        </w:rPr>
        <w:t xml:space="preserve">. Doktora Tezi. </w:t>
      </w:r>
      <w:r w:rsidR="00DF639E" w:rsidRPr="000C069D">
        <w:rPr>
          <w:rFonts w:ascii="Arial" w:hAnsi="Arial" w:cs="Arial"/>
          <w:noProof/>
          <w:sz w:val="20"/>
          <w:szCs w:val="20"/>
        </w:rPr>
        <w:t>Ankara Üniversitesi</w:t>
      </w:r>
      <w:r w:rsidR="00DF639E">
        <w:rPr>
          <w:rFonts w:ascii="Arial" w:hAnsi="Arial" w:cs="Arial"/>
          <w:noProof/>
          <w:sz w:val="20"/>
          <w:szCs w:val="20"/>
        </w:rPr>
        <w:t xml:space="preserve">, </w:t>
      </w:r>
      <w:r w:rsidR="00DF639E" w:rsidRPr="000C069D">
        <w:rPr>
          <w:rFonts w:ascii="Arial" w:hAnsi="Arial" w:cs="Arial"/>
          <w:noProof/>
          <w:sz w:val="20"/>
          <w:szCs w:val="20"/>
        </w:rPr>
        <w:t>Eğitim Bilimleri Enstitüsü</w:t>
      </w:r>
      <w:r w:rsidR="00DF639E">
        <w:rPr>
          <w:rFonts w:ascii="Arial" w:hAnsi="Arial" w:cs="Arial"/>
          <w:noProof/>
          <w:sz w:val="20"/>
          <w:szCs w:val="20"/>
        </w:rPr>
        <w:t xml:space="preserve"> Bilgisayar v</w:t>
      </w:r>
      <w:r w:rsidR="00DF639E" w:rsidRPr="000C069D">
        <w:rPr>
          <w:rFonts w:ascii="Arial" w:hAnsi="Arial" w:cs="Arial"/>
          <w:noProof/>
          <w:sz w:val="20"/>
          <w:szCs w:val="20"/>
        </w:rPr>
        <w:t>e Öğretim Teknolojileri Eğitimi Anabilim Dalı</w:t>
      </w:r>
      <w:r w:rsidR="00DF639E">
        <w:rPr>
          <w:rFonts w:ascii="Arial" w:hAnsi="Arial" w:cs="Arial"/>
          <w:noProof/>
          <w:sz w:val="20"/>
          <w:szCs w:val="20"/>
        </w:rPr>
        <w:t xml:space="preserve">, </w:t>
      </w:r>
      <w:r w:rsidR="00DF639E" w:rsidRPr="000C069D">
        <w:rPr>
          <w:rFonts w:ascii="Arial" w:hAnsi="Arial" w:cs="Arial"/>
          <w:noProof/>
          <w:sz w:val="20"/>
          <w:szCs w:val="20"/>
        </w:rPr>
        <w:t>Eğitim Teknolojisi Programı</w:t>
      </w:r>
      <w:r w:rsidR="00DF639E">
        <w:rPr>
          <w:rFonts w:ascii="Arial" w:hAnsi="Arial" w:cs="Arial"/>
          <w:noProof/>
          <w:sz w:val="20"/>
          <w:szCs w:val="20"/>
        </w:rPr>
        <w:t>. Ankara.</w:t>
      </w:r>
    </w:p>
    <w:p w:rsidR="00DF639E" w:rsidRDefault="00486D35" w:rsidP="003C73B2">
      <w:pPr>
        <w:spacing w:before="120" w:after="120"/>
        <w:ind w:left="705" w:hanging="705"/>
        <w:jc w:val="both"/>
        <w:rPr>
          <w:rFonts w:ascii="Arial" w:hAnsi="Arial" w:cs="Arial"/>
          <w:noProof/>
          <w:sz w:val="20"/>
          <w:szCs w:val="20"/>
        </w:rPr>
      </w:pPr>
      <w:r>
        <w:rPr>
          <w:rFonts w:ascii="Arial" w:hAnsi="Arial" w:cs="Arial"/>
          <w:noProof/>
          <w:sz w:val="20"/>
          <w:szCs w:val="20"/>
        </w:rPr>
        <w:t>[9</w:t>
      </w:r>
      <w:r w:rsidRPr="00C02D25">
        <w:rPr>
          <w:rFonts w:ascii="Arial" w:hAnsi="Arial" w:cs="Arial"/>
          <w:noProof/>
          <w:sz w:val="20"/>
          <w:szCs w:val="20"/>
        </w:rPr>
        <w:t>]</w:t>
      </w:r>
      <w:r w:rsidR="00DF639E">
        <w:rPr>
          <w:rFonts w:ascii="Arial" w:hAnsi="Arial" w:cs="Arial"/>
          <w:noProof/>
          <w:sz w:val="20"/>
          <w:szCs w:val="20"/>
        </w:rPr>
        <w:tab/>
        <w:t xml:space="preserve">Epignosis LLC (2014). </w:t>
      </w:r>
      <w:r w:rsidR="00DF639E" w:rsidRPr="00506FBA">
        <w:rPr>
          <w:rFonts w:ascii="Arial" w:hAnsi="Arial" w:cs="Arial"/>
          <w:noProof/>
          <w:sz w:val="20"/>
          <w:szCs w:val="20"/>
        </w:rPr>
        <w:t>E-Learn</w:t>
      </w:r>
      <w:r w:rsidR="00DF639E">
        <w:rPr>
          <w:rFonts w:ascii="Arial" w:hAnsi="Arial" w:cs="Arial"/>
          <w:noProof/>
          <w:sz w:val="20"/>
          <w:szCs w:val="20"/>
        </w:rPr>
        <w:t>ing Concepts, Trends, Applicati</w:t>
      </w:r>
      <w:r w:rsidR="00DF639E" w:rsidRPr="00506FBA">
        <w:rPr>
          <w:rFonts w:ascii="Arial" w:hAnsi="Arial" w:cs="Arial"/>
          <w:noProof/>
          <w:sz w:val="20"/>
          <w:szCs w:val="20"/>
        </w:rPr>
        <w:t>ons</w:t>
      </w:r>
      <w:r w:rsidR="00DF639E">
        <w:rPr>
          <w:rFonts w:ascii="Arial" w:hAnsi="Arial" w:cs="Arial"/>
          <w:noProof/>
          <w:sz w:val="20"/>
          <w:szCs w:val="20"/>
        </w:rPr>
        <w:t>, California: Epignosis LLC</w:t>
      </w:r>
    </w:p>
    <w:p w:rsidR="00DF639E" w:rsidRPr="00AA1F73" w:rsidRDefault="00486D35" w:rsidP="00AA1F73">
      <w:pPr>
        <w:spacing w:before="120" w:after="120"/>
        <w:ind w:left="705" w:hanging="705"/>
        <w:jc w:val="both"/>
        <w:rPr>
          <w:rFonts w:ascii="Arial" w:hAnsi="Arial" w:cs="Arial"/>
          <w:noProof/>
          <w:sz w:val="20"/>
          <w:szCs w:val="20"/>
        </w:rPr>
      </w:pPr>
      <w:r>
        <w:rPr>
          <w:rFonts w:ascii="Arial" w:hAnsi="Arial" w:cs="Arial"/>
          <w:noProof/>
          <w:sz w:val="20"/>
          <w:szCs w:val="20"/>
        </w:rPr>
        <w:t>[10</w:t>
      </w:r>
      <w:r w:rsidRPr="00C02D25">
        <w:rPr>
          <w:rFonts w:ascii="Arial" w:hAnsi="Arial" w:cs="Arial"/>
          <w:noProof/>
          <w:sz w:val="20"/>
          <w:szCs w:val="20"/>
        </w:rPr>
        <w:t>]</w:t>
      </w:r>
      <w:r w:rsidR="00DF639E">
        <w:rPr>
          <w:rFonts w:ascii="Arial" w:hAnsi="Arial" w:cs="Arial"/>
          <w:noProof/>
          <w:sz w:val="20"/>
          <w:szCs w:val="20"/>
        </w:rPr>
        <w:tab/>
        <w:t xml:space="preserve">Gökdaş, İ. Kayri, M. (2005). </w:t>
      </w:r>
      <w:r w:rsidR="00DF639E" w:rsidRPr="0062641B">
        <w:rPr>
          <w:rFonts w:ascii="Arial" w:hAnsi="Arial" w:cs="Arial"/>
          <w:noProof/>
          <w:sz w:val="20"/>
          <w:szCs w:val="20"/>
        </w:rPr>
        <w:t>E-Öğrenme ve Türkiye Açısından Sorunlar, Çözüm Önerileri</w:t>
      </w:r>
      <w:r w:rsidR="00DF639E">
        <w:rPr>
          <w:rFonts w:ascii="Arial" w:hAnsi="Arial" w:cs="Arial"/>
          <w:noProof/>
          <w:sz w:val="20"/>
          <w:szCs w:val="20"/>
        </w:rPr>
        <w:t>. Van Yüzuncü Yıl Üniversitesi Eğitim Fakültesi Dergisi, Cilt: 2, Say:2, SS: 1 – 20.</w:t>
      </w:r>
    </w:p>
    <w:p w:rsidR="00DF639E" w:rsidRDefault="00486D35" w:rsidP="00A4489F">
      <w:pPr>
        <w:jc w:val="both"/>
        <w:rPr>
          <w:rFonts w:ascii="Arial" w:hAnsi="Arial" w:cs="Arial"/>
          <w:noProof/>
          <w:sz w:val="20"/>
          <w:szCs w:val="20"/>
        </w:rPr>
      </w:pPr>
      <w:r>
        <w:rPr>
          <w:rFonts w:ascii="Arial" w:hAnsi="Arial" w:cs="Arial"/>
          <w:noProof/>
          <w:sz w:val="20"/>
          <w:szCs w:val="20"/>
        </w:rPr>
        <w:t>[11</w:t>
      </w:r>
      <w:r w:rsidRPr="00C02D25">
        <w:rPr>
          <w:rFonts w:ascii="Arial" w:hAnsi="Arial" w:cs="Arial"/>
          <w:noProof/>
          <w:sz w:val="20"/>
          <w:szCs w:val="20"/>
        </w:rPr>
        <w:t>]</w:t>
      </w:r>
      <w:r w:rsidR="00DF639E">
        <w:rPr>
          <w:rFonts w:ascii="Arial" w:hAnsi="Arial" w:cs="Arial"/>
          <w:noProof/>
          <w:sz w:val="20"/>
          <w:szCs w:val="20"/>
        </w:rPr>
        <w:tab/>
        <w:t>İşman, A. (2011). Uzaktan Eğitim, Ankara: Pagem Akademi Yayınları.</w:t>
      </w:r>
    </w:p>
    <w:p w:rsidR="00DF639E" w:rsidRDefault="00486D35" w:rsidP="00A57CEA">
      <w:pPr>
        <w:spacing w:before="120" w:after="120"/>
        <w:ind w:left="705" w:hanging="705"/>
        <w:jc w:val="both"/>
        <w:rPr>
          <w:rFonts w:ascii="Arial" w:hAnsi="Arial" w:cs="Arial"/>
          <w:noProof/>
          <w:sz w:val="20"/>
          <w:szCs w:val="20"/>
        </w:rPr>
      </w:pPr>
      <w:r w:rsidRPr="00C02D25">
        <w:rPr>
          <w:rFonts w:ascii="Arial" w:hAnsi="Arial" w:cs="Arial"/>
          <w:noProof/>
          <w:sz w:val="20"/>
          <w:szCs w:val="20"/>
        </w:rPr>
        <w:t>[1</w:t>
      </w:r>
      <w:r>
        <w:rPr>
          <w:rFonts w:ascii="Arial" w:hAnsi="Arial" w:cs="Arial"/>
          <w:noProof/>
          <w:sz w:val="20"/>
          <w:szCs w:val="20"/>
        </w:rPr>
        <w:t>2</w:t>
      </w:r>
      <w:r w:rsidRPr="00C02D25">
        <w:rPr>
          <w:rFonts w:ascii="Arial" w:hAnsi="Arial" w:cs="Arial"/>
          <w:noProof/>
          <w:sz w:val="20"/>
          <w:szCs w:val="20"/>
        </w:rPr>
        <w:t>]</w:t>
      </w:r>
      <w:r w:rsidR="00DF639E">
        <w:rPr>
          <w:rFonts w:ascii="Arial" w:hAnsi="Arial" w:cs="Arial"/>
          <w:noProof/>
          <w:sz w:val="20"/>
          <w:szCs w:val="20"/>
        </w:rPr>
        <w:tab/>
        <w:t xml:space="preserve">Lehnert, W.G. (1997). </w:t>
      </w:r>
      <w:r w:rsidR="00DF639E" w:rsidRPr="00A57CEA">
        <w:rPr>
          <w:rFonts w:ascii="Arial" w:hAnsi="Arial" w:cs="Arial"/>
          <w:noProof/>
          <w:sz w:val="20"/>
          <w:szCs w:val="20"/>
        </w:rPr>
        <w:t>Internet 101: A Beginner's Guide to th</w:t>
      </w:r>
      <w:r w:rsidR="00DF639E">
        <w:rPr>
          <w:rFonts w:ascii="Arial" w:hAnsi="Arial" w:cs="Arial"/>
          <w:noProof/>
          <w:sz w:val="20"/>
          <w:szCs w:val="20"/>
        </w:rPr>
        <w:t xml:space="preserve">e Internet &amp; the World Wide Web. </w:t>
      </w:r>
      <w:r w:rsidR="00DF639E" w:rsidRPr="000F7B67">
        <w:rPr>
          <w:rFonts w:ascii="Arial" w:hAnsi="Arial" w:cs="Arial"/>
          <w:noProof/>
          <w:sz w:val="20"/>
          <w:szCs w:val="20"/>
        </w:rPr>
        <w:t>Thorofare, NJ</w:t>
      </w:r>
      <w:r w:rsidR="00DF639E">
        <w:rPr>
          <w:rFonts w:ascii="Arial" w:hAnsi="Arial" w:cs="Arial"/>
          <w:noProof/>
          <w:sz w:val="20"/>
          <w:szCs w:val="20"/>
        </w:rPr>
        <w:t>: S</w:t>
      </w:r>
      <w:r w:rsidR="00DF639E" w:rsidRPr="000F7B67">
        <w:rPr>
          <w:rFonts w:ascii="Arial" w:hAnsi="Arial" w:cs="Arial"/>
          <w:noProof/>
          <w:sz w:val="20"/>
          <w:szCs w:val="20"/>
        </w:rPr>
        <w:t xml:space="preserve">lack </w:t>
      </w:r>
      <w:r w:rsidR="00DF639E">
        <w:rPr>
          <w:rFonts w:ascii="Arial" w:hAnsi="Arial" w:cs="Arial"/>
          <w:noProof/>
          <w:sz w:val="20"/>
          <w:szCs w:val="20"/>
        </w:rPr>
        <w:t>Inc P</w:t>
      </w:r>
      <w:r w:rsidR="00DF639E" w:rsidRPr="000F7B67">
        <w:rPr>
          <w:rFonts w:ascii="Arial" w:hAnsi="Arial" w:cs="Arial"/>
          <w:noProof/>
          <w:sz w:val="20"/>
          <w:szCs w:val="20"/>
        </w:rPr>
        <w:t xml:space="preserve">ublishing </w:t>
      </w:r>
      <w:r w:rsidR="00DF639E">
        <w:rPr>
          <w:rFonts w:ascii="Arial" w:hAnsi="Arial" w:cs="Arial"/>
          <w:noProof/>
          <w:sz w:val="20"/>
          <w:szCs w:val="20"/>
        </w:rPr>
        <w:t>(</w:t>
      </w:r>
      <w:r w:rsidR="00DF639E" w:rsidRPr="000F7B67">
        <w:rPr>
          <w:rFonts w:ascii="Arial" w:hAnsi="Arial" w:cs="Arial"/>
          <w:noProof/>
          <w:sz w:val="20"/>
          <w:szCs w:val="20"/>
        </w:rPr>
        <w:t>1st edition</w:t>
      </w:r>
      <w:r w:rsidR="00DF639E">
        <w:rPr>
          <w:rFonts w:ascii="Arial" w:hAnsi="Arial" w:cs="Arial"/>
          <w:noProof/>
          <w:sz w:val="20"/>
          <w:szCs w:val="20"/>
        </w:rPr>
        <w:t xml:space="preserve">). </w:t>
      </w:r>
    </w:p>
    <w:p w:rsidR="00DF639E" w:rsidRDefault="00486D35" w:rsidP="003C73B2">
      <w:pPr>
        <w:spacing w:before="120" w:after="120"/>
        <w:ind w:left="705" w:hanging="705"/>
        <w:jc w:val="both"/>
      </w:pPr>
      <w:r w:rsidRPr="00C02D25">
        <w:rPr>
          <w:rFonts w:ascii="Arial" w:hAnsi="Arial" w:cs="Arial"/>
          <w:noProof/>
          <w:sz w:val="20"/>
          <w:szCs w:val="20"/>
        </w:rPr>
        <w:t>[1</w:t>
      </w:r>
      <w:r>
        <w:rPr>
          <w:rFonts w:ascii="Arial" w:hAnsi="Arial" w:cs="Arial"/>
          <w:noProof/>
          <w:sz w:val="20"/>
          <w:szCs w:val="20"/>
        </w:rPr>
        <w:t>3</w:t>
      </w:r>
      <w:r w:rsidRPr="00C02D25">
        <w:rPr>
          <w:rFonts w:ascii="Arial" w:hAnsi="Arial" w:cs="Arial"/>
          <w:noProof/>
          <w:sz w:val="20"/>
          <w:szCs w:val="20"/>
        </w:rPr>
        <w:t>]</w:t>
      </w:r>
      <w:r w:rsidR="00DF639E">
        <w:rPr>
          <w:rFonts w:ascii="Arial" w:hAnsi="Arial" w:cs="Arial"/>
          <w:noProof/>
          <w:sz w:val="20"/>
          <w:szCs w:val="20"/>
        </w:rPr>
        <w:tab/>
      </w:r>
      <w:proofErr w:type="spellStart"/>
      <w:r w:rsidR="00DF639E">
        <w:t>Moore</w:t>
      </w:r>
      <w:proofErr w:type="spellEnd"/>
      <w:r w:rsidR="00DF639E">
        <w:t xml:space="preserve">, M. G. </w:t>
      </w:r>
      <w:proofErr w:type="spellStart"/>
      <w:r w:rsidR="00DF639E">
        <w:t>Kearsley</w:t>
      </w:r>
      <w:proofErr w:type="spellEnd"/>
      <w:r w:rsidR="00DF639E">
        <w:t xml:space="preserve">, G. (1996). </w:t>
      </w:r>
      <w:proofErr w:type="spellStart"/>
      <w:r w:rsidR="00DF639E">
        <w:t>Distance</w:t>
      </w:r>
      <w:proofErr w:type="spellEnd"/>
      <w:r w:rsidR="00DF639E">
        <w:t xml:space="preserve"> </w:t>
      </w:r>
      <w:proofErr w:type="spellStart"/>
      <w:r w:rsidR="00DF639E">
        <w:t>Education</w:t>
      </w:r>
      <w:proofErr w:type="spellEnd"/>
      <w:r w:rsidR="00DF639E">
        <w:t xml:space="preserve">: A </w:t>
      </w:r>
      <w:proofErr w:type="spellStart"/>
      <w:r w:rsidR="00DF639E">
        <w:t>Systems</w:t>
      </w:r>
      <w:proofErr w:type="spellEnd"/>
      <w:r w:rsidR="00DF639E">
        <w:t xml:space="preserve"> </w:t>
      </w:r>
      <w:proofErr w:type="spellStart"/>
      <w:r w:rsidR="00DF639E">
        <w:t>View</w:t>
      </w:r>
      <w:proofErr w:type="spellEnd"/>
      <w:r w:rsidR="00DF639E">
        <w:t xml:space="preserve">. Boston, MA: </w:t>
      </w:r>
      <w:proofErr w:type="spellStart"/>
      <w:r w:rsidR="00DF639E">
        <w:t>Wadsworth</w:t>
      </w:r>
      <w:proofErr w:type="spellEnd"/>
      <w:r w:rsidR="00DF639E">
        <w:t xml:space="preserve"> Publishing.</w:t>
      </w:r>
    </w:p>
    <w:p w:rsidR="00DF639E" w:rsidRDefault="00486D35" w:rsidP="008165DF">
      <w:pPr>
        <w:spacing w:before="120" w:after="120"/>
        <w:ind w:left="705" w:hanging="705"/>
        <w:jc w:val="both"/>
        <w:rPr>
          <w:rFonts w:ascii="Arial" w:hAnsi="Arial" w:cs="Arial"/>
          <w:noProof/>
          <w:sz w:val="20"/>
          <w:szCs w:val="20"/>
        </w:rPr>
      </w:pPr>
      <w:r w:rsidRPr="00C02D25">
        <w:rPr>
          <w:rFonts w:ascii="Arial" w:hAnsi="Arial" w:cs="Arial"/>
          <w:noProof/>
          <w:sz w:val="20"/>
          <w:szCs w:val="20"/>
        </w:rPr>
        <w:t>[1</w:t>
      </w:r>
      <w:r>
        <w:rPr>
          <w:rFonts w:ascii="Arial" w:hAnsi="Arial" w:cs="Arial"/>
          <w:noProof/>
          <w:sz w:val="20"/>
          <w:szCs w:val="20"/>
        </w:rPr>
        <w:t>4</w:t>
      </w:r>
      <w:r w:rsidRPr="00C02D25">
        <w:rPr>
          <w:rFonts w:ascii="Arial" w:hAnsi="Arial" w:cs="Arial"/>
          <w:noProof/>
          <w:sz w:val="20"/>
          <w:szCs w:val="20"/>
        </w:rPr>
        <w:t>]</w:t>
      </w:r>
      <w:r w:rsidR="00DF639E">
        <w:rPr>
          <w:rFonts w:ascii="Arial" w:hAnsi="Arial" w:cs="Arial"/>
          <w:noProof/>
          <w:sz w:val="20"/>
          <w:szCs w:val="20"/>
        </w:rPr>
        <w:tab/>
        <w:t xml:space="preserve">Özkeskin, E. E. (2007). Kalıcılığa Olumlu Etkisi Tanımlanmış Bir Bilgisayar Destekli Öğretim Materyalinin SCORM Uyumlu Hale Getirilmesi. Yüksek Lisans Tezi, Çukurova Üniversitesi Sosyal Bilimler Enstitüsü, Bilgisayar ve Öğretim Teknolojileri Eğitimi Anabilim Dalı, Adana. </w:t>
      </w:r>
    </w:p>
    <w:p w:rsidR="00DF639E" w:rsidRDefault="00486D35" w:rsidP="00DA05A8">
      <w:pPr>
        <w:spacing w:before="120" w:after="120"/>
        <w:ind w:left="705" w:hanging="705"/>
        <w:jc w:val="both"/>
        <w:rPr>
          <w:rFonts w:ascii="Arial" w:hAnsi="Arial" w:cs="Arial"/>
          <w:noProof/>
          <w:sz w:val="20"/>
          <w:szCs w:val="20"/>
        </w:rPr>
      </w:pPr>
      <w:r w:rsidRPr="00C02D25">
        <w:rPr>
          <w:rFonts w:ascii="Arial" w:hAnsi="Arial" w:cs="Arial"/>
          <w:noProof/>
          <w:sz w:val="20"/>
          <w:szCs w:val="20"/>
        </w:rPr>
        <w:t>[1</w:t>
      </w:r>
      <w:r>
        <w:rPr>
          <w:rFonts w:ascii="Arial" w:hAnsi="Arial" w:cs="Arial"/>
          <w:noProof/>
          <w:sz w:val="20"/>
          <w:szCs w:val="20"/>
        </w:rPr>
        <w:t>5</w:t>
      </w:r>
      <w:r w:rsidRPr="00C02D25">
        <w:rPr>
          <w:rFonts w:ascii="Arial" w:hAnsi="Arial" w:cs="Arial"/>
          <w:noProof/>
          <w:sz w:val="20"/>
          <w:szCs w:val="20"/>
        </w:rPr>
        <w:t>]</w:t>
      </w:r>
      <w:r w:rsidR="00DF639E">
        <w:rPr>
          <w:rFonts w:ascii="Arial" w:hAnsi="Arial" w:cs="Arial"/>
          <w:noProof/>
          <w:sz w:val="20"/>
          <w:szCs w:val="20"/>
        </w:rPr>
        <w:tab/>
      </w:r>
      <w:r w:rsidR="00DF639E" w:rsidRPr="00DA05A8">
        <w:rPr>
          <w:rFonts w:ascii="Arial" w:hAnsi="Arial" w:cs="Arial"/>
          <w:noProof/>
          <w:sz w:val="20"/>
          <w:szCs w:val="20"/>
        </w:rPr>
        <w:t>Preece, J., Maloney-Krichmar, D. and Abras, C. (2003) History of Online Communities</w:t>
      </w:r>
      <w:r w:rsidR="00DF639E">
        <w:rPr>
          <w:rFonts w:ascii="Arial" w:hAnsi="Arial" w:cs="Arial"/>
          <w:noProof/>
          <w:sz w:val="20"/>
          <w:szCs w:val="20"/>
        </w:rPr>
        <w:t>,</w:t>
      </w:r>
      <w:r w:rsidR="00DF639E" w:rsidRPr="00DA05A8">
        <w:rPr>
          <w:rFonts w:ascii="Arial" w:hAnsi="Arial" w:cs="Arial"/>
          <w:noProof/>
          <w:sz w:val="20"/>
          <w:szCs w:val="20"/>
        </w:rPr>
        <w:t xml:space="preserve"> In Karen Christensen &amp; David</w:t>
      </w:r>
      <w:r w:rsidR="00DF639E">
        <w:rPr>
          <w:rFonts w:ascii="Arial" w:hAnsi="Arial" w:cs="Arial"/>
          <w:noProof/>
          <w:sz w:val="20"/>
          <w:szCs w:val="20"/>
        </w:rPr>
        <w:t xml:space="preserve"> </w:t>
      </w:r>
      <w:r w:rsidR="00DF639E" w:rsidRPr="00DA05A8">
        <w:rPr>
          <w:rFonts w:ascii="Arial" w:hAnsi="Arial" w:cs="Arial"/>
          <w:noProof/>
          <w:sz w:val="20"/>
          <w:szCs w:val="20"/>
        </w:rPr>
        <w:t>Levinson (Eds.), Encyclopedia of Community: From Village to Virtual World. T</w:t>
      </w:r>
      <w:r w:rsidR="00DF639E">
        <w:rPr>
          <w:rFonts w:ascii="Arial" w:hAnsi="Arial" w:cs="Arial"/>
          <w:noProof/>
          <w:sz w:val="20"/>
          <w:szCs w:val="20"/>
        </w:rPr>
        <w:t>housand Oaks: Sage Publications</w:t>
      </w:r>
      <w:r w:rsidR="00DF639E" w:rsidRPr="00DA05A8">
        <w:rPr>
          <w:rFonts w:ascii="Arial" w:hAnsi="Arial" w:cs="Arial"/>
          <w:noProof/>
          <w:sz w:val="20"/>
          <w:szCs w:val="20"/>
        </w:rPr>
        <w:t>.</w:t>
      </w:r>
    </w:p>
    <w:p w:rsidR="00DF639E" w:rsidRDefault="00486D35" w:rsidP="00157DF2">
      <w:pPr>
        <w:ind w:left="705" w:hanging="705"/>
        <w:jc w:val="both"/>
        <w:rPr>
          <w:rFonts w:ascii="Arial" w:hAnsi="Arial" w:cs="Arial"/>
          <w:sz w:val="20"/>
          <w:szCs w:val="20"/>
        </w:rPr>
      </w:pPr>
      <w:r w:rsidRPr="00C02D25">
        <w:rPr>
          <w:rFonts w:ascii="Arial" w:hAnsi="Arial" w:cs="Arial"/>
          <w:noProof/>
          <w:sz w:val="20"/>
          <w:szCs w:val="20"/>
        </w:rPr>
        <w:t>[1</w:t>
      </w:r>
      <w:r>
        <w:rPr>
          <w:rFonts w:ascii="Arial" w:hAnsi="Arial" w:cs="Arial"/>
          <w:noProof/>
          <w:sz w:val="20"/>
          <w:szCs w:val="20"/>
        </w:rPr>
        <w:t>6</w:t>
      </w:r>
      <w:r w:rsidRPr="00C02D25">
        <w:rPr>
          <w:rFonts w:ascii="Arial" w:hAnsi="Arial" w:cs="Arial"/>
          <w:noProof/>
          <w:sz w:val="20"/>
          <w:szCs w:val="20"/>
        </w:rPr>
        <w:t>]</w:t>
      </w:r>
      <w:r w:rsidR="00DF639E">
        <w:rPr>
          <w:rFonts w:ascii="Arial" w:hAnsi="Arial" w:cs="Arial"/>
          <w:noProof/>
          <w:sz w:val="20"/>
          <w:szCs w:val="20"/>
        </w:rPr>
        <w:tab/>
        <w:t xml:space="preserve">Saba, F. (2003). </w:t>
      </w:r>
      <w:proofErr w:type="spellStart"/>
      <w:r w:rsidR="00DF639E" w:rsidRPr="00F009AB">
        <w:rPr>
          <w:rFonts w:ascii="Arial" w:hAnsi="Arial" w:cs="Arial"/>
          <w:sz w:val="20"/>
          <w:szCs w:val="20"/>
        </w:rPr>
        <w:t>Distance</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Education</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Theory</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Methodology</w:t>
      </w:r>
      <w:proofErr w:type="spellEnd"/>
      <w:r w:rsidR="00DF639E" w:rsidRPr="00F009AB">
        <w:rPr>
          <w:rFonts w:ascii="Arial" w:hAnsi="Arial" w:cs="Arial"/>
          <w:sz w:val="20"/>
          <w:szCs w:val="20"/>
        </w:rPr>
        <w:t xml:space="preserve">, and </w:t>
      </w:r>
      <w:proofErr w:type="spellStart"/>
      <w:r w:rsidR="00DF639E" w:rsidRPr="00F009AB">
        <w:rPr>
          <w:rFonts w:ascii="Arial" w:hAnsi="Arial" w:cs="Arial"/>
          <w:sz w:val="20"/>
          <w:szCs w:val="20"/>
        </w:rPr>
        <w:t>Epistemology</w:t>
      </w:r>
      <w:proofErr w:type="spellEnd"/>
      <w:r w:rsidR="00DF639E" w:rsidRPr="00F009AB">
        <w:rPr>
          <w:rFonts w:ascii="Arial" w:hAnsi="Arial" w:cs="Arial"/>
          <w:sz w:val="20"/>
          <w:szCs w:val="20"/>
        </w:rPr>
        <w:t xml:space="preserve">: A </w:t>
      </w:r>
      <w:proofErr w:type="spellStart"/>
      <w:r w:rsidR="00DF639E" w:rsidRPr="00F009AB">
        <w:rPr>
          <w:rFonts w:ascii="Arial" w:hAnsi="Arial" w:cs="Arial"/>
          <w:sz w:val="20"/>
          <w:szCs w:val="20"/>
        </w:rPr>
        <w:t>Pragmatic</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Paradigm</w:t>
      </w:r>
      <w:proofErr w:type="spellEnd"/>
      <w:r w:rsidR="00DF639E">
        <w:rPr>
          <w:rFonts w:ascii="Arial" w:hAnsi="Arial" w:cs="Arial"/>
          <w:sz w:val="20"/>
          <w:szCs w:val="20"/>
        </w:rPr>
        <w:t xml:space="preserve">, </w:t>
      </w:r>
      <w:proofErr w:type="spellStart"/>
      <w:r w:rsidR="00DF639E">
        <w:rPr>
          <w:rFonts w:ascii="Arial" w:hAnsi="Arial" w:cs="Arial"/>
          <w:sz w:val="20"/>
          <w:szCs w:val="20"/>
        </w:rPr>
        <w:t>Handbook</w:t>
      </w:r>
      <w:proofErr w:type="spellEnd"/>
      <w:r w:rsidR="00DF639E">
        <w:rPr>
          <w:rFonts w:ascii="Arial" w:hAnsi="Arial" w:cs="Arial"/>
          <w:sz w:val="20"/>
          <w:szCs w:val="20"/>
        </w:rPr>
        <w:t xml:space="preserve"> of </w:t>
      </w:r>
      <w:proofErr w:type="spellStart"/>
      <w:r w:rsidR="00DF639E">
        <w:rPr>
          <w:rFonts w:ascii="Arial" w:hAnsi="Arial" w:cs="Arial"/>
          <w:sz w:val="20"/>
          <w:szCs w:val="20"/>
        </w:rPr>
        <w:t>Di</w:t>
      </w:r>
      <w:r w:rsidR="00DF639E" w:rsidRPr="00F009AB">
        <w:rPr>
          <w:rFonts w:ascii="Arial" w:hAnsi="Arial" w:cs="Arial"/>
          <w:sz w:val="20"/>
          <w:szCs w:val="20"/>
        </w:rPr>
        <w:t>stance</w:t>
      </w:r>
      <w:proofErr w:type="spellEnd"/>
      <w:r w:rsidR="00DF639E" w:rsidRPr="00F009AB">
        <w:rPr>
          <w:rFonts w:ascii="Arial" w:hAnsi="Arial" w:cs="Arial"/>
          <w:sz w:val="20"/>
          <w:szCs w:val="20"/>
        </w:rPr>
        <w:t xml:space="preserve"> </w:t>
      </w:r>
      <w:proofErr w:type="spellStart"/>
      <w:r w:rsidR="00DF639E" w:rsidRPr="00F009AB">
        <w:rPr>
          <w:rFonts w:ascii="Arial" w:hAnsi="Arial" w:cs="Arial"/>
          <w:sz w:val="20"/>
          <w:szCs w:val="20"/>
        </w:rPr>
        <w:t>Educat</w:t>
      </w:r>
      <w:r w:rsidR="00DF639E">
        <w:rPr>
          <w:rFonts w:ascii="Arial" w:hAnsi="Arial" w:cs="Arial"/>
          <w:sz w:val="20"/>
          <w:szCs w:val="20"/>
        </w:rPr>
        <w:t>i</w:t>
      </w:r>
      <w:r w:rsidR="00DF639E" w:rsidRPr="00F009AB">
        <w:rPr>
          <w:rFonts w:ascii="Arial" w:hAnsi="Arial" w:cs="Arial"/>
          <w:sz w:val="20"/>
          <w:szCs w:val="20"/>
        </w:rPr>
        <w:t>on</w:t>
      </w:r>
      <w:proofErr w:type="spellEnd"/>
      <w:r w:rsidR="00DF639E">
        <w:rPr>
          <w:rFonts w:ascii="Arial" w:hAnsi="Arial" w:cs="Arial"/>
          <w:sz w:val="20"/>
          <w:szCs w:val="20"/>
        </w:rPr>
        <w:t xml:space="preserve">, </w:t>
      </w:r>
      <w:proofErr w:type="spellStart"/>
      <w:r w:rsidR="00DF639E" w:rsidRPr="00F009AB">
        <w:rPr>
          <w:rFonts w:ascii="Arial" w:hAnsi="Arial" w:cs="Arial"/>
          <w:sz w:val="20"/>
          <w:szCs w:val="20"/>
        </w:rPr>
        <w:t>Editors</w:t>
      </w:r>
      <w:proofErr w:type="spellEnd"/>
      <w:r w:rsidR="00DF639E">
        <w:rPr>
          <w:rFonts w:ascii="Arial" w:hAnsi="Arial" w:cs="Arial"/>
          <w:sz w:val="20"/>
          <w:szCs w:val="20"/>
        </w:rPr>
        <w:t xml:space="preserve">: </w:t>
      </w:r>
      <w:proofErr w:type="spellStart"/>
      <w:r w:rsidR="00DF639E" w:rsidRPr="00F009AB">
        <w:rPr>
          <w:rFonts w:ascii="Arial" w:hAnsi="Arial" w:cs="Arial"/>
          <w:sz w:val="20"/>
          <w:szCs w:val="20"/>
        </w:rPr>
        <w:t>Moore</w:t>
      </w:r>
      <w:proofErr w:type="spellEnd"/>
      <w:r w:rsidR="00DF639E">
        <w:rPr>
          <w:rFonts w:ascii="Arial" w:hAnsi="Arial" w:cs="Arial"/>
          <w:sz w:val="20"/>
          <w:szCs w:val="20"/>
        </w:rPr>
        <w:t xml:space="preserve">, M. G. </w:t>
      </w:r>
      <w:proofErr w:type="spellStart"/>
      <w:r w:rsidR="00DF639E" w:rsidRPr="00F009AB">
        <w:rPr>
          <w:rFonts w:ascii="Arial" w:hAnsi="Arial" w:cs="Arial"/>
          <w:sz w:val="20"/>
          <w:szCs w:val="20"/>
        </w:rPr>
        <w:t>Anderson</w:t>
      </w:r>
      <w:proofErr w:type="spellEnd"/>
      <w:r w:rsidR="00DF639E">
        <w:rPr>
          <w:rFonts w:ascii="Arial" w:hAnsi="Arial" w:cs="Arial"/>
          <w:sz w:val="20"/>
          <w:szCs w:val="20"/>
        </w:rPr>
        <w:t xml:space="preserve">, </w:t>
      </w:r>
      <w:r w:rsidR="00DF639E" w:rsidRPr="00F009AB">
        <w:rPr>
          <w:rFonts w:ascii="Arial" w:hAnsi="Arial" w:cs="Arial"/>
          <w:sz w:val="20"/>
          <w:szCs w:val="20"/>
        </w:rPr>
        <w:t>W</w:t>
      </w:r>
      <w:r w:rsidR="00DF639E">
        <w:rPr>
          <w:rFonts w:ascii="Arial" w:hAnsi="Arial" w:cs="Arial"/>
          <w:sz w:val="20"/>
          <w:szCs w:val="20"/>
        </w:rPr>
        <w:t>.</w:t>
      </w:r>
      <w:r w:rsidR="00DF639E" w:rsidRPr="00F009AB">
        <w:rPr>
          <w:rFonts w:ascii="Arial" w:hAnsi="Arial" w:cs="Arial"/>
          <w:sz w:val="20"/>
          <w:szCs w:val="20"/>
        </w:rPr>
        <w:t xml:space="preserve"> G. </w:t>
      </w:r>
      <w:proofErr w:type="spellStart"/>
      <w:r w:rsidR="00DF639E">
        <w:rPr>
          <w:rFonts w:ascii="Arial" w:hAnsi="Arial" w:cs="Arial"/>
          <w:sz w:val="20"/>
          <w:szCs w:val="20"/>
        </w:rPr>
        <w:t>London</w:t>
      </w:r>
      <w:proofErr w:type="spellEnd"/>
      <w:r w:rsidR="00DF639E">
        <w:rPr>
          <w:rFonts w:ascii="Arial" w:hAnsi="Arial" w:cs="Arial"/>
          <w:sz w:val="20"/>
          <w:szCs w:val="20"/>
        </w:rPr>
        <w:t xml:space="preserve">: Lawrence </w:t>
      </w:r>
      <w:proofErr w:type="spellStart"/>
      <w:r w:rsidR="00DF639E">
        <w:rPr>
          <w:rFonts w:ascii="Arial" w:hAnsi="Arial" w:cs="Arial"/>
          <w:sz w:val="20"/>
          <w:szCs w:val="20"/>
        </w:rPr>
        <w:t>Erlbaum</w:t>
      </w:r>
      <w:proofErr w:type="spellEnd"/>
      <w:r w:rsidR="00DF639E">
        <w:rPr>
          <w:rFonts w:ascii="Arial" w:hAnsi="Arial" w:cs="Arial"/>
          <w:sz w:val="20"/>
          <w:szCs w:val="20"/>
        </w:rPr>
        <w:t xml:space="preserve"> </w:t>
      </w:r>
      <w:proofErr w:type="spellStart"/>
      <w:r w:rsidR="00DF639E">
        <w:rPr>
          <w:rFonts w:ascii="Arial" w:hAnsi="Arial" w:cs="Arial"/>
          <w:sz w:val="20"/>
          <w:szCs w:val="20"/>
        </w:rPr>
        <w:t>Associates</w:t>
      </w:r>
      <w:proofErr w:type="spellEnd"/>
      <w:r w:rsidR="00DF639E">
        <w:rPr>
          <w:rFonts w:ascii="Arial" w:hAnsi="Arial" w:cs="Arial"/>
          <w:sz w:val="20"/>
          <w:szCs w:val="20"/>
        </w:rPr>
        <w:t xml:space="preserve"> </w:t>
      </w:r>
      <w:proofErr w:type="spellStart"/>
      <w:r w:rsidR="00DF639E">
        <w:rPr>
          <w:rFonts w:ascii="Arial" w:hAnsi="Arial" w:cs="Arial"/>
          <w:sz w:val="20"/>
          <w:szCs w:val="20"/>
        </w:rPr>
        <w:t>Publi</w:t>
      </w:r>
      <w:r w:rsidR="00DF639E" w:rsidRPr="00F009AB">
        <w:rPr>
          <w:rFonts w:ascii="Arial" w:hAnsi="Arial" w:cs="Arial"/>
          <w:sz w:val="20"/>
          <w:szCs w:val="20"/>
        </w:rPr>
        <w:t>shers</w:t>
      </w:r>
      <w:proofErr w:type="spellEnd"/>
      <w:r w:rsidR="00DF639E">
        <w:rPr>
          <w:rFonts w:ascii="Arial" w:hAnsi="Arial" w:cs="Arial"/>
          <w:sz w:val="20"/>
          <w:szCs w:val="20"/>
        </w:rPr>
        <w:t>.</w:t>
      </w:r>
    </w:p>
    <w:p w:rsidR="00DF639E" w:rsidRDefault="00486D35" w:rsidP="004D243A">
      <w:pPr>
        <w:spacing w:before="120" w:after="120"/>
        <w:ind w:left="705" w:hanging="705"/>
        <w:jc w:val="both"/>
        <w:rPr>
          <w:rFonts w:ascii="Arial" w:hAnsi="Arial" w:cs="Arial"/>
          <w:noProof/>
          <w:sz w:val="20"/>
          <w:szCs w:val="20"/>
        </w:rPr>
      </w:pPr>
      <w:r w:rsidRPr="00C02D25">
        <w:rPr>
          <w:rFonts w:ascii="Arial" w:hAnsi="Arial" w:cs="Arial"/>
          <w:noProof/>
          <w:sz w:val="20"/>
          <w:szCs w:val="20"/>
        </w:rPr>
        <w:t>[1</w:t>
      </w:r>
      <w:r>
        <w:rPr>
          <w:rFonts w:ascii="Arial" w:hAnsi="Arial" w:cs="Arial"/>
          <w:noProof/>
          <w:sz w:val="20"/>
          <w:szCs w:val="20"/>
        </w:rPr>
        <w:t>7</w:t>
      </w:r>
      <w:r w:rsidRPr="00C02D25">
        <w:rPr>
          <w:rFonts w:ascii="Arial" w:hAnsi="Arial" w:cs="Arial"/>
          <w:noProof/>
          <w:sz w:val="20"/>
          <w:szCs w:val="20"/>
        </w:rPr>
        <w:t>]</w:t>
      </w:r>
      <w:r w:rsidR="00DF639E">
        <w:rPr>
          <w:rFonts w:ascii="Arial" w:hAnsi="Arial" w:cs="Arial"/>
          <w:noProof/>
          <w:sz w:val="20"/>
          <w:szCs w:val="20"/>
        </w:rPr>
        <w:tab/>
      </w:r>
      <w:r w:rsidR="00DF639E" w:rsidRPr="004D243A">
        <w:rPr>
          <w:rFonts w:ascii="Arial" w:hAnsi="Arial" w:cs="Arial"/>
          <w:noProof/>
          <w:sz w:val="20"/>
          <w:szCs w:val="20"/>
        </w:rPr>
        <w:t>Schlosser</w:t>
      </w:r>
      <w:r w:rsidR="00DF639E">
        <w:rPr>
          <w:rFonts w:ascii="Arial" w:hAnsi="Arial" w:cs="Arial"/>
          <w:noProof/>
          <w:sz w:val="20"/>
          <w:szCs w:val="20"/>
        </w:rPr>
        <w:t xml:space="preserve">, C. </w:t>
      </w:r>
      <w:r w:rsidR="00DF639E" w:rsidRPr="004D243A">
        <w:rPr>
          <w:rFonts w:ascii="Arial" w:hAnsi="Arial" w:cs="Arial"/>
          <w:noProof/>
          <w:sz w:val="20"/>
          <w:szCs w:val="20"/>
        </w:rPr>
        <w:t>A.  Anderson</w:t>
      </w:r>
      <w:r w:rsidR="00DF639E">
        <w:rPr>
          <w:rFonts w:ascii="Arial" w:hAnsi="Arial" w:cs="Arial"/>
          <w:noProof/>
          <w:sz w:val="20"/>
          <w:szCs w:val="20"/>
        </w:rPr>
        <w:t xml:space="preserve">, M. </w:t>
      </w:r>
      <w:r w:rsidR="00DF639E" w:rsidRPr="004D243A">
        <w:rPr>
          <w:rFonts w:ascii="Arial" w:hAnsi="Arial" w:cs="Arial"/>
          <w:noProof/>
          <w:sz w:val="20"/>
          <w:szCs w:val="20"/>
        </w:rPr>
        <w:t>L.</w:t>
      </w:r>
      <w:r w:rsidR="00DF639E">
        <w:rPr>
          <w:rFonts w:ascii="Arial" w:hAnsi="Arial" w:cs="Arial"/>
          <w:noProof/>
          <w:sz w:val="20"/>
          <w:szCs w:val="20"/>
        </w:rPr>
        <w:t xml:space="preserve"> (1994). </w:t>
      </w:r>
      <w:r w:rsidR="00DF639E" w:rsidRPr="004D243A">
        <w:rPr>
          <w:rFonts w:ascii="Arial" w:hAnsi="Arial" w:cs="Arial"/>
          <w:noProof/>
          <w:sz w:val="20"/>
          <w:szCs w:val="20"/>
        </w:rPr>
        <w:t>Distance Education: Review of the Literature</w:t>
      </w:r>
      <w:r w:rsidR="00DF639E">
        <w:rPr>
          <w:rFonts w:ascii="Arial" w:hAnsi="Arial" w:cs="Arial"/>
          <w:noProof/>
          <w:sz w:val="20"/>
          <w:szCs w:val="20"/>
        </w:rPr>
        <w:t>. Lowa: IDEA P</w:t>
      </w:r>
      <w:r w:rsidR="00DF639E" w:rsidRPr="004D243A">
        <w:rPr>
          <w:rFonts w:ascii="Arial" w:hAnsi="Arial" w:cs="Arial"/>
          <w:noProof/>
          <w:sz w:val="20"/>
          <w:szCs w:val="20"/>
        </w:rPr>
        <w:t>ublishing</w:t>
      </w:r>
      <w:r w:rsidR="00DF639E">
        <w:rPr>
          <w:rFonts w:ascii="Arial" w:hAnsi="Arial" w:cs="Arial"/>
          <w:noProof/>
          <w:sz w:val="20"/>
          <w:szCs w:val="20"/>
        </w:rPr>
        <w:t>.</w:t>
      </w:r>
    </w:p>
    <w:p w:rsidR="00DF639E" w:rsidRDefault="00486D35" w:rsidP="00157DF2">
      <w:pPr>
        <w:ind w:left="705" w:hanging="705"/>
        <w:jc w:val="both"/>
        <w:rPr>
          <w:rFonts w:ascii="Arial" w:hAnsi="Arial" w:cs="Arial"/>
          <w:sz w:val="20"/>
          <w:szCs w:val="20"/>
        </w:rPr>
      </w:pPr>
      <w:r w:rsidRPr="00C02D25">
        <w:rPr>
          <w:rFonts w:ascii="Arial" w:hAnsi="Arial" w:cs="Arial"/>
          <w:noProof/>
          <w:sz w:val="20"/>
          <w:szCs w:val="20"/>
        </w:rPr>
        <w:t>[1</w:t>
      </w:r>
      <w:r>
        <w:rPr>
          <w:rFonts w:ascii="Arial" w:hAnsi="Arial" w:cs="Arial"/>
          <w:noProof/>
          <w:sz w:val="20"/>
          <w:szCs w:val="20"/>
        </w:rPr>
        <w:t>8</w:t>
      </w:r>
      <w:r w:rsidRPr="00C02D25">
        <w:rPr>
          <w:rFonts w:ascii="Arial" w:hAnsi="Arial" w:cs="Arial"/>
          <w:noProof/>
          <w:sz w:val="20"/>
          <w:szCs w:val="20"/>
        </w:rPr>
        <w:t>]</w:t>
      </w:r>
      <w:r w:rsidR="00DF639E">
        <w:rPr>
          <w:rFonts w:ascii="Arial" w:hAnsi="Arial" w:cs="Arial"/>
          <w:noProof/>
          <w:sz w:val="20"/>
          <w:szCs w:val="20"/>
        </w:rPr>
        <w:tab/>
        <w:t xml:space="preserve">Şimşek, N. (2012). </w:t>
      </w:r>
      <w:r w:rsidR="00DF639E" w:rsidRPr="0008449D">
        <w:rPr>
          <w:rFonts w:ascii="Arial" w:hAnsi="Arial" w:cs="Arial"/>
          <w:sz w:val="20"/>
          <w:szCs w:val="20"/>
        </w:rPr>
        <w:t xml:space="preserve">Uzaktan </w:t>
      </w:r>
      <w:r w:rsidR="00DF639E">
        <w:rPr>
          <w:rFonts w:ascii="Arial" w:hAnsi="Arial" w:cs="Arial"/>
          <w:sz w:val="20"/>
          <w:szCs w:val="20"/>
        </w:rPr>
        <w:t>Eğitimde Kalite Göstergeleri v</w:t>
      </w:r>
      <w:r w:rsidR="00DF639E" w:rsidRPr="0008449D">
        <w:rPr>
          <w:rFonts w:ascii="Arial" w:hAnsi="Arial" w:cs="Arial"/>
          <w:sz w:val="20"/>
          <w:szCs w:val="20"/>
        </w:rPr>
        <w:t>e Teknoloji Temelli Uzaktan Eğitimin Bu Göstergeler Açısından Değerlendirilmesi</w:t>
      </w:r>
      <w:r w:rsidR="00DF639E">
        <w:rPr>
          <w:rFonts w:ascii="Arial" w:hAnsi="Arial" w:cs="Arial"/>
          <w:sz w:val="20"/>
          <w:szCs w:val="20"/>
        </w:rPr>
        <w:t>. Eğitim Bilimleri ve Uygulama Dergisi, Cilt: 11, Sayı: 21, SS: 1 – 24.</w:t>
      </w:r>
    </w:p>
    <w:p w:rsidR="00DF639E" w:rsidRDefault="00486D35" w:rsidP="00A4489F">
      <w:pPr>
        <w:jc w:val="both"/>
        <w:rPr>
          <w:rFonts w:ascii="Arial" w:hAnsi="Arial" w:cs="Arial"/>
          <w:noProof/>
          <w:sz w:val="20"/>
          <w:szCs w:val="20"/>
        </w:rPr>
      </w:pPr>
      <w:r w:rsidRPr="00C02D25">
        <w:rPr>
          <w:rFonts w:ascii="Arial" w:hAnsi="Arial" w:cs="Arial"/>
          <w:noProof/>
          <w:sz w:val="20"/>
          <w:szCs w:val="20"/>
        </w:rPr>
        <w:lastRenderedPageBreak/>
        <w:t>[1</w:t>
      </w:r>
      <w:r>
        <w:rPr>
          <w:rFonts w:ascii="Arial" w:hAnsi="Arial" w:cs="Arial"/>
          <w:noProof/>
          <w:sz w:val="20"/>
          <w:szCs w:val="20"/>
        </w:rPr>
        <w:t>9</w:t>
      </w:r>
      <w:r w:rsidRPr="00C02D25">
        <w:rPr>
          <w:rFonts w:ascii="Arial" w:hAnsi="Arial" w:cs="Arial"/>
          <w:noProof/>
          <w:sz w:val="20"/>
          <w:szCs w:val="20"/>
        </w:rPr>
        <w:t>]</w:t>
      </w:r>
      <w:r w:rsidR="00DF639E">
        <w:rPr>
          <w:rFonts w:ascii="Arial" w:hAnsi="Arial" w:cs="Arial"/>
          <w:noProof/>
          <w:sz w:val="20"/>
          <w:szCs w:val="20"/>
        </w:rPr>
        <w:tab/>
        <w:t>Şişman, M. (2007). Eğitim Bilimine Giriş, Ankara: Pagem Akademi Yayınları.</w:t>
      </w:r>
    </w:p>
    <w:p w:rsidR="00DF639E" w:rsidRDefault="00486D35" w:rsidP="008165DF">
      <w:pPr>
        <w:spacing w:before="120" w:after="120"/>
        <w:ind w:left="705" w:hanging="705"/>
        <w:jc w:val="both"/>
        <w:rPr>
          <w:rFonts w:ascii="Arial" w:hAnsi="Arial" w:cs="Arial"/>
          <w:noProof/>
          <w:sz w:val="20"/>
          <w:szCs w:val="20"/>
        </w:rPr>
      </w:pPr>
      <w:r>
        <w:rPr>
          <w:rFonts w:ascii="Arial" w:hAnsi="Arial" w:cs="Arial"/>
          <w:noProof/>
          <w:sz w:val="20"/>
          <w:szCs w:val="20"/>
        </w:rPr>
        <w:t>[20</w:t>
      </w:r>
      <w:r w:rsidRPr="00C02D25">
        <w:rPr>
          <w:rFonts w:ascii="Arial" w:hAnsi="Arial" w:cs="Arial"/>
          <w:noProof/>
          <w:sz w:val="20"/>
          <w:szCs w:val="20"/>
        </w:rPr>
        <w:t>]</w:t>
      </w:r>
      <w:r w:rsidR="00DF639E">
        <w:rPr>
          <w:rFonts w:ascii="Arial" w:hAnsi="Arial" w:cs="Arial"/>
          <w:noProof/>
          <w:sz w:val="20"/>
          <w:szCs w:val="20"/>
        </w:rPr>
        <w:tab/>
      </w:r>
      <w:r w:rsidR="00DF639E" w:rsidRPr="008165DF">
        <w:rPr>
          <w:rFonts w:ascii="Arial" w:hAnsi="Arial" w:cs="Arial"/>
          <w:noProof/>
          <w:sz w:val="20"/>
          <w:szCs w:val="20"/>
        </w:rPr>
        <w:t>Watson</w:t>
      </w:r>
      <w:r w:rsidR="00DF639E">
        <w:rPr>
          <w:rFonts w:ascii="Arial" w:hAnsi="Arial" w:cs="Arial"/>
          <w:noProof/>
          <w:sz w:val="20"/>
          <w:szCs w:val="20"/>
        </w:rPr>
        <w:t xml:space="preserve">, W.R. </w:t>
      </w:r>
      <w:r w:rsidR="00DF639E" w:rsidRPr="008165DF">
        <w:rPr>
          <w:rFonts w:ascii="Arial" w:hAnsi="Arial" w:cs="Arial"/>
          <w:noProof/>
          <w:sz w:val="20"/>
          <w:szCs w:val="20"/>
        </w:rPr>
        <w:t>Watson</w:t>
      </w:r>
      <w:r w:rsidR="00DF639E">
        <w:rPr>
          <w:rFonts w:ascii="Arial" w:hAnsi="Arial" w:cs="Arial"/>
          <w:noProof/>
          <w:sz w:val="20"/>
          <w:szCs w:val="20"/>
        </w:rPr>
        <w:t xml:space="preserve">, S.L. (2007). </w:t>
      </w:r>
      <w:r w:rsidR="00DF639E" w:rsidRPr="008165DF">
        <w:rPr>
          <w:rFonts w:ascii="Arial" w:hAnsi="Arial" w:cs="Arial"/>
          <w:noProof/>
          <w:sz w:val="20"/>
          <w:szCs w:val="20"/>
        </w:rPr>
        <w:t>An Argument for Clarity:</w:t>
      </w:r>
      <w:r w:rsidR="00DF639E">
        <w:rPr>
          <w:rFonts w:ascii="Arial" w:hAnsi="Arial" w:cs="Arial"/>
          <w:noProof/>
          <w:sz w:val="20"/>
          <w:szCs w:val="20"/>
        </w:rPr>
        <w:t xml:space="preserve"> </w:t>
      </w:r>
      <w:r w:rsidR="00DF639E" w:rsidRPr="008165DF">
        <w:rPr>
          <w:rFonts w:ascii="Arial" w:hAnsi="Arial" w:cs="Arial"/>
          <w:noProof/>
          <w:sz w:val="20"/>
          <w:szCs w:val="20"/>
        </w:rPr>
        <w:t>What are Learning Management</w:t>
      </w:r>
      <w:r w:rsidR="00DF639E">
        <w:rPr>
          <w:rFonts w:ascii="Arial" w:hAnsi="Arial" w:cs="Arial"/>
          <w:noProof/>
          <w:sz w:val="20"/>
          <w:szCs w:val="20"/>
        </w:rPr>
        <w:t xml:space="preserve"> </w:t>
      </w:r>
      <w:r w:rsidR="00DF639E" w:rsidRPr="008165DF">
        <w:rPr>
          <w:rFonts w:ascii="Arial" w:hAnsi="Arial" w:cs="Arial"/>
          <w:noProof/>
          <w:sz w:val="20"/>
          <w:szCs w:val="20"/>
        </w:rPr>
        <w:t>Systems, What are They Not, and</w:t>
      </w:r>
      <w:r w:rsidR="00DF639E">
        <w:rPr>
          <w:rFonts w:ascii="Arial" w:hAnsi="Arial" w:cs="Arial"/>
          <w:noProof/>
          <w:sz w:val="20"/>
          <w:szCs w:val="20"/>
        </w:rPr>
        <w:t xml:space="preserve"> What </w:t>
      </w:r>
      <w:r w:rsidR="00DF639E" w:rsidRPr="008165DF">
        <w:rPr>
          <w:rFonts w:ascii="Arial" w:hAnsi="Arial" w:cs="Arial"/>
          <w:noProof/>
          <w:sz w:val="20"/>
          <w:szCs w:val="20"/>
        </w:rPr>
        <w:t>Should They Become?</w:t>
      </w:r>
      <w:r w:rsidR="00DF639E">
        <w:rPr>
          <w:rFonts w:ascii="Arial" w:hAnsi="Arial" w:cs="Arial"/>
          <w:noProof/>
          <w:sz w:val="20"/>
          <w:szCs w:val="20"/>
        </w:rPr>
        <w:t xml:space="preserve"> </w:t>
      </w:r>
      <w:r w:rsidR="00DF639E" w:rsidRPr="008165DF">
        <w:rPr>
          <w:rFonts w:ascii="Arial" w:hAnsi="Arial" w:cs="Arial"/>
          <w:noProof/>
          <w:sz w:val="20"/>
          <w:szCs w:val="20"/>
        </w:rPr>
        <w:t>TechTrends</w:t>
      </w:r>
      <w:r w:rsidR="00DF639E">
        <w:rPr>
          <w:rFonts w:ascii="Arial" w:hAnsi="Arial" w:cs="Arial"/>
          <w:noProof/>
          <w:sz w:val="20"/>
          <w:szCs w:val="20"/>
        </w:rPr>
        <w:t>, Issue: 51, Number: 2</w:t>
      </w:r>
    </w:p>
    <w:p w:rsidR="00486D35" w:rsidRDefault="00486D35" w:rsidP="002F7A3F">
      <w:pPr>
        <w:autoSpaceDE w:val="0"/>
        <w:autoSpaceDN w:val="0"/>
        <w:adjustRightInd w:val="0"/>
        <w:spacing w:after="0" w:line="240" w:lineRule="auto"/>
        <w:ind w:left="705" w:hanging="705"/>
        <w:rPr>
          <w:rFonts w:ascii="Arial" w:hAnsi="Arial" w:cs="Arial"/>
          <w:noProof/>
          <w:sz w:val="20"/>
          <w:szCs w:val="20"/>
        </w:rPr>
      </w:pPr>
      <w:r>
        <w:rPr>
          <w:rFonts w:ascii="Arial" w:hAnsi="Arial" w:cs="Arial"/>
          <w:noProof/>
          <w:sz w:val="20"/>
          <w:szCs w:val="20"/>
        </w:rPr>
        <w:t>[21</w:t>
      </w:r>
      <w:r w:rsidRPr="00C02D25">
        <w:rPr>
          <w:rFonts w:ascii="Arial" w:hAnsi="Arial" w:cs="Arial"/>
          <w:noProof/>
          <w:sz w:val="20"/>
          <w:szCs w:val="20"/>
        </w:rPr>
        <w:t>]</w:t>
      </w:r>
      <w:r>
        <w:rPr>
          <w:rFonts w:ascii="Arial" w:hAnsi="Arial" w:cs="Arial"/>
          <w:noProof/>
          <w:sz w:val="20"/>
          <w:szCs w:val="20"/>
        </w:rPr>
        <w:tab/>
        <w:t>E</w:t>
      </w:r>
      <w:r w:rsidRPr="003901D3">
        <w:rPr>
          <w:rFonts w:ascii="Arial" w:hAnsi="Arial" w:cs="Arial"/>
          <w:noProof/>
          <w:sz w:val="20"/>
          <w:szCs w:val="20"/>
        </w:rPr>
        <w:t>dutechnica</w:t>
      </w:r>
      <w:r>
        <w:rPr>
          <w:rFonts w:ascii="Arial" w:hAnsi="Arial" w:cs="Arial"/>
          <w:noProof/>
          <w:sz w:val="20"/>
          <w:szCs w:val="20"/>
        </w:rPr>
        <w:t xml:space="preserve">: </w:t>
      </w:r>
      <w:hyperlink r:id="rId8" w:history="1">
        <w:r>
          <w:rPr>
            <w:rStyle w:val="Kpr"/>
          </w:rPr>
          <w:t>http://edutechnica.com/</w:t>
        </w:r>
      </w:hyperlink>
      <w:r>
        <w:t xml:space="preserve"> </w:t>
      </w:r>
      <w:r w:rsidRPr="002F7A3F">
        <w:rPr>
          <w:rFonts w:ascii="Arial" w:hAnsi="Arial" w:cs="Arial"/>
          <w:noProof/>
          <w:sz w:val="20"/>
          <w:szCs w:val="20"/>
        </w:rPr>
        <w:t>(Erişim Tarihi: 0</w:t>
      </w:r>
      <w:r>
        <w:rPr>
          <w:rFonts w:ascii="Arial" w:hAnsi="Arial" w:cs="Arial"/>
          <w:noProof/>
          <w:sz w:val="20"/>
          <w:szCs w:val="20"/>
        </w:rPr>
        <w:t>5</w:t>
      </w:r>
      <w:r w:rsidRPr="002F7A3F">
        <w:rPr>
          <w:rFonts w:ascii="Arial" w:hAnsi="Arial" w:cs="Arial"/>
          <w:noProof/>
          <w:sz w:val="20"/>
          <w:szCs w:val="20"/>
        </w:rPr>
        <w:t>.03.2019)</w:t>
      </w:r>
      <w:r>
        <w:rPr>
          <w:rFonts w:ascii="Arial" w:hAnsi="Arial" w:cs="Arial"/>
          <w:noProof/>
          <w:sz w:val="20"/>
          <w:szCs w:val="20"/>
        </w:rPr>
        <w:t>.</w:t>
      </w:r>
    </w:p>
    <w:p w:rsidR="00486D35" w:rsidRDefault="00486D35" w:rsidP="002F7A3F">
      <w:pPr>
        <w:autoSpaceDE w:val="0"/>
        <w:autoSpaceDN w:val="0"/>
        <w:adjustRightInd w:val="0"/>
        <w:spacing w:after="0" w:line="240" w:lineRule="auto"/>
        <w:ind w:left="705" w:hanging="705"/>
        <w:rPr>
          <w:rFonts w:ascii="Arial" w:hAnsi="Arial" w:cs="Arial"/>
          <w:noProof/>
          <w:sz w:val="20"/>
          <w:szCs w:val="20"/>
        </w:rPr>
      </w:pPr>
    </w:p>
    <w:p w:rsidR="00486D35" w:rsidRDefault="00486D35" w:rsidP="002F7A3F">
      <w:pPr>
        <w:autoSpaceDE w:val="0"/>
        <w:autoSpaceDN w:val="0"/>
        <w:adjustRightInd w:val="0"/>
        <w:spacing w:after="0" w:line="240" w:lineRule="auto"/>
        <w:ind w:left="705" w:hanging="705"/>
        <w:rPr>
          <w:rFonts w:ascii="Arial" w:hAnsi="Arial" w:cs="Arial"/>
          <w:noProof/>
          <w:sz w:val="20"/>
          <w:szCs w:val="20"/>
        </w:rPr>
      </w:pPr>
      <w:r w:rsidRPr="00C02D25">
        <w:rPr>
          <w:rFonts w:ascii="Arial" w:hAnsi="Arial" w:cs="Arial"/>
          <w:noProof/>
          <w:sz w:val="20"/>
          <w:szCs w:val="20"/>
        </w:rPr>
        <w:t>[</w:t>
      </w:r>
      <w:r>
        <w:rPr>
          <w:rFonts w:ascii="Arial" w:hAnsi="Arial" w:cs="Arial"/>
          <w:noProof/>
          <w:sz w:val="20"/>
          <w:szCs w:val="20"/>
        </w:rPr>
        <w:t>22</w:t>
      </w:r>
      <w:r w:rsidRPr="00C02D25">
        <w:rPr>
          <w:rFonts w:ascii="Arial" w:hAnsi="Arial" w:cs="Arial"/>
          <w:noProof/>
          <w:sz w:val="20"/>
          <w:szCs w:val="20"/>
        </w:rPr>
        <w:t>]</w:t>
      </w:r>
      <w:r>
        <w:rPr>
          <w:rFonts w:ascii="Arial" w:hAnsi="Arial" w:cs="Arial"/>
          <w:noProof/>
          <w:sz w:val="20"/>
          <w:szCs w:val="20"/>
        </w:rPr>
        <w:tab/>
      </w:r>
      <w:r w:rsidRPr="002F7A3F">
        <w:rPr>
          <w:rFonts w:ascii="Arial" w:hAnsi="Arial" w:cs="Arial"/>
          <w:noProof/>
          <w:sz w:val="20"/>
          <w:szCs w:val="20"/>
        </w:rPr>
        <w:t xml:space="preserve">E-Learning Industry: </w:t>
      </w:r>
      <w:r w:rsidRPr="002F7A3F">
        <w:rPr>
          <w:rStyle w:val="Kpr"/>
        </w:rPr>
        <w:t>https://elearningindustry.com/learning-management-systems-comparison-checklist-of-features</w:t>
      </w:r>
      <w:r w:rsidRPr="002F7A3F">
        <w:rPr>
          <w:rFonts w:ascii="Arial" w:hAnsi="Arial" w:cs="Arial"/>
          <w:noProof/>
          <w:sz w:val="20"/>
          <w:szCs w:val="20"/>
        </w:rPr>
        <w:t xml:space="preserve"> (Erişim Tarihi: 01.03.2019)</w:t>
      </w:r>
      <w:r>
        <w:rPr>
          <w:rFonts w:ascii="Arial" w:hAnsi="Arial" w:cs="Arial"/>
          <w:noProof/>
          <w:sz w:val="20"/>
          <w:szCs w:val="20"/>
        </w:rPr>
        <w:t>.</w:t>
      </w:r>
    </w:p>
    <w:p w:rsidR="00486D35" w:rsidRPr="002F7A3F" w:rsidRDefault="00486D35" w:rsidP="002F7A3F">
      <w:pPr>
        <w:spacing w:before="120" w:after="120"/>
        <w:ind w:left="705" w:hanging="705"/>
        <w:jc w:val="both"/>
      </w:pPr>
      <w:r w:rsidRPr="00C02D25">
        <w:rPr>
          <w:rFonts w:ascii="Arial" w:hAnsi="Arial" w:cs="Arial"/>
          <w:noProof/>
          <w:sz w:val="20"/>
          <w:szCs w:val="20"/>
        </w:rPr>
        <w:t>[</w:t>
      </w:r>
      <w:r>
        <w:rPr>
          <w:rFonts w:ascii="Arial" w:hAnsi="Arial" w:cs="Arial"/>
          <w:noProof/>
          <w:sz w:val="20"/>
          <w:szCs w:val="20"/>
        </w:rPr>
        <w:t>23</w:t>
      </w:r>
      <w:r w:rsidRPr="00C02D25">
        <w:rPr>
          <w:rFonts w:ascii="Arial" w:hAnsi="Arial" w:cs="Arial"/>
          <w:noProof/>
          <w:sz w:val="20"/>
          <w:szCs w:val="20"/>
        </w:rPr>
        <w:t>]</w:t>
      </w:r>
      <w:r>
        <w:rPr>
          <w:rFonts w:ascii="Arial" w:hAnsi="Arial" w:cs="Arial"/>
          <w:noProof/>
          <w:sz w:val="20"/>
          <w:szCs w:val="20"/>
        </w:rPr>
        <w:tab/>
      </w:r>
      <w:r>
        <w:rPr>
          <w:rFonts w:ascii="Arial" w:hAnsi="Arial" w:cs="Arial"/>
          <w:noProof/>
          <w:sz w:val="20"/>
          <w:szCs w:val="20"/>
        </w:rPr>
        <w:tab/>
      </w:r>
      <w:r w:rsidRPr="004A5A47">
        <w:rPr>
          <w:rFonts w:ascii="Arial" w:hAnsi="Arial" w:cs="Arial"/>
          <w:noProof/>
          <w:sz w:val="20"/>
          <w:szCs w:val="20"/>
        </w:rPr>
        <w:t>Growth Engineering</w:t>
      </w:r>
      <w:r>
        <w:rPr>
          <w:rFonts w:ascii="Arial" w:hAnsi="Arial" w:cs="Arial"/>
          <w:noProof/>
          <w:sz w:val="20"/>
          <w:szCs w:val="20"/>
        </w:rPr>
        <w:t xml:space="preserve">: </w:t>
      </w:r>
      <w:hyperlink r:id="rId9" w:history="1">
        <w:r>
          <w:rPr>
            <w:rStyle w:val="Kpr"/>
          </w:rPr>
          <w:t>https://www.growthengineering.co.uk/what-is-aicc/</w:t>
        </w:r>
      </w:hyperlink>
      <w:r>
        <w:t xml:space="preserve"> (Erişim Tarihi: 01.03.2019).</w:t>
      </w:r>
    </w:p>
    <w:p w:rsidR="00486D35" w:rsidRDefault="00486D35" w:rsidP="002F7A3F">
      <w:pPr>
        <w:autoSpaceDE w:val="0"/>
        <w:autoSpaceDN w:val="0"/>
        <w:adjustRightInd w:val="0"/>
        <w:spacing w:after="0" w:line="240" w:lineRule="auto"/>
        <w:ind w:left="705" w:hanging="705"/>
        <w:rPr>
          <w:rFonts w:ascii="Arial" w:hAnsi="Arial" w:cs="Arial"/>
          <w:noProof/>
          <w:sz w:val="20"/>
          <w:szCs w:val="20"/>
        </w:rPr>
      </w:pPr>
      <w:r w:rsidRPr="00C02D25">
        <w:rPr>
          <w:rFonts w:ascii="Arial" w:hAnsi="Arial" w:cs="Arial"/>
          <w:noProof/>
          <w:sz w:val="20"/>
          <w:szCs w:val="20"/>
        </w:rPr>
        <w:t>[</w:t>
      </w:r>
      <w:r>
        <w:rPr>
          <w:rFonts w:ascii="Arial" w:hAnsi="Arial" w:cs="Arial"/>
          <w:noProof/>
          <w:sz w:val="20"/>
          <w:szCs w:val="20"/>
        </w:rPr>
        <w:t>24</w:t>
      </w:r>
      <w:r w:rsidRPr="00C02D25">
        <w:rPr>
          <w:rFonts w:ascii="Arial" w:hAnsi="Arial" w:cs="Arial"/>
          <w:noProof/>
          <w:sz w:val="20"/>
          <w:szCs w:val="20"/>
        </w:rPr>
        <w:t>]</w:t>
      </w:r>
      <w:r>
        <w:rPr>
          <w:rFonts w:ascii="Arial" w:hAnsi="Arial" w:cs="Arial"/>
          <w:noProof/>
          <w:sz w:val="20"/>
          <w:szCs w:val="20"/>
        </w:rPr>
        <w:tab/>
        <w:t xml:space="preserve">Trivantis: </w:t>
      </w:r>
      <w:hyperlink r:id="rId10" w:history="1">
        <w:r>
          <w:rPr>
            <w:rStyle w:val="Kpr"/>
          </w:rPr>
          <w:t>https://www.trivantis.com/</w:t>
        </w:r>
      </w:hyperlink>
      <w:r>
        <w:t xml:space="preserve"> </w:t>
      </w:r>
      <w:r w:rsidRPr="002F7A3F">
        <w:rPr>
          <w:rFonts w:ascii="Arial" w:hAnsi="Arial" w:cs="Arial"/>
          <w:noProof/>
          <w:sz w:val="20"/>
          <w:szCs w:val="20"/>
        </w:rPr>
        <w:t>(Erişim Tarihi: 0</w:t>
      </w:r>
      <w:r>
        <w:rPr>
          <w:rFonts w:ascii="Arial" w:hAnsi="Arial" w:cs="Arial"/>
          <w:noProof/>
          <w:sz w:val="20"/>
          <w:szCs w:val="20"/>
        </w:rPr>
        <w:t>5</w:t>
      </w:r>
      <w:r w:rsidRPr="002F7A3F">
        <w:rPr>
          <w:rFonts w:ascii="Arial" w:hAnsi="Arial" w:cs="Arial"/>
          <w:noProof/>
          <w:sz w:val="20"/>
          <w:szCs w:val="20"/>
        </w:rPr>
        <w:t>.03.2019)</w:t>
      </w:r>
      <w:r>
        <w:rPr>
          <w:rFonts w:ascii="Arial" w:hAnsi="Arial" w:cs="Arial"/>
          <w:noProof/>
          <w:sz w:val="20"/>
          <w:szCs w:val="20"/>
        </w:rPr>
        <w:t>.</w:t>
      </w:r>
    </w:p>
    <w:p w:rsidR="00486D35" w:rsidRDefault="00486D35" w:rsidP="002F7A3F">
      <w:pPr>
        <w:autoSpaceDE w:val="0"/>
        <w:autoSpaceDN w:val="0"/>
        <w:adjustRightInd w:val="0"/>
        <w:spacing w:after="0" w:line="240" w:lineRule="auto"/>
        <w:ind w:left="705" w:hanging="705"/>
        <w:rPr>
          <w:rFonts w:ascii="Arial" w:hAnsi="Arial" w:cs="Arial"/>
          <w:noProof/>
          <w:sz w:val="20"/>
          <w:szCs w:val="20"/>
        </w:rPr>
      </w:pPr>
    </w:p>
    <w:p w:rsidR="00486D35" w:rsidRDefault="00486D35" w:rsidP="002F7A3F">
      <w:pPr>
        <w:autoSpaceDE w:val="0"/>
        <w:autoSpaceDN w:val="0"/>
        <w:adjustRightInd w:val="0"/>
        <w:spacing w:after="0" w:line="240" w:lineRule="auto"/>
        <w:ind w:left="705" w:hanging="705"/>
        <w:rPr>
          <w:rFonts w:ascii="Arial" w:hAnsi="Arial" w:cs="Arial"/>
          <w:noProof/>
          <w:sz w:val="20"/>
          <w:szCs w:val="20"/>
        </w:rPr>
      </w:pPr>
      <w:r w:rsidRPr="00C02D25">
        <w:rPr>
          <w:rFonts w:ascii="Arial" w:hAnsi="Arial" w:cs="Arial"/>
          <w:noProof/>
          <w:sz w:val="20"/>
          <w:szCs w:val="20"/>
        </w:rPr>
        <w:t>[</w:t>
      </w:r>
      <w:r>
        <w:rPr>
          <w:rFonts w:ascii="Arial" w:hAnsi="Arial" w:cs="Arial"/>
          <w:noProof/>
          <w:sz w:val="20"/>
          <w:szCs w:val="20"/>
        </w:rPr>
        <w:t>25</w:t>
      </w:r>
      <w:r w:rsidRPr="00C02D25">
        <w:rPr>
          <w:rFonts w:ascii="Arial" w:hAnsi="Arial" w:cs="Arial"/>
          <w:noProof/>
          <w:sz w:val="20"/>
          <w:szCs w:val="20"/>
        </w:rPr>
        <w:t>]</w:t>
      </w:r>
      <w:r>
        <w:rPr>
          <w:rFonts w:ascii="Arial" w:hAnsi="Arial" w:cs="Arial"/>
          <w:noProof/>
          <w:sz w:val="20"/>
          <w:szCs w:val="20"/>
        </w:rPr>
        <w:tab/>
        <w:t xml:space="preserve">Uzaktan Eğitim, Öğrenme Yönetim Sistemi (LMS): </w:t>
      </w:r>
      <w:hyperlink r:id="rId11" w:history="1">
        <w:r>
          <w:rPr>
            <w:rStyle w:val="Kpr"/>
          </w:rPr>
          <w:t>https://ueytulms.wordpress.com/2016/12/21/scorm-nedir-ozellikleri-ve-bilesenleri-nelerdir/</w:t>
        </w:r>
      </w:hyperlink>
      <w:r>
        <w:t xml:space="preserve"> </w:t>
      </w:r>
      <w:r w:rsidRPr="002F7A3F">
        <w:rPr>
          <w:rFonts w:ascii="Arial" w:hAnsi="Arial" w:cs="Arial"/>
          <w:noProof/>
          <w:sz w:val="20"/>
          <w:szCs w:val="20"/>
        </w:rPr>
        <w:t>(Erişim Tarihi: 0</w:t>
      </w:r>
      <w:r>
        <w:rPr>
          <w:rFonts w:ascii="Arial" w:hAnsi="Arial" w:cs="Arial"/>
          <w:noProof/>
          <w:sz w:val="20"/>
          <w:szCs w:val="20"/>
        </w:rPr>
        <w:t>5</w:t>
      </w:r>
      <w:r w:rsidRPr="002F7A3F">
        <w:rPr>
          <w:rFonts w:ascii="Arial" w:hAnsi="Arial" w:cs="Arial"/>
          <w:noProof/>
          <w:sz w:val="20"/>
          <w:szCs w:val="20"/>
        </w:rPr>
        <w:t>.03.2019)</w:t>
      </w:r>
      <w:r>
        <w:rPr>
          <w:rFonts w:ascii="Arial" w:hAnsi="Arial" w:cs="Arial"/>
          <w:noProof/>
          <w:sz w:val="20"/>
          <w:szCs w:val="20"/>
        </w:rPr>
        <w:t>.</w:t>
      </w:r>
    </w:p>
    <w:p w:rsidR="00427256" w:rsidRDefault="00427256" w:rsidP="002F7A3F">
      <w:pPr>
        <w:autoSpaceDE w:val="0"/>
        <w:autoSpaceDN w:val="0"/>
        <w:adjustRightInd w:val="0"/>
        <w:spacing w:after="0" w:line="240" w:lineRule="auto"/>
        <w:ind w:left="705" w:hanging="705"/>
        <w:rPr>
          <w:rFonts w:ascii="Arial" w:hAnsi="Arial" w:cs="Arial"/>
          <w:noProof/>
          <w:sz w:val="20"/>
          <w:szCs w:val="20"/>
        </w:rPr>
      </w:pPr>
    </w:p>
    <w:p w:rsidR="00427256" w:rsidRDefault="00427256" w:rsidP="002F7A3F">
      <w:pPr>
        <w:autoSpaceDE w:val="0"/>
        <w:autoSpaceDN w:val="0"/>
        <w:adjustRightInd w:val="0"/>
        <w:spacing w:after="0" w:line="240" w:lineRule="auto"/>
        <w:ind w:left="705" w:hanging="705"/>
        <w:rPr>
          <w:rFonts w:ascii="Arial" w:hAnsi="Arial" w:cs="Arial"/>
          <w:noProof/>
          <w:sz w:val="20"/>
          <w:szCs w:val="20"/>
        </w:rPr>
      </w:pPr>
    </w:p>
    <w:p w:rsidR="00427256" w:rsidRDefault="00427256" w:rsidP="002F7A3F">
      <w:pPr>
        <w:autoSpaceDE w:val="0"/>
        <w:autoSpaceDN w:val="0"/>
        <w:adjustRightInd w:val="0"/>
        <w:spacing w:after="0" w:line="240" w:lineRule="auto"/>
        <w:ind w:left="705" w:hanging="705"/>
        <w:rPr>
          <w:rFonts w:ascii="Arial" w:hAnsi="Arial" w:cs="Arial"/>
          <w:noProof/>
          <w:sz w:val="20"/>
          <w:szCs w:val="20"/>
        </w:rPr>
      </w:pPr>
      <w:r w:rsidRPr="00C02D25">
        <w:rPr>
          <w:rFonts w:ascii="Arial" w:hAnsi="Arial" w:cs="Arial"/>
          <w:noProof/>
          <w:sz w:val="20"/>
          <w:szCs w:val="20"/>
        </w:rPr>
        <w:t>[</w:t>
      </w:r>
      <w:r>
        <w:rPr>
          <w:rFonts w:ascii="Arial" w:hAnsi="Arial" w:cs="Arial"/>
          <w:noProof/>
          <w:sz w:val="20"/>
          <w:szCs w:val="20"/>
        </w:rPr>
        <w:t>25</w:t>
      </w:r>
      <w:r w:rsidRPr="00C02D25">
        <w:rPr>
          <w:rFonts w:ascii="Arial" w:hAnsi="Arial" w:cs="Arial"/>
          <w:noProof/>
          <w:sz w:val="20"/>
          <w:szCs w:val="20"/>
        </w:rPr>
        <w:t>]</w:t>
      </w:r>
      <w:r>
        <w:rPr>
          <w:rFonts w:ascii="Arial" w:hAnsi="Arial" w:cs="Arial"/>
          <w:noProof/>
          <w:sz w:val="20"/>
          <w:szCs w:val="20"/>
        </w:rPr>
        <w:tab/>
        <w:t xml:space="preserve">Market İnsight Reports: </w:t>
      </w:r>
      <w:hyperlink r:id="rId12" w:history="1">
        <w:r>
          <w:rPr>
            <w:rStyle w:val="Kpr"/>
          </w:rPr>
          <w:t>https://www.marketinsightsreports.com/reports/05281261168/global-elearning-authoring-tools-market-size-status-and-forecast-2019-2025?source=Industryreports24&amp;Mode=3</w:t>
        </w:r>
      </w:hyperlink>
      <w:r>
        <w:t xml:space="preserve"> </w:t>
      </w:r>
      <w:r w:rsidRPr="002F7A3F">
        <w:rPr>
          <w:rFonts w:ascii="Arial" w:hAnsi="Arial" w:cs="Arial"/>
          <w:noProof/>
          <w:sz w:val="20"/>
          <w:szCs w:val="20"/>
        </w:rPr>
        <w:t>(Erişim Tarihi: 0</w:t>
      </w:r>
      <w:r>
        <w:rPr>
          <w:rFonts w:ascii="Arial" w:hAnsi="Arial" w:cs="Arial"/>
          <w:noProof/>
          <w:sz w:val="20"/>
          <w:szCs w:val="20"/>
        </w:rPr>
        <w:t>5</w:t>
      </w:r>
      <w:r w:rsidRPr="002F7A3F">
        <w:rPr>
          <w:rFonts w:ascii="Arial" w:hAnsi="Arial" w:cs="Arial"/>
          <w:noProof/>
          <w:sz w:val="20"/>
          <w:szCs w:val="20"/>
        </w:rPr>
        <w:t>.03.2019)</w:t>
      </w:r>
      <w:r>
        <w:rPr>
          <w:rFonts w:ascii="Arial" w:hAnsi="Arial" w:cs="Arial"/>
          <w:noProof/>
          <w:sz w:val="20"/>
          <w:szCs w:val="20"/>
        </w:rPr>
        <w:t>.</w:t>
      </w:r>
    </w:p>
    <w:sectPr w:rsidR="00427256" w:rsidSect="00DE2C93">
      <w:headerReference w:type="default" r:id="rId13"/>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856" w:rsidRDefault="00D02856" w:rsidP="008E3FC0">
      <w:pPr>
        <w:spacing w:after="0" w:line="240" w:lineRule="auto"/>
      </w:pPr>
      <w:r>
        <w:separator/>
      </w:r>
    </w:p>
  </w:endnote>
  <w:endnote w:type="continuationSeparator" w:id="0">
    <w:p w:rsidR="00D02856" w:rsidRDefault="00D02856" w:rsidP="008E3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856" w:rsidRDefault="00D02856" w:rsidP="008E3FC0">
      <w:pPr>
        <w:spacing w:after="0" w:line="240" w:lineRule="auto"/>
      </w:pPr>
      <w:r>
        <w:separator/>
      </w:r>
    </w:p>
  </w:footnote>
  <w:footnote w:type="continuationSeparator" w:id="0">
    <w:p w:rsidR="00D02856" w:rsidRDefault="00D02856" w:rsidP="008E3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B16" w:rsidRPr="00CD6C9F" w:rsidRDefault="00AB7B16" w:rsidP="008E3FC0">
    <w:pPr>
      <w:jc w:val="center"/>
      <w:rPr>
        <w:rFonts w:ascii="Arial" w:eastAsia="Times New Roman" w:hAnsi="Arial" w:cs="Arial"/>
        <w:sz w:val="20"/>
        <w:szCs w:val="20"/>
      </w:rPr>
    </w:pPr>
    <w:proofErr w:type="spellStart"/>
    <w:r>
      <w:rPr>
        <w:rFonts w:ascii="Arial" w:hAnsi="Arial"/>
        <w:color w:val="000000"/>
        <w:sz w:val="20"/>
      </w:rPr>
      <w:t>Communication</w:t>
    </w:r>
    <w:proofErr w:type="spellEnd"/>
    <w:r>
      <w:rPr>
        <w:rFonts w:ascii="Arial" w:hAnsi="Arial"/>
        <w:color w:val="000000"/>
        <w:sz w:val="20"/>
      </w:rPr>
      <w:t xml:space="preserve"> and </w:t>
    </w:r>
    <w:proofErr w:type="spellStart"/>
    <w:r>
      <w:rPr>
        <w:rFonts w:ascii="Arial" w:hAnsi="Arial"/>
        <w:color w:val="000000"/>
        <w:sz w:val="20"/>
      </w:rPr>
      <w:t>Technology</w:t>
    </w:r>
    <w:proofErr w:type="spellEnd"/>
    <w:r>
      <w:rPr>
        <w:rFonts w:ascii="Arial" w:hAnsi="Arial"/>
        <w:color w:val="000000"/>
        <w:sz w:val="20"/>
      </w:rPr>
      <w:t xml:space="preserve"> </w:t>
    </w:r>
    <w:proofErr w:type="spellStart"/>
    <w:r>
      <w:rPr>
        <w:rFonts w:ascii="Arial" w:hAnsi="Arial"/>
        <w:color w:val="000000"/>
        <w:sz w:val="20"/>
      </w:rPr>
      <w:t>Congress</w:t>
    </w:r>
    <w:proofErr w:type="spellEnd"/>
    <w:r>
      <w:rPr>
        <w:rFonts w:ascii="Arial" w:hAnsi="Arial"/>
        <w:sz w:val="20"/>
      </w:rPr>
      <w:t xml:space="preserve"> – CTC 2019 (</w:t>
    </w:r>
    <w:r>
      <w:rPr>
        <w:rFonts w:ascii="Arial" w:hAnsi="Arial"/>
        <w:i/>
        <w:sz w:val="20"/>
      </w:rPr>
      <w:t xml:space="preserve">April 2017 – </w:t>
    </w:r>
    <w:proofErr w:type="spellStart"/>
    <w:r>
      <w:rPr>
        <w:rFonts w:ascii="Arial" w:hAnsi="Arial"/>
        <w:i/>
        <w:color w:val="000000"/>
        <w:sz w:val="20"/>
      </w:rPr>
      <w:t>Turkey</w:t>
    </w:r>
    <w:proofErr w:type="spellEnd"/>
    <w:r>
      <w:rPr>
        <w:rFonts w:ascii="Arial" w:hAnsi="Arial"/>
        <w:i/>
        <w:color w:val="000000"/>
        <w:sz w:val="20"/>
      </w:rPr>
      <w:t xml:space="preserve">, </w:t>
    </w:r>
    <w:proofErr w:type="spellStart"/>
    <w:r>
      <w:rPr>
        <w:rFonts w:ascii="Arial" w:hAnsi="Arial"/>
        <w:i/>
        <w:color w:val="000000"/>
        <w:sz w:val="20"/>
      </w:rPr>
      <w:t>Istanbul</w:t>
    </w:r>
    <w:proofErr w:type="spellEnd"/>
    <w:r>
      <w:rPr>
        <w:rFonts w:ascii="Arial" w:hAnsi="Arial"/>
        <w:sz w:val="20"/>
      </w:rPr>
      <w:t>)</w:t>
    </w:r>
  </w:p>
  <w:p w:rsidR="00AB7B16" w:rsidRDefault="00AB7B1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C4E"/>
    <w:multiLevelType w:val="hybridMultilevel"/>
    <w:tmpl w:val="7D50CA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FB652A"/>
    <w:multiLevelType w:val="hybridMultilevel"/>
    <w:tmpl w:val="B72818DE"/>
    <w:lvl w:ilvl="0" w:tplc="81680D7E">
      <w:start w:val="1"/>
      <w:numFmt w:val="bullet"/>
      <w:lvlText w:val="•"/>
      <w:lvlJc w:val="left"/>
      <w:pPr>
        <w:tabs>
          <w:tab w:val="num" w:pos="720"/>
        </w:tabs>
        <w:ind w:left="720" w:hanging="360"/>
      </w:pPr>
      <w:rPr>
        <w:rFonts w:ascii="Arial" w:hAnsi="Arial" w:hint="default"/>
      </w:rPr>
    </w:lvl>
    <w:lvl w:ilvl="1" w:tplc="0C9E54B0" w:tentative="1">
      <w:start w:val="1"/>
      <w:numFmt w:val="bullet"/>
      <w:lvlText w:val="•"/>
      <w:lvlJc w:val="left"/>
      <w:pPr>
        <w:tabs>
          <w:tab w:val="num" w:pos="1440"/>
        </w:tabs>
        <w:ind w:left="1440" w:hanging="360"/>
      </w:pPr>
      <w:rPr>
        <w:rFonts w:ascii="Arial" w:hAnsi="Arial" w:hint="default"/>
      </w:rPr>
    </w:lvl>
    <w:lvl w:ilvl="2" w:tplc="62EA3D1A" w:tentative="1">
      <w:start w:val="1"/>
      <w:numFmt w:val="bullet"/>
      <w:lvlText w:val="•"/>
      <w:lvlJc w:val="left"/>
      <w:pPr>
        <w:tabs>
          <w:tab w:val="num" w:pos="2160"/>
        </w:tabs>
        <w:ind w:left="2160" w:hanging="360"/>
      </w:pPr>
      <w:rPr>
        <w:rFonts w:ascii="Arial" w:hAnsi="Arial" w:hint="default"/>
      </w:rPr>
    </w:lvl>
    <w:lvl w:ilvl="3" w:tplc="7AF2FF5A" w:tentative="1">
      <w:start w:val="1"/>
      <w:numFmt w:val="bullet"/>
      <w:lvlText w:val="•"/>
      <w:lvlJc w:val="left"/>
      <w:pPr>
        <w:tabs>
          <w:tab w:val="num" w:pos="2880"/>
        </w:tabs>
        <w:ind w:left="2880" w:hanging="360"/>
      </w:pPr>
      <w:rPr>
        <w:rFonts w:ascii="Arial" w:hAnsi="Arial" w:hint="default"/>
      </w:rPr>
    </w:lvl>
    <w:lvl w:ilvl="4" w:tplc="BD8E9134" w:tentative="1">
      <w:start w:val="1"/>
      <w:numFmt w:val="bullet"/>
      <w:lvlText w:val="•"/>
      <w:lvlJc w:val="left"/>
      <w:pPr>
        <w:tabs>
          <w:tab w:val="num" w:pos="3600"/>
        </w:tabs>
        <w:ind w:left="3600" w:hanging="360"/>
      </w:pPr>
      <w:rPr>
        <w:rFonts w:ascii="Arial" w:hAnsi="Arial" w:hint="default"/>
      </w:rPr>
    </w:lvl>
    <w:lvl w:ilvl="5" w:tplc="FC7A9A6C" w:tentative="1">
      <w:start w:val="1"/>
      <w:numFmt w:val="bullet"/>
      <w:lvlText w:val="•"/>
      <w:lvlJc w:val="left"/>
      <w:pPr>
        <w:tabs>
          <w:tab w:val="num" w:pos="4320"/>
        </w:tabs>
        <w:ind w:left="4320" w:hanging="360"/>
      </w:pPr>
      <w:rPr>
        <w:rFonts w:ascii="Arial" w:hAnsi="Arial" w:hint="default"/>
      </w:rPr>
    </w:lvl>
    <w:lvl w:ilvl="6" w:tplc="9C563996" w:tentative="1">
      <w:start w:val="1"/>
      <w:numFmt w:val="bullet"/>
      <w:lvlText w:val="•"/>
      <w:lvlJc w:val="left"/>
      <w:pPr>
        <w:tabs>
          <w:tab w:val="num" w:pos="5040"/>
        </w:tabs>
        <w:ind w:left="5040" w:hanging="360"/>
      </w:pPr>
      <w:rPr>
        <w:rFonts w:ascii="Arial" w:hAnsi="Arial" w:hint="default"/>
      </w:rPr>
    </w:lvl>
    <w:lvl w:ilvl="7" w:tplc="8C82C904" w:tentative="1">
      <w:start w:val="1"/>
      <w:numFmt w:val="bullet"/>
      <w:lvlText w:val="•"/>
      <w:lvlJc w:val="left"/>
      <w:pPr>
        <w:tabs>
          <w:tab w:val="num" w:pos="5760"/>
        </w:tabs>
        <w:ind w:left="5760" w:hanging="360"/>
      </w:pPr>
      <w:rPr>
        <w:rFonts w:ascii="Arial" w:hAnsi="Arial" w:hint="default"/>
      </w:rPr>
    </w:lvl>
    <w:lvl w:ilvl="8" w:tplc="3B28CF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1C62F1"/>
    <w:multiLevelType w:val="hybridMultilevel"/>
    <w:tmpl w:val="CE00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31FC0"/>
    <w:multiLevelType w:val="hybridMultilevel"/>
    <w:tmpl w:val="840427DE"/>
    <w:lvl w:ilvl="0" w:tplc="E7AE88AE">
      <w:start w:val="1"/>
      <w:numFmt w:val="bullet"/>
      <w:lvlText w:val="•"/>
      <w:lvlJc w:val="left"/>
      <w:pPr>
        <w:tabs>
          <w:tab w:val="num" w:pos="720"/>
        </w:tabs>
        <w:ind w:left="720" w:hanging="360"/>
      </w:pPr>
      <w:rPr>
        <w:rFonts w:ascii="Arial" w:hAnsi="Arial" w:hint="default"/>
      </w:rPr>
    </w:lvl>
    <w:lvl w:ilvl="1" w:tplc="1DE6684A" w:tentative="1">
      <w:start w:val="1"/>
      <w:numFmt w:val="bullet"/>
      <w:lvlText w:val="•"/>
      <w:lvlJc w:val="left"/>
      <w:pPr>
        <w:tabs>
          <w:tab w:val="num" w:pos="1440"/>
        </w:tabs>
        <w:ind w:left="1440" w:hanging="360"/>
      </w:pPr>
      <w:rPr>
        <w:rFonts w:ascii="Arial" w:hAnsi="Arial" w:hint="default"/>
      </w:rPr>
    </w:lvl>
    <w:lvl w:ilvl="2" w:tplc="59101410" w:tentative="1">
      <w:start w:val="1"/>
      <w:numFmt w:val="bullet"/>
      <w:lvlText w:val="•"/>
      <w:lvlJc w:val="left"/>
      <w:pPr>
        <w:tabs>
          <w:tab w:val="num" w:pos="2160"/>
        </w:tabs>
        <w:ind w:left="2160" w:hanging="360"/>
      </w:pPr>
      <w:rPr>
        <w:rFonts w:ascii="Arial" w:hAnsi="Arial" w:hint="default"/>
      </w:rPr>
    </w:lvl>
    <w:lvl w:ilvl="3" w:tplc="F3022DF8" w:tentative="1">
      <w:start w:val="1"/>
      <w:numFmt w:val="bullet"/>
      <w:lvlText w:val="•"/>
      <w:lvlJc w:val="left"/>
      <w:pPr>
        <w:tabs>
          <w:tab w:val="num" w:pos="2880"/>
        </w:tabs>
        <w:ind w:left="2880" w:hanging="360"/>
      </w:pPr>
      <w:rPr>
        <w:rFonts w:ascii="Arial" w:hAnsi="Arial" w:hint="default"/>
      </w:rPr>
    </w:lvl>
    <w:lvl w:ilvl="4" w:tplc="E1AABB1C" w:tentative="1">
      <w:start w:val="1"/>
      <w:numFmt w:val="bullet"/>
      <w:lvlText w:val="•"/>
      <w:lvlJc w:val="left"/>
      <w:pPr>
        <w:tabs>
          <w:tab w:val="num" w:pos="3600"/>
        </w:tabs>
        <w:ind w:left="3600" w:hanging="360"/>
      </w:pPr>
      <w:rPr>
        <w:rFonts w:ascii="Arial" w:hAnsi="Arial" w:hint="default"/>
      </w:rPr>
    </w:lvl>
    <w:lvl w:ilvl="5" w:tplc="B314B76C" w:tentative="1">
      <w:start w:val="1"/>
      <w:numFmt w:val="bullet"/>
      <w:lvlText w:val="•"/>
      <w:lvlJc w:val="left"/>
      <w:pPr>
        <w:tabs>
          <w:tab w:val="num" w:pos="4320"/>
        </w:tabs>
        <w:ind w:left="4320" w:hanging="360"/>
      </w:pPr>
      <w:rPr>
        <w:rFonts w:ascii="Arial" w:hAnsi="Arial" w:hint="default"/>
      </w:rPr>
    </w:lvl>
    <w:lvl w:ilvl="6" w:tplc="3A60D5F0" w:tentative="1">
      <w:start w:val="1"/>
      <w:numFmt w:val="bullet"/>
      <w:lvlText w:val="•"/>
      <w:lvlJc w:val="left"/>
      <w:pPr>
        <w:tabs>
          <w:tab w:val="num" w:pos="5040"/>
        </w:tabs>
        <w:ind w:left="5040" w:hanging="360"/>
      </w:pPr>
      <w:rPr>
        <w:rFonts w:ascii="Arial" w:hAnsi="Arial" w:hint="default"/>
      </w:rPr>
    </w:lvl>
    <w:lvl w:ilvl="7" w:tplc="18688E0C" w:tentative="1">
      <w:start w:val="1"/>
      <w:numFmt w:val="bullet"/>
      <w:lvlText w:val="•"/>
      <w:lvlJc w:val="left"/>
      <w:pPr>
        <w:tabs>
          <w:tab w:val="num" w:pos="5760"/>
        </w:tabs>
        <w:ind w:left="5760" w:hanging="360"/>
      </w:pPr>
      <w:rPr>
        <w:rFonts w:ascii="Arial" w:hAnsi="Arial" w:hint="default"/>
      </w:rPr>
    </w:lvl>
    <w:lvl w:ilvl="8" w:tplc="0C8CD8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8C3CF4"/>
    <w:multiLevelType w:val="hybridMultilevel"/>
    <w:tmpl w:val="6022620A"/>
    <w:lvl w:ilvl="0" w:tplc="9D7070B6">
      <w:start w:val="1"/>
      <w:numFmt w:val="decimal"/>
      <w:lvlText w:val="%1."/>
      <w:lvlJc w:val="left"/>
      <w:pPr>
        <w:tabs>
          <w:tab w:val="num" w:pos="720"/>
        </w:tabs>
        <w:ind w:left="720" w:hanging="360"/>
      </w:pPr>
    </w:lvl>
    <w:lvl w:ilvl="1" w:tplc="95F0A404">
      <w:start w:val="1"/>
      <w:numFmt w:val="decimal"/>
      <w:lvlText w:val="%2."/>
      <w:lvlJc w:val="left"/>
      <w:pPr>
        <w:tabs>
          <w:tab w:val="num" w:pos="1440"/>
        </w:tabs>
        <w:ind w:left="1440" w:hanging="360"/>
      </w:pPr>
    </w:lvl>
    <w:lvl w:ilvl="2" w:tplc="BB10DB48" w:tentative="1">
      <w:start w:val="1"/>
      <w:numFmt w:val="decimal"/>
      <w:lvlText w:val="%3."/>
      <w:lvlJc w:val="left"/>
      <w:pPr>
        <w:tabs>
          <w:tab w:val="num" w:pos="2160"/>
        </w:tabs>
        <w:ind w:left="2160" w:hanging="360"/>
      </w:pPr>
    </w:lvl>
    <w:lvl w:ilvl="3" w:tplc="F378EF30" w:tentative="1">
      <w:start w:val="1"/>
      <w:numFmt w:val="decimal"/>
      <w:lvlText w:val="%4."/>
      <w:lvlJc w:val="left"/>
      <w:pPr>
        <w:tabs>
          <w:tab w:val="num" w:pos="2880"/>
        </w:tabs>
        <w:ind w:left="2880" w:hanging="360"/>
      </w:pPr>
    </w:lvl>
    <w:lvl w:ilvl="4" w:tplc="BF525286" w:tentative="1">
      <w:start w:val="1"/>
      <w:numFmt w:val="decimal"/>
      <w:lvlText w:val="%5."/>
      <w:lvlJc w:val="left"/>
      <w:pPr>
        <w:tabs>
          <w:tab w:val="num" w:pos="3600"/>
        </w:tabs>
        <w:ind w:left="3600" w:hanging="360"/>
      </w:pPr>
    </w:lvl>
    <w:lvl w:ilvl="5" w:tplc="41B2C162" w:tentative="1">
      <w:start w:val="1"/>
      <w:numFmt w:val="decimal"/>
      <w:lvlText w:val="%6."/>
      <w:lvlJc w:val="left"/>
      <w:pPr>
        <w:tabs>
          <w:tab w:val="num" w:pos="4320"/>
        </w:tabs>
        <w:ind w:left="4320" w:hanging="360"/>
      </w:pPr>
    </w:lvl>
    <w:lvl w:ilvl="6" w:tplc="508A3F32" w:tentative="1">
      <w:start w:val="1"/>
      <w:numFmt w:val="decimal"/>
      <w:lvlText w:val="%7."/>
      <w:lvlJc w:val="left"/>
      <w:pPr>
        <w:tabs>
          <w:tab w:val="num" w:pos="5040"/>
        </w:tabs>
        <w:ind w:left="5040" w:hanging="360"/>
      </w:pPr>
    </w:lvl>
    <w:lvl w:ilvl="7" w:tplc="F41A13E2" w:tentative="1">
      <w:start w:val="1"/>
      <w:numFmt w:val="decimal"/>
      <w:lvlText w:val="%8."/>
      <w:lvlJc w:val="left"/>
      <w:pPr>
        <w:tabs>
          <w:tab w:val="num" w:pos="5760"/>
        </w:tabs>
        <w:ind w:left="5760" w:hanging="360"/>
      </w:pPr>
    </w:lvl>
    <w:lvl w:ilvl="8" w:tplc="3B8483D4" w:tentative="1">
      <w:start w:val="1"/>
      <w:numFmt w:val="decimal"/>
      <w:lvlText w:val="%9."/>
      <w:lvlJc w:val="left"/>
      <w:pPr>
        <w:tabs>
          <w:tab w:val="num" w:pos="6480"/>
        </w:tabs>
        <w:ind w:left="6480" w:hanging="360"/>
      </w:pPr>
    </w:lvl>
  </w:abstractNum>
  <w:abstractNum w:abstractNumId="5" w15:restartNumberingAfterBreak="0">
    <w:nsid w:val="562816C2"/>
    <w:multiLevelType w:val="hybridMultilevel"/>
    <w:tmpl w:val="8E6EA5A4"/>
    <w:lvl w:ilvl="0" w:tplc="13202448">
      <w:start w:val="1"/>
      <w:numFmt w:val="decimal"/>
      <w:lvlText w:val="%1."/>
      <w:lvlJc w:val="left"/>
      <w:pPr>
        <w:tabs>
          <w:tab w:val="num" w:pos="720"/>
        </w:tabs>
        <w:ind w:left="720" w:hanging="360"/>
      </w:pPr>
    </w:lvl>
    <w:lvl w:ilvl="1" w:tplc="3CEEC462">
      <w:start w:val="1"/>
      <w:numFmt w:val="decimal"/>
      <w:lvlText w:val="%2."/>
      <w:lvlJc w:val="left"/>
      <w:pPr>
        <w:tabs>
          <w:tab w:val="num" w:pos="1440"/>
        </w:tabs>
        <w:ind w:left="1440" w:hanging="360"/>
      </w:pPr>
    </w:lvl>
    <w:lvl w:ilvl="2" w:tplc="90406AEE" w:tentative="1">
      <w:start w:val="1"/>
      <w:numFmt w:val="decimal"/>
      <w:lvlText w:val="%3."/>
      <w:lvlJc w:val="left"/>
      <w:pPr>
        <w:tabs>
          <w:tab w:val="num" w:pos="2160"/>
        </w:tabs>
        <w:ind w:left="2160" w:hanging="360"/>
      </w:pPr>
    </w:lvl>
    <w:lvl w:ilvl="3" w:tplc="CB40FF5E" w:tentative="1">
      <w:start w:val="1"/>
      <w:numFmt w:val="decimal"/>
      <w:lvlText w:val="%4."/>
      <w:lvlJc w:val="left"/>
      <w:pPr>
        <w:tabs>
          <w:tab w:val="num" w:pos="2880"/>
        </w:tabs>
        <w:ind w:left="2880" w:hanging="360"/>
      </w:pPr>
    </w:lvl>
    <w:lvl w:ilvl="4" w:tplc="4A68DAB2" w:tentative="1">
      <w:start w:val="1"/>
      <w:numFmt w:val="decimal"/>
      <w:lvlText w:val="%5."/>
      <w:lvlJc w:val="left"/>
      <w:pPr>
        <w:tabs>
          <w:tab w:val="num" w:pos="3600"/>
        </w:tabs>
        <w:ind w:left="3600" w:hanging="360"/>
      </w:pPr>
    </w:lvl>
    <w:lvl w:ilvl="5" w:tplc="5D026CB4" w:tentative="1">
      <w:start w:val="1"/>
      <w:numFmt w:val="decimal"/>
      <w:lvlText w:val="%6."/>
      <w:lvlJc w:val="left"/>
      <w:pPr>
        <w:tabs>
          <w:tab w:val="num" w:pos="4320"/>
        </w:tabs>
        <w:ind w:left="4320" w:hanging="360"/>
      </w:pPr>
    </w:lvl>
    <w:lvl w:ilvl="6" w:tplc="B5DEAB18" w:tentative="1">
      <w:start w:val="1"/>
      <w:numFmt w:val="decimal"/>
      <w:lvlText w:val="%7."/>
      <w:lvlJc w:val="left"/>
      <w:pPr>
        <w:tabs>
          <w:tab w:val="num" w:pos="5040"/>
        </w:tabs>
        <w:ind w:left="5040" w:hanging="360"/>
      </w:pPr>
    </w:lvl>
    <w:lvl w:ilvl="7" w:tplc="27F2D86A" w:tentative="1">
      <w:start w:val="1"/>
      <w:numFmt w:val="decimal"/>
      <w:lvlText w:val="%8."/>
      <w:lvlJc w:val="left"/>
      <w:pPr>
        <w:tabs>
          <w:tab w:val="num" w:pos="5760"/>
        </w:tabs>
        <w:ind w:left="5760" w:hanging="360"/>
      </w:pPr>
    </w:lvl>
    <w:lvl w:ilvl="8" w:tplc="D7AC9950"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9C"/>
    <w:rsid w:val="00031F4A"/>
    <w:rsid w:val="000460AB"/>
    <w:rsid w:val="000526B1"/>
    <w:rsid w:val="000528E5"/>
    <w:rsid w:val="00053CF8"/>
    <w:rsid w:val="00057343"/>
    <w:rsid w:val="00057BB4"/>
    <w:rsid w:val="00063B1F"/>
    <w:rsid w:val="00064E1C"/>
    <w:rsid w:val="00065493"/>
    <w:rsid w:val="0008449D"/>
    <w:rsid w:val="00090FA1"/>
    <w:rsid w:val="00092450"/>
    <w:rsid w:val="00097F71"/>
    <w:rsid w:val="000A25E2"/>
    <w:rsid w:val="000A325B"/>
    <w:rsid w:val="000C069D"/>
    <w:rsid w:val="000C5D3F"/>
    <w:rsid w:val="000D194C"/>
    <w:rsid w:val="000D4A52"/>
    <w:rsid w:val="000E00F1"/>
    <w:rsid w:val="000E683B"/>
    <w:rsid w:val="000F27C8"/>
    <w:rsid w:val="000F3722"/>
    <w:rsid w:val="000F6746"/>
    <w:rsid w:val="000F7B67"/>
    <w:rsid w:val="00100AA0"/>
    <w:rsid w:val="001012DD"/>
    <w:rsid w:val="001028EF"/>
    <w:rsid w:val="00105B72"/>
    <w:rsid w:val="00115982"/>
    <w:rsid w:val="00120F3F"/>
    <w:rsid w:val="00132B67"/>
    <w:rsid w:val="001421FF"/>
    <w:rsid w:val="00152034"/>
    <w:rsid w:val="00153FA1"/>
    <w:rsid w:val="00157DF2"/>
    <w:rsid w:val="00160C08"/>
    <w:rsid w:val="00165CF5"/>
    <w:rsid w:val="001A40E5"/>
    <w:rsid w:val="001A5196"/>
    <w:rsid w:val="001B1BE6"/>
    <w:rsid w:val="001B2986"/>
    <w:rsid w:val="001B4E4B"/>
    <w:rsid w:val="001B7AD7"/>
    <w:rsid w:val="001D106B"/>
    <w:rsid w:val="001D75C4"/>
    <w:rsid w:val="001E16D5"/>
    <w:rsid w:val="001F18D8"/>
    <w:rsid w:val="001F3C6D"/>
    <w:rsid w:val="00202962"/>
    <w:rsid w:val="00212AA4"/>
    <w:rsid w:val="00220954"/>
    <w:rsid w:val="00233C71"/>
    <w:rsid w:val="00240327"/>
    <w:rsid w:val="00254EFE"/>
    <w:rsid w:val="00264262"/>
    <w:rsid w:val="00264A2C"/>
    <w:rsid w:val="002A6323"/>
    <w:rsid w:val="002A7598"/>
    <w:rsid w:val="002E2FDD"/>
    <w:rsid w:val="002E78C7"/>
    <w:rsid w:val="002F5EFC"/>
    <w:rsid w:val="002F7A3F"/>
    <w:rsid w:val="00333F85"/>
    <w:rsid w:val="00335854"/>
    <w:rsid w:val="00336CD4"/>
    <w:rsid w:val="00354E51"/>
    <w:rsid w:val="0036265A"/>
    <w:rsid w:val="003679DA"/>
    <w:rsid w:val="003769A5"/>
    <w:rsid w:val="003775CD"/>
    <w:rsid w:val="00384639"/>
    <w:rsid w:val="003901D3"/>
    <w:rsid w:val="00397F3C"/>
    <w:rsid w:val="003A5109"/>
    <w:rsid w:val="003C73B2"/>
    <w:rsid w:val="003D0C11"/>
    <w:rsid w:val="003E3D7D"/>
    <w:rsid w:val="003F0DE4"/>
    <w:rsid w:val="004123D6"/>
    <w:rsid w:val="00414E49"/>
    <w:rsid w:val="00423552"/>
    <w:rsid w:val="00427256"/>
    <w:rsid w:val="00431931"/>
    <w:rsid w:val="00446E28"/>
    <w:rsid w:val="004565F9"/>
    <w:rsid w:val="00462F7F"/>
    <w:rsid w:val="00466B9C"/>
    <w:rsid w:val="004812B8"/>
    <w:rsid w:val="004854CA"/>
    <w:rsid w:val="00485B94"/>
    <w:rsid w:val="004867EA"/>
    <w:rsid w:val="00486D35"/>
    <w:rsid w:val="0049002D"/>
    <w:rsid w:val="004912D6"/>
    <w:rsid w:val="004967A5"/>
    <w:rsid w:val="0049736A"/>
    <w:rsid w:val="004A5A47"/>
    <w:rsid w:val="004B6141"/>
    <w:rsid w:val="004B6E36"/>
    <w:rsid w:val="004C1615"/>
    <w:rsid w:val="004C20E3"/>
    <w:rsid w:val="004D243A"/>
    <w:rsid w:val="004D6970"/>
    <w:rsid w:val="004F7CEE"/>
    <w:rsid w:val="0050014B"/>
    <w:rsid w:val="00500979"/>
    <w:rsid w:val="00506FBA"/>
    <w:rsid w:val="0052582F"/>
    <w:rsid w:val="00527435"/>
    <w:rsid w:val="00553230"/>
    <w:rsid w:val="0056554D"/>
    <w:rsid w:val="0057092E"/>
    <w:rsid w:val="005B4D97"/>
    <w:rsid w:val="005B5C1D"/>
    <w:rsid w:val="005C04D9"/>
    <w:rsid w:val="005C1465"/>
    <w:rsid w:val="005F467F"/>
    <w:rsid w:val="005F47C6"/>
    <w:rsid w:val="00614A59"/>
    <w:rsid w:val="00614F8E"/>
    <w:rsid w:val="0062641B"/>
    <w:rsid w:val="00647862"/>
    <w:rsid w:val="0066207C"/>
    <w:rsid w:val="006622D6"/>
    <w:rsid w:val="006844FF"/>
    <w:rsid w:val="006B0237"/>
    <w:rsid w:val="006B6B5D"/>
    <w:rsid w:val="006C17E4"/>
    <w:rsid w:val="006E632D"/>
    <w:rsid w:val="006F1281"/>
    <w:rsid w:val="006F36F3"/>
    <w:rsid w:val="00741D55"/>
    <w:rsid w:val="00742161"/>
    <w:rsid w:val="00752C13"/>
    <w:rsid w:val="00786190"/>
    <w:rsid w:val="007A3114"/>
    <w:rsid w:val="007B7FAD"/>
    <w:rsid w:val="007C1880"/>
    <w:rsid w:val="007C1DA0"/>
    <w:rsid w:val="007D1C39"/>
    <w:rsid w:val="007D2BCD"/>
    <w:rsid w:val="007E1F55"/>
    <w:rsid w:val="007E631E"/>
    <w:rsid w:val="007F08FA"/>
    <w:rsid w:val="007F53AB"/>
    <w:rsid w:val="00804786"/>
    <w:rsid w:val="008165DF"/>
    <w:rsid w:val="00827392"/>
    <w:rsid w:val="00832B15"/>
    <w:rsid w:val="008341F4"/>
    <w:rsid w:val="008343FA"/>
    <w:rsid w:val="008364CF"/>
    <w:rsid w:val="00847E3F"/>
    <w:rsid w:val="00853F0B"/>
    <w:rsid w:val="00864291"/>
    <w:rsid w:val="00884D27"/>
    <w:rsid w:val="008917E8"/>
    <w:rsid w:val="00894879"/>
    <w:rsid w:val="008A31E0"/>
    <w:rsid w:val="008A5D4E"/>
    <w:rsid w:val="008A787B"/>
    <w:rsid w:val="008B036D"/>
    <w:rsid w:val="008C11FB"/>
    <w:rsid w:val="008C6B64"/>
    <w:rsid w:val="008D217F"/>
    <w:rsid w:val="008E2A14"/>
    <w:rsid w:val="008E3FC0"/>
    <w:rsid w:val="008F1723"/>
    <w:rsid w:val="0090196E"/>
    <w:rsid w:val="00904A80"/>
    <w:rsid w:val="009054EF"/>
    <w:rsid w:val="009077D7"/>
    <w:rsid w:val="00912E2E"/>
    <w:rsid w:val="00917C42"/>
    <w:rsid w:val="00925FDA"/>
    <w:rsid w:val="00930D13"/>
    <w:rsid w:val="00934798"/>
    <w:rsid w:val="00941316"/>
    <w:rsid w:val="00942D59"/>
    <w:rsid w:val="009439C0"/>
    <w:rsid w:val="00953325"/>
    <w:rsid w:val="0096030F"/>
    <w:rsid w:val="00962429"/>
    <w:rsid w:val="0096592F"/>
    <w:rsid w:val="009670BA"/>
    <w:rsid w:val="00967790"/>
    <w:rsid w:val="00970325"/>
    <w:rsid w:val="009862B8"/>
    <w:rsid w:val="00997521"/>
    <w:rsid w:val="009A471C"/>
    <w:rsid w:val="009B788F"/>
    <w:rsid w:val="009F1DCC"/>
    <w:rsid w:val="00A3176A"/>
    <w:rsid w:val="00A334A7"/>
    <w:rsid w:val="00A4175A"/>
    <w:rsid w:val="00A4489F"/>
    <w:rsid w:val="00A46428"/>
    <w:rsid w:val="00A55B49"/>
    <w:rsid w:val="00A57CEA"/>
    <w:rsid w:val="00A626E5"/>
    <w:rsid w:val="00A659FB"/>
    <w:rsid w:val="00A661C5"/>
    <w:rsid w:val="00A77386"/>
    <w:rsid w:val="00A80CB9"/>
    <w:rsid w:val="00A903A0"/>
    <w:rsid w:val="00A96B06"/>
    <w:rsid w:val="00AA1F73"/>
    <w:rsid w:val="00AA7324"/>
    <w:rsid w:val="00AB7B16"/>
    <w:rsid w:val="00AC207A"/>
    <w:rsid w:val="00AD0A4C"/>
    <w:rsid w:val="00AE0B04"/>
    <w:rsid w:val="00AE1208"/>
    <w:rsid w:val="00B16023"/>
    <w:rsid w:val="00B16E68"/>
    <w:rsid w:val="00B26E17"/>
    <w:rsid w:val="00B26FEE"/>
    <w:rsid w:val="00B439AE"/>
    <w:rsid w:val="00B518B9"/>
    <w:rsid w:val="00B53B8A"/>
    <w:rsid w:val="00B7103F"/>
    <w:rsid w:val="00B81B3F"/>
    <w:rsid w:val="00BA4829"/>
    <w:rsid w:val="00BA4977"/>
    <w:rsid w:val="00BC0B04"/>
    <w:rsid w:val="00BD53ED"/>
    <w:rsid w:val="00BE0882"/>
    <w:rsid w:val="00BE2E83"/>
    <w:rsid w:val="00BE7CE4"/>
    <w:rsid w:val="00C329C5"/>
    <w:rsid w:val="00C45945"/>
    <w:rsid w:val="00C50157"/>
    <w:rsid w:val="00C6061E"/>
    <w:rsid w:val="00C64237"/>
    <w:rsid w:val="00C70C88"/>
    <w:rsid w:val="00C85A50"/>
    <w:rsid w:val="00CA377B"/>
    <w:rsid w:val="00CB361F"/>
    <w:rsid w:val="00CC4E73"/>
    <w:rsid w:val="00CC5C34"/>
    <w:rsid w:val="00CE4A8E"/>
    <w:rsid w:val="00CF51C5"/>
    <w:rsid w:val="00CF6D1D"/>
    <w:rsid w:val="00D02856"/>
    <w:rsid w:val="00D26FD4"/>
    <w:rsid w:val="00D50E71"/>
    <w:rsid w:val="00D539BF"/>
    <w:rsid w:val="00D559AA"/>
    <w:rsid w:val="00D56F82"/>
    <w:rsid w:val="00D57C9F"/>
    <w:rsid w:val="00D65F87"/>
    <w:rsid w:val="00D67300"/>
    <w:rsid w:val="00D759EC"/>
    <w:rsid w:val="00D81AA9"/>
    <w:rsid w:val="00D8307D"/>
    <w:rsid w:val="00D8569E"/>
    <w:rsid w:val="00D961C4"/>
    <w:rsid w:val="00DA05A8"/>
    <w:rsid w:val="00DA2B27"/>
    <w:rsid w:val="00DA51B3"/>
    <w:rsid w:val="00DB2C67"/>
    <w:rsid w:val="00DC1B8E"/>
    <w:rsid w:val="00DD310D"/>
    <w:rsid w:val="00DE2C93"/>
    <w:rsid w:val="00DF0BF1"/>
    <w:rsid w:val="00DF205C"/>
    <w:rsid w:val="00DF639E"/>
    <w:rsid w:val="00E0346C"/>
    <w:rsid w:val="00E20837"/>
    <w:rsid w:val="00E23F6D"/>
    <w:rsid w:val="00E3166C"/>
    <w:rsid w:val="00E32C56"/>
    <w:rsid w:val="00E36678"/>
    <w:rsid w:val="00E412EB"/>
    <w:rsid w:val="00E44D3F"/>
    <w:rsid w:val="00E60601"/>
    <w:rsid w:val="00E76C47"/>
    <w:rsid w:val="00E847B0"/>
    <w:rsid w:val="00E944AB"/>
    <w:rsid w:val="00EA14E1"/>
    <w:rsid w:val="00EB241B"/>
    <w:rsid w:val="00EB3191"/>
    <w:rsid w:val="00EB3F52"/>
    <w:rsid w:val="00EB7247"/>
    <w:rsid w:val="00EC529B"/>
    <w:rsid w:val="00EE39F4"/>
    <w:rsid w:val="00EE5CE0"/>
    <w:rsid w:val="00EF73CD"/>
    <w:rsid w:val="00F009AB"/>
    <w:rsid w:val="00F03E3A"/>
    <w:rsid w:val="00F06125"/>
    <w:rsid w:val="00F12B8A"/>
    <w:rsid w:val="00F26105"/>
    <w:rsid w:val="00F357B8"/>
    <w:rsid w:val="00F36932"/>
    <w:rsid w:val="00F37CFD"/>
    <w:rsid w:val="00F433BF"/>
    <w:rsid w:val="00F46AC8"/>
    <w:rsid w:val="00F62EEA"/>
    <w:rsid w:val="00F74154"/>
    <w:rsid w:val="00F74CB9"/>
    <w:rsid w:val="00F76310"/>
    <w:rsid w:val="00F82D56"/>
    <w:rsid w:val="00F936C6"/>
    <w:rsid w:val="00F959EF"/>
    <w:rsid w:val="00FA2C00"/>
    <w:rsid w:val="00FC6401"/>
    <w:rsid w:val="00FD19BA"/>
    <w:rsid w:val="00FE4F43"/>
    <w:rsid w:val="00FE5023"/>
    <w:rsid w:val="00FF6C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A133"/>
  <w15:chartTrackingRefBased/>
  <w15:docId w15:val="{B97E4856-1828-4DCA-AF4C-3A739DC0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E3FC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E3FC0"/>
  </w:style>
  <w:style w:type="paragraph" w:styleId="AltBilgi">
    <w:name w:val="footer"/>
    <w:basedOn w:val="Normal"/>
    <w:link w:val="AltBilgiChar"/>
    <w:uiPriority w:val="99"/>
    <w:unhideWhenUsed/>
    <w:rsid w:val="008E3FC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E3FC0"/>
  </w:style>
  <w:style w:type="paragraph" w:styleId="ListeParagraf">
    <w:name w:val="List Paragraph"/>
    <w:basedOn w:val="Normal"/>
    <w:uiPriority w:val="34"/>
    <w:qFormat/>
    <w:rsid w:val="008E3FC0"/>
    <w:pPr>
      <w:ind w:left="720"/>
      <w:contextualSpacing/>
    </w:pPr>
  </w:style>
  <w:style w:type="paragraph" w:styleId="BalonMetni">
    <w:name w:val="Balloon Text"/>
    <w:basedOn w:val="Normal"/>
    <w:link w:val="BalonMetniChar"/>
    <w:uiPriority w:val="99"/>
    <w:semiHidden/>
    <w:unhideWhenUsed/>
    <w:rsid w:val="0015203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52034"/>
    <w:rPr>
      <w:rFonts w:ascii="Segoe UI" w:hAnsi="Segoe UI" w:cs="Segoe UI"/>
      <w:sz w:val="18"/>
      <w:szCs w:val="18"/>
    </w:rPr>
  </w:style>
  <w:style w:type="character" w:styleId="Kpr">
    <w:name w:val="Hyperlink"/>
    <w:basedOn w:val="VarsaylanParagrafYazTipi"/>
    <w:uiPriority w:val="99"/>
    <w:semiHidden/>
    <w:unhideWhenUsed/>
    <w:rsid w:val="00A334A7"/>
    <w:rPr>
      <w:color w:val="0000FF"/>
      <w:u w:val="single"/>
    </w:rPr>
  </w:style>
  <w:style w:type="paragraph" w:styleId="NormalWeb">
    <w:name w:val="Normal (Web)"/>
    <w:basedOn w:val="Normal"/>
    <w:uiPriority w:val="99"/>
    <w:semiHidden/>
    <w:unhideWhenUsed/>
    <w:rsid w:val="00462F7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6172">
      <w:bodyDiv w:val="1"/>
      <w:marLeft w:val="0"/>
      <w:marRight w:val="0"/>
      <w:marTop w:val="0"/>
      <w:marBottom w:val="0"/>
      <w:divBdr>
        <w:top w:val="none" w:sz="0" w:space="0" w:color="auto"/>
        <w:left w:val="none" w:sz="0" w:space="0" w:color="auto"/>
        <w:bottom w:val="none" w:sz="0" w:space="0" w:color="auto"/>
        <w:right w:val="none" w:sz="0" w:space="0" w:color="auto"/>
      </w:divBdr>
      <w:divsChild>
        <w:div w:id="1740249216">
          <w:marLeft w:val="1267"/>
          <w:marRight w:val="0"/>
          <w:marTop w:val="0"/>
          <w:marBottom w:val="0"/>
          <w:divBdr>
            <w:top w:val="none" w:sz="0" w:space="0" w:color="auto"/>
            <w:left w:val="none" w:sz="0" w:space="0" w:color="auto"/>
            <w:bottom w:val="none" w:sz="0" w:space="0" w:color="auto"/>
            <w:right w:val="none" w:sz="0" w:space="0" w:color="auto"/>
          </w:divBdr>
        </w:div>
      </w:divsChild>
    </w:div>
    <w:div w:id="114491657">
      <w:bodyDiv w:val="1"/>
      <w:marLeft w:val="0"/>
      <w:marRight w:val="0"/>
      <w:marTop w:val="0"/>
      <w:marBottom w:val="0"/>
      <w:divBdr>
        <w:top w:val="none" w:sz="0" w:space="0" w:color="auto"/>
        <w:left w:val="none" w:sz="0" w:space="0" w:color="auto"/>
        <w:bottom w:val="none" w:sz="0" w:space="0" w:color="auto"/>
        <w:right w:val="none" w:sz="0" w:space="0" w:color="auto"/>
      </w:divBdr>
      <w:divsChild>
        <w:div w:id="347565541">
          <w:marLeft w:val="446"/>
          <w:marRight w:val="0"/>
          <w:marTop w:val="0"/>
          <w:marBottom w:val="0"/>
          <w:divBdr>
            <w:top w:val="none" w:sz="0" w:space="0" w:color="auto"/>
            <w:left w:val="none" w:sz="0" w:space="0" w:color="auto"/>
            <w:bottom w:val="none" w:sz="0" w:space="0" w:color="auto"/>
            <w:right w:val="none" w:sz="0" w:space="0" w:color="auto"/>
          </w:divBdr>
        </w:div>
        <w:div w:id="884216603">
          <w:marLeft w:val="446"/>
          <w:marRight w:val="0"/>
          <w:marTop w:val="0"/>
          <w:marBottom w:val="0"/>
          <w:divBdr>
            <w:top w:val="none" w:sz="0" w:space="0" w:color="auto"/>
            <w:left w:val="none" w:sz="0" w:space="0" w:color="auto"/>
            <w:bottom w:val="none" w:sz="0" w:space="0" w:color="auto"/>
            <w:right w:val="none" w:sz="0" w:space="0" w:color="auto"/>
          </w:divBdr>
        </w:div>
      </w:divsChild>
    </w:div>
    <w:div w:id="236481050">
      <w:bodyDiv w:val="1"/>
      <w:marLeft w:val="0"/>
      <w:marRight w:val="0"/>
      <w:marTop w:val="0"/>
      <w:marBottom w:val="0"/>
      <w:divBdr>
        <w:top w:val="none" w:sz="0" w:space="0" w:color="auto"/>
        <w:left w:val="none" w:sz="0" w:space="0" w:color="auto"/>
        <w:bottom w:val="none" w:sz="0" w:space="0" w:color="auto"/>
        <w:right w:val="none" w:sz="0" w:space="0" w:color="auto"/>
      </w:divBdr>
      <w:divsChild>
        <w:div w:id="129909138">
          <w:marLeft w:val="1267"/>
          <w:marRight w:val="0"/>
          <w:marTop w:val="0"/>
          <w:marBottom w:val="0"/>
          <w:divBdr>
            <w:top w:val="none" w:sz="0" w:space="0" w:color="auto"/>
            <w:left w:val="none" w:sz="0" w:space="0" w:color="auto"/>
            <w:bottom w:val="none" w:sz="0" w:space="0" w:color="auto"/>
            <w:right w:val="none" w:sz="0" w:space="0" w:color="auto"/>
          </w:divBdr>
        </w:div>
      </w:divsChild>
    </w:div>
    <w:div w:id="541209388">
      <w:bodyDiv w:val="1"/>
      <w:marLeft w:val="0"/>
      <w:marRight w:val="0"/>
      <w:marTop w:val="0"/>
      <w:marBottom w:val="0"/>
      <w:divBdr>
        <w:top w:val="none" w:sz="0" w:space="0" w:color="auto"/>
        <w:left w:val="none" w:sz="0" w:space="0" w:color="auto"/>
        <w:bottom w:val="none" w:sz="0" w:space="0" w:color="auto"/>
        <w:right w:val="none" w:sz="0" w:space="0" w:color="auto"/>
      </w:divBdr>
      <w:divsChild>
        <w:div w:id="1085110727">
          <w:marLeft w:val="446"/>
          <w:marRight w:val="0"/>
          <w:marTop w:val="0"/>
          <w:marBottom w:val="0"/>
          <w:divBdr>
            <w:top w:val="none" w:sz="0" w:space="0" w:color="auto"/>
            <w:left w:val="none" w:sz="0" w:space="0" w:color="auto"/>
            <w:bottom w:val="none" w:sz="0" w:space="0" w:color="auto"/>
            <w:right w:val="none" w:sz="0" w:space="0" w:color="auto"/>
          </w:divBdr>
        </w:div>
        <w:div w:id="1079330277">
          <w:marLeft w:val="446"/>
          <w:marRight w:val="0"/>
          <w:marTop w:val="0"/>
          <w:marBottom w:val="0"/>
          <w:divBdr>
            <w:top w:val="none" w:sz="0" w:space="0" w:color="auto"/>
            <w:left w:val="none" w:sz="0" w:space="0" w:color="auto"/>
            <w:bottom w:val="none" w:sz="0" w:space="0" w:color="auto"/>
            <w:right w:val="none" w:sz="0" w:space="0" w:color="auto"/>
          </w:divBdr>
        </w:div>
        <w:div w:id="421410903">
          <w:marLeft w:val="446"/>
          <w:marRight w:val="0"/>
          <w:marTop w:val="0"/>
          <w:marBottom w:val="0"/>
          <w:divBdr>
            <w:top w:val="none" w:sz="0" w:space="0" w:color="auto"/>
            <w:left w:val="none" w:sz="0" w:space="0" w:color="auto"/>
            <w:bottom w:val="none" w:sz="0" w:space="0" w:color="auto"/>
            <w:right w:val="none" w:sz="0" w:space="0" w:color="auto"/>
          </w:divBdr>
        </w:div>
        <w:div w:id="1867210482">
          <w:marLeft w:val="446"/>
          <w:marRight w:val="0"/>
          <w:marTop w:val="0"/>
          <w:marBottom w:val="0"/>
          <w:divBdr>
            <w:top w:val="none" w:sz="0" w:space="0" w:color="auto"/>
            <w:left w:val="none" w:sz="0" w:space="0" w:color="auto"/>
            <w:bottom w:val="none" w:sz="0" w:space="0" w:color="auto"/>
            <w:right w:val="none" w:sz="0" w:space="0" w:color="auto"/>
          </w:divBdr>
        </w:div>
      </w:divsChild>
    </w:div>
    <w:div w:id="716003609">
      <w:bodyDiv w:val="1"/>
      <w:marLeft w:val="0"/>
      <w:marRight w:val="0"/>
      <w:marTop w:val="0"/>
      <w:marBottom w:val="0"/>
      <w:divBdr>
        <w:top w:val="none" w:sz="0" w:space="0" w:color="auto"/>
        <w:left w:val="none" w:sz="0" w:space="0" w:color="auto"/>
        <w:bottom w:val="none" w:sz="0" w:space="0" w:color="auto"/>
        <w:right w:val="none" w:sz="0" w:space="0" w:color="auto"/>
      </w:divBdr>
    </w:div>
    <w:div w:id="1051804786">
      <w:bodyDiv w:val="1"/>
      <w:marLeft w:val="0"/>
      <w:marRight w:val="0"/>
      <w:marTop w:val="0"/>
      <w:marBottom w:val="0"/>
      <w:divBdr>
        <w:top w:val="none" w:sz="0" w:space="0" w:color="auto"/>
        <w:left w:val="none" w:sz="0" w:space="0" w:color="auto"/>
        <w:bottom w:val="none" w:sz="0" w:space="0" w:color="auto"/>
        <w:right w:val="none" w:sz="0" w:space="0" w:color="auto"/>
      </w:divBdr>
    </w:div>
    <w:div w:id="1113476778">
      <w:bodyDiv w:val="1"/>
      <w:marLeft w:val="0"/>
      <w:marRight w:val="0"/>
      <w:marTop w:val="0"/>
      <w:marBottom w:val="0"/>
      <w:divBdr>
        <w:top w:val="none" w:sz="0" w:space="0" w:color="auto"/>
        <w:left w:val="none" w:sz="0" w:space="0" w:color="auto"/>
        <w:bottom w:val="none" w:sz="0" w:space="0" w:color="auto"/>
        <w:right w:val="none" w:sz="0" w:space="0" w:color="auto"/>
      </w:divBdr>
    </w:div>
    <w:div w:id="1375621535">
      <w:bodyDiv w:val="1"/>
      <w:marLeft w:val="0"/>
      <w:marRight w:val="0"/>
      <w:marTop w:val="0"/>
      <w:marBottom w:val="0"/>
      <w:divBdr>
        <w:top w:val="none" w:sz="0" w:space="0" w:color="auto"/>
        <w:left w:val="none" w:sz="0" w:space="0" w:color="auto"/>
        <w:bottom w:val="none" w:sz="0" w:space="0" w:color="auto"/>
        <w:right w:val="none" w:sz="0" w:space="0" w:color="auto"/>
      </w:divBdr>
    </w:div>
    <w:div w:id="1391684945">
      <w:bodyDiv w:val="1"/>
      <w:marLeft w:val="0"/>
      <w:marRight w:val="0"/>
      <w:marTop w:val="0"/>
      <w:marBottom w:val="0"/>
      <w:divBdr>
        <w:top w:val="none" w:sz="0" w:space="0" w:color="auto"/>
        <w:left w:val="none" w:sz="0" w:space="0" w:color="auto"/>
        <w:bottom w:val="none" w:sz="0" w:space="0" w:color="auto"/>
        <w:right w:val="none" w:sz="0" w:space="0" w:color="auto"/>
      </w:divBdr>
    </w:div>
    <w:div w:id="1452091848">
      <w:bodyDiv w:val="1"/>
      <w:marLeft w:val="0"/>
      <w:marRight w:val="0"/>
      <w:marTop w:val="0"/>
      <w:marBottom w:val="0"/>
      <w:divBdr>
        <w:top w:val="none" w:sz="0" w:space="0" w:color="auto"/>
        <w:left w:val="none" w:sz="0" w:space="0" w:color="auto"/>
        <w:bottom w:val="none" w:sz="0" w:space="0" w:color="auto"/>
        <w:right w:val="none" w:sz="0" w:space="0" w:color="auto"/>
      </w:divBdr>
    </w:div>
    <w:div w:id="1489058212">
      <w:bodyDiv w:val="1"/>
      <w:marLeft w:val="0"/>
      <w:marRight w:val="0"/>
      <w:marTop w:val="0"/>
      <w:marBottom w:val="0"/>
      <w:divBdr>
        <w:top w:val="none" w:sz="0" w:space="0" w:color="auto"/>
        <w:left w:val="none" w:sz="0" w:space="0" w:color="auto"/>
        <w:bottom w:val="none" w:sz="0" w:space="0" w:color="auto"/>
        <w:right w:val="none" w:sz="0" w:space="0" w:color="auto"/>
      </w:divBdr>
    </w:div>
    <w:div w:id="1516263847">
      <w:bodyDiv w:val="1"/>
      <w:marLeft w:val="0"/>
      <w:marRight w:val="0"/>
      <w:marTop w:val="0"/>
      <w:marBottom w:val="0"/>
      <w:divBdr>
        <w:top w:val="none" w:sz="0" w:space="0" w:color="auto"/>
        <w:left w:val="none" w:sz="0" w:space="0" w:color="auto"/>
        <w:bottom w:val="none" w:sz="0" w:space="0" w:color="auto"/>
        <w:right w:val="none" w:sz="0" w:space="0" w:color="auto"/>
      </w:divBdr>
      <w:divsChild>
        <w:div w:id="1037581048">
          <w:marLeft w:val="1267"/>
          <w:marRight w:val="0"/>
          <w:marTop w:val="0"/>
          <w:marBottom w:val="0"/>
          <w:divBdr>
            <w:top w:val="none" w:sz="0" w:space="0" w:color="auto"/>
            <w:left w:val="none" w:sz="0" w:space="0" w:color="auto"/>
            <w:bottom w:val="none" w:sz="0" w:space="0" w:color="auto"/>
            <w:right w:val="none" w:sz="0" w:space="0" w:color="auto"/>
          </w:divBdr>
        </w:div>
      </w:divsChild>
    </w:div>
    <w:div w:id="1657763375">
      <w:bodyDiv w:val="1"/>
      <w:marLeft w:val="0"/>
      <w:marRight w:val="0"/>
      <w:marTop w:val="0"/>
      <w:marBottom w:val="0"/>
      <w:divBdr>
        <w:top w:val="none" w:sz="0" w:space="0" w:color="auto"/>
        <w:left w:val="none" w:sz="0" w:space="0" w:color="auto"/>
        <w:bottom w:val="none" w:sz="0" w:space="0" w:color="auto"/>
        <w:right w:val="none" w:sz="0" w:space="0" w:color="auto"/>
      </w:divBdr>
    </w:div>
    <w:div w:id="2005467785">
      <w:bodyDiv w:val="1"/>
      <w:marLeft w:val="0"/>
      <w:marRight w:val="0"/>
      <w:marTop w:val="0"/>
      <w:marBottom w:val="0"/>
      <w:divBdr>
        <w:top w:val="none" w:sz="0" w:space="0" w:color="auto"/>
        <w:left w:val="none" w:sz="0" w:space="0" w:color="auto"/>
        <w:bottom w:val="none" w:sz="0" w:space="0" w:color="auto"/>
        <w:right w:val="none" w:sz="0" w:space="0" w:color="auto"/>
      </w:divBdr>
    </w:div>
    <w:div w:id="2012482402">
      <w:bodyDiv w:val="1"/>
      <w:marLeft w:val="0"/>
      <w:marRight w:val="0"/>
      <w:marTop w:val="0"/>
      <w:marBottom w:val="0"/>
      <w:divBdr>
        <w:top w:val="none" w:sz="0" w:space="0" w:color="auto"/>
        <w:left w:val="none" w:sz="0" w:space="0" w:color="auto"/>
        <w:bottom w:val="none" w:sz="0" w:space="0" w:color="auto"/>
        <w:right w:val="none" w:sz="0" w:space="0" w:color="auto"/>
      </w:divBdr>
      <w:divsChild>
        <w:div w:id="671840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technic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ketinsightsreports.com/reports/05281261168/global-elearning-authoring-tools-market-size-status-and-forecast-2019-2025?source=Industryreports24&amp;Mode=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eytulms.wordpress.com/2016/12/21/scorm-nedir-ozellikleri-ve-bilesenleri-nelerdi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rivantis.com/" TargetMode="External"/><Relationship Id="rId4" Type="http://schemas.openxmlformats.org/officeDocument/2006/relationships/settings" Target="settings.xml"/><Relationship Id="rId9" Type="http://schemas.openxmlformats.org/officeDocument/2006/relationships/hyperlink" Target="https://www.growthengineering.co.uk/what-is-aicc/"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25A7A-41B4-4615-BB06-F4B43BC56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4238</TotalTime>
  <Pages>12</Pages>
  <Words>5514</Words>
  <Characters>31430</Characters>
  <Application>Microsoft Office Word</Application>
  <DocSecurity>0</DocSecurity>
  <Lines>261</Lines>
  <Paragraphs>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YILMAZ</dc:creator>
  <cp:keywords/>
  <dc:description/>
  <cp:lastModifiedBy>Serhat YILMAZ</cp:lastModifiedBy>
  <cp:revision>188</cp:revision>
  <cp:lastPrinted>2019-02-18T13:21:00Z</cp:lastPrinted>
  <dcterms:created xsi:type="dcterms:W3CDTF">2019-02-18T11:21:00Z</dcterms:created>
  <dcterms:modified xsi:type="dcterms:W3CDTF">2019-07-20T11:16:00Z</dcterms:modified>
</cp:coreProperties>
</file>