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C6" w:rsidRPr="006A3E00" w:rsidRDefault="009C18C6" w:rsidP="009C18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9C18C6" w:rsidRPr="006A3E00" w:rsidRDefault="009C18C6" w:rsidP="009C18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35C" w:rsidRPr="00270071" w:rsidRDefault="00270071" w:rsidP="009C18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MORFOLOGÍA </w:t>
      </w:r>
      <w:r w:rsidR="00DB3044">
        <w:rPr>
          <w:rFonts w:ascii="Times New Roman" w:hAnsi="Times New Roman" w:cs="Times New Roman"/>
          <w:b/>
          <w:sz w:val="24"/>
          <w:szCs w:val="24"/>
        </w:rPr>
        <w:t>REPRODUCTIVA</w:t>
      </w:r>
    </w:p>
    <w:p w:rsidR="009C18C6" w:rsidRPr="006A3E00" w:rsidRDefault="009C18C6" w:rsidP="009C18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C18C6" w:rsidRPr="006A3E00" w:rsidRDefault="009C18C6" w:rsidP="009C18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C18C6" w:rsidRPr="006A3E00" w:rsidTr="00F35C14">
        <w:trPr>
          <w:gridAfter w:val="1"/>
          <w:wAfter w:w="8" w:type="dxa"/>
          <w:trHeight w:val="269"/>
        </w:trPr>
        <w:tc>
          <w:tcPr>
            <w:tcW w:w="1588" w:type="dxa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OBSTERICIA Y PUERICULTURA</w:t>
            </w:r>
          </w:p>
        </w:tc>
      </w:tr>
      <w:tr w:rsidR="009C18C6" w:rsidRPr="006A3E00" w:rsidTr="00F35C14">
        <w:trPr>
          <w:gridAfter w:val="1"/>
          <w:wAfter w:w="8" w:type="dxa"/>
          <w:trHeight w:val="286"/>
        </w:trPr>
        <w:tc>
          <w:tcPr>
            <w:tcW w:w="1588" w:type="dxa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9C18C6" w:rsidRPr="006A3E00" w:rsidRDefault="00A471C0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MFR</w:t>
            </w:r>
            <w:r w:rsidR="00B53EAC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</w:tr>
      <w:tr w:rsidR="009C18C6" w:rsidRPr="006A3E00" w:rsidTr="00F35C14">
        <w:trPr>
          <w:gridAfter w:val="1"/>
          <w:wAfter w:w="8" w:type="dxa"/>
          <w:trHeight w:val="269"/>
        </w:trPr>
        <w:tc>
          <w:tcPr>
            <w:tcW w:w="1588" w:type="dxa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9C18C6" w:rsidRPr="006A3E00" w:rsidTr="00F35C14">
        <w:trPr>
          <w:gridAfter w:val="1"/>
          <w:wAfter w:w="8" w:type="dxa"/>
          <w:trHeight w:val="779"/>
        </w:trPr>
        <w:tc>
          <w:tcPr>
            <w:tcW w:w="1588" w:type="dxa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réditos SCT-Chile</w:t>
            </w:r>
          </w:p>
        </w:tc>
        <w:tc>
          <w:tcPr>
            <w:tcW w:w="1957" w:type="dxa"/>
            <w:gridSpan w:val="3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C18C6" w:rsidRPr="006A3E00" w:rsidTr="00F35C14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C6" w:rsidRPr="006A3E00" w:rsidTr="00F35C14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C18C6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E3C" w:rsidRPr="006A3E00" w:rsidRDefault="00100E3C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53EAC" w:rsidRDefault="00B53EAC" w:rsidP="00F35C1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100E3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9C18C6" w:rsidRPr="006A3E00" w:rsidRDefault="009C18C6" w:rsidP="00F35C14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9C18C6" w:rsidRPr="006A3E00" w:rsidRDefault="009C18C6" w:rsidP="00F35C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C18C6" w:rsidRPr="006A3E00" w:rsidRDefault="009C18C6" w:rsidP="00F35C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C6" w:rsidRPr="006A3E00" w:rsidTr="00F35C14">
        <w:trPr>
          <w:gridAfter w:val="1"/>
          <w:wAfter w:w="8" w:type="dxa"/>
          <w:trHeight w:val="342"/>
        </w:trPr>
        <w:tc>
          <w:tcPr>
            <w:tcW w:w="1588" w:type="dxa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9C18C6" w:rsidRPr="006A3E00" w:rsidRDefault="009C18C6" w:rsidP="00B53E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C6" w:rsidRPr="006A3E00" w:rsidTr="00F35C14">
        <w:trPr>
          <w:gridAfter w:val="1"/>
          <w:wAfter w:w="8" w:type="dxa"/>
          <w:trHeight w:val="827"/>
        </w:trPr>
        <w:tc>
          <w:tcPr>
            <w:tcW w:w="1588" w:type="dxa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9C18C6" w:rsidRPr="006A3E00" w:rsidRDefault="009C18C6" w:rsidP="00F35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Asignatura teórico práctica que permite al estudiante comprender la topografía pélvica, la morfología de las estructuras que la conforman y los órganos relacionados al proceso reproductivo. Se añade el estudio de  glándula mamaria, estr</w:t>
            </w:r>
            <w:r w:rsidR="00FE6604">
              <w:rPr>
                <w:rFonts w:ascii="Times New Roman" w:hAnsi="Times New Roman" w:cs="Times New Roman"/>
                <w:sz w:val="24"/>
                <w:szCs w:val="24"/>
              </w:rPr>
              <w:t>uctura craneal fetal y neonatal. Por lo tanto prepara al alumno para desarrollar habilidades más complejas durante sus prácticas clínicas e internado.</w:t>
            </w:r>
          </w:p>
          <w:p w:rsidR="009C18C6" w:rsidRPr="006A3E00" w:rsidRDefault="009C18C6" w:rsidP="00F35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C6" w:rsidRPr="006A3E00" w:rsidTr="00F35C14">
        <w:trPr>
          <w:gridAfter w:val="1"/>
          <w:wAfter w:w="8" w:type="dxa"/>
          <w:trHeight w:val="286"/>
        </w:trPr>
        <w:tc>
          <w:tcPr>
            <w:tcW w:w="1588" w:type="dxa"/>
          </w:tcPr>
          <w:p w:rsidR="009C18C6" w:rsidRPr="006A3E00" w:rsidRDefault="009C18C6" w:rsidP="00F35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9C18C6" w:rsidRPr="006A3E00" w:rsidRDefault="00100E3C" w:rsidP="00100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requisitos:</w:t>
            </w:r>
          </w:p>
          <w:p w:rsidR="009C18C6" w:rsidRPr="00100E3C" w:rsidRDefault="009C18C6" w:rsidP="00100E3C">
            <w:pPr>
              <w:pStyle w:val="Prrafodelista"/>
              <w:numPr>
                <w:ilvl w:val="0"/>
                <w:numId w:val="8"/>
              </w:numPr>
              <w:tabs>
                <w:tab w:val="left" w:pos="9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0E3C">
              <w:rPr>
                <w:rFonts w:ascii="Times New Roman" w:hAnsi="Times New Roman" w:cs="Times New Roman"/>
                <w:sz w:val="24"/>
                <w:szCs w:val="24"/>
              </w:rPr>
              <w:t xml:space="preserve">Anatomía General. </w:t>
            </w:r>
          </w:p>
          <w:p w:rsidR="009C18C6" w:rsidRPr="006A3E00" w:rsidRDefault="009C18C6" w:rsidP="00F35C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8C6" w:rsidRPr="006A3E00" w:rsidRDefault="009C18C6" w:rsidP="00F35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18C6" w:rsidRPr="006A3E00" w:rsidRDefault="009C18C6" w:rsidP="009C18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18C6" w:rsidRPr="006A3E00" w:rsidRDefault="009C18C6" w:rsidP="009C18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18C6" w:rsidRPr="006A3E00" w:rsidRDefault="009C18C6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53"/>
      </w:tblGrid>
      <w:tr w:rsidR="009C18C6" w:rsidRPr="006A3E00" w:rsidTr="00176F8B">
        <w:tc>
          <w:tcPr>
            <w:tcW w:w="9753" w:type="dxa"/>
          </w:tcPr>
          <w:p w:rsidR="009C18C6" w:rsidRDefault="009C18C6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Esta asignatura contribuye a la formación del profesional Matrón- Matrona en el Área asistencial.</w:t>
            </w:r>
            <w:r w:rsidR="00666215">
              <w:t xml:space="preserve"> </w:t>
            </w:r>
            <w:r w:rsidR="00666215" w:rsidRPr="00666215">
              <w:rPr>
                <w:rFonts w:ascii="Times New Roman" w:hAnsi="Times New Roman" w:cs="Times New Roman"/>
                <w:sz w:val="24"/>
                <w:szCs w:val="24"/>
              </w:rPr>
              <w:t>Aportando al desarrollo de las siguientes competencias Genéricas y específicas:</w:t>
            </w:r>
          </w:p>
          <w:p w:rsidR="00847207" w:rsidRPr="006A3E00" w:rsidRDefault="00847207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6215" w:rsidRPr="00847207" w:rsidRDefault="00666215" w:rsidP="0066621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666215" w:rsidRPr="00847207" w:rsidRDefault="00666215" w:rsidP="00847207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</w:rPr>
              <w:t>Compromiso ético.</w:t>
            </w:r>
          </w:p>
          <w:p w:rsidR="00666215" w:rsidRPr="00847207" w:rsidRDefault="00666215" w:rsidP="00847207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específica de la profesión.</w:t>
            </w:r>
          </w:p>
          <w:p w:rsidR="00666215" w:rsidRPr="00847207" w:rsidRDefault="00666215" w:rsidP="00847207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práctica.</w:t>
            </w:r>
          </w:p>
          <w:p w:rsidR="00666215" w:rsidRPr="00666215" w:rsidRDefault="00666215" w:rsidP="0066621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66215" w:rsidRDefault="00666215" w:rsidP="0066621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847207" w:rsidRDefault="00847207" w:rsidP="0066621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207" w:rsidRPr="00847207" w:rsidRDefault="00847207" w:rsidP="0084720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9C18C6" w:rsidRPr="00847207" w:rsidRDefault="00666215" w:rsidP="00847207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666215" w:rsidRPr="006A3E00" w:rsidRDefault="00666215" w:rsidP="0066621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9C18C6" w:rsidRDefault="009C18C6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8C6" w:rsidRPr="006A3E00" w:rsidRDefault="009C18C6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642"/>
      </w:tblGrid>
      <w:tr w:rsidR="009C18C6" w:rsidRPr="006A3E00" w:rsidTr="00176F8B">
        <w:tc>
          <w:tcPr>
            <w:tcW w:w="9753" w:type="dxa"/>
            <w:gridSpan w:val="3"/>
          </w:tcPr>
          <w:p w:rsidR="00D438E4" w:rsidRPr="00847207" w:rsidRDefault="00D438E4" w:rsidP="00847207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</w:rPr>
              <w:t>En el ámbito de competencias genéricas, la asignatura desarrolla los elementos básicos que permiten la comprensión de la estructura anatómica de la mujer y del feto de tal forma que le permita al alumno  actualizar y profundizar sus conocimientos y continuar estudios de asignaturas disciplinarias. Además se establecen conductas éticas, respecto de la dignidad de la persona humana en cuanto a su cuerpo, en especial respecto de la utilización de cadáveres humanos.</w:t>
            </w:r>
          </w:p>
          <w:p w:rsidR="00D438E4" w:rsidRPr="00847207" w:rsidRDefault="00D438E4" w:rsidP="00847207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</w:rPr>
              <w:t xml:space="preserve">En el ámbito más específico la asignatura desarrolla competencias del razonamiento concreto, respecto a la comprensión de la estructura del cuerpo humano, desde su organización a nivel morfológico microscópico hasta su organización a  nivel sistémico o </w:t>
            </w:r>
            <w:proofErr w:type="spellStart"/>
            <w:r w:rsidRPr="00847207">
              <w:rPr>
                <w:rFonts w:ascii="Times New Roman" w:hAnsi="Times New Roman" w:cs="Times New Roman"/>
                <w:sz w:val="24"/>
                <w:szCs w:val="24"/>
              </w:rPr>
              <w:t>multisistémico</w:t>
            </w:r>
            <w:proofErr w:type="spellEnd"/>
            <w:r w:rsidRPr="00847207">
              <w:rPr>
                <w:rFonts w:ascii="Times New Roman" w:hAnsi="Times New Roman" w:cs="Times New Roman"/>
                <w:sz w:val="24"/>
                <w:szCs w:val="24"/>
              </w:rPr>
              <w:t xml:space="preserve">. Lo anterior permite al estudiante prepararlo para la comprensión de fenómenos fisiológicos y la relación de los elementos anatómicos con otras ciencias básicas y disciplinares. </w:t>
            </w:r>
          </w:p>
          <w:p w:rsidR="009C18C6" w:rsidRPr="006A3E00" w:rsidRDefault="00D438E4" w:rsidP="00847207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7207">
              <w:rPr>
                <w:rFonts w:ascii="Times New Roman" w:hAnsi="Times New Roman" w:cs="Times New Roman"/>
                <w:sz w:val="24"/>
                <w:szCs w:val="24"/>
              </w:rPr>
              <w:t>El desarrollo de las competencias descritas permiten aportar a la construcción de competencias más complejas, como las relacionadas con la atención directa de personas, el trabajo en equipo, la empatía y que éstas sean sustentadas en el conocimiento científico actualizado y el respeto de principios éticos básicos.</w:t>
            </w:r>
          </w:p>
        </w:tc>
      </w:tr>
      <w:tr w:rsidR="009C18C6" w:rsidRPr="006A3E00" w:rsidTr="00176F8B">
        <w:tc>
          <w:tcPr>
            <w:tcW w:w="3828" w:type="dxa"/>
          </w:tcPr>
          <w:p w:rsidR="009C18C6" w:rsidRPr="006A3E00" w:rsidRDefault="009C18C6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9C18C6" w:rsidRPr="006A3E00" w:rsidRDefault="009C18C6" w:rsidP="00F35C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42" w:type="dxa"/>
          </w:tcPr>
          <w:p w:rsidR="009C18C6" w:rsidRPr="006A3E00" w:rsidRDefault="009C18C6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9C18C6" w:rsidRPr="006A3E00" w:rsidTr="00176F8B">
        <w:trPr>
          <w:trHeight w:val="344"/>
        </w:trPr>
        <w:tc>
          <w:tcPr>
            <w:tcW w:w="3828" w:type="dxa"/>
          </w:tcPr>
          <w:p w:rsidR="009C18C6" w:rsidRPr="00270071" w:rsidRDefault="00270071" w:rsidP="00F35C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1. </w:t>
            </w:r>
            <w:r w:rsidR="002C38FB" w:rsidRPr="002700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Histología de Tejidos Básicos</w:t>
            </w:r>
            <w:r w:rsidR="00DB304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283" w:type="dxa"/>
            <w:vMerge/>
          </w:tcPr>
          <w:p w:rsidR="009C18C6" w:rsidRPr="006A3E00" w:rsidRDefault="009C18C6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42" w:type="dxa"/>
          </w:tcPr>
          <w:p w:rsidR="00313550" w:rsidRPr="00313550" w:rsidRDefault="00313550" w:rsidP="0031355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9C18C6" w:rsidRPr="00313550" w:rsidRDefault="009C18C6" w:rsidP="002C38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8E4" w:rsidRPr="00313550" w:rsidRDefault="00D438E4" w:rsidP="00D438E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Identifica el origen embrionario de los tejidos</w:t>
            </w:r>
            <w:r w:rsidR="00270071">
              <w:rPr>
                <w:rFonts w:ascii="Times New Roman" w:hAnsi="Times New Roman" w:cs="Times New Roman"/>
                <w:sz w:val="24"/>
                <w:szCs w:val="24"/>
              </w:rPr>
              <w:t xml:space="preserve"> básicos.</w:t>
            </w:r>
          </w:p>
          <w:p w:rsidR="002C38FB" w:rsidRPr="00313550" w:rsidRDefault="00313550" w:rsidP="00D438E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2C38FB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los componentes</w:t>
            </w:r>
            <w:r w:rsidR="002C38FB" w:rsidRPr="00313550">
              <w:t xml:space="preserve"> </w:t>
            </w:r>
            <w:r w:rsidR="002C38FB" w:rsidRPr="00313550">
              <w:rPr>
                <w:rFonts w:ascii="Times New Roman" w:hAnsi="Times New Roman" w:cs="Times New Roman"/>
                <w:sz w:val="24"/>
                <w:szCs w:val="24"/>
              </w:rPr>
              <w:t>morfológicos, celulares y especializaciones del tejido epitelial</w:t>
            </w:r>
          </w:p>
          <w:p w:rsidR="002C38FB" w:rsidRPr="00313550" w:rsidRDefault="00313550" w:rsidP="00D438E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2C38FB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los componentes celulares</w:t>
            </w:r>
            <w:r w:rsidR="009F66DD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8FB" w:rsidRPr="0031355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F66DD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8FB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fibras que componen el tejido conectivo, como así también </w:t>
            </w:r>
            <w:r w:rsidR="009F66DD" w:rsidRPr="00313550">
              <w:rPr>
                <w:rFonts w:ascii="Times New Roman" w:hAnsi="Times New Roman" w:cs="Times New Roman"/>
                <w:sz w:val="24"/>
                <w:szCs w:val="24"/>
              </w:rPr>
              <w:t>variedades de este como el tejido óseo y cartilaginoso.</w:t>
            </w:r>
          </w:p>
          <w:p w:rsidR="009F66DD" w:rsidRPr="00313550" w:rsidRDefault="00313550" w:rsidP="00D438E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9F66DD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6F2B" w:rsidRPr="00313550">
              <w:rPr>
                <w:rFonts w:ascii="Times New Roman" w:hAnsi="Times New Roman" w:cs="Times New Roman"/>
                <w:sz w:val="24"/>
                <w:szCs w:val="24"/>
              </w:rPr>
              <w:t>la morfología del tejido muscular</w:t>
            </w:r>
            <w:r w:rsidR="00C617E4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esquelético, liso y cardiaco e identificar las principales diferencias histológicas entre estas variedades.</w:t>
            </w:r>
          </w:p>
          <w:p w:rsidR="00D438E4" w:rsidRPr="00313550" w:rsidRDefault="00313550" w:rsidP="00D438E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D438E4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la morfología del tejido nervioso, nervios, médula espinal, cerebro, cerebelo, tronco encefálico </w:t>
            </w:r>
            <w:r w:rsidR="00D438E4" w:rsidRPr="003135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 hipófisis.</w:t>
            </w:r>
          </w:p>
          <w:p w:rsidR="00D438E4" w:rsidRPr="00313550" w:rsidRDefault="00313550" w:rsidP="00D438E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D438E4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la morfolo</w:t>
            </w:r>
            <w:r w:rsidR="00E86B20" w:rsidRPr="00313550">
              <w:rPr>
                <w:rFonts w:ascii="Times New Roman" w:hAnsi="Times New Roman" w:cs="Times New Roman"/>
                <w:sz w:val="24"/>
                <w:szCs w:val="24"/>
              </w:rPr>
              <w:t>gía vascular; comparando la histología de arte</w:t>
            </w:r>
            <w:r w:rsidR="00B0714F" w:rsidRPr="00313550">
              <w:rPr>
                <w:rFonts w:ascii="Times New Roman" w:hAnsi="Times New Roman" w:cs="Times New Roman"/>
                <w:sz w:val="24"/>
                <w:szCs w:val="24"/>
              </w:rPr>
              <w:t>rias, venas y capilares.</w:t>
            </w:r>
          </w:p>
        </w:tc>
      </w:tr>
      <w:tr w:rsidR="009C18C6" w:rsidRPr="006A3E00" w:rsidTr="00176F8B">
        <w:trPr>
          <w:trHeight w:val="182"/>
        </w:trPr>
        <w:tc>
          <w:tcPr>
            <w:tcW w:w="3828" w:type="dxa"/>
          </w:tcPr>
          <w:p w:rsidR="009C18C6" w:rsidRPr="00270071" w:rsidRDefault="009C18C6" w:rsidP="002C38F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00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 </w:t>
            </w:r>
            <w:r w:rsidR="002700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2. </w:t>
            </w:r>
            <w:r w:rsidR="002C38FB" w:rsidRPr="002700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Pelvis ósea</w:t>
            </w:r>
          </w:p>
        </w:tc>
        <w:tc>
          <w:tcPr>
            <w:tcW w:w="283" w:type="dxa"/>
            <w:vMerge/>
          </w:tcPr>
          <w:p w:rsidR="009C18C6" w:rsidRPr="006A3E00" w:rsidRDefault="009C18C6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42" w:type="dxa"/>
          </w:tcPr>
          <w:p w:rsidR="00313550" w:rsidRPr="00313550" w:rsidRDefault="00313550" w:rsidP="0031355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2C38FB" w:rsidRPr="00313550" w:rsidRDefault="002C38FB" w:rsidP="002C38FB">
            <w:pPr>
              <w:tabs>
                <w:tab w:val="left" w:pos="3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8FB" w:rsidRPr="00313550" w:rsidRDefault="003F6F76" w:rsidP="002C38FB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2C38FB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ponentes generales de la pelvis.</w:t>
            </w:r>
          </w:p>
          <w:p w:rsidR="002C38FB" w:rsidRPr="00313550" w:rsidRDefault="003F6F76" w:rsidP="002C38FB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2C38FB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piezas óseas y de sostén que conforman la Pelvis y determinan su dinámica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C38FB" w:rsidRPr="00313550" w:rsidRDefault="003F6F76" w:rsidP="002C38FB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Compara</w:t>
            </w:r>
            <w:r w:rsidR="002C38FB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diámetros pélvicos y sus respectivas medidas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18C6" w:rsidRPr="003F6F76" w:rsidRDefault="003F6F76" w:rsidP="002C38FB">
            <w:pPr>
              <w:pStyle w:val="Prrafodelista"/>
              <w:numPr>
                <w:ilvl w:val="0"/>
                <w:numId w:val="6"/>
              </w:numPr>
              <w:tabs>
                <w:tab w:val="left" w:pos="38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6F76"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2C38FB" w:rsidRPr="003F6F76">
              <w:rPr>
                <w:rFonts w:ascii="Times New Roman" w:hAnsi="Times New Roman" w:cs="Times New Roman"/>
                <w:sz w:val="24"/>
                <w:szCs w:val="24"/>
              </w:rPr>
              <w:t xml:space="preserve"> planos pélvicos y su aplicación en Obstetricia</w:t>
            </w:r>
            <w:r w:rsidRPr="003F6F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C38FB" w:rsidRPr="003F6F76">
              <w:rPr>
                <w:rFonts w:ascii="Times New Roman" w:hAnsi="Times New Roman" w:cs="Times New Roman"/>
                <w:sz w:val="24"/>
                <w:szCs w:val="24"/>
              </w:rPr>
              <w:t xml:space="preserve">concepto de </w:t>
            </w:r>
            <w:proofErr w:type="spellStart"/>
            <w:r w:rsidR="002C38FB" w:rsidRPr="003F6F76">
              <w:rPr>
                <w:rFonts w:ascii="Times New Roman" w:hAnsi="Times New Roman" w:cs="Times New Roman"/>
                <w:sz w:val="24"/>
                <w:szCs w:val="24"/>
              </w:rPr>
              <w:t>pelvimetría</w:t>
            </w:r>
            <w:proofErr w:type="spellEnd"/>
            <w:r w:rsidR="002C38FB" w:rsidRPr="003F6F76">
              <w:rPr>
                <w:rFonts w:ascii="Times New Roman" w:hAnsi="Times New Roman" w:cs="Times New Roman"/>
                <w:sz w:val="24"/>
                <w:szCs w:val="24"/>
              </w:rPr>
              <w:t xml:space="preserve"> y su pasad</w:t>
            </w:r>
            <w:r w:rsidR="00DB3044">
              <w:rPr>
                <w:rFonts w:ascii="Times New Roman" w:hAnsi="Times New Roman" w:cs="Times New Roman"/>
                <w:sz w:val="24"/>
                <w:szCs w:val="24"/>
              </w:rPr>
              <w:t xml:space="preserve">a aplicación en </w:t>
            </w:r>
            <w:proofErr w:type="spellStart"/>
            <w:r w:rsidR="00DB3044">
              <w:rPr>
                <w:rFonts w:ascii="Times New Roman" w:hAnsi="Times New Roman" w:cs="Times New Roman"/>
                <w:sz w:val="24"/>
                <w:szCs w:val="24"/>
              </w:rPr>
              <w:t>Ginecobstetricia</w:t>
            </w:r>
            <w:proofErr w:type="spellEnd"/>
            <w:r w:rsidR="00DB3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19FF" w:rsidRPr="00313550" w:rsidRDefault="00EB19FF" w:rsidP="00EB19FF">
            <w:pPr>
              <w:pStyle w:val="Prrafodelista"/>
              <w:tabs>
                <w:tab w:val="left" w:pos="3810"/>
              </w:tabs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8C6" w:rsidRPr="006A3E00" w:rsidTr="00176F8B">
        <w:trPr>
          <w:trHeight w:val="1302"/>
        </w:trPr>
        <w:tc>
          <w:tcPr>
            <w:tcW w:w="3828" w:type="dxa"/>
          </w:tcPr>
          <w:p w:rsidR="009C18C6" w:rsidRPr="00270071" w:rsidRDefault="00270071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3. </w:t>
            </w:r>
            <w:r w:rsidR="002C38FB" w:rsidRPr="002700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Miología y neurología pélvica</w:t>
            </w:r>
          </w:p>
        </w:tc>
        <w:tc>
          <w:tcPr>
            <w:tcW w:w="283" w:type="dxa"/>
            <w:vMerge/>
          </w:tcPr>
          <w:p w:rsidR="009C18C6" w:rsidRPr="006A3E00" w:rsidRDefault="009C18C6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42" w:type="dxa"/>
          </w:tcPr>
          <w:p w:rsidR="003F6F76" w:rsidRPr="00313550" w:rsidRDefault="003F6F76" w:rsidP="003F6F7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2C38FB" w:rsidRPr="00313550" w:rsidRDefault="002C38FB" w:rsidP="002C38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8FB" w:rsidRPr="00313550" w:rsidRDefault="002C38FB" w:rsidP="002C38FB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Reconoce músculos de la pelvis y su aplicación clínica</w:t>
            </w:r>
          </w:p>
          <w:p w:rsidR="002C38FB" w:rsidRPr="00313550" w:rsidRDefault="002C38FB" w:rsidP="002C38FB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Identifica estructuras vasculares y nerviosas de la pelvis</w:t>
            </w:r>
          </w:p>
          <w:p w:rsidR="00270071" w:rsidRDefault="003F6F76" w:rsidP="00270071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2C38FB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estructura del piso pélvico y su funcionalidad</w:t>
            </w:r>
            <w:r w:rsidR="002700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635C" w:rsidRPr="00270071" w:rsidRDefault="00270071" w:rsidP="00270071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</w:t>
            </w:r>
            <w:r w:rsidR="002C38FB" w:rsidRPr="00270071">
              <w:rPr>
                <w:rFonts w:ascii="Times New Roman" w:hAnsi="Times New Roman" w:cs="Times New Roman"/>
                <w:sz w:val="24"/>
                <w:szCs w:val="24"/>
              </w:rPr>
              <w:t xml:space="preserve"> sobre procedimientos </w:t>
            </w:r>
            <w:proofErr w:type="spellStart"/>
            <w:r w:rsidR="002C38FB" w:rsidRPr="00270071">
              <w:rPr>
                <w:rFonts w:ascii="Times New Roman" w:hAnsi="Times New Roman" w:cs="Times New Roman"/>
                <w:sz w:val="24"/>
                <w:szCs w:val="24"/>
              </w:rPr>
              <w:t>gíneco</w:t>
            </w:r>
            <w:proofErr w:type="spellEnd"/>
            <w:r w:rsidR="002C38FB" w:rsidRPr="00270071">
              <w:rPr>
                <w:rFonts w:ascii="Times New Roman" w:hAnsi="Times New Roman" w:cs="Times New Roman"/>
                <w:sz w:val="24"/>
                <w:szCs w:val="24"/>
              </w:rPr>
              <w:t>-obstétricos y aplicaciones anatómicas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0DF5" w:rsidRPr="006A3E00" w:rsidTr="00176F8B">
        <w:trPr>
          <w:trHeight w:val="151"/>
        </w:trPr>
        <w:tc>
          <w:tcPr>
            <w:tcW w:w="3828" w:type="dxa"/>
          </w:tcPr>
          <w:p w:rsidR="009C0DF5" w:rsidRPr="00270071" w:rsidRDefault="00270071" w:rsidP="000F69C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4. </w:t>
            </w:r>
            <w:r w:rsidR="000F69C2" w:rsidRPr="002700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Anatomía Urogenital</w:t>
            </w:r>
          </w:p>
        </w:tc>
        <w:tc>
          <w:tcPr>
            <w:tcW w:w="283" w:type="dxa"/>
            <w:vMerge/>
          </w:tcPr>
          <w:p w:rsidR="009C0DF5" w:rsidRPr="006A3E00" w:rsidRDefault="009C0DF5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42" w:type="dxa"/>
          </w:tcPr>
          <w:p w:rsidR="00270071" w:rsidRDefault="00270071" w:rsidP="0027007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270071" w:rsidRPr="00313550" w:rsidRDefault="00270071" w:rsidP="0027007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9C2" w:rsidRPr="00313550" w:rsidRDefault="00270071" w:rsidP="002C38F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la histología urogenital</w:t>
            </w:r>
            <w:r w:rsidR="00FA0C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69C2" w:rsidRPr="00313550" w:rsidRDefault="00270071" w:rsidP="002C38F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 órganos sexuales internos y externos</w:t>
            </w:r>
          </w:p>
          <w:p w:rsidR="000F69C2" w:rsidRPr="00313550" w:rsidRDefault="00270071" w:rsidP="002C38F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estructuras anatómicas de los órganos sexuales internos y externos</w:t>
            </w:r>
          </w:p>
          <w:p w:rsidR="000F69C2" w:rsidRPr="00313550" w:rsidRDefault="00270071" w:rsidP="002C38F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relaciones anatómicas entre los órganos sexuales internos y externos</w:t>
            </w:r>
          </w:p>
          <w:p w:rsidR="000F69C2" w:rsidRPr="00313550" w:rsidRDefault="000F69C2" w:rsidP="002C38F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Distin</w:t>
            </w:r>
            <w:r w:rsidR="00270071">
              <w:rPr>
                <w:rFonts w:ascii="Times New Roman" w:hAnsi="Times New Roman" w:cs="Times New Roman"/>
                <w:sz w:val="24"/>
                <w:szCs w:val="24"/>
              </w:rPr>
              <w:t>gue</w:t>
            </w: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la importancia y organización del sistema renal.</w:t>
            </w:r>
          </w:p>
          <w:p w:rsidR="000F69C2" w:rsidRPr="00270071" w:rsidRDefault="00270071" w:rsidP="0027007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las relaciones de riñones, uréter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69C2" w:rsidRPr="00270071">
              <w:rPr>
                <w:rFonts w:ascii="Times New Roman" w:hAnsi="Times New Roman" w:cs="Times New Roman"/>
                <w:sz w:val="24"/>
                <w:szCs w:val="24"/>
              </w:rPr>
              <w:t>vejiga y uretra.</w:t>
            </w:r>
          </w:p>
          <w:p w:rsidR="000F69C2" w:rsidRPr="00313550" w:rsidRDefault="00270071" w:rsidP="002C38F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las características, ubicación y configuración externa e interna de los órganos renales.</w:t>
            </w:r>
          </w:p>
          <w:p w:rsidR="000F69C2" w:rsidRPr="00313550" w:rsidRDefault="00270071" w:rsidP="002C38F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la anatomía del aparato reproductor masculino y femenino</w:t>
            </w:r>
          </w:p>
        </w:tc>
      </w:tr>
      <w:tr w:rsidR="009C0DF5" w:rsidRPr="006A3E00" w:rsidTr="00176F8B">
        <w:trPr>
          <w:trHeight w:val="151"/>
        </w:trPr>
        <w:tc>
          <w:tcPr>
            <w:tcW w:w="3828" w:type="dxa"/>
          </w:tcPr>
          <w:p w:rsidR="009C0DF5" w:rsidRPr="00270071" w:rsidRDefault="00270071" w:rsidP="00F35C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5. </w:t>
            </w:r>
            <w:r w:rsidR="000F69C2" w:rsidRPr="002700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Cráneo Fetal y sus </w:t>
            </w:r>
            <w:r w:rsidR="000F69C2" w:rsidRPr="002700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modificaciones posparto</w:t>
            </w:r>
          </w:p>
        </w:tc>
        <w:tc>
          <w:tcPr>
            <w:tcW w:w="283" w:type="dxa"/>
          </w:tcPr>
          <w:p w:rsidR="009C0DF5" w:rsidRPr="006A3E00" w:rsidRDefault="009C0DF5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42" w:type="dxa"/>
          </w:tcPr>
          <w:p w:rsidR="00270071" w:rsidRPr="00313550" w:rsidRDefault="00270071" w:rsidP="0027007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0F69C2" w:rsidRPr="00313550" w:rsidRDefault="000F69C2" w:rsidP="002C38FB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9C2" w:rsidRPr="00313550" w:rsidRDefault="00270071" w:rsidP="000F69C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huesos craneales del feto </w:t>
            </w:r>
          </w:p>
          <w:p w:rsidR="000F69C2" w:rsidRPr="00313550" w:rsidRDefault="00270071" w:rsidP="000F69C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cráneo fetal y del adulto</w:t>
            </w:r>
          </w:p>
          <w:p w:rsidR="000F69C2" w:rsidRPr="00313550" w:rsidRDefault="00270071" w:rsidP="000F69C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fontanelas y suturas craneales</w:t>
            </w:r>
          </w:p>
          <w:p w:rsidR="000F69C2" w:rsidRPr="00313550" w:rsidRDefault="00270071" w:rsidP="000F69C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aplicaciones clínicas de la biometría craneal del feto</w:t>
            </w:r>
          </w:p>
          <w:p w:rsidR="000F69C2" w:rsidRPr="00313550" w:rsidRDefault="00270071" w:rsidP="000F69C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diámetros craneales del feto y su aplicación clínica</w:t>
            </w:r>
          </w:p>
          <w:p w:rsidR="009C0DF5" w:rsidRPr="00313550" w:rsidRDefault="00270071" w:rsidP="000F69C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principales modificaciones postparto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69C2" w:rsidRPr="006A3E00" w:rsidTr="00176F8B">
        <w:trPr>
          <w:trHeight w:val="151"/>
        </w:trPr>
        <w:tc>
          <w:tcPr>
            <w:tcW w:w="3828" w:type="dxa"/>
          </w:tcPr>
          <w:p w:rsidR="000F69C2" w:rsidRPr="00270071" w:rsidRDefault="00270071" w:rsidP="00F35C1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Unidad 6. </w:t>
            </w:r>
            <w:r w:rsidR="000F69C2" w:rsidRPr="0027007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Anatomía Mamaria</w:t>
            </w:r>
          </w:p>
        </w:tc>
        <w:tc>
          <w:tcPr>
            <w:tcW w:w="283" w:type="dxa"/>
          </w:tcPr>
          <w:p w:rsidR="000F69C2" w:rsidRPr="006A3E00" w:rsidRDefault="000F69C2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42" w:type="dxa"/>
          </w:tcPr>
          <w:p w:rsidR="00270071" w:rsidRDefault="00270071" w:rsidP="0027007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Al término de la unidad,  el  alumno:</w:t>
            </w:r>
          </w:p>
          <w:p w:rsidR="00270071" w:rsidRPr="00313550" w:rsidRDefault="00270071" w:rsidP="0027007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9C2" w:rsidRPr="00313550" w:rsidRDefault="00270071" w:rsidP="002C38F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la histología de la glándula mamaria</w:t>
            </w:r>
          </w:p>
          <w:p w:rsidR="000F69C2" w:rsidRPr="00313550" w:rsidRDefault="000F69C2" w:rsidP="002C38F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Identifica  zonas topográficas de la mama</w:t>
            </w:r>
          </w:p>
          <w:p w:rsidR="000F69C2" w:rsidRPr="00313550" w:rsidRDefault="000F69C2" w:rsidP="002C38F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Reconoce componentes internos y externos de la mama</w:t>
            </w:r>
          </w:p>
          <w:p w:rsidR="000F69C2" w:rsidRPr="00313550" w:rsidRDefault="000F69C2" w:rsidP="002C38F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550">
              <w:rPr>
                <w:rFonts w:ascii="Times New Roman" w:hAnsi="Times New Roman" w:cs="Times New Roman"/>
                <w:sz w:val="24"/>
                <w:szCs w:val="24"/>
              </w:rPr>
              <w:t>Identifica estructuras de sostén en la pared torácica</w:t>
            </w:r>
          </w:p>
          <w:p w:rsidR="000F69C2" w:rsidRPr="00313550" w:rsidRDefault="00270071" w:rsidP="002C38F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características externas de una mama normal de algunas etapas del ciclo vital</w:t>
            </w:r>
          </w:p>
          <w:p w:rsidR="000F69C2" w:rsidRPr="00313550" w:rsidRDefault="00270071" w:rsidP="002C38F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</w:t>
            </w:r>
            <w:r w:rsidR="000F69C2" w:rsidRPr="00313550">
              <w:rPr>
                <w:rFonts w:ascii="Times New Roman" w:hAnsi="Times New Roman" w:cs="Times New Roman"/>
                <w:sz w:val="24"/>
                <w:szCs w:val="24"/>
              </w:rPr>
              <w:t xml:space="preserve"> integración estructural y  funcional de la mama: lóbulos, lobulillos, conductos, acinos, etc.</w:t>
            </w:r>
          </w:p>
        </w:tc>
      </w:tr>
    </w:tbl>
    <w:p w:rsidR="009C18C6" w:rsidRDefault="009C18C6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8C6" w:rsidRPr="006A3E00" w:rsidRDefault="009C18C6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53"/>
      </w:tblGrid>
      <w:tr w:rsidR="009C18C6" w:rsidRPr="006A3E00" w:rsidTr="00176F8B">
        <w:tc>
          <w:tcPr>
            <w:tcW w:w="9753" w:type="dxa"/>
          </w:tcPr>
          <w:p w:rsidR="00FE6604" w:rsidRPr="00270071" w:rsidRDefault="00FE6604" w:rsidP="00270071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071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FE6604" w:rsidRPr="00270071" w:rsidRDefault="00FE6604" w:rsidP="00270071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071">
              <w:rPr>
                <w:rFonts w:ascii="Times New Roman" w:hAnsi="Times New Roman" w:cs="Times New Roman"/>
                <w:sz w:val="24"/>
                <w:szCs w:val="24"/>
              </w:rPr>
              <w:t>Seminarios de casos clínicos</w:t>
            </w:r>
          </w:p>
          <w:p w:rsidR="00FE6604" w:rsidRPr="00270071" w:rsidRDefault="00FE6604" w:rsidP="00270071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071">
              <w:rPr>
                <w:rFonts w:ascii="Times New Roman" w:hAnsi="Times New Roman" w:cs="Times New Roman"/>
                <w:sz w:val="24"/>
                <w:szCs w:val="24"/>
              </w:rPr>
              <w:t>Laboratorios con experiencias prácticas</w:t>
            </w:r>
          </w:p>
          <w:p w:rsidR="00FE6604" w:rsidRPr="00270071" w:rsidRDefault="00FE6604" w:rsidP="00270071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071">
              <w:rPr>
                <w:rFonts w:ascii="Times New Roman" w:hAnsi="Times New Roman" w:cs="Times New Roman"/>
                <w:sz w:val="24"/>
                <w:szCs w:val="24"/>
              </w:rPr>
              <w:t>Elaboración de Modelos Anatómicos</w:t>
            </w:r>
          </w:p>
          <w:p w:rsidR="009C18C6" w:rsidRPr="00270071" w:rsidRDefault="00FE6604" w:rsidP="00270071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70071">
              <w:rPr>
                <w:rFonts w:ascii="Times New Roman" w:hAnsi="Times New Roman" w:cs="Times New Roman"/>
                <w:sz w:val="24"/>
                <w:szCs w:val="24"/>
              </w:rPr>
              <w:t>Guías de Autoestudio</w:t>
            </w:r>
          </w:p>
        </w:tc>
      </w:tr>
    </w:tbl>
    <w:p w:rsidR="009C18C6" w:rsidRDefault="009C18C6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14F" w:rsidRDefault="00B0714F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14F" w:rsidRPr="006A3E00" w:rsidRDefault="00B0714F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8C6" w:rsidRPr="006A3E00" w:rsidRDefault="009C18C6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  <w:r w:rsidR="00270071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53"/>
      </w:tblGrid>
      <w:tr w:rsidR="009C18C6" w:rsidRPr="006A3E00" w:rsidTr="00176F8B">
        <w:tc>
          <w:tcPr>
            <w:tcW w:w="9753" w:type="dxa"/>
          </w:tcPr>
          <w:p w:rsidR="00917300" w:rsidRPr="0031447E" w:rsidRDefault="00917300" w:rsidP="0031447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1447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Cátedra:</w:t>
            </w:r>
          </w:p>
          <w:p w:rsidR="0031447E" w:rsidRPr="0031447E" w:rsidRDefault="0031447E" w:rsidP="0031447E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917300" w:rsidRPr="00917300" w:rsidRDefault="00917300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Prueba 1 esc</w:t>
            </w:r>
            <w:r w:rsidR="00466D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rita: unidad I: 15</w:t>
            </w:r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%</w:t>
            </w:r>
          </w:p>
          <w:p w:rsidR="00917300" w:rsidRPr="00917300" w:rsidRDefault="00917300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Prueba 2 escrita: unidad II</w:t>
            </w:r>
            <w:r w:rsidR="00466D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y III: 30</w:t>
            </w:r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%</w:t>
            </w:r>
          </w:p>
          <w:p w:rsidR="00917300" w:rsidRDefault="00466D9D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lastRenderedPageBreak/>
              <w:t>Prueba 3 escrita: unidad IV: 30</w:t>
            </w:r>
            <w:r w:rsidR="00917300"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%</w:t>
            </w:r>
          </w:p>
          <w:p w:rsidR="00466D9D" w:rsidRPr="00917300" w:rsidRDefault="00466D9D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Prueba 4 escrita: unidad V Y VI: 25% </w:t>
            </w:r>
          </w:p>
          <w:p w:rsidR="00917300" w:rsidRPr="00917300" w:rsidRDefault="00917300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917300" w:rsidRDefault="0031447E" w:rsidP="0031447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2. Laboratorios: </w:t>
            </w:r>
          </w:p>
          <w:p w:rsidR="0031447E" w:rsidRPr="00917300" w:rsidRDefault="0031447E" w:rsidP="0031447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917300" w:rsidRPr="00917300" w:rsidRDefault="00917300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</w:t>
            </w:r>
            <w:r w:rsidR="0031447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imcana</w:t>
            </w:r>
            <w:proofErr w:type="spellEnd"/>
            <w:r w:rsidR="0031447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1: Unidad I: 10</w:t>
            </w:r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%</w:t>
            </w:r>
          </w:p>
          <w:p w:rsidR="00917300" w:rsidRPr="00917300" w:rsidRDefault="00917300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Gimcana</w:t>
            </w:r>
            <w:proofErr w:type="spellEnd"/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2: U</w:t>
            </w:r>
            <w:r w:rsidR="0031447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nidad II: 15</w:t>
            </w:r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%</w:t>
            </w:r>
          </w:p>
          <w:p w:rsidR="00917300" w:rsidRPr="00917300" w:rsidRDefault="0031447E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Gimcana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3: Unidad III: 15</w:t>
            </w:r>
            <w:r w:rsidR="00917300"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%</w:t>
            </w:r>
          </w:p>
          <w:p w:rsidR="00917300" w:rsidRPr="00917300" w:rsidRDefault="0031447E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Gimcana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4: Unidad IV: 20</w:t>
            </w:r>
            <w:r w:rsidR="00917300"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%</w:t>
            </w:r>
          </w:p>
          <w:p w:rsidR="00917300" w:rsidRDefault="0031447E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Gimcana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5: Unidad V: 15%</w:t>
            </w:r>
          </w:p>
          <w:p w:rsidR="0031447E" w:rsidRDefault="0031447E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Gimcana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6: Unidad VI: 15%</w:t>
            </w:r>
          </w:p>
          <w:p w:rsidR="0031447E" w:rsidRDefault="0031447E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Modelo Anatómico: 10%</w:t>
            </w:r>
          </w:p>
          <w:p w:rsidR="0031447E" w:rsidRPr="0031447E" w:rsidRDefault="0031447E" w:rsidP="0031447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917300" w:rsidRPr="0031447E" w:rsidRDefault="00917300" w:rsidP="0031447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1447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Nota final:</w:t>
            </w:r>
          </w:p>
          <w:p w:rsidR="0031447E" w:rsidRPr="0031447E" w:rsidRDefault="0031447E" w:rsidP="0031447E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917300" w:rsidRPr="00917300" w:rsidRDefault="00917300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 NPE: 60%</w:t>
            </w:r>
          </w:p>
          <w:p w:rsidR="00917300" w:rsidRDefault="00917300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1730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 Examen: 40%</w:t>
            </w:r>
          </w:p>
          <w:p w:rsidR="009C18C6" w:rsidRPr="006A3E00" w:rsidRDefault="009C18C6" w:rsidP="009173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9C18C6" w:rsidRPr="006A3E00" w:rsidRDefault="009C18C6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C18C6" w:rsidRPr="006A3E00" w:rsidRDefault="009C18C6" w:rsidP="009C18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753"/>
      </w:tblGrid>
      <w:tr w:rsidR="009C18C6" w:rsidRPr="006A3E00" w:rsidTr="00176F8B">
        <w:tc>
          <w:tcPr>
            <w:tcW w:w="9753" w:type="dxa"/>
          </w:tcPr>
          <w:p w:rsidR="009C18C6" w:rsidRPr="00176F8B" w:rsidRDefault="009C18C6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Bibliográficos</w:t>
            </w:r>
          </w:p>
          <w:p w:rsidR="00D80A3C" w:rsidRPr="006A3E00" w:rsidRDefault="00D80A3C" w:rsidP="00F35C1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  <w:p w:rsidR="00D80A3C" w:rsidRPr="00176F8B" w:rsidRDefault="00D80A3C" w:rsidP="00D80A3C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Moore, K.L. Anatomía con orientación clínica, Ed. </w:t>
            </w: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Lippincott Williams &amp; Wilkins , 7ª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Edición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2013</w:t>
            </w:r>
          </w:p>
          <w:p w:rsidR="009C18C6" w:rsidRPr="00176F8B" w:rsidRDefault="009C18C6" w:rsidP="009C18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Frank H.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Netter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MD, “Atlas de Anatomía Humana 5° Edición, año 2011,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Elsevier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C18C6" w:rsidRPr="00176F8B" w:rsidRDefault="009C18C6" w:rsidP="009C18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Richard L.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Drake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Wayne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Vogl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Adam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W.M.Mitchell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“Grey Anatomía para Estudiantes”, 1° Edición, año 2005, Ed.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Elsevier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C18C6" w:rsidRPr="00176F8B" w:rsidRDefault="009C18C6" w:rsidP="009C18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Kenneth S.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Saladín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“Anatomía Fisiología, La unidad entre la forma y la función”, 6° Edición, año 2013, Ed. Mc Graw Hill. </w:t>
            </w:r>
          </w:p>
          <w:p w:rsidR="009C18C6" w:rsidRDefault="009C18C6" w:rsidP="009C18C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Gerard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J.Tortora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Bryan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Derrickson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“Principios de Anatomía y Fisiología”, 13° y/o 14° Edición, año 2012 y 2014, ed.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Wiley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76F8B" w:rsidRDefault="00176F8B" w:rsidP="00176F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76F8B" w:rsidRPr="00176F8B" w:rsidRDefault="00176F8B" w:rsidP="00176F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Informáticos.</w:t>
            </w:r>
          </w:p>
          <w:p w:rsidR="00176F8B" w:rsidRPr="00176F8B" w:rsidRDefault="00176F8B" w:rsidP="00176F8B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Videos de anatomía en 3d</w:t>
            </w:r>
          </w:p>
          <w:p w:rsidR="00176F8B" w:rsidRPr="002B5D29" w:rsidRDefault="00192138" w:rsidP="00176F8B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76F8B" w:rsidRPr="00176F8B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http://escuela.med.puc.cl/paginas/cursos/segundo/histologia/histologiaweb/indicegeneral.html</w:t>
              </w:r>
            </w:hyperlink>
          </w:p>
          <w:p w:rsidR="002B5D29" w:rsidRPr="00176F8B" w:rsidRDefault="002B5D29" w:rsidP="00176F8B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http://escuela.med.puc.cl/paginas/Departamentos/Anatomia/adh/embriologia/index.html</w:t>
            </w:r>
          </w:p>
          <w:p w:rsidR="00176F8B" w:rsidRDefault="00176F8B" w:rsidP="00176F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76F8B" w:rsidRPr="00176F8B" w:rsidRDefault="00176F8B" w:rsidP="00176F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Otros recursos.</w:t>
            </w:r>
          </w:p>
          <w:p w:rsidR="0031447E" w:rsidRPr="00176F8B" w:rsidRDefault="0031447E" w:rsidP="00176F8B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Modelos Anatómicos, Laboratorio de Anatomía Universidad de Atacama</w:t>
            </w:r>
          </w:p>
          <w:p w:rsidR="0031447E" w:rsidRPr="00176F8B" w:rsidRDefault="0031447E" w:rsidP="00176F8B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Placas Histológicas, Laboratorio de Biología e Histología Universidad de Atacama </w:t>
            </w:r>
          </w:p>
          <w:p w:rsidR="0031447E" w:rsidRPr="00176F8B" w:rsidRDefault="0031447E" w:rsidP="00176F8B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Guías de Autoestudio</w:t>
            </w:r>
          </w:p>
          <w:p w:rsidR="00917300" w:rsidRPr="002B5D29" w:rsidRDefault="0031447E" w:rsidP="002B5D29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Cátedras en formato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point</w:t>
            </w:r>
            <w:proofErr w:type="spellEnd"/>
            <w:r w:rsidR="00F94CF8"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="00F94CF8"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pdf</w:t>
            </w:r>
            <w:proofErr w:type="spellEnd"/>
            <w:r w:rsidR="00F94CF8" w:rsidRPr="00176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9C18C6" w:rsidRPr="006A3E00" w:rsidRDefault="009C18C6" w:rsidP="009C18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18C6" w:rsidRPr="006A3E00" w:rsidRDefault="009C18C6" w:rsidP="009C18C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20D45" w:rsidRDefault="00634D9F"/>
    <w:sectPr w:rsidR="00D20D45" w:rsidSect="00FB0FC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BEA" w:rsidRDefault="00CE6BEA" w:rsidP="009C18C6">
      <w:pPr>
        <w:spacing w:after="0" w:line="240" w:lineRule="auto"/>
      </w:pPr>
      <w:r>
        <w:separator/>
      </w:r>
    </w:p>
  </w:endnote>
  <w:endnote w:type="continuationSeparator" w:id="0">
    <w:p w:rsidR="00CE6BEA" w:rsidRDefault="00CE6BEA" w:rsidP="009C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BEA" w:rsidRDefault="00CE6BEA" w:rsidP="009C18C6">
      <w:pPr>
        <w:spacing w:after="0" w:line="240" w:lineRule="auto"/>
      </w:pPr>
      <w:r>
        <w:separator/>
      </w:r>
    </w:p>
  </w:footnote>
  <w:footnote w:type="continuationSeparator" w:id="0">
    <w:p w:rsidR="00CE6BEA" w:rsidRDefault="00CE6BEA" w:rsidP="009C1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9C18C6" w:rsidTr="00F35C14">
      <w:trPr>
        <w:jc w:val="center"/>
      </w:trPr>
      <w:tc>
        <w:tcPr>
          <w:tcW w:w="2023" w:type="dxa"/>
        </w:tcPr>
        <w:p w:rsidR="009C18C6" w:rsidRDefault="009C18C6" w:rsidP="00F35C1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9C18C6" w:rsidRDefault="009C18C6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9C18C6" w:rsidRPr="00607538" w:rsidRDefault="00192138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en-US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2049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9C18C6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9C18C6" w:rsidRPr="00607538" w:rsidRDefault="009C18C6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9C18C6" w:rsidRPr="00607538" w:rsidRDefault="009C18C6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9C18C6" w:rsidRPr="00607538" w:rsidRDefault="009C18C6" w:rsidP="00F35C1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9C18C6" w:rsidRDefault="009C18C6" w:rsidP="00F35C1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3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C18C6" w:rsidRDefault="009C18C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4C1"/>
    <w:multiLevelType w:val="hybridMultilevel"/>
    <w:tmpl w:val="2F3218D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B3F02"/>
    <w:multiLevelType w:val="hybridMultilevel"/>
    <w:tmpl w:val="DB562B9C"/>
    <w:lvl w:ilvl="0" w:tplc="109CAC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3555E"/>
    <w:multiLevelType w:val="hybridMultilevel"/>
    <w:tmpl w:val="76668F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B7A27"/>
    <w:multiLevelType w:val="hybridMultilevel"/>
    <w:tmpl w:val="F0020EC0"/>
    <w:lvl w:ilvl="0" w:tplc="A29E07BE">
      <w:numFmt w:val="bullet"/>
      <w:lvlText w:val="•"/>
      <w:lvlJc w:val="left"/>
      <w:pPr>
        <w:ind w:left="1584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4">
    <w:nsid w:val="102332F2"/>
    <w:multiLevelType w:val="hybridMultilevel"/>
    <w:tmpl w:val="473C2AFC"/>
    <w:lvl w:ilvl="0" w:tplc="A29E07BE">
      <w:numFmt w:val="bullet"/>
      <w:lvlText w:val="•"/>
      <w:lvlJc w:val="left"/>
      <w:pPr>
        <w:ind w:left="1584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5">
    <w:nsid w:val="107B6BA4"/>
    <w:multiLevelType w:val="hybridMultilevel"/>
    <w:tmpl w:val="7F046552"/>
    <w:lvl w:ilvl="0" w:tplc="340A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6">
    <w:nsid w:val="111E6957"/>
    <w:multiLevelType w:val="hybridMultilevel"/>
    <w:tmpl w:val="D4404D30"/>
    <w:lvl w:ilvl="0" w:tplc="340A0001">
      <w:start w:val="1"/>
      <w:numFmt w:val="bullet"/>
      <w:lvlText w:val=""/>
      <w:lvlJc w:val="left"/>
      <w:pPr>
        <w:ind w:left="1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5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</w:abstractNum>
  <w:abstractNum w:abstractNumId="7">
    <w:nsid w:val="11465141"/>
    <w:multiLevelType w:val="hybridMultilevel"/>
    <w:tmpl w:val="04D0078E"/>
    <w:lvl w:ilvl="0" w:tplc="109CACBC">
      <w:numFmt w:val="bullet"/>
      <w:lvlText w:val="•"/>
      <w:lvlJc w:val="left"/>
      <w:pPr>
        <w:ind w:left="957" w:hanging="705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16810994"/>
    <w:multiLevelType w:val="hybridMultilevel"/>
    <w:tmpl w:val="6932FF2C"/>
    <w:lvl w:ilvl="0" w:tplc="109CACB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6404E"/>
    <w:multiLevelType w:val="hybridMultilevel"/>
    <w:tmpl w:val="A830D4DA"/>
    <w:lvl w:ilvl="0" w:tplc="250803F4">
      <w:numFmt w:val="bullet"/>
      <w:lvlText w:val="•"/>
      <w:lvlJc w:val="left"/>
      <w:pPr>
        <w:ind w:left="4170" w:hanging="381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923C4"/>
    <w:multiLevelType w:val="hybridMultilevel"/>
    <w:tmpl w:val="BEEAC286"/>
    <w:lvl w:ilvl="0" w:tplc="109CACBC">
      <w:numFmt w:val="bullet"/>
      <w:lvlText w:val="•"/>
      <w:lvlJc w:val="left"/>
      <w:pPr>
        <w:ind w:left="957" w:hanging="705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201A2A81"/>
    <w:multiLevelType w:val="hybridMultilevel"/>
    <w:tmpl w:val="4AC261F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5933D6"/>
    <w:multiLevelType w:val="hybridMultilevel"/>
    <w:tmpl w:val="C8E69A50"/>
    <w:lvl w:ilvl="0" w:tplc="A29E07BE">
      <w:numFmt w:val="bullet"/>
      <w:lvlText w:val="•"/>
      <w:lvlJc w:val="left"/>
      <w:pPr>
        <w:ind w:left="1584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3">
    <w:nsid w:val="20B20EB2"/>
    <w:multiLevelType w:val="hybridMultilevel"/>
    <w:tmpl w:val="61AA229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20F34725"/>
    <w:multiLevelType w:val="hybridMultilevel"/>
    <w:tmpl w:val="CA68A43E"/>
    <w:lvl w:ilvl="0" w:tplc="B36263DC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i w:val="0"/>
      </w:rPr>
    </w:lvl>
    <w:lvl w:ilvl="1" w:tplc="62B0754A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180BB2"/>
    <w:multiLevelType w:val="hybridMultilevel"/>
    <w:tmpl w:val="9BCE9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E4112"/>
    <w:multiLevelType w:val="hybridMultilevel"/>
    <w:tmpl w:val="0B9CA76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289E5DC3"/>
    <w:multiLevelType w:val="hybridMultilevel"/>
    <w:tmpl w:val="8DD2499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AA40510"/>
    <w:multiLevelType w:val="hybridMultilevel"/>
    <w:tmpl w:val="08F2819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6D82A758">
      <w:numFmt w:val="bullet"/>
      <w:lvlText w:val="•"/>
      <w:lvlJc w:val="left"/>
      <w:pPr>
        <w:ind w:left="1332" w:hanging="360"/>
      </w:pPr>
      <w:rPr>
        <w:rFonts w:ascii="Times New Roman" w:eastAsiaTheme="minorEastAsia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>
    <w:nsid w:val="2AEC5B19"/>
    <w:multiLevelType w:val="hybridMultilevel"/>
    <w:tmpl w:val="494C453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2B56305D"/>
    <w:multiLevelType w:val="hybridMultilevel"/>
    <w:tmpl w:val="7D8CDC9A"/>
    <w:lvl w:ilvl="0" w:tplc="B36263DC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2E937F49"/>
    <w:multiLevelType w:val="hybridMultilevel"/>
    <w:tmpl w:val="4AC261F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1CE7801"/>
    <w:multiLevelType w:val="hybridMultilevel"/>
    <w:tmpl w:val="1A2C4984"/>
    <w:lvl w:ilvl="0" w:tplc="340A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3">
    <w:nsid w:val="33C01C20"/>
    <w:multiLevelType w:val="hybridMultilevel"/>
    <w:tmpl w:val="555C164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>
    <w:nsid w:val="357A4FD2"/>
    <w:multiLevelType w:val="hybridMultilevel"/>
    <w:tmpl w:val="7FFC70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88E5A45"/>
    <w:multiLevelType w:val="hybridMultilevel"/>
    <w:tmpl w:val="825228D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">
    <w:nsid w:val="3E841E17"/>
    <w:multiLevelType w:val="hybridMultilevel"/>
    <w:tmpl w:val="EBD031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7">
    <w:nsid w:val="3FDE6219"/>
    <w:multiLevelType w:val="hybridMultilevel"/>
    <w:tmpl w:val="4AC261F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A35A1A"/>
    <w:multiLevelType w:val="hybridMultilevel"/>
    <w:tmpl w:val="BB80C69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9">
    <w:nsid w:val="509364E8"/>
    <w:multiLevelType w:val="hybridMultilevel"/>
    <w:tmpl w:val="A9F25D1E"/>
    <w:lvl w:ilvl="0" w:tplc="340A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0">
    <w:nsid w:val="521A787A"/>
    <w:multiLevelType w:val="hybridMultilevel"/>
    <w:tmpl w:val="8DD2425C"/>
    <w:lvl w:ilvl="0" w:tplc="A29E07BE">
      <w:numFmt w:val="bullet"/>
      <w:lvlText w:val="•"/>
      <w:lvlJc w:val="left"/>
      <w:pPr>
        <w:ind w:left="972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1">
    <w:nsid w:val="57AE6699"/>
    <w:multiLevelType w:val="hybridMultilevel"/>
    <w:tmpl w:val="E524304C"/>
    <w:lvl w:ilvl="0" w:tplc="EB0CB6E4">
      <w:numFmt w:val="bullet"/>
      <w:lvlText w:val="•"/>
      <w:lvlJc w:val="left"/>
      <w:pPr>
        <w:ind w:left="252" w:hanging="360"/>
      </w:pPr>
      <w:rPr>
        <w:rFonts w:ascii="Times New Roman" w:eastAsiaTheme="minorEastAsia" w:hAnsi="Times New Roman" w:cs="Times New Roman" w:hint="default"/>
        <w:i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32">
    <w:nsid w:val="57F81008"/>
    <w:multiLevelType w:val="hybridMultilevel"/>
    <w:tmpl w:val="849A77A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59666D26"/>
    <w:multiLevelType w:val="hybridMultilevel"/>
    <w:tmpl w:val="252205B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4">
    <w:nsid w:val="5B470114"/>
    <w:multiLevelType w:val="hybridMultilevel"/>
    <w:tmpl w:val="F542891A"/>
    <w:lvl w:ilvl="0" w:tplc="340A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5">
    <w:nsid w:val="62CE3E2C"/>
    <w:multiLevelType w:val="hybridMultilevel"/>
    <w:tmpl w:val="E03AB3F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6">
    <w:nsid w:val="640562CA"/>
    <w:multiLevelType w:val="hybridMultilevel"/>
    <w:tmpl w:val="66EAAAD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6B5D93"/>
    <w:multiLevelType w:val="hybridMultilevel"/>
    <w:tmpl w:val="16CCE746"/>
    <w:lvl w:ilvl="0" w:tplc="109CACBC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F2809"/>
    <w:multiLevelType w:val="hybridMultilevel"/>
    <w:tmpl w:val="2B3AB52C"/>
    <w:lvl w:ilvl="0" w:tplc="A29E07BE">
      <w:numFmt w:val="bullet"/>
      <w:lvlText w:val="•"/>
      <w:lvlJc w:val="left"/>
      <w:pPr>
        <w:ind w:left="1584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9">
    <w:nsid w:val="7EA01386"/>
    <w:multiLevelType w:val="hybridMultilevel"/>
    <w:tmpl w:val="15967A78"/>
    <w:lvl w:ilvl="0" w:tplc="3BF0ECF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35"/>
  </w:num>
  <w:num w:numId="2">
    <w:abstractNumId w:val="18"/>
  </w:num>
  <w:num w:numId="3">
    <w:abstractNumId w:val="26"/>
  </w:num>
  <w:num w:numId="4">
    <w:abstractNumId w:val="32"/>
  </w:num>
  <w:num w:numId="5">
    <w:abstractNumId w:val="19"/>
  </w:num>
  <w:num w:numId="6">
    <w:abstractNumId w:val="13"/>
  </w:num>
  <w:num w:numId="7">
    <w:abstractNumId w:val="27"/>
  </w:num>
  <w:num w:numId="8">
    <w:abstractNumId w:val="24"/>
  </w:num>
  <w:num w:numId="9">
    <w:abstractNumId w:val="33"/>
  </w:num>
  <w:num w:numId="10">
    <w:abstractNumId w:val="23"/>
  </w:num>
  <w:num w:numId="11">
    <w:abstractNumId w:val="25"/>
  </w:num>
  <w:num w:numId="12">
    <w:abstractNumId w:val="28"/>
  </w:num>
  <w:num w:numId="13">
    <w:abstractNumId w:val="2"/>
  </w:num>
  <w:num w:numId="14">
    <w:abstractNumId w:val="37"/>
  </w:num>
  <w:num w:numId="15">
    <w:abstractNumId w:val="7"/>
  </w:num>
  <w:num w:numId="16">
    <w:abstractNumId w:val="10"/>
  </w:num>
  <w:num w:numId="17">
    <w:abstractNumId w:val="15"/>
  </w:num>
  <w:num w:numId="18">
    <w:abstractNumId w:val="22"/>
  </w:num>
  <w:num w:numId="19">
    <w:abstractNumId w:val="30"/>
  </w:num>
  <w:num w:numId="20">
    <w:abstractNumId w:val="38"/>
  </w:num>
  <w:num w:numId="21">
    <w:abstractNumId w:val="3"/>
  </w:num>
  <w:num w:numId="22">
    <w:abstractNumId w:val="4"/>
  </w:num>
  <w:num w:numId="23">
    <w:abstractNumId w:val="12"/>
  </w:num>
  <w:num w:numId="24">
    <w:abstractNumId w:val="29"/>
  </w:num>
  <w:num w:numId="25">
    <w:abstractNumId w:val="34"/>
  </w:num>
  <w:num w:numId="26">
    <w:abstractNumId w:val="6"/>
  </w:num>
  <w:num w:numId="27">
    <w:abstractNumId w:val="5"/>
  </w:num>
  <w:num w:numId="28">
    <w:abstractNumId w:val="9"/>
  </w:num>
  <w:num w:numId="29">
    <w:abstractNumId w:val="0"/>
  </w:num>
  <w:num w:numId="30">
    <w:abstractNumId w:val="39"/>
  </w:num>
  <w:num w:numId="31">
    <w:abstractNumId w:val="1"/>
  </w:num>
  <w:num w:numId="32">
    <w:abstractNumId w:val="8"/>
  </w:num>
  <w:num w:numId="33">
    <w:abstractNumId w:val="36"/>
  </w:num>
  <w:num w:numId="34">
    <w:abstractNumId w:val="31"/>
  </w:num>
  <w:num w:numId="35">
    <w:abstractNumId w:val="20"/>
  </w:num>
  <w:num w:numId="36">
    <w:abstractNumId w:val="14"/>
  </w:num>
  <w:num w:numId="37">
    <w:abstractNumId w:val="17"/>
  </w:num>
  <w:num w:numId="38">
    <w:abstractNumId w:val="16"/>
  </w:num>
  <w:num w:numId="39">
    <w:abstractNumId w:val="11"/>
  </w:num>
  <w:num w:numId="4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18C6"/>
    <w:rsid w:val="00080CF5"/>
    <w:rsid w:val="000C35DF"/>
    <w:rsid w:val="000F69C2"/>
    <w:rsid w:val="00100E3C"/>
    <w:rsid w:val="00142CD3"/>
    <w:rsid w:val="00155E44"/>
    <w:rsid w:val="00176F8B"/>
    <w:rsid w:val="00192138"/>
    <w:rsid w:val="0026056B"/>
    <w:rsid w:val="00270071"/>
    <w:rsid w:val="00276ACC"/>
    <w:rsid w:val="002B5D29"/>
    <w:rsid w:val="002B61FA"/>
    <w:rsid w:val="002C38FB"/>
    <w:rsid w:val="002D4E44"/>
    <w:rsid w:val="00313550"/>
    <w:rsid w:val="0031447E"/>
    <w:rsid w:val="00344983"/>
    <w:rsid w:val="0035635C"/>
    <w:rsid w:val="003F6F76"/>
    <w:rsid w:val="00466D9D"/>
    <w:rsid w:val="004E6E72"/>
    <w:rsid w:val="00666215"/>
    <w:rsid w:val="007371E6"/>
    <w:rsid w:val="00744897"/>
    <w:rsid w:val="00847207"/>
    <w:rsid w:val="00865182"/>
    <w:rsid w:val="00917300"/>
    <w:rsid w:val="00997AE0"/>
    <w:rsid w:val="009A266E"/>
    <w:rsid w:val="009C0DF5"/>
    <w:rsid w:val="009C18C6"/>
    <w:rsid w:val="009F66DD"/>
    <w:rsid w:val="00A169C7"/>
    <w:rsid w:val="00A471C0"/>
    <w:rsid w:val="00A86F2B"/>
    <w:rsid w:val="00AB1698"/>
    <w:rsid w:val="00B0714F"/>
    <w:rsid w:val="00B53EAC"/>
    <w:rsid w:val="00C617E4"/>
    <w:rsid w:val="00CE6BEA"/>
    <w:rsid w:val="00D268AE"/>
    <w:rsid w:val="00D438E4"/>
    <w:rsid w:val="00D80A3C"/>
    <w:rsid w:val="00DB3044"/>
    <w:rsid w:val="00E03547"/>
    <w:rsid w:val="00E86B20"/>
    <w:rsid w:val="00EB19FF"/>
    <w:rsid w:val="00EF6BC8"/>
    <w:rsid w:val="00F94CF8"/>
    <w:rsid w:val="00FA0C69"/>
    <w:rsid w:val="00FA685D"/>
    <w:rsid w:val="00FB0FCE"/>
    <w:rsid w:val="00FE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8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1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C1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18C6"/>
  </w:style>
  <w:style w:type="paragraph" w:styleId="Piedepgina">
    <w:name w:val="footer"/>
    <w:basedOn w:val="Normal"/>
    <w:link w:val="PiedepginaCar"/>
    <w:uiPriority w:val="99"/>
    <w:semiHidden/>
    <w:unhideWhenUsed/>
    <w:rsid w:val="009C1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18C6"/>
  </w:style>
  <w:style w:type="paragraph" w:styleId="Sinespaciado">
    <w:name w:val="No Spacing"/>
    <w:uiPriority w:val="1"/>
    <w:qFormat/>
    <w:rsid w:val="009C18C6"/>
    <w:pPr>
      <w:spacing w:after="0" w:line="240" w:lineRule="auto"/>
    </w:pPr>
  </w:style>
  <w:style w:type="paragraph" w:customStyle="1" w:styleId="Normal1">
    <w:name w:val="Normal1"/>
    <w:rsid w:val="009C18C6"/>
    <w:pPr>
      <w:spacing w:after="0"/>
    </w:pPr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8C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00E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0E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0E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0E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0E3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173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8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9C1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18C6"/>
  </w:style>
  <w:style w:type="paragraph" w:styleId="Piedepgina">
    <w:name w:val="footer"/>
    <w:basedOn w:val="Normal"/>
    <w:link w:val="PiedepginaCar"/>
    <w:uiPriority w:val="99"/>
    <w:semiHidden/>
    <w:unhideWhenUsed/>
    <w:rsid w:val="009C1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18C6"/>
  </w:style>
  <w:style w:type="paragraph" w:styleId="Sinespaciado">
    <w:name w:val="No Spacing"/>
    <w:uiPriority w:val="1"/>
    <w:qFormat/>
    <w:rsid w:val="009C18C6"/>
    <w:pPr>
      <w:spacing w:after="0" w:line="240" w:lineRule="auto"/>
    </w:pPr>
  </w:style>
  <w:style w:type="paragraph" w:customStyle="1" w:styleId="Normal1">
    <w:name w:val="Normal1"/>
    <w:rsid w:val="009C18C6"/>
    <w:pPr>
      <w:spacing w:after="0"/>
    </w:pPr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8C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00E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0E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0E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0E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0E3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173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uela.med.puc.cl/paginas/cursos/segundo/histologia/histologiaweb/indicegener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8F95E-85EE-4A52-840D-DAFCBCEA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1127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7</cp:revision>
  <dcterms:created xsi:type="dcterms:W3CDTF">2016-06-16T02:25:00Z</dcterms:created>
  <dcterms:modified xsi:type="dcterms:W3CDTF">2016-06-16T13:41:00Z</dcterms:modified>
</cp:coreProperties>
</file>