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6FEFA0" w14:textId="77777777" w:rsidR="00531DB0" w:rsidRDefault="00180949" w:rsidP="00531DB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Programa de asignatura</w:t>
      </w:r>
    </w:p>
    <w:p w14:paraId="5D48A5C4" w14:textId="77777777" w:rsidR="00531DB0" w:rsidRPr="0060244B" w:rsidRDefault="00531DB0" w:rsidP="00531DB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0C2579" w14:textId="453B4A4D" w:rsidR="00531DB0" w:rsidRDefault="009B7854" w:rsidP="00531DB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Fundamentos de la Investigación </w:t>
      </w:r>
      <w:r w:rsidR="0027619D">
        <w:rPr>
          <w:rFonts w:ascii="Times New Roman" w:hAnsi="Times New Roman" w:cs="Times New Roman"/>
        </w:rPr>
        <w:t xml:space="preserve">Científica </w:t>
      </w:r>
    </w:p>
    <w:p w14:paraId="3806618F" w14:textId="77777777" w:rsidR="00952603" w:rsidRDefault="00952603" w:rsidP="00531DB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7D9732E" w14:textId="77777777" w:rsidR="00952603" w:rsidRDefault="00952603" w:rsidP="00531DB0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Tablaconcuadrcula"/>
        <w:tblW w:w="103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425"/>
        <w:gridCol w:w="466"/>
        <w:gridCol w:w="1090"/>
        <w:gridCol w:w="429"/>
        <w:gridCol w:w="986"/>
        <w:gridCol w:w="289"/>
        <w:gridCol w:w="426"/>
        <w:gridCol w:w="8"/>
      </w:tblGrid>
      <w:tr w:rsidR="00952603" w:rsidRPr="00FE37A6" w14:paraId="08D4C4FA" w14:textId="77777777" w:rsidTr="00D6162E">
        <w:trPr>
          <w:gridAfter w:val="1"/>
          <w:wAfter w:w="8" w:type="dxa"/>
          <w:trHeight w:val="269"/>
        </w:trPr>
        <w:tc>
          <w:tcPr>
            <w:tcW w:w="1588" w:type="dxa"/>
            <w:vAlign w:val="center"/>
          </w:tcPr>
          <w:p w14:paraId="54ACD0FF" w14:textId="77777777" w:rsidR="00952603" w:rsidRPr="00FE37A6" w:rsidRDefault="00952603" w:rsidP="00D6162E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E37A6">
              <w:rPr>
                <w:rFonts w:ascii="Times New Roman" w:hAnsi="Times New Roman" w:cs="Times New Roman"/>
                <w:b/>
              </w:rPr>
              <w:t>Carrera</w:t>
            </w:r>
          </w:p>
          <w:p w14:paraId="04DABBAE" w14:textId="77777777" w:rsidR="00136854" w:rsidRPr="00FE37A6" w:rsidRDefault="00136854" w:rsidP="00D6162E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61" w:type="dxa"/>
            <w:gridSpan w:val="14"/>
            <w:vAlign w:val="center"/>
          </w:tcPr>
          <w:p w14:paraId="565EAB0C" w14:textId="6967888B" w:rsidR="00952603" w:rsidRPr="00FE37A6" w:rsidRDefault="006B5054" w:rsidP="00D6162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E37A6">
              <w:rPr>
                <w:rFonts w:ascii="Times New Roman" w:hAnsi="Times New Roman" w:cs="Times New Roman"/>
              </w:rPr>
              <w:t>Licenciatura en Educación y</w:t>
            </w:r>
            <w:r w:rsidR="009B7854">
              <w:rPr>
                <w:rFonts w:ascii="Times New Roman" w:hAnsi="Times New Roman" w:cs="Times New Roman"/>
              </w:rPr>
              <w:t xml:space="preserve"> Pedagogía en Educación </w:t>
            </w:r>
            <w:r w:rsidRPr="00FE37A6">
              <w:rPr>
                <w:rFonts w:ascii="Times New Roman" w:hAnsi="Times New Roman" w:cs="Times New Roman"/>
              </w:rPr>
              <w:t>Básica</w:t>
            </w:r>
          </w:p>
        </w:tc>
      </w:tr>
      <w:tr w:rsidR="00952603" w:rsidRPr="00FE37A6" w14:paraId="655E4C3A" w14:textId="77777777" w:rsidTr="00D6162E">
        <w:trPr>
          <w:gridAfter w:val="1"/>
          <w:wAfter w:w="8" w:type="dxa"/>
          <w:trHeight w:val="286"/>
        </w:trPr>
        <w:tc>
          <w:tcPr>
            <w:tcW w:w="1588" w:type="dxa"/>
            <w:vAlign w:val="center"/>
          </w:tcPr>
          <w:p w14:paraId="65956796" w14:textId="77777777" w:rsidR="00952603" w:rsidRPr="00FE37A6" w:rsidRDefault="00952603" w:rsidP="00D6162E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E37A6">
              <w:rPr>
                <w:rFonts w:ascii="Times New Roman" w:hAnsi="Times New Roman" w:cs="Times New Roman"/>
                <w:b/>
              </w:rPr>
              <w:t>Código de Asignatura</w:t>
            </w:r>
          </w:p>
          <w:p w14:paraId="2FB3CB3F" w14:textId="77777777" w:rsidR="00136854" w:rsidRPr="00FE37A6" w:rsidRDefault="00136854" w:rsidP="00D6162E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61" w:type="dxa"/>
            <w:gridSpan w:val="14"/>
            <w:vAlign w:val="center"/>
          </w:tcPr>
          <w:p w14:paraId="1F88FCFE" w14:textId="5E0F66C6" w:rsidR="00952603" w:rsidRPr="00FE37A6" w:rsidRDefault="00EA5F7C" w:rsidP="00D6162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LPP173107</w:t>
            </w:r>
            <w:bookmarkStart w:id="0" w:name="_GoBack"/>
            <w:bookmarkEnd w:id="0"/>
          </w:p>
        </w:tc>
      </w:tr>
      <w:tr w:rsidR="00952603" w:rsidRPr="00FE37A6" w14:paraId="7E8354EE" w14:textId="77777777" w:rsidTr="00D6162E">
        <w:trPr>
          <w:gridAfter w:val="1"/>
          <w:wAfter w:w="8" w:type="dxa"/>
          <w:trHeight w:val="269"/>
        </w:trPr>
        <w:tc>
          <w:tcPr>
            <w:tcW w:w="1588" w:type="dxa"/>
            <w:vAlign w:val="center"/>
          </w:tcPr>
          <w:p w14:paraId="0F1479C4" w14:textId="5B4DDA5F" w:rsidR="004D57B5" w:rsidRPr="00FE37A6" w:rsidRDefault="00AB1C98" w:rsidP="00D6162E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E37A6">
              <w:rPr>
                <w:rFonts w:ascii="Times New Roman" w:hAnsi="Times New Roman" w:cs="Times New Roman"/>
                <w:b/>
              </w:rPr>
              <w:t>Nivel/ Semestre</w:t>
            </w:r>
          </w:p>
          <w:p w14:paraId="1F9010F9" w14:textId="77777777" w:rsidR="00136854" w:rsidRPr="00FE37A6" w:rsidRDefault="00136854" w:rsidP="00D6162E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61" w:type="dxa"/>
            <w:gridSpan w:val="14"/>
            <w:vAlign w:val="center"/>
          </w:tcPr>
          <w:p w14:paraId="74E7DFD8" w14:textId="215CE196" w:rsidR="00952603" w:rsidRPr="00FE37A6" w:rsidRDefault="009B7854" w:rsidP="00D6162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301</w:t>
            </w:r>
          </w:p>
        </w:tc>
      </w:tr>
      <w:tr w:rsidR="006B5054" w:rsidRPr="00FE37A6" w14:paraId="217EB2D4" w14:textId="0EEBE9D4" w:rsidTr="00D6162E">
        <w:trPr>
          <w:gridAfter w:val="1"/>
          <w:wAfter w:w="8" w:type="dxa"/>
          <w:trHeight w:val="1194"/>
        </w:trPr>
        <w:tc>
          <w:tcPr>
            <w:tcW w:w="1588" w:type="dxa"/>
            <w:vAlign w:val="center"/>
          </w:tcPr>
          <w:p w14:paraId="12F33278" w14:textId="5C4ED960" w:rsidR="006B5054" w:rsidRPr="00FE37A6" w:rsidRDefault="006B5054" w:rsidP="006B505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E37A6">
              <w:rPr>
                <w:rFonts w:ascii="Times New Roman" w:hAnsi="Times New Roman" w:cs="Times New Roman"/>
                <w:b/>
              </w:rPr>
              <w:t>Créditos SCT-Chile</w:t>
            </w:r>
          </w:p>
        </w:tc>
        <w:tc>
          <w:tcPr>
            <w:tcW w:w="1957" w:type="dxa"/>
            <w:gridSpan w:val="3"/>
            <w:vAlign w:val="center"/>
          </w:tcPr>
          <w:p w14:paraId="2D0A348E" w14:textId="0DC8D704" w:rsidR="006B5054" w:rsidRPr="00FE37A6" w:rsidRDefault="006B5054" w:rsidP="006B505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E37A6">
              <w:rPr>
                <w:rFonts w:ascii="Times New Roman" w:hAnsi="Times New Roman" w:cs="Times New Roman"/>
              </w:rPr>
              <w:t>Docencia directa</w:t>
            </w:r>
          </w:p>
        </w:tc>
        <w:tc>
          <w:tcPr>
            <w:tcW w:w="425" w:type="dxa"/>
            <w:vAlign w:val="center"/>
          </w:tcPr>
          <w:p w14:paraId="36CA8F8D" w14:textId="100AA7C9" w:rsidR="006B5054" w:rsidRPr="00FE37A6" w:rsidRDefault="0027619D" w:rsidP="00CC3E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E37A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  <w:gridSpan w:val="3"/>
            <w:vAlign w:val="center"/>
          </w:tcPr>
          <w:p w14:paraId="4E20A6C3" w14:textId="2FB17236" w:rsidR="006B5054" w:rsidRPr="00FE37A6" w:rsidRDefault="006B5054" w:rsidP="006B505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E37A6">
              <w:rPr>
                <w:rFonts w:ascii="Times New Roman" w:hAnsi="Times New Roman" w:cs="Times New Roman"/>
              </w:rPr>
              <w:t>Trabajo Autónomo</w:t>
            </w:r>
          </w:p>
        </w:tc>
        <w:tc>
          <w:tcPr>
            <w:tcW w:w="425" w:type="dxa"/>
            <w:vAlign w:val="center"/>
          </w:tcPr>
          <w:p w14:paraId="13F1D44A" w14:textId="7CA6CA53" w:rsidR="006B5054" w:rsidRPr="00FE37A6" w:rsidRDefault="00E95650" w:rsidP="00CC3E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E37A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1" w:type="dxa"/>
            <w:gridSpan w:val="4"/>
            <w:vAlign w:val="center"/>
          </w:tcPr>
          <w:p w14:paraId="44879C29" w14:textId="45775370" w:rsidR="006B5054" w:rsidRPr="00FE37A6" w:rsidRDefault="006B5054" w:rsidP="006B505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E37A6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715" w:type="dxa"/>
            <w:gridSpan w:val="2"/>
            <w:vAlign w:val="center"/>
          </w:tcPr>
          <w:p w14:paraId="0B762EE1" w14:textId="25ACCE16" w:rsidR="006B5054" w:rsidRPr="00FE37A6" w:rsidRDefault="00E95650" w:rsidP="00CC3E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E37A6">
              <w:rPr>
                <w:rFonts w:ascii="Times New Roman" w:hAnsi="Times New Roman" w:cs="Times New Roman"/>
              </w:rPr>
              <w:t>4</w:t>
            </w:r>
          </w:p>
        </w:tc>
      </w:tr>
      <w:tr w:rsidR="006B5054" w:rsidRPr="00FE37A6" w14:paraId="689A5990" w14:textId="77777777" w:rsidTr="000340A9">
        <w:trPr>
          <w:gridAfter w:val="1"/>
          <w:wAfter w:w="8" w:type="dxa"/>
          <w:trHeight w:val="275"/>
        </w:trPr>
        <w:tc>
          <w:tcPr>
            <w:tcW w:w="10349" w:type="dxa"/>
            <w:gridSpan w:val="15"/>
          </w:tcPr>
          <w:p w14:paraId="2F5846A1" w14:textId="77777777" w:rsidR="006B5054" w:rsidRPr="00FE37A6" w:rsidRDefault="006B5054" w:rsidP="006B505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B5054" w:rsidRPr="00FE37A6" w14:paraId="2D0941EF" w14:textId="77777777" w:rsidTr="006B5054">
        <w:trPr>
          <w:trHeight w:val="694"/>
        </w:trPr>
        <w:tc>
          <w:tcPr>
            <w:tcW w:w="1588" w:type="dxa"/>
            <w:tcBorders>
              <w:bottom w:val="single" w:sz="4" w:space="0" w:color="auto"/>
            </w:tcBorders>
          </w:tcPr>
          <w:p w14:paraId="10CA3209" w14:textId="77777777" w:rsidR="006B5054" w:rsidRPr="00FE37A6" w:rsidRDefault="006B5054" w:rsidP="006B505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14:paraId="37EE4EF3" w14:textId="77777777" w:rsidR="006B5054" w:rsidRPr="00FE37A6" w:rsidRDefault="006B5054" w:rsidP="006B505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E37A6">
              <w:rPr>
                <w:rFonts w:ascii="Times New Roman" w:hAnsi="Times New Roman" w:cs="Times New Roman"/>
                <w:b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54A12686" w14:textId="2B2FFFE8" w:rsidR="006B5054" w:rsidRPr="00FE37A6" w:rsidRDefault="006B5054" w:rsidP="006B505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E37A6">
              <w:rPr>
                <w:rFonts w:ascii="Times New Roman" w:hAnsi="Times New Roman" w:cs="Times New Roman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  <w:vAlign w:val="center"/>
          </w:tcPr>
          <w:p w14:paraId="454FB6D3" w14:textId="716AE640" w:rsidR="006B5054" w:rsidRPr="00FE37A6" w:rsidRDefault="00E95650" w:rsidP="006B505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E37A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  <w:vAlign w:val="center"/>
          </w:tcPr>
          <w:p w14:paraId="22F1529C" w14:textId="6B793C53" w:rsidR="006B5054" w:rsidRPr="00FE37A6" w:rsidRDefault="006B5054" w:rsidP="006B505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E37A6">
              <w:rPr>
                <w:rFonts w:ascii="Times New Roman" w:hAnsi="Times New Roman" w:cs="Times New Roman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1EA6CA3D" w14:textId="77777777" w:rsidR="006B5054" w:rsidRPr="00FE37A6" w:rsidRDefault="006B5054" w:rsidP="006B505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1CB8757F" w14:textId="00C31913" w:rsidR="006B5054" w:rsidRPr="00FE37A6" w:rsidRDefault="006B5054" w:rsidP="006B5054">
            <w:pPr>
              <w:spacing w:after="0" w:line="240" w:lineRule="auto"/>
              <w:ind w:left="11"/>
              <w:jc w:val="center"/>
              <w:rPr>
                <w:rFonts w:ascii="Times New Roman" w:hAnsi="Times New Roman" w:cs="Times New Roman"/>
              </w:rPr>
            </w:pPr>
            <w:r w:rsidRPr="00FE37A6">
              <w:rPr>
                <w:rFonts w:ascii="Times New Roman" w:hAnsi="Times New Roman" w:cs="Times New Roman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  <w:vAlign w:val="center"/>
          </w:tcPr>
          <w:p w14:paraId="6B80593C" w14:textId="77777777" w:rsidR="006B5054" w:rsidRPr="00FE37A6" w:rsidRDefault="006B5054" w:rsidP="006B5054">
            <w:pPr>
              <w:spacing w:after="0" w:line="240" w:lineRule="auto"/>
              <w:ind w:left="10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  <w:vAlign w:val="center"/>
          </w:tcPr>
          <w:p w14:paraId="41790F60" w14:textId="098B8823" w:rsidR="006B5054" w:rsidRPr="00FE37A6" w:rsidRDefault="006B5054" w:rsidP="006B505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E37A6">
              <w:rPr>
                <w:rFonts w:ascii="Times New Roman" w:hAnsi="Times New Roman" w:cs="Times New Roman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  <w:vAlign w:val="center"/>
          </w:tcPr>
          <w:p w14:paraId="4A7FDF4A" w14:textId="77777777" w:rsidR="006B5054" w:rsidRPr="00FE37A6" w:rsidRDefault="006B5054" w:rsidP="006B505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  <w:vAlign w:val="center"/>
          </w:tcPr>
          <w:p w14:paraId="27E5349D" w14:textId="48F26129" w:rsidR="006B5054" w:rsidRPr="00FE37A6" w:rsidRDefault="006B5054" w:rsidP="006B505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E37A6">
              <w:rPr>
                <w:rFonts w:ascii="Times New Roman" w:hAnsi="Times New Roman" w:cs="Times New Roman"/>
              </w:rPr>
              <w:t>Electiva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30DA1E9" w14:textId="77777777" w:rsidR="006B5054" w:rsidRPr="00FE37A6" w:rsidRDefault="006B5054" w:rsidP="006B505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054" w:rsidRPr="00FE37A6" w14:paraId="5380B525" w14:textId="77777777" w:rsidTr="00DE7CC9">
        <w:trPr>
          <w:gridAfter w:val="1"/>
          <w:wAfter w:w="8" w:type="dxa"/>
          <w:trHeight w:val="342"/>
        </w:trPr>
        <w:tc>
          <w:tcPr>
            <w:tcW w:w="1588" w:type="dxa"/>
          </w:tcPr>
          <w:p w14:paraId="573342F1" w14:textId="77777777" w:rsidR="006B5054" w:rsidRPr="00FE37A6" w:rsidRDefault="006B5054" w:rsidP="006B505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14:paraId="649BFE93" w14:textId="77777777" w:rsidR="006B5054" w:rsidRPr="00FE37A6" w:rsidRDefault="006B5054" w:rsidP="006B505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61" w:type="dxa"/>
            <w:gridSpan w:val="14"/>
            <w:tcBorders>
              <w:top w:val="nil"/>
              <w:right w:val="single" w:sz="4" w:space="0" w:color="auto"/>
            </w:tcBorders>
          </w:tcPr>
          <w:p w14:paraId="4F82443D" w14:textId="77777777" w:rsidR="006B5054" w:rsidRPr="00FE37A6" w:rsidRDefault="006B5054" w:rsidP="006B5054">
            <w:pPr>
              <w:spacing w:after="0" w:line="240" w:lineRule="auto"/>
              <w:ind w:left="108"/>
              <w:rPr>
                <w:rFonts w:ascii="Times New Roman" w:hAnsi="Times New Roman" w:cs="Times New Roman"/>
              </w:rPr>
            </w:pPr>
          </w:p>
        </w:tc>
      </w:tr>
      <w:tr w:rsidR="006B5054" w:rsidRPr="00FE37A6" w14:paraId="456A8A27" w14:textId="44579A05" w:rsidTr="005D1D96">
        <w:trPr>
          <w:gridAfter w:val="1"/>
          <w:wAfter w:w="8" w:type="dxa"/>
          <w:trHeight w:val="827"/>
        </w:trPr>
        <w:tc>
          <w:tcPr>
            <w:tcW w:w="1588" w:type="dxa"/>
          </w:tcPr>
          <w:p w14:paraId="5BC2A9E2" w14:textId="77777777" w:rsidR="006B5054" w:rsidRPr="00FE37A6" w:rsidRDefault="006B5054" w:rsidP="006B505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E37A6">
              <w:rPr>
                <w:rFonts w:ascii="Times New Roman" w:hAnsi="Times New Roman" w:cs="Times New Roman"/>
                <w:b/>
              </w:rPr>
              <w:t>Descripción breve de la asignatura</w:t>
            </w:r>
          </w:p>
        </w:tc>
        <w:tc>
          <w:tcPr>
            <w:tcW w:w="8761" w:type="dxa"/>
            <w:gridSpan w:val="14"/>
            <w:vAlign w:val="center"/>
          </w:tcPr>
          <w:p w14:paraId="5776D1A0" w14:textId="65079CF5" w:rsidR="006B5054" w:rsidRPr="005873D5" w:rsidRDefault="00E95650" w:rsidP="009B785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5873D5">
              <w:rPr>
                <w:rFonts w:ascii="Times New Roman" w:hAnsi="Times New Roman" w:cs="Times New Roman"/>
              </w:rPr>
              <w:t xml:space="preserve">Esta asignatura aborda aspectos referente al ámbito investigativo, donde el profesor en formación adquiere conocimientos para practicar cualidades y habilidades básicas para el desarrollo de competencias necesarias para iniciarse en procesos de investigación científica, permitiéndole </w:t>
            </w:r>
            <w:r w:rsidR="00227AF4" w:rsidRPr="005873D5">
              <w:rPr>
                <w:rFonts w:ascii="Times New Roman" w:hAnsi="Times New Roman" w:cs="Times New Roman"/>
              </w:rPr>
              <w:t>la práctica de procesos para la búsqueda y</w:t>
            </w:r>
            <w:r w:rsidRPr="005873D5">
              <w:rPr>
                <w:rFonts w:ascii="Times New Roman" w:hAnsi="Times New Roman" w:cs="Times New Roman"/>
              </w:rPr>
              <w:t xml:space="preserve"> uso de </w:t>
            </w:r>
            <w:r w:rsidR="00227AF4" w:rsidRPr="005873D5">
              <w:rPr>
                <w:rFonts w:ascii="Times New Roman" w:hAnsi="Times New Roman" w:cs="Times New Roman"/>
              </w:rPr>
              <w:t>información especializada y</w:t>
            </w:r>
            <w:r w:rsidRPr="005873D5">
              <w:rPr>
                <w:rFonts w:ascii="Times New Roman" w:hAnsi="Times New Roman" w:cs="Times New Roman"/>
              </w:rPr>
              <w:t xml:space="preserve"> </w:t>
            </w:r>
            <w:r w:rsidR="00227AF4" w:rsidRPr="005873D5">
              <w:rPr>
                <w:rFonts w:ascii="Times New Roman" w:hAnsi="Times New Roman" w:cs="Times New Roman"/>
              </w:rPr>
              <w:t>sistematizándola para ser utilizada en su correspondiente contexto.</w:t>
            </w:r>
          </w:p>
          <w:p w14:paraId="6FBC9671" w14:textId="6EB601FA" w:rsidR="00E95650" w:rsidRPr="005873D5" w:rsidRDefault="00E95650" w:rsidP="006B505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B5054" w:rsidRPr="00FE37A6" w14:paraId="74DDC02B" w14:textId="19C6E279" w:rsidTr="005D1D96">
        <w:trPr>
          <w:gridAfter w:val="1"/>
          <w:wAfter w:w="8" w:type="dxa"/>
          <w:trHeight w:val="286"/>
        </w:trPr>
        <w:tc>
          <w:tcPr>
            <w:tcW w:w="1588" w:type="dxa"/>
          </w:tcPr>
          <w:p w14:paraId="2342CCAB" w14:textId="0454C012" w:rsidR="006B5054" w:rsidRPr="00FE37A6" w:rsidRDefault="006B5054" w:rsidP="006B505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E37A6">
              <w:rPr>
                <w:rFonts w:ascii="Times New Roman" w:hAnsi="Times New Roman" w:cs="Times New Roman"/>
                <w:b/>
              </w:rPr>
              <w:t>Pre-requisitos / Aprendizajes Previos</w:t>
            </w:r>
          </w:p>
        </w:tc>
        <w:tc>
          <w:tcPr>
            <w:tcW w:w="8761" w:type="dxa"/>
            <w:gridSpan w:val="14"/>
            <w:vAlign w:val="center"/>
          </w:tcPr>
          <w:p w14:paraId="7DEAF0A1" w14:textId="61CCFC4A" w:rsidR="006B5054" w:rsidRPr="005873D5" w:rsidRDefault="00B94F38" w:rsidP="009B785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5873D5">
              <w:rPr>
                <w:rFonts w:ascii="Times New Roman" w:hAnsi="Times New Roman" w:cs="Times New Roman"/>
              </w:rPr>
              <w:t xml:space="preserve">El profesor en formación deberá poseer </w:t>
            </w:r>
            <w:r w:rsidR="005873D5" w:rsidRPr="005873D5">
              <w:rPr>
                <w:rFonts w:ascii="Times New Roman" w:hAnsi="Times New Roman" w:cs="Times New Roman"/>
              </w:rPr>
              <w:t xml:space="preserve"> comprender y exponer concepto de epistemología, teoría del conocimiento, ciencia, método científico  y noción de conocimiento científico y vulgar.</w:t>
            </w:r>
          </w:p>
        </w:tc>
      </w:tr>
    </w:tbl>
    <w:p w14:paraId="4201B99D" w14:textId="77777777" w:rsidR="00213D99" w:rsidRPr="00FE37A6" w:rsidRDefault="00213D99" w:rsidP="00213D99">
      <w:pPr>
        <w:spacing w:line="240" w:lineRule="auto"/>
        <w:rPr>
          <w:rFonts w:ascii="Times New Roman" w:hAnsi="Times New Roman" w:cs="Times New Roman"/>
          <w:b/>
        </w:rPr>
      </w:pPr>
    </w:p>
    <w:p w14:paraId="30A68A06" w14:textId="04E75F72" w:rsidR="00531DB0" w:rsidRPr="00FE37A6" w:rsidRDefault="00531DB0" w:rsidP="00213D99">
      <w:pPr>
        <w:spacing w:line="240" w:lineRule="auto"/>
        <w:rPr>
          <w:rFonts w:ascii="Times New Roman" w:hAnsi="Times New Roman" w:cs="Times New Roman"/>
          <w:b/>
        </w:rPr>
      </w:pPr>
      <w:r w:rsidRPr="00FE37A6">
        <w:rPr>
          <w:rFonts w:ascii="Times New Roman" w:hAnsi="Times New Roman" w:cs="Times New Roman"/>
          <w:b/>
        </w:rPr>
        <w:t>Aporte al perfil de egreso</w:t>
      </w:r>
    </w:p>
    <w:tbl>
      <w:tblPr>
        <w:tblW w:w="1034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349"/>
      </w:tblGrid>
      <w:tr w:rsidR="00531DB0" w:rsidRPr="00FE37A6" w14:paraId="68990D76" w14:textId="77777777" w:rsidTr="009B7854">
        <w:tc>
          <w:tcPr>
            <w:tcW w:w="10349" w:type="dxa"/>
          </w:tcPr>
          <w:p w14:paraId="0A14E50D" w14:textId="77777777" w:rsidR="005B6D23" w:rsidRPr="00FE37A6" w:rsidRDefault="005B6D23" w:rsidP="005B6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S_tradnl" w:eastAsia="es-CL"/>
              </w:rPr>
            </w:pPr>
            <w:r w:rsidRPr="00FE37A6">
              <w:rPr>
                <w:rFonts w:ascii="Times New Roman" w:eastAsia="Times New Roman" w:hAnsi="Times New Roman" w:cs="Times New Roman"/>
                <w:color w:val="000000"/>
                <w:lang w:val="es-MX" w:eastAsia="es-CL"/>
              </w:rPr>
              <w:t>A</w:t>
            </w:r>
            <w:r w:rsidRPr="00FE37A6">
              <w:rPr>
                <w:rFonts w:ascii="Times New Roman" w:eastAsia="Times New Roman" w:hAnsi="Times New Roman" w:cs="Times New Roman"/>
                <w:color w:val="000000"/>
                <w:lang w:val="es-ES_tradnl" w:eastAsia="es-CL"/>
              </w:rPr>
              <w:t>signatura de formación General que aporta al grado de  Licenciado en Educación y a la Formación General de Pedagogo, a través de las siguientes áreas de desempeño y unidades de competencia:</w:t>
            </w:r>
          </w:p>
          <w:p w14:paraId="505147CA" w14:textId="77777777" w:rsidR="005B6D23" w:rsidRPr="00FE37A6" w:rsidRDefault="005B6D23" w:rsidP="005B6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S_tradnl" w:eastAsia="es-CL"/>
              </w:rPr>
            </w:pPr>
          </w:p>
          <w:p w14:paraId="5EA3C8F6" w14:textId="77777777" w:rsidR="005B6D23" w:rsidRPr="00FE37A6" w:rsidRDefault="005B6D23" w:rsidP="005B6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val="es-ES_tradnl" w:eastAsia="es-CL"/>
              </w:rPr>
            </w:pPr>
            <w:r w:rsidRPr="00FE37A6">
              <w:rPr>
                <w:rFonts w:ascii="Times New Roman" w:eastAsia="Times New Roman" w:hAnsi="Times New Roman" w:cs="Times New Roman"/>
                <w:b/>
                <w:color w:val="000000"/>
                <w:lang w:val="es-ES_tradnl" w:eastAsia="es-CL"/>
              </w:rPr>
              <w:t>Áreas de Desempeño:</w:t>
            </w:r>
          </w:p>
          <w:p w14:paraId="4C6169C5" w14:textId="77777777" w:rsidR="005B6D23" w:rsidRPr="00FE37A6" w:rsidRDefault="005B6D23" w:rsidP="005B6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FE37A6">
              <w:rPr>
                <w:rFonts w:ascii="Times New Roman" w:eastAsia="Times New Roman" w:hAnsi="Times New Roman" w:cs="Times New Roman"/>
                <w:lang w:val="es-ES_tradnl" w:eastAsia="es-ES"/>
              </w:rPr>
              <w:t>Profesionalismo docente.</w:t>
            </w:r>
          </w:p>
          <w:p w14:paraId="7FE5C111" w14:textId="77777777" w:rsidR="005B6D23" w:rsidRPr="00FE37A6" w:rsidRDefault="005B6D23" w:rsidP="005B6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val="es-ES_tradnl" w:eastAsia="es-CL"/>
              </w:rPr>
            </w:pPr>
          </w:p>
          <w:p w14:paraId="2C2CAC3A" w14:textId="77777777" w:rsidR="005B6D23" w:rsidRPr="00FE37A6" w:rsidRDefault="005B6D23" w:rsidP="005B6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val="es-ES_tradnl" w:eastAsia="es-CL"/>
              </w:rPr>
            </w:pPr>
            <w:r w:rsidRPr="00FE37A6">
              <w:rPr>
                <w:rFonts w:ascii="Times New Roman" w:eastAsia="Times New Roman" w:hAnsi="Times New Roman" w:cs="Times New Roman"/>
                <w:b/>
                <w:color w:val="000000"/>
                <w:lang w:val="es-ES_tradnl" w:eastAsia="es-CL"/>
              </w:rPr>
              <w:t>Unidades de Competencia:</w:t>
            </w:r>
          </w:p>
          <w:p w14:paraId="11F37B63" w14:textId="520A5CCF" w:rsidR="008760B4" w:rsidRPr="00FE37A6" w:rsidRDefault="008760B4" w:rsidP="005B6D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s-ES_tradnl" w:eastAsia="es-CL"/>
              </w:rPr>
            </w:pPr>
            <w:r w:rsidRPr="00FE37A6">
              <w:rPr>
                <w:rFonts w:ascii="Times New Roman" w:eastAsia="Times New Roman" w:hAnsi="Times New Roman" w:cs="Times New Roman"/>
                <w:color w:val="000000"/>
                <w:lang w:val="es-ES_tradnl" w:eastAsia="es-CL"/>
              </w:rPr>
              <w:t>Autoevaluar su eficiencia en el logro de resultados.</w:t>
            </w:r>
          </w:p>
          <w:p w14:paraId="13596C36" w14:textId="0B81E5CC" w:rsidR="00D075D7" w:rsidRPr="00FE37A6" w:rsidRDefault="005B6D23" w:rsidP="009B785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E37A6">
              <w:rPr>
                <w:rFonts w:ascii="Times New Roman" w:eastAsia="Times New Roman" w:hAnsi="Times New Roman" w:cs="Times New Roman"/>
                <w:lang w:val="es-ES_tradnl" w:eastAsia="es-CL"/>
              </w:rPr>
              <w:t>Incentivar a los educandos a ampliar su forma de pensar y actuar más allá del conocimiento de hechos y datos.</w:t>
            </w:r>
          </w:p>
        </w:tc>
      </w:tr>
    </w:tbl>
    <w:p w14:paraId="27FA68E7" w14:textId="77777777" w:rsidR="00F4518A" w:rsidRPr="00FE37A6" w:rsidRDefault="00F4518A" w:rsidP="00FE37A6">
      <w:pPr>
        <w:jc w:val="both"/>
        <w:rPr>
          <w:rFonts w:ascii="Times New Roman" w:hAnsi="Times New Roman" w:cs="Times New Roman"/>
          <w:b/>
        </w:rPr>
      </w:pPr>
    </w:p>
    <w:p w14:paraId="528CDFD6" w14:textId="77777777" w:rsidR="00531DB0" w:rsidRPr="00FE37A6" w:rsidRDefault="00531DB0" w:rsidP="00FE37A6">
      <w:pPr>
        <w:jc w:val="both"/>
        <w:rPr>
          <w:rFonts w:ascii="Times New Roman" w:hAnsi="Times New Roman" w:cs="Times New Roman"/>
          <w:b/>
        </w:rPr>
      </w:pPr>
      <w:r w:rsidRPr="00FE37A6">
        <w:rPr>
          <w:rFonts w:ascii="Times New Roman" w:hAnsi="Times New Roman" w:cs="Times New Roman"/>
          <w:b/>
        </w:rPr>
        <w:t>Competencias que desarrolla la asignatura</w:t>
      </w:r>
    </w:p>
    <w:tbl>
      <w:tblPr>
        <w:tblW w:w="1034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70"/>
        <w:gridCol w:w="6379"/>
      </w:tblGrid>
      <w:tr w:rsidR="00F56406" w:rsidRPr="00FE37A6" w14:paraId="091399D5" w14:textId="77777777" w:rsidTr="009B7854">
        <w:tc>
          <w:tcPr>
            <w:tcW w:w="10349" w:type="dxa"/>
            <w:gridSpan w:val="2"/>
          </w:tcPr>
          <w:p w14:paraId="7FE4E83B" w14:textId="77777777" w:rsidR="005B6D23" w:rsidRPr="00FE37A6" w:rsidRDefault="005B6D23" w:rsidP="00FE37A6">
            <w:pPr>
              <w:pStyle w:val="Textoindependiente"/>
              <w:rPr>
                <w:rFonts w:ascii="Times New Roman" w:hAnsi="Times New Roman"/>
                <w:sz w:val="22"/>
                <w:szCs w:val="22"/>
              </w:rPr>
            </w:pPr>
            <w:r w:rsidRPr="00FE37A6">
              <w:rPr>
                <w:rFonts w:ascii="Times New Roman" w:hAnsi="Times New Roman"/>
                <w:sz w:val="22"/>
                <w:szCs w:val="22"/>
              </w:rPr>
              <w:t>Las siguientes competencias que desarrolla esta asignatura contribuyen a la formación general de profesor y al perfil de Licenciado en Educación.</w:t>
            </w:r>
          </w:p>
          <w:p w14:paraId="0BAE2F26" w14:textId="77777777" w:rsidR="005B6D23" w:rsidRPr="00FE37A6" w:rsidRDefault="005B6D23" w:rsidP="00FE37A6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es-ES_tradnl"/>
              </w:rPr>
            </w:pPr>
          </w:p>
          <w:p w14:paraId="34538744" w14:textId="77777777" w:rsidR="005B6D23" w:rsidRPr="00FE37A6" w:rsidRDefault="005B6D23" w:rsidP="00FE37A6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E37A6">
              <w:rPr>
                <w:rFonts w:ascii="Times New Roman" w:hAnsi="Times New Roman" w:cs="Times New Roman"/>
                <w:b/>
                <w:sz w:val="22"/>
                <w:szCs w:val="22"/>
              </w:rPr>
              <w:t>Competencias Genéricas:</w:t>
            </w:r>
          </w:p>
          <w:p w14:paraId="7A03DF99" w14:textId="77777777" w:rsidR="005B6D23" w:rsidRPr="00FE37A6" w:rsidRDefault="005B6D23" w:rsidP="00FE37A6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es-ES_tradnl"/>
              </w:rPr>
            </w:pPr>
          </w:p>
          <w:p w14:paraId="037919F8" w14:textId="77777777" w:rsidR="005B6D23" w:rsidRPr="00FE37A6" w:rsidRDefault="005B6D23" w:rsidP="00FE37A6">
            <w:pPr>
              <w:pStyle w:val="Default"/>
              <w:jc w:val="both"/>
              <w:rPr>
                <w:rFonts w:ascii="Times New Roman" w:eastAsia="Calibri" w:hAnsi="Times New Roman" w:cs="Times New Roman"/>
                <w:b/>
                <w:i/>
                <w:sz w:val="22"/>
                <w:szCs w:val="22"/>
                <w:lang w:val="es-ES_tradnl"/>
              </w:rPr>
            </w:pPr>
            <w:r w:rsidRPr="00FE37A6">
              <w:rPr>
                <w:rFonts w:ascii="Times New Roman" w:hAnsi="Times New Roman" w:cs="Times New Roman"/>
                <w:b/>
                <w:sz w:val="22"/>
                <w:szCs w:val="22"/>
                <w:lang w:val="es-ES_tradnl"/>
              </w:rPr>
              <w:t>Competencia 3</w:t>
            </w:r>
            <w:r w:rsidRPr="00FE37A6">
              <w:rPr>
                <w:rFonts w:ascii="Times New Roman" w:eastAsia="Calibri" w:hAnsi="Times New Roman" w:cs="Times New Roman"/>
                <w:sz w:val="22"/>
                <w:szCs w:val="22"/>
                <w:lang w:val="es-ES_tradnl"/>
              </w:rPr>
              <w:t xml:space="preserve">: Capacidad para identificar problemas, planificar estrategias y enfrentarlos. </w:t>
            </w:r>
            <w:r w:rsidRPr="00FE37A6">
              <w:rPr>
                <w:rFonts w:ascii="Times New Roman" w:eastAsia="Calibri" w:hAnsi="Times New Roman" w:cs="Times New Roman"/>
                <w:b/>
                <w:i/>
                <w:sz w:val="22"/>
                <w:szCs w:val="22"/>
                <w:lang w:val="es-ES_tradnl"/>
              </w:rPr>
              <w:t>(CNA)</w:t>
            </w:r>
          </w:p>
          <w:p w14:paraId="57E5DF89" w14:textId="77777777" w:rsidR="005B6D23" w:rsidRPr="00FE37A6" w:rsidRDefault="005B6D23" w:rsidP="00FE37A6">
            <w:pPr>
              <w:pStyle w:val="Default"/>
              <w:jc w:val="both"/>
              <w:rPr>
                <w:rFonts w:ascii="Times New Roman" w:eastAsia="Calibri" w:hAnsi="Times New Roman" w:cs="Times New Roman"/>
                <w:b/>
                <w:i/>
                <w:sz w:val="22"/>
                <w:szCs w:val="22"/>
                <w:lang w:val="es-ES_tradnl"/>
              </w:rPr>
            </w:pPr>
          </w:p>
          <w:p w14:paraId="28BD7D90" w14:textId="77777777" w:rsidR="005B6D23" w:rsidRPr="00FE37A6" w:rsidRDefault="005B6D23" w:rsidP="00FE37A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E37A6">
              <w:rPr>
                <w:rFonts w:ascii="Times New Roman" w:hAnsi="Times New Roman" w:cs="Times New Roman"/>
                <w:b/>
                <w:lang w:val="es-ES_tradnl"/>
              </w:rPr>
              <w:t>Competencia 4</w:t>
            </w:r>
            <w:r w:rsidRPr="00FE37A6">
              <w:rPr>
                <w:rFonts w:ascii="Times New Roman" w:hAnsi="Times New Roman" w:cs="Times New Roman"/>
                <w:lang w:val="es-ES_tradnl"/>
              </w:rPr>
              <w:t xml:space="preserve">: </w:t>
            </w:r>
            <w:r w:rsidRPr="00FE37A6">
              <w:rPr>
                <w:rFonts w:ascii="Times New Roman" w:hAnsi="Times New Roman" w:cs="Times New Roman"/>
              </w:rPr>
              <w:t xml:space="preserve">Capacidad para utilizar el conocimiento, la experiencia y el razonamiento para emitir juicios fundados. </w:t>
            </w:r>
            <w:r w:rsidRPr="00FE37A6">
              <w:rPr>
                <w:rFonts w:ascii="Times New Roman" w:hAnsi="Times New Roman" w:cs="Times New Roman"/>
                <w:b/>
              </w:rPr>
              <w:t>(CNA)</w:t>
            </w:r>
          </w:p>
          <w:p w14:paraId="0886BB48" w14:textId="77777777" w:rsidR="005B6D23" w:rsidRPr="00FE37A6" w:rsidRDefault="005B6D23" w:rsidP="00FE37A6">
            <w:pPr>
              <w:pStyle w:val="Default"/>
              <w:jc w:val="both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  <w:p w14:paraId="33CB74F3" w14:textId="77777777" w:rsidR="005B6D23" w:rsidRPr="00FE37A6" w:rsidRDefault="005B6D23" w:rsidP="00FE37A6">
            <w:pPr>
              <w:pStyle w:val="Default"/>
              <w:jc w:val="both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FE37A6">
              <w:rPr>
                <w:rFonts w:ascii="Times New Roman" w:hAnsi="Times New Roman" w:cs="Times New Roman"/>
                <w:b/>
                <w:sz w:val="22"/>
                <w:szCs w:val="22"/>
                <w:lang w:val="es-ES_tradnl"/>
              </w:rPr>
              <w:t>Competencia 6</w:t>
            </w:r>
            <w:r w:rsidRPr="00FE37A6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: </w:t>
            </w:r>
            <w:r w:rsidRPr="00FE37A6">
              <w:rPr>
                <w:rFonts w:ascii="Times New Roman" w:eastAsia="Calibri" w:hAnsi="Times New Roman" w:cs="Times New Roman"/>
                <w:sz w:val="22"/>
                <w:szCs w:val="22"/>
                <w:lang w:val="es-ES_tradnl"/>
              </w:rPr>
              <w:t xml:space="preserve">Capacidad para comunicarse de manera efectiva a través del lenguaje oral y escrito y del lenguaje técnico y computacional pertinente a la disciplina. </w:t>
            </w:r>
            <w:r w:rsidRPr="00FE37A6">
              <w:rPr>
                <w:rFonts w:ascii="Times New Roman" w:eastAsia="Calibri" w:hAnsi="Times New Roman" w:cs="Times New Roman"/>
                <w:b/>
                <w:i/>
                <w:sz w:val="22"/>
                <w:szCs w:val="22"/>
                <w:lang w:val="es-ES_tradnl"/>
              </w:rPr>
              <w:t>(CNA)</w:t>
            </w:r>
          </w:p>
          <w:p w14:paraId="1F52662C" w14:textId="77777777" w:rsidR="005B6D23" w:rsidRPr="00FE37A6" w:rsidRDefault="005B6D23" w:rsidP="00FE37A6">
            <w:pPr>
              <w:pStyle w:val="Default"/>
              <w:jc w:val="both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  <w:p w14:paraId="55A1B145" w14:textId="77777777" w:rsidR="005B6D23" w:rsidRPr="00FE37A6" w:rsidRDefault="005B6D23" w:rsidP="00FE37A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i/>
                <w:color w:val="000000"/>
                <w:lang w:val="es-ES" w:eastAsia="es-ES"/>
              </w:rPr>
            </w:pPr>
          </w:p>
          <w:p w14:paraId="371A8EEA" w14:textId="77777777" w:rsidR="005B6D23" w:rsidRPr="00FE37A6" w:rsidRDefault="005B6D23" w:rsidP="00FE37A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FE37A6">
              <w:rPr>
                <w:rFonts w:ascii="Times New Roman" w:hAnsi="Times New Roman" w:cs="Times New Roman"/>
                <w:b/>
              </w:rPr>
              <w:t xml:space="preserve">Estándares Generales asociados: </w:t>
            </w:r>
          </w:p>
          <w:p w14:paraId="10E98199" w14:textId="77777777" w:rsidR="005B6D23" w:rsidRPr="00FE37A6" w:rsidRDefault="005B6D23" w:rsidP="00FE37A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FE37A6">
              <w:rPr>
                <w:rFonts w:ascii="Times New Roman" w:hAnsi="Times New Roman" w:cs="Times New Roman"/>
              </w:rPr>
              <w:t>Hace uso crítico del conocimiento producido a través de la investigación educativa y utiliza metodologías de investigación para diseñar y ejecutar estudios que contribuyan a generar conocimientos para resolver problemas de su profesión</w:t>
            </w:r>
            <w:r w:rsidRPr="00FE37A6">
              <w:rPr>
                <w:rFonts w:ascii="Times New Roman" w:hAnsi="Times New Roman" w:cs="Times New Roman"/>
                <w:b/>
                <w:color w:val="FF0000"/>
              </w:rPr>
              <w:t xml:space="preserve">. </w:t>
            </w:r>
            <w:r w:rsidRPr="00FE37A6">
              <w:rPr>
                <w:rFonts w:ascii="Times New Roman" w:hAnsi="Times New Roman" w:cs="Times New Roman"/>
                <w:b/>
                <w:i/>
              </w:rPr>
              <w:t>(Pedagógico)</w:t>
            </w:r>
          </w:p>
          <w:p w14:paraId="691D9535" w14:textId="77777777" w:rsidR="005B6D23" w:rsidRPr="00FE37A6" w:rsidRDefault="005B6D23" w:rsidP="00FE37A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eastAsia="es-CL"/>
              </w:rPr>
            </w:pPr>
          </w:p>
          <w:p w14:paraId="2EF20F29" w14:textId="77777777" w:rsidR="005B6D23" w:rsidRPr="00FE37A6" w:rsidRDefault="005B6D23" w:rsidP="00FE37A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FE37A6">
              <w:rPr>
                <w:rFonts w:ascii="Times New Roman" w:hAnsi="Times New Roman" w:cs="Times New Roman"/>
              </w:rPr>
              <w:t xml:space="preserve">Utiliza metodologías e investigación para diseñar y ejecutar estudios que contribuyan a generar, actualizar y profundizar conocimientos en educación </w:t>
            </w:r>
            <w:r w:rsidRPr="00FE37A6">
              <w:rPr>
                <w:rFonts w:ascii="Times New Roman" w:hAnsi="Times New Roman" w:cs="Times New Roman"/>
                <w:b/>
                <w:i/>
              </w:rPr>
              <w:t>(Licenciatura, Comisión 2012)</w:t>
            </w:r>
          </w:p>
          <w:p w14:paraId="173C69DE" w14:textId="77777777" w:rsidR="005B6D23" w:rsidRPr="00FE37A6" w:rsidRDefault="005B6D23" w:rsidP="00FE37A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eastAsia="es-CL"/>
              </w:rPr>
            </w:pPr>
          </w:p>
          <w:p w14:paraId="03B6388D" w14:textId="77777777" w:rsidR="005B6D23" w:rsidRPr="00FE37A6" w:rsidRDefault="005B6D23" w:rsidP="00FE37A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lang w:val="es-ES_tradnl"/>
              </w:rPr>
            </w:pPr>
            <w:r w:rsidRPr="00FE37A6">
              <w:rPr>
                <w:rFonts w:ascii="Times New Roman" w:hAnsi="Times New Roman" w:cs="Times New Roman"/>
                <w:lang w:val="es-ES_tradnl"/>
              </w:rPr>
              <w:t xml:space="preserve">Capacidad para discernir, analizar, evaluar y proponer respuestas a problemas teóricos-prácticos contingentes de la educación. </w:t>
            </w:r>
            <w:r w:rsidRPr="00FE37A6">
              <w:rPr>
                <w:rFonts w:ascii="Times New Roman" w:hAnsi="Times New Roman" w:cs="Times New Roman"/>
                <w:b/>
                <w:i/>
                <w:lang w:val="es-ES_tradnl"/>
              </w:rPr>
              <w:t>(Licenciatura)</w:t>
            </w:r>
          </w:p>
          <w:p w14:paraId="00A436F8" w14:textId="77777777" w:rsidR="005B6D23" w:rsidRPr="00FE37A6" w:rsidRDefault="005B6D23" w:rsidP="00FE37A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  <w:p w14:paraId="36DD6EFC" w14:textId="77777777" w:rsidR="005B6D23" w:rsidRPr="00FE37A6" w:rsidRDefault="005B6D23" w:rsidP="00FE37A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lang w:val="es-ES_tradnl"/>
              </w:rPr>
            </w:pPr>
            <w:r w:rsidRPr="00FE37A6">
              <w:rPr>
                <w:rFonts w:ascii="Times New Roman" w:hAnsi="Times New Roman" w:cs="Times New Roman"/>
                <w:lang w:val="es-ES_tradnl"/>
              </w:rPr>
              <w:t xml:space="preserve">Manejo actualizado del metalenguaje de las ciencias de la educación. </w:t>
            </w:r>
            <w:r w:rsidRPr="00FE37A6">
              <w:rPr>
                <w:rFonts w:ascii="Times New Roman" w:hAnsi="Times New Roman" w:cs="Times New Roman"/>
                <w:b/>
                <w:i/>
                <w:lang w:val="es-ES_tradnl"/>
              </w:rPr>
              <w:t>(Licenciatura)</w:t>
            </w:r>
          </w:p>
          <w:p w14:paraId="67F77770" w14:textId="77777777" w:rsidR="005B6D23" w:rsidRPr="00FE37A6" w:rsidRDefault="005B6D23" w:rsidP="00FE37A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lang w:val="es-ES_tradnl"/>
              </w:rPr>
            </w:pPr>
          </w:p>
          <w:p w14:paraId="1BADEA58" w14:textId="77777777" w:rsidR="005B6D23" w:rsidRPr="00FE37A6" w:rsidRDefault="005B6D23" w:rsidP="00FE37A6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FE37A6">
              <w:rPr>
                <w:rFonts w:ascii="Times New Roman" w:hAnsi="Times New Roman" w:cs="Times New Roman"/>
                <w:color w:val="000000"/>
              </w:rPr>
              <w:t>Habilidad necesaria para obtener y evaluar crítica y sistemáticamente el conocimiento emergente en el área de la educación.</w:t>
            </w:r>
            <w:r w:rsidRPr="00FE37A6">
              <w:rPr>
                <w:rFonts w:ascii="Times New Roman" w:hAnsi="Times New Roman" w:cs="Times New Roman"/>
                <w:b/>
                <w:i/>
              </w:rPr>
              <w:t>(Licenciatura, Siglo XXI)</w:t>
            </w:r>
          </w:p>
          <w:p w14:paraId="65490123" w14:textId="77777777" w:rsidR="00682C1C" w:rsidRPr="00FE37A6" w:rsidRDefault="00682C1C" w:rsidP="00FE37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  <w:p w14:paraId="30DF047B" w14:textId="77777777" w:rsidR="00682C1C" w:rsidRPr="00FE37A6" w:rsidRDefault="00682C1C" w:rsidP="00FE37A6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215868"/>
              </w:rPr>
            </w:pPr>
          </w:p>
          <w:p w14:paraId="45773406" w14:textId="77777777" w:rsidR="00F56406" w:rsidRPr="00FE37A6" w:rsidRDefault="00F56406" w:rsidP="00FE37A6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215868"/>
              </w:rPr>
            </w:pPr>
          </w:p>
        </w:tc>
      </w:tr>
      <w:tr w:rsidR="00F561E6" w:rsidRPr="00FE37A6" w14:paraId="47069C79" w14:textId="77777777" w:rsidTr="009B7854">
        <w:tc>
          <w:tcPr>
            <w:tcW w:w="3970" w:type="dxa"/>
          </w:tcPr>
          <w:p w14:paraId="5FAF9C38" w14:textId="4D25A299" w:rsidR="00F561E6" w:rsidRPr="00FE37A6" w:rsidRDefault="00F561E6" w:rsidP="00FE37A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E37A6">
              <w:rPr>
                <w:rFonts w:ascii="Times New Roman" w:hAnsi="Times New Roman" w:cs="Times New Roman"/>
                <w:b/>
              </w:rPr>
              <w:t>Unidades de aprendizaje</w:t>
            </w:r>
          </w:p>
        </w:tc>
        <w:tc>
          <w:tcPr>
            <w:tcW w:w="6379" w:type="dxa"/>
          </w:tcPr>
          <w:p w14:paraId="6F08FE09" w14:textId="00875581" w:rsidR="00F561E6" w:rsidRPr="00FE37A6" w:rsidRDefault="00F561E6" w:rsidP="00FE37A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E37A6">
              <w:rPr>
                <w:rFonts w:ascii="Times New Roman" w:hAnsi="Times New Roman" w:cs="Times New Roman"/>
                <w:b/>
              </w:rPr>
              <w:t>Resultados de aprendizaje</w:t>
            </w:r>
          </w:p>
        </w:tc>
      </w:tr>
      <w:tr w:rsidR="00F561E6" w:rsidRPr="00FE37A6" w14:paraId="1C5798F1" w14:textId="77777777" w:rsidTr="009B7854">
        <w:trPr>
          <w:trHeight w:val="344"/>
        </w:trPr>
        <w:tc>
          <w:tcPr>
            <w:tcW w:w="3970" w:type="dxa"/>
          </w:tcPr>
          <w:p w14:paraId="32ADC9F3" w14:textId="7BE7FFE1" w:rsidR="00F561E6" w:rsidRPr="00FE37A6" w:rsidRDefault="00F561E6" w:rsidP="00D64AA4">
            <w:pPr>
              <w:rPr>
                <w:rFonts w:ascii="Times New Roman" w:hAnsi="Times New Roman" w:cs="Times New Roman"/>
              </w:rPr>
            </w:pPr>
            <w:r w:rsidRPr="00FE37A6">
              <w:rPr>
                <w:rFonts w:ascii="Times New Roman" w:hAnsi="Times New Roman" w:cs="Times New Roman"/>
                <w:b/>
              </w:rPr>
              <w:t xml:space="preserve">Unidad </w:t>
            </w:r>
            <w:r w:rsidR="00A4219A" w:rsidRPr="00FE37A6">
              <w:rPr>
                <w:rFonts w:ascii="Times New Roman" w:hAnsi="Times New Roman" w:cs="Times New Roman"/>
                <w:b/>
              </w:rPr>
              <w:t>de aprendizaje</w:t>
            </w:r>
            <w:r w:rsidRPr="00FE37A6">
              <w:rPr>
                <w:rFonts w:ascii="Times New Roman" w:hAnsi="Times New Roman" w:cs="Times New Roman"/>
                <w:b/>
              </w:rPr>
              <w:t>1</w:t>
            </w:r>
            <w:r w:rsidRPr="00FE37A6">
              <w:rPr>
                <w:rFonts w:ascii="Times New Roman" w:hAnsi="Times New Roman" w:cs="Times New Roman"/>
              </w:rPr>
              <w:t>: Fundamentos epistemológicos de la investigación científica.</w:t>
            </w:r>
          </w:p>
          <w:p w14:paraId="3852736A" w14:textId="041B3DD6" w:rsidR="00C17BE7" w:rsidRPr="00FE37A6" w:rsidRDefault="006B15DD" w:rsidP="00C17BE7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FE37A6">
              <w:rPr>
                <w:rFonts w:ascii="Times New Roman" w:hAnsi="Times New Roman" w:cs="Times New Roman"/>
              </w:rPr>
              <w:t>Conocimiento y método científico.</w:t>
            </w:r>
          </w:p>
          <w:p w14:paraId="241FE288" w14:textId="0A3E03D3" w:rsidR="006B15DD" w:rsidRPr="00FE37A6" w:rsidRDefault="006B15DD" w:rsidP="00C17BE7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FE37A6">
              <w:rPr>
                <w:rFonts w:ascii="Times New Roman" w:hAnsi="Times New Roman" w:cs="Times New Roman"/>
              </w:rPr>
              <w:t xml:space="preserve">Características del conocimiento </w:t>
            </w:r>
            <w:r w:rsidRPr="00FE37A6">
              <w:rPr>
                <w:rFonts w:ascii="Times New Roman" w:hAnsi="Times New Roman" w:cs="Times New Roman"/>
              </w:rPr>
              <w:lastRenderedPageBreak/>
              <w:t>científico.</w:t>
            </w:r>
          </w:p>
          <w:p w14:paraId="0825775E" w14:textId="4501178E" w:rsidR="006B15DD" w:rsidRPr="00FE37A6" w:rsidRDefault="00E703D2" w:rsidP="00C17BE7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FE37A6">
              <w:rPr>
                <w:rFonts w:ascii="Times New Roman" w:hAnsi="Times New Roman" w:cs="Times New Roman"/>
              </w:rPr>
              <w:t>La investigación científica y su desarrollo.</w:t>
            </w:r>
          </w:p>
          <w:p w14:paraId="445FEC88" w14:textId="55F186D7" w:rsidR="00F561E6" w:rsidRPr="00FE37A6" w:rsidRDefault="00F561E6" w:rsidP="00D64AA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623F8442" w14:textId="77777777" w:rsidR="00F561E6" w:rsidRPr="00FE37A6" w:rsidRDefault="00F561E6" w:rsidP="00B30C09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FF0000"/>
              </w:rPr>
            </w:pPr>
          </w:p>
          <w:p w14:paraId="06396B10" w14:textId="77777777" w:rsidR="00666411" w:rsidRDefault="00666411" w:rsidP="00CC00CB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Explicar los términos de epistemología, paradigma y ciencia, a partir de aspectos teóricos, para enmarcar el quehacer profesional en uno o varios de ellos.</w:t>
            </w:r>
          </w:p>
          <w:p w14:paraId="1F674F21" w14:textId="1D2707F4" w:rsidR="00666411" w:rsidRDefault="00666411" w:rsidP="00CC00CB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Distinguir entre paradigma explic</w:t>
            </w:r>
            <w:r w:rsidR="005705AA">
              <w:rPr>
                <w:rFonts w:ascii="Times New Roman" w:hAnsi="Times New Roman" w:cs="Times New Roman"/>
              </w:rPr>
              <w:t>ativo, interpretativo y crítico, para elegir el más adecuado a una determinada situación.</w:t>
            </w:r>
          </w:p>
          <w:p w14:paraId="45B71544" w14:textId="28D8C76C" w:rsidR="00CC00CB" w:rsidRPr="00CC00CB" w:rsidRDefault="00CC00CB" w:rsidP="00CC00CB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Conocer y presentar la realidad a través de la teoría del </w:t>
            </w:r>
            <w:r>
              <w:rPr>
                <w:rFonts w:ascii="Times New Roman" w:hAnsi="Times New Roman" w:cs="Times New Roman"/>
              </w:rPr>
              <w:lastRenderedPageBreak/>
              <w:t>conocimiento.</w:t>
            </w:r>
          </w:p>
          <w:p w14:paraId="103F4B0E" w14:textId="77777777" w:rsidR="00D16BCD" w:rsidRDefault="00FE37A6" w:rsidP="00D16BCD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Caracterizar el concepto científico según aspectos </w:t>
            </w:r>
            <w:r w:rsidRPr="00D16BCD">
              <w:rPr>
                <w:rFonts w:ascii="Times New Roman" w:hAnsi="Times New Roman" w:cs="Times New Roman"/>
              </w:rPr>
              <w:t>conceptuales, para diferenciarlo del conocimiento popular o vulgar.</w:t>
            </w:r>
          </w:p>
          <w:p w14:paraId="1404EF28" w14:textId="672F0950" w:rsidR="00A4219A" w:rsidRPr="00D16BCD" w:rsidRDefault="00D16BCD" w:rsidP="00D16BCD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D16BCD">
              <w:rPr>
                <w:rFonts w:ascii="Times New Roman" w:hAnsi="Times New Roman" w:cs="Times New Roman"/>
              </w:rPr>
              <w:t>Utilizar el conocimiento científico para argumentar la elección o presentar la opinión ante una situación concreta.</w:t>
            </w:r>
          </w:p>
        </w:tc>
      </w:tr>
      <w:tr w:rsidR="00F561E6" w:rsidRPr="00FE37A6" w14:paraId="4EB80B13" w14:textId="77777777" w:rsidTr="009B7854">
        <w:trPr>
          <w:trHeight w:val="182"/>
        </w:trPr>
        <w:tc>
          <w:tcPr>
            <w:tcW w:w="3970" w:type="dxa"/>
          </w:tcPr>
          <w:p w14:paraId="64974765" w14:textId="5953771C" w:rsidR="00F561E6" w:rsidRPr="00FE37A6" w:rsidRDefault="00F561E6" w:rsidP="005B6D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E37A6">
              <w:rPr>
                <w:rFonts w:ascii="Times New Roman" w:hAnsi="Times New Roman" w:cs="Times New Roman"/>
                <w:b/>
              </w:rPr>
              <w:lastRenderedPageBreak/>
              <w:t xml:space="preserve">Unidad </w:t>
            </w:r>
            <w:r w:rsidR="00A4219A" w:rsidRPr="00FE37A6">
              <w:rPr>
                <w:rFonts w:ascii="Times New Roman" w:hAnsi="Times New Roman" w:cs="Times New Roman"/>
                <w:b/>
              </w:rPr>
              <w:t xml:space="preserve">de aprendizaje </w:t>
            </w:r>
            <w:r w:rsidRPr="00FE37A6">
              <w:rPr>
                <w:rFonts w:ascii="Times New Roman" w:hAnsi="Times New Roman" w:cs="Times New Roman"/>
                <w:b/>
              </w:rPr>
              <w:t>2</w:t>
            </w:r>
            <w:r w:rsidRPr="00FE37A6">
              <w:rPr>
                <w:rFonts w:ascii="Times New Roman" w:hAnsi="Times New Roman" w:cs="Times New Roman"/>
              </w:rPr>
              <w:t>: Enfoque cuantitativo, cualitativo y mixto: definiciones, similitudes y diferencias</w:t>
            </w:r>
            <w:r w:rsidR="00405FCE" w:rsidRPr="00FE37A6">
              <w:rPr>
                <w:rFonts w:ascii="Times New Roman" w:hAnsi="Times New Roman" w:cs="Times New Roman"/>
              </w:rPr>
              <w:t>.</w:t>
            </w:r>
          </w:p>
          <w:p w14:paraId="3D14B8A7" w14:textId="069DE2EC" w:rsidR="00405FCE" w:rsidRPr="00FE37A6" w:rsidRDefault="00405FCE" w:rsidP="00405FC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139DBF15" w14:textId="11048913" w:rsidR="00405FCE" w:rsidRPr="00FE37A6" w:rsidRDefault="00405FCE" w:rsidP="00405FC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E37A6">
              <w:rPr>
                <w:rFonts w:ascii="Times New Roman" w:hAnsi="Times New Roman" w:cs="Times New Roman"/>
              </w:rPr>
              <w:t>Definiciones y características de los enfoques de investigación.</w:t>
            </w:r>
          </w:p>
          <w:p w14:paraId="4A5BCB5C" w14:textId="001E2BC9" w:rsidR="00405FCE" w:rsidRPr="00FE37A6" w:rsidRDefault="00C17BE7" w:rsidP="00405FC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E37A6">
              <w:rPr>
                <w:rFonts w:ascii="Times New Roman" w:hAnsi="Times New Roman" w:cs="Times New Roman"/>
              </w:rPr>
              <w:t xml:space="preserve">Elección del diseño de investigación. </w:t>
            </w:r>
          </w:p>
          <w:p w14:paraId="2AAC5C88" w14:textId="5E031BE8" w:rsidR="00405FCE" w:rsidRPr="00FE37A6" w:rsidRDefault="00405FCE" w:rsidP="00C17BE7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E37A6">
              <w:rPr>
                <w:rFonts w:ascii="Times New Roman" w:hAnsi="Times New Roman" w:cs="Times New Roman"/>
              </w:rPr>
              <w:t>Tipos de investigación según su alcance.</w:t>
            </w:r>
          </w:p>
          <w:p w14:paraId="0CECCE3A" w14:textId="4B7DB620" w:rsidR="00E703D2" w:rsidRPr="00FE37A6" w:rsidRDefault="00E703D2" w:rsidP="00C17BE7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E37A6">
              <w:rPr>
                <w:rFonts w:ascii="Times New Roman" w:hAnsi="Times New Roman" w:cs="Times New Roman"/>
              </w:rPr>
              <w:t>Rol del investigador.</w:t>
            </w:r>
          </w:p>
          <w:p w14:paraId="1A9ACBE1" w14:textId="77777777" w:rsidR="00F561E6" w:rsidRPr="00FE37A6" w:rsidRDefault="00F561E6" w:rsidP="005B6D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1FCF1189" w14:textId="0075DB60" w:rsidR="00F561E6" w:rsidRPr="00FE37A6" w:rsidRDefault="00F561E6" w:rsidP="005B6D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720D4A01" w14:textId="569782C7" w:rsidR="00666411" w:rsidRDefault="00666411" w:rsidP="00D16BCD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Analizar los enfoques cuantitativos y cualitativos presentes en las investigaciones recientes, para identificar características de cada una de ellas.</w:t>
            </w:r>
          </w:p>
          <w:p w14:paraId="47C469B2" w14:textId="77777777" w:rsidR="00F561E6" w:rsidRDefault="00D16BCD" w:rsidP="00D16BCD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Formular planteamientos de investigación desde el enfoque cuantitativo como cualitativo, según corresponda a cada situación.</w:t>
            </w:r>
          </w:p>
          <w:p w14:paraId="0D80F6D8" w14:textId="72FC277A" w:rsidR="00666411" w:rsidRDefault="00666411" w:rsidP="00D16BCD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Definir los procesos de investigación cuantitativa y cualitativa, desde aspectos conceptuales, para valorar su aporte en las ciencias sociales.</w:t>
            </w:r>
          </w:p>
          <w:p w14:paraId="20FDC7A1" w14:textId="609D9253" w:rsidR="00D16BCD" w:rsidRDefault="00D16BCD" w:rsidP="00D16BCD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Definir y reconocer distintos tipos de investigación según sus peculiaridades</w:t>
            </w:r>
            <w:r w:rsidR="00666411">
              <w:rPr>
                <w:rFonts w:ascii="Times New Roman" w:hAnsi="Times New Roman" w:cs="Times New Roman"/>
              </w:rPr>
              <w:t>, para la elección de una de ellas dependiendo del objeto y objetivo de estudio.</w:t>
            </w:r>
          </w:p>
          <w:p w14:paraId="6D7C2583" w14:textId="453A2F78" w:rsidR="00D16BCD" w:rsidRPr="00D16BCD" w:rsidRDefault="00D16BCD" w:rsidP="00D16BCD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Apropiarse del rol que le corresponde a un investigador, dependiendo del proceso investigativo que desarrolle, en etapas determinadas del proceso.</w:t>
            </w:r>
          </w:p>
        </w:tc>
      </w:tr>
      <w:tr w:rsidR="00D16BCD" w:rsidRPr="00D16BCD" w14:paraId="219AC438" w14:textId="77777777" w:rsidTr="009B7854">
        <w:trPr>
          <w:trHeight w:val="151"/>
        </w:trPr>
        <w:tc>
          <w:tcPr>
            <w:tcW w:w="3970" w:type="dxa"/>
          </w:tcPr>
          <w:p w14:paraId="3F8C3694" w14:textId="3DA36B5E" w:rsidR="00F561E6" w:rsidRPr="00D16BCD" w:rsidRDefault="00F561E6" w:rsidP="005B6D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16BCD">
              <w:rPr>
                <w:rFonts w:ascii="Times New Roman" w:hAnsi="Times New Roman" w:cs="Times New Roman"/>
                <w:b/>
              </w:rPr>
              <w:t xml:space="preserve">Unidad </w:t>
            </w:r>
            <w:r w:rsidR="00A4219A" w:rsidRPr="00D16BCD">
              <w:rPr>
                <w:rFonts w:ascii="Times New Roman" w:hAnsi="Times New Roman" w:cs="Times New Roman"/>
                <w:b/>
              </w:rPr>
              <w:t xml:space="preserve">de aprendizaje </w:t>
            </w:r>
            <w:r w:rsidRPr="00D16BCD">
              <w:rPr>
                <w:rFonts w:ascii="Times New Roman" w:hAnsi="Times New Roman" w:cs="Times New Roman"/>
                <w:b/>
              </w:rPr>
              <w:t>3</w:t>
            </w:r>
            <w:r w:rsidRPr="00D16BCD">
              <w:rPr>
                <w:rFonts w:ascii="Times New Roman" w:hAnsi="Times New Roman" w:cs="Times New Roman"/>
              </w:rPr>
              <w:t>: Desarrollo e importancia de la investigación educativa</w:t>
            </w:r>
          </w:p>
          <w:p w14:paraId="01169C51" w14:textId="77777777" w:rsidR="00F561E6" w:rsidRPr="00D16BCD" w:rsidRDefault="00F561E6" w:rsidP="005B6D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08C47BC1" w14:textId="77777777" w:rsidR="00E703D2" w:rsidRPr="00D16BCD" w:rsidRDefault="00E703D2" w:rsidP="00E703D2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16BCD">
              <w:rPr>
                <w:rFonts w:ascii="Times New Roman" w:hAnsi="Times New Roman" w:cs="Times New Roman"/>
              </w:rPr>
              <w:t>La investigación en educación: concepto, características y objetivos.</w:t>
            </w:r>
          </w:p>
          <w:p w14:paraId="08FFAF0E" w14:textId="72783635" w:rsidR="00E703D2" w:rsidRPr="00D16BCD" w:rsidRDefault="00E703D2" w:rsidP="00E703D2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16BCD">
              <w:rPr>
                <w:rFonts w:ascii="Times New Roman" w:hAnsi="Times New Roman" w:cs="Times New Roman"/>
              </w:rPr>
              <w:t>Investigación sobre educación, investigación educativa e investigación pedagógica.</w:t>
            </w:r>
          </w:p>
          <w:p w14:paraId="47F13E38" w14:textId="4F5F87DF" w:rsidR="00E703D2" w:rsidRPr="00D16BCD" w:rsidRDefault="00E703D2" w:rsidP="00E703D2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16BCD">
              <w:rPr>
                <w:rFonts w:ascii="Times New Roman" w:hAnsi="Times New Roman" w:cs="Times New Roman"/>
              </w:rPr>
              <w:t>El profesor como investigador.</w:t>
            </w:r>
          </w:p>
          <w:p w14:paraId="1EEC45D0" w14:textId="77777777" w:rsidR="00E703D2" w:rsidRPr="00D16BCD" w:rsidRDefault="00E703D2" w:rsidP="00212CDA">
            <w:pPr>
              <w:pStyle w:val="Prrafodelista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0FDC68FE" w14:textId="07322D52" w:rsidR="00F561E6" w:rsidRPr="00D16BCD" w:rsidRDefault="00F561E6" w:rsidP="005B6D2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14:paraId="2CE2C520" w14:textId="77777777" w:rsidR="00F561E6" w:rsidRDefault="004C3FEE" w:rsidP="004C3FE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Argumentar la importancia de percibir y entender los procesos sociales a través de procedimientos científicos. </w:t>
            </w:r>
          </w:p>
          <w:p w14:paraId="7BC97893" w14:textId="77777777" w:rsidR="004C3FEE" w:rsidRDefault="004C3FEE" w:rsidP="004C3FE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Reconocer e identificar investigaciones de corte educativa y pedagógica, dependiendo del foco de estudio.</w:t>
            </w:r>
          </w:p>
          <w:p w14:paraId="4E1F4B5B" w14:textId="39E4B5E6" w:rsidR="004C3FEE" w:rsidRPr="00D16BCD" w:rsidRDefault="004C3FEE" w:rsidP="004C3FE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Utilizar procesos científicos para resolver situaciones concretas, en su rol como profesores en formación.</w:t>
            </w:r>
          </w:p>
        </w:tc>
      </w:tr>
      <w:tr w:rsidR="00D16BCD" w:rsidRPr="00D16BCD" w14:paraId="49846941" w14:textId="77777777" w:rsidTr="009B7854">
        <w:trPr>
          <w:trHeight w:val="151"/>
        </w:trPr>
        <w:tc>
          <w:tcPr>
            <w:tcW w:w="3970" w:type="dxa"/>
          </w:tcPr>
          <w:p w14:paraId="5B778D04" w14:textId="7B239D6E" w:rsidR="006641B8" w:rsidRPr="00D16BCD" w:rsidRDefault="006641B8" w:rsidP="00682C1C">
            <w:pPr>
              <w:spacing w:after="0" w:line="240" w:lineRule="auto"/>
              <w:rPr>
                <w:rFonts w:ascii="Times New Roman" w:eastAsia="Calibri" w:hAnsi="Times New Roman" w:cs="Times New Roman"/>
                <w:lang w:val="es-MX"/>
              </w:rPr>
            </w:pPr>
            <w:r w:rsidRPr="00D16BCD">
              <w:rPr>
                <w:rFonts w:ascii="Times New Roman" w:eastAsia="Calibri" w:hAnsi="Times New Roman" w:cs="Times New Roman"/>
                <w:b/>
                <w:lang w:val="es-MX"/>
              </w:rPr>
              <w:t>Unidad</w:t>
            </w:r>
            <w:r w:rsidR="00A4219A" w:rsidRPr="00D16BCD">
              <w:rPr>
                <w:rFonts w:ascii="Times New Roman" w:eastAsia="Calibri" w:hAnsi="Times New Roman" w:cs="Times New Roman"/>
                <w:b/>
                <w:lang w:val="es-MX"/>
              </w:rPr>
              <w:t xml:space="preserve"> de aprendizaje </w:t>
            </w:r>
            <w:r w:rsidRPr="00D16BCD">
              <w:rPr>
                <w:rFonts w:ascii="Times New Roman" w:eastAsia="Calibri" w:hAnsi="Times New Roman" w:cs="Times New Roman"/>
                <w:b/>
                <w:lang w:val="es-MX"/>
              </w:rPr>
              <w:t>4</w:t>
            </w:r>
            <w:r w:rsidRPr="00D16BCD">
              <w:rPr>
                <w:rFonts w:ascii="Times New Roman" w:eastAsia="Calibri" w:hAnsi="Times New Roman" w:cs="Times New Roman"/>
                <w:lang w:val="es-MX"/>
              </w:rPr>
              <w:t xml:space="preserve">: </w:t>
            </w:r>
            <w:r w:rsidR="00B94F38" w:rsidRPr="00D16BCD">
              <w:rPr>
                <w:rFonts w:ascii="Times New Roman" w:eastAsia="Calibri" w:hAnsi="Times New Roman" w:cs="Times New Roman"/>
                <w:lang w:val="es-MX"/>
              </w:rPr>
              <w:t>Procedimientos, t</w:t>
            </w:r>
            <w:r w:rsidRPr="00D16BCD">
              <w:rPr>
                <w:rFonts w:ascii="Times New Roman" w:eastAsia="Calibri" w:hAnsi="Times New Roman" w:cs="Times New Roman"/>
                <w:lang w:val="es-MX"/>
              </w:rPr>
              <w:t xml:space="preserve">écnicas </w:t>
            </w:r>
            <w:r w:rsidR="00B94F38" w:rsidRPr="00D16BCD">
              <w:rPr>
                <w:rFonts w:ascii="Times New Roman" w:eastAsia="Calibri" w:hAnsi="Times New Roman" w:cs="Times New Roman"/>
                <w:lang w:val="es-MX"/>
              </w:rPr>
              <w:t xml:space="preserve">e instrumentos </w:t>
            </w:r>
            <w:r w:rsidRPr="00D16BCD">
              <w:rPr>
                <w:rFonts w:ascii="Times New Roman" w:eastAsia="Calibri" w:hAnsi="Times New Roman" w:cs="Times New Roman"/>
                <w:lang w:val="es-MX"/>
              </w:rPr>
              <w:t>de recogida de información: observación, entrevista y cuestionario</w:t>
            </w:r>
            <w:r w:rsidR="00B94F38" w:rsidRPr="00D16BCD">
              <w:rPr>
                <w:rFonts w:ascii="Times New Roman" w:eastAsia="Calibri" w:hAnsi="Times New Roman" w:cs="Times New Roman"/>
                <w:lang w:val="es-MX"/>
              </w:rPr>
              <w:t>.</w:t>
            </w:r>
          </w:p>
          <w:p w14:paraId="372F8DA2" w14:textId="36594683" w:rsidR="00B94F38" w:rsidRPr="00D16BCD" w:rsidRDefault="00B94F38" w:rsidP="00682C1C">
            <w:pPr>
              <w:spacing w:after="0" w:line="240" w:lineRule="auto"/>
              <w:rPr>
                <w:rFonts w:ascii="Times New Roman" w:eastAsia="Calibri" w:hAnsi="Times New Roman" w:cs="Times New Roman"/>
                <w:lang w:val="es-MX"/>
              </w:rPr>
            </w:pPr>
          </w:p>
          <w:p w14:paraId="19F2CE15" w14:textId="196DDF07" w:rsidR="00B94F38" w:rsidRPr="00D16BCD" w:rsidRDefault="00B94F38" w:rsidP="00B94F38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Calibri" w:hAnsi="Times New Roman" w:cs="Times New Roman"/>
                <w:lang w:val="es-MX"/>
              </w:rPr>
            </w:pPr>
            <w:r w:rsidRPr="00D16BCD">
              <w:rPr>
                <w:rFonts w:ascii="Times New Roman" w:eastAsia="Calibri" w:hAnsi="Times New Roman" w:cs="Times New Roman"/>
                <w:lang w:val="es-MX"/>
              </w:rPr>
              <w:t>Definición y relaciones entre los procedimientos, técnicas e instrumentos de recogida de información.</w:t>
            </w:r>
          </w:p>
          <w:p w14:paraId="38DCB34D" w14:textId="374FA9C8" w:rsidR="00B94F38" w:rsidRPr="00D16BCD" w:rsidRDefault="0085766A" w:rsidP="00B94F38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Calibri" w:hAnsi="Times New Roman" w:cs="Times New Roman"/>
                <w:lang w:val="es-MX"/>
              </w:rPr>
            </w:pPr>
            <w:r w:rsidRPr="00D16BCD">
              <w:rPr>
                <w:rFonts w:ascii="Times New Roman" w:eastAsia="Calibri" w:hAnsi="Times New Roman" w:cs="Times New Roman"/>
                <w:lang w:val="es-MX"/>
              </w:rPr>
              <w:t>Tipos de técnicas de recogida de información y su respectivo registro.</w:t>
            </w:r>
          </w:p>
          <w:p w14:paraId="6B3D8D5A" w14:textId="77789470" w:rsidR="00B94F38" w:rsidRPr="00D16BCD" w:rsidRDefault="00B94F38" w:rsidP="00F370C8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Calibri" w:hAnsi="Times New Roman" w:cs="Times New Roman"/>
                <w:lang w:val="es-MX"/>
              </w:rPr>
            </w:pPr>
            <w:r w:rsidRPr="00D16BCD">
              <w:rPr>
                <w:rFonts w:ascii="Times New Roman" w:eastAsia="Calibri" w:hAnsi="Times New Roman" w:cs="Times New Roman"/>
                <w:lang w:val="es-MX"/>
              </w:rPr>
              <w:t xml:space="preserve">Criterios de selección de una </w:t>
            </w:r>
            <w:r w:rsidRPr="00D16BCD">
              <w:rPr>
                <w:rFonts w:ascii="Times New Roman" w:eastAsia="Calibri" w:hAnsi="Times New Roman" w:cs="Times New Roman"/>
                <w:lang w:val="es-MX"/>
              </w:rPr>
              <w:lastRenderedPageBreak/>
              <w:t>técnica de recogida de información.</w:t>
            </w:r>
          </w:p>
          <w:p w14:paraId="1469B823" w14:textId="77777777" w:rsidR="006641B8" w:rsidRPr="00D16BCD" w:rsidRDefault="006641B8" w:rsidP="00682C1C">
            <w:pPr>
              <w:spacing w:after="0" w:line="240" w:lineRule="auto"/>
              <w:rPr>
                <w:rFonts w:ascii="Times New Roman" w:eastAsia="Calibri" w:hAnsi="Times New Roman" w:cs="Times New Roman"/>
                <w:lang w:val="es-MX"/>
              </w:rPr>
            </w:pPr>
          </w:p>
          <w:p w14:paraId="27D0142C" w14:textId="45D44320" w:rsidR="006641B8" w:rsidRPr="00D16BCD" w:rsidRDefault="006641B8" w:rsidP="00682C1C">
            <w:pPr>
              <w:spacing w:after="0" w:line="240" w:lineRule="auto"/>
              <w:rPr>
                <w:rFonts w:ascii="Times New Roman" w:eastAsia="Calibri" w:hAnsi="Times New Roman" w:cs="Times New Roman"/>
                <w:lang w:val="es-MX"/>
              </w:rPr>
            </w:pPr>
          </w:p>
        </w:tc>
        <w:tc>
          <w:tcPr>
            <w:tcW w:w="6379" w:type="dxa"/>
          </w:tcPr>
          <w:p w14:paraId="1279230E" w14:textId="173C5939" w:rsidR="005873D5" w:rsidRDefault="00E36D9E" w:rsidP="005705AA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Exteriorizar a través de ejemplos prácticos,  distintos tipos de procedimientos e instrumentos para la búsqueda de información con base científica.</w:t>
            </w:r>
          </w:p>
          <w:p w14:paraId="0137A791" w14:textId="77777777" w:rsidR="006641B8" w:rsidRDefault="005873D5" w:rsidP="005705AA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873D5">
              <w:rPr>
                <w:rFonts w:ascii="Times New Roman" w:hAnsi="Times New Roman" w:cs="Times New Roman"/>
              </w:rPr>
              <w:t>Selecciona técnicas de levantamiento de información en función de una problemática, para responder a los objetivos planteados</w:t>
            </w:r>
            <w:r w:rsidR="00E36D9E">
              <w:rPr>
                <w:rFonts w:ascii="Times New Roman" w:hAnsi="Times New Roman" w:cs="Times New Roman"/>
              </w:rPr>
              <w:t>.</w:t>
            </w:r>
          </w:p>
          <w:p w14:paraId="20431B8B" w14:textId="4C547090" w:rsidR="00E36D9E" w:rsidRPr="005873D5" w:rsidRDefault="00E36D9E" w:rsidP="00E36D9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Hacer uso de una determinada técnica de levantamiento de información en función a resolver una interrogante específica.</w:t>
            </w:r>
          </w:p>
        </w:tc>
      </w:tr>
      <w:tr w:rsidR="00D16BCD" w:rsidRPr="00D16BCD" w14:paraId="60C419FD" w14:textId="77777777" w:rsidTr="009B7854">
        <w:trPr>
          <w:trHeight w:val="151"/>
        </w:trPr>
        <w:tc>
          <w:tcPr>
            <w:tcW w:w="3970" w:type="dxa"/>
          </w:tcPr>
          <w:p w14:paraId="36C9C1F3" w14:textId="4F242092" w:rsidR="006641B8" w:rsidRPr="00D16BCD" w:rsidRDefault="006641B8" w:rsidP="00682C1C">
            <w:pPr>
              <w:spacing w:after="0" w:line="240" w:lineRule="auto"/>
              <w:rPr>
                <w:rFonts w:ascii="Times New Roman" w:eastAsia="Calibri" w:hAnsi="Times New Roman" w:cs="Times New Roman"/>
                <w:lang w:val="es-MX"/>
              </w:rPr>
            </w:pPr>
            <w:r w:rsidRPr="00D16BCD">
              <w:rPr>
                <w:rFonts w:ascii="Times New Roman" w:eastAsia="Calibri" w:hAnsi="Times New Roman" w:cs="Times New Roman"/>
                <w:b/>
                <w:lang w:val="es-MX"/>
              </w:rPr>
              <w:lastRenderedPageBreak/>
              <w:t xml:space="preserve">Unidad </w:t>
            </w:r>
            <w:r w:rsidR="00A4219A" w:rsidRPr="00D16BCD">
              <w:rPr>
                <w:rFonts w:ascii="Times New Roman" w:eastAsia="Calibri" w:hAnsi="Times New Roman" w:cs="Times New Roman"/>
                <w:b/>
                <w:lang w:val="es-MX"/>
              </w:rPr>
              <w:t xml:space="preserve">de aprendizaje </w:t>
            </w:r>
            <w:r w:rsidRPr="00D16BCD">
              <w:rPr>
                <w:rFonts w:ascii="Times New Roman" w:eastAsia="Calibri" w:hAnsi="Times New Roman" w:cs="Times New Roman"/>
                <w:b/>
                <w:lang w:val="es-MX"/>
              </w:rPr>
              <w:t>5</w:t>
            </w:r>
            <w:r w:rsidRPr="00D16BCD">
              <w:rPr>
                <w:rFonts w:ascii="Times New Roman" w:eastAsia="Calibri" w:hAnsi="Times New Roman" w:cs="Times New Roman"/>
                <w:lang w:val="es-MX"/>
              </w:rPr>
              <w:t>: Análisis de los datos</w:t>
            </w:r>
          </w:p>
          <w:p w14:paraId="67E3761C" w14:textId="77777777" w:rsidR="00F370C8" w:rsidRPr="00D16BCD" w:rsidRDefault="00F370C8" w:rsidP="00682C1C">
            <w:pPr>
              <w:spacing w:after="0" w:line="240" w:lineRule="auto"/>
              <w:rPr>
                <w:rFonts w:ascii="Times New Roman" w:eastAsia="Calibri" w:hAnsi="Times New Roman" w:cs="Times New Roman"/>
                <w:lang w:val="es-MX"/>
              </w:rPr>
            </w:pPr>
          </w:p>
          <w:p w14:paraId="1C36FFE4" w14:textId="7744484D" w:rsidR="00F370C8" w:rsidRPr="00D16BCD" w:rsidRDefault="00F370C8" w:rsidP="00F370C8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Calibri" w:hAnsi="Times New Roman" w:cs="Times New Roman"/>
                <w:lang w:val="es-MX"/>
              </w:rPr>
            </w:pPr>
            <w:r w:rsidRPr="00D16BCD">
              <w:rPr>
                <w:rFonts w:ascii="Times New Roman" w:eastAsia="Calibri" w:hAnsi="Times New Roman" w:cs="Times New Roman"/>
                <w:lang w:val="es-MX"/>
              </w:rPr>
              <w:t>Procedimiento para analizar datos.</w:t>
            </w:r>
          </w:p>
          <w:p w14:paraId="04079548" w14:textId="0A873C38" w:rsidR="00F370C8" w:rsidRPr="00D16BCD" w:rsidRDefault="00F370C8" w:rsidP="00F370C8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Calibri" w:hAnsi="Times New Roman" w:cs="Times New Roman"/>
                <w:lang w:val="es-MX"/>
              </w:rPr>
            </w:pPr>
            <w:r w:rsidRPr="00D16BCD">
              <w:rPr>
                <w:rFonts w:ascii="Times New Roman" w:eastAsia="Calibri" w:hAnsi="Times New Roman" w:cs="Times New Roman"/>
                <w:lang w:val="es-MX"/>
              </w:rPr>
              <w:t>Análisis de datos cuantitativos y cualitativos.</w:t>
            </w:r>
          </w:p>
          <w:p w14:paraId="4B347F6B" w14:textId="4B3EA6AC" w:rsidR="006641B8" w:rsidRPr="00D16BCD" w:rsidRDefault="006641B8" w:rsidP="00682C1C">
            <w:pPr>
              <w:spacing w:after="0" w:line="240" w:lineRule="auto"/>
              <w:rPr>
                <w:rFonts w:ascii="Times New Roman" w:eastAsia="Calibri" w:hAnsi="Times New Roman" w:cs="Times New Roman"/>
                <w:lang w:val="es-MX"/>
              </w:rPr>
            </w:pPr>
          </w:p>
        </w:tc>
        <w:tc>
          <w:tcPr>
            <w:tcW w:w="6379" w:type="dxa"/>
          </w:tcPr>
          <w:p w14:paraId="0748E3EB" w14:textId="125E0538" w:rsidR="00E36D9E" w:rsidRDefault="00E36D9E" w:rsidP="00E36D9E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Identificar diferencias entre los procedimientos de análisis de textos de corte cuantitativo y cualitativo, mediante lecturas y ejercicios prácticos.</w:t>
            </w:r>
          </w:p>
          <w:p w14:paraId="08818241" w14:textId="1374EA30" w:rsidR="00E36D9E" w:rsidRPr="00E36D9E" w:rsidRDefault="00E36D9E" w:rsidP="00E36D9E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 w:rsidRPr="00E36D9E">
              <w:rPr>
                <w:rFonts w:ascii="Times New Roman" w:hAnsi="Times New Roman" w:cs="Times New Roman"/>
              </w:rPr>
              <w:t>Aplica procedimientos</w:t>
            </w:r>
            <w:r>
              <w:rPr>
                <w:rFonts w:ascii="Times New Roman" w:hAnsi="Times New Roman" w:cs="Times New Roman"/>
              </w:rPr>
              <w:t xml:space="preserve"> y</w:t>
            </w:r>
            <w:r w:rsidRPr="00E36D9E">
              <w:rPr>
                <w:rFonts w:ascii="Times New Roman" w:hAnsi="Times New Roman" w:cs="Times New Roman"/>
              </w:rPr>
              <w:t xml:space="preserve"> técnicos en el análisis de textos</w:t>
            </w:r>
            <w:r>
              <w:rPr>
                <w:rFonts w:ascii="Times New Roman" w:hAnsi="Times New Roman" w:cs="Times New Roman"/>
              </w:rPr>
              <w:t>,</w:t>
            </w:r>
            <w:r w:rsidRPr="00E36D9E">
              <w:rPr>
                <w:rFonts w:ascii="Times New Roman" w:hAnsi="Times New Roman" w:cs="Times New Roman"/>
              </w:rPr>
              <w:t xml:space="preserve"> para extraer síntesis y conclusiones de los datos de campo.</w:t>
            </w:r>
          </w:p>
          <w:p w14:paraId="4C6F3153" w14:textId="329640F8" w:rsidR="006641B8" w:rsidRPr="00E36D9E" w:rsidRDefault="00E36D9E" w:rsidP="000679D3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</w:rPr>
            </w:pPr>
            <w:r w:rsidRPr="00E36D9E">
              <w:rPr>
                <w:rFonts w:ascii="Times New Roman" w:hAnsi="Times New Roman" w:cs="Times New Roman"/>
              </w:rPr>
              <w:t xml:space="preserve">Analiza información cualitativa </w:t>
            </w:r>
            <w:r>
              <w:rPr>
                <w:rFonts w:ascii="Times New Roman" w:hAnsi="Times New Roman" w:cs="Times New Roman"/>
              </w:rPr>
              <w:t xml:space="preserve">y cualitativa </w:t>
            </w:r>
            <w:r w:rsidR="000679D3">
              <w:rPr>
                <w:rFonts w:ascii="Times New Roman" w:hAnsi="Times New Roman" w:cs="Times New Roman"/>
              </w:rPr>
              <w:t>utilizando programas y/o</w:t>
            </w:r>
            <w:r w:rsidRPr="00E36D9E">
              <w:rPr>
                <w:rFonts w:ascii="Times New Roman" w:hAnsi="Times New Roman" w:cs="Times New Roman"/>
              </w:rPr>
              <w:t xml:space="preserve"> software </w:t>
            </w:r>
            <w:r w:rsidR="000679D3">
              <w:rPr>
                <w:rFonts w:ascii="Times New Roman" w:hAnsi="Times New Roman" w:cs="Times New Roman"/>
              </w:rPr>
              <w:t>más apropiados para cada caso.</w:t>
            </w:r>
          </w:p>
        </w:tc>
      </w:tr>
    </w:tbl>
    <w:p w14:paraId="67930CFF" w14:textId="77777777" w:rsidR="00324FAF" w:rsidRPr="00D16BCD" w:rsidRDefault="00324FAF" w:rsidP="00531DB0">
      <w:pPr>
        <w:jc w:val="both"/>
        <w:rPr>
          <w:rFonts w:ascii="Times New Roman" w:hAnsi="Times New Roman" w:cs="Times New Roman"/>
          <w:b/>
        </w:rPr>
      </w:pPr>
    </w:p>
    <w:p w14:paraId="0F667C5D" w14:textId="77777777" w:rsidR="00531DB0" w:rsidRPr="00D16BCD" w:rsidRDefault="00531DB0" w:rsidP="00531DB0">
      <w:pPr>
        <w:jc w:val="both"/>
        <w:rPr>
          <w:rFonts w:ascii="Times New Roman" w:hAnsi="Times New Roman" w:cs="Times New Roman"/>
          <w:b/>
        </w:rPr>
      </w:pPr>
      <w:r w:rsidRPr="00D16BCD">
        <w:rPr>
          <w:rFonts w:ascii="Times New Roman" w:hAnsi="Times New Roman" w:cs="Times New Roman"/>
          <w:b/>
        </w:rPr>
        <w:t>Estrategias de enseñanza y aprendizaje</w:t>
      </w:r>
    </w:p>
    <w:tbl>
      <w:tblPr>
        <w:tblW w:w="1020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07"/>
      </w:tblGrid>
      <w:tr w:rsidR="00D16BCD" w:rsidRPr="00D16BCD" w14:paraId="2EAB7B7C" w14:textId="77777777" w:rsidTr="009B7854">
        <w:tc>
          <w:tcPr>
            <w:tcW w:w="10207" w:type="dxa"/>
          </w:tcPr>
          <w:p w14:paraId="528EB283" w14:textId="31B73DE9" w:rsidR="00B42589" w:rsidRPr="00D16BCD" w:rsidRDefault="007B5FAC" w:rsidP="00B4258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16BCD">
              <w:rPr>
                <w:rFonts w:ascii="Times New Roman" w:hAnsi="Times New Roman" w:cs="Times New Roman"/>
              </w:rPr>
              <w:t>Las estrate</w:t>
            </w:r>
            <w:r w:rsidR="00B42589" w:rsidRPr="00D16BCD">
              <w:rPr>
                <w:rFonts w:ascii="Times New Roman" w:hAnsi="Times New Roman" w:cs="Times New Roman"/>
              </w:rPr>
              <w:t>gias de enseñanza aprendizaje</w:t>
            </w:r>
            <w:r w:rsidRPr="00D16BCD">
              <w:rPr>
                <w:rFonts w:ascii="Times New Roman" w:hAnsi="Times New Roman" w:cs="Times New Roman"/>
              </w:rPr>
              <w:t xml:space="preserve"> a utilizar en esta asignatura están de acuerdo a la intencionalidad pedagógica de la asignatura.</w:t>
            </w:r>
          </w:p>
          <w:p w14:paraId="5DCEE132" w14:textId="77777777" w:rsidR="007B5FAC" w:rsidRPr="00D16BCD" w:rsidRDefault="007B5FAC" w:rsidP="00B4258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19D3D616" w14:textId="099A9042" w:rsidR="00A01D80" w:rsidRPr="00D16BCD" w:rsidRDefault="00A01D80" w:rsidP="00A01D8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16BCD">
              <w:rPr>
                <w:rFonts w:ascii="Times New Roman" w:hAnsi="Times New Roman" w:cs="Times New Roman"/>
              </w:rPr>
              <w:t>Clases Expositivas.</w:t>
            </w:r>
          </w:p>
          <w:p w14:paraId="6EC8D8A0" w14:textId="710CC28B" w:rsidR="00A01D80" w:rsidRPr="00D16BCD" w:rsidRDefault="00A01D80" w:rsidP="00A01D8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16BCD">
              <w:rPr>
                <w:rFonts w:ascii="Times New Roman" w:hAnsi="Times New Roman" w:cs="Times New Roman"/>
              </w:rPr>
              <w:t xml:space="preserve">Análisis de Artículos de Investigación. </w:t>
            </w:r>
          </w:p>
          <w:p w14:paraId="2A2B7763" w14:textId="689EB98B" w:rsidR="00A01D80" w:rsidRPr="00D16BCD" w:rsidRDefault="00A01D80" w:rsidP="00A01D8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16BCD">
              <w:rPr>
                <w:rFonts w:ascii="Times New Roman" w:hAnsi="Times New Roman" w:cs="Times New Roman"/>
              </w:rPr>
              <w:t>Talleres/Trabajos Grupales.</w:t>
            </w:r>
          </w:p>
          <w:p w14:paraId="69BDBA93" w14:textId="48459344" w:rsidR="00531DB0" w:rsidRPr="00D16BCD" w:rsidRDefault="00531DB0" w:rsidP="00B30C0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3AD14F9" w14:textId="77777777" w:rsidR="00324FAF" w:rsidRPr="00D16BCD" w:rsidRDefault="00324FAF" w:rsidP="00531DB0">
      <w:pPr>
        <w:jc w:val="both"/>
        <w:rPr>
          <w:rFonts w:ascii="Times New Roman" w:hAnsi="Times New Roman" w:cs="Times New Roman"/>
          <w:b/>
        </w:rPr>
      </w:pPr>
    </w:p>
    <w:p w14:paraId="220A4E87" w14:textId="77777777" w:rsidR="00531DB0" w:rsidRPr="00FE37A6" w:rsidRDefault="00531DB0" w:rsidP="00531DB0">
      <w:pPr>
        <w:jc w:val="both"/>
        <w:rPr>
          <w:rFonts w:ascii="Times New Roman" w:hAnsi="Times New Roman" w:cs="Times New Roman"/>
          <w:b/>
        </w:rPr>
      </w:pPr>
      <w:r w:rsidRPr="00FE37A6">
        <w:rPr>
          <w:rFonts w:ascii="Times New Roman" w:hAnsi="Times New Roman" w:cs="Times New Roman"/>
          <w:b/>
        </w:rPr>
        <w:t>Procedimientos de Evaluación de aprendizajes</w:t>
      </w:r>
    </w:p>
    <w:tbl>
      <w:tblPr>
        <w:tblW w:w="1020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07"/>
      </w:tblGrid>
      <w:tr w:rsidR="0033770D" w:rsidRPr="00FE37A6" w14:paraId="28CBED1D" w14:textId="77777777" w:rsidTr="009B7854">
        <w:tc>
          <w:tcPr>
            <w:tcW w:w="10207" w:type="dxa"/>
          </w:tcPr>
          <w:p w14:paraId="37FBD2B1" w14:textId="6BACB4AF" w:rsidR="00891392" w:rsidRDefault="00891392" w:rsidP="0089139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n</w:t>
            </w:r>
            <w:r w:rsidRPr="00FE37A6">
              <w:rPr>
                <w:rFonts w:ascii="Times New Roman" w:hAnsi="Times New Roman" w:cs="Times New Roman"/>
              </w:rPr>
              <w:t>ota final de la asign</w:t>
            </w:r>
            <w:r>
              <w:rPr>
                <w:rFonts w:ascii="Times New Roman" w:hAnsi="Times New Roman" w:cs="Times New Roman"/>
              </w:rPr>
              <w:t xml:space="preserve">atura </w:t>
            </w:r>
            <w:r w:rsidRPr="00FE37A6">
              <w:rPr>
                <w:rFonts w:ascii="Times New Roman" w:hAnsi="Times New Roman" w:cs="Times New Roman"/>
              </w:rPr>
              <w:t>se obtendrá de</w:t>
            </w:r>
            <w:r>
              <w:rPr>
                <w:rFonts w:ascii="Times New Roman" w:hAnsi="Times New Roman" w:cs="Times New Roman"/>
              </w:rPr>
              <w:t>l promedio de diversas ponderaciones logradas a través de pruebas escritas de apl</w:t>
            </w:r>
            <w:r w:rsidR="00524F41">
              <w:rPr>
                <w:rFonts w:ascii="Times New Roman" w:hAnsi="Times New Roman" w:cs="Times New Roman"/>
              </w:rPr>
              <w:t>icación con preguntas abiertas,</w:t>
            </w:r>
            <w:r>
              <w:rPr>
                <w:rFonts w:ascii="Times New Roman" w:hAnsi="Times New Roman" w:cs="Times New Roman"/>
              </w:rPr>
              <w:t xml:space="preserve"> serradas y trabajos prácticos individuales y grupales.</w:t>
            </w:r>
          </w:p>
          <w:p w14:paraId="1509ADAE" w14:textId="1C92112B" w:rsidR="00891392" w:rsidRDefault="00891392" w:rsidP="0089139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 pruebas t</w:t>
            </w:r>
            <w:r w:rsidRPr="00FE37A6">
              <w:rPr>
                <w:rFonts w:ascii="Times New Roman" w:hAnsi="Times New Roman" w:cs="Times New Roman"/>
              </w:rPr>
              <w:t>ienen la características de ser una evaluación específica de los contenidos tratados en clases y una retroalimentación de las habilidades observadas en el alumno(a).</w:t>
            </w:r>
            <w:r>
              <w:rPr>
                <w:rFonts w:ascii="Times New Roman" w:hAnsi="Times New Roman" w:cs="Times New Roman"/>
              </w:rPr>
              <w:t xml:space="preserve"> 60% de la nota final.</w:t>
            </w:r>
          </w:p>
          <w:p w14:paraId="24A4AAF4" w14:textId="16CE0CD4" w:rsidR="004D1054" w:rsidRDefault="00891392" w:rsidP="00270C9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 trabajos prácticos tienen la característica de contextualizar las acciones a desarrollar</w:t>
            </w:r>
            <w:r w:rsidR="00270C9B">
              <w:rPr>
                <w:rFonts w:ascii="Times New Roman" w:hAnsi="Times New Roman" w:cs="Times New Roman"/>
              </w:rPr>
              <w:t xml:space="preserve">  por el profesor en formación, demostrando poseer las competencias necesarias para aplicar los conocimientos adquiridos. 40</w:t>
            </w:r>
            <w:r w:rsidR="00524F41">
              <w:rPr>
                <w:rFonts w:ascii="Times New Roman" w:hAnsi="Times New Roman" w:cs="Times New Roman"/>
              </w:rPr>
              <w:t>% de la nota final.</w:t>
            </w:r>
          </w:p>
          <w:p w14:paraId="79CEE62C" w14:textId="4AF166E1" w:rsidR="00524F41" w:rsidRPr="00FE37A6" w:rsidRDefault="00524F41" w:rsidP="00270C9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trabajo en grupo-autónomo, se evaluará con coevaluación, logrando puntaje para las pruebas escritas relacionadas con los temas tratados en el trabajo práctico.</w:t>
            </w:r>
          </w:p>
          <w:p w14:paraId="5C3F0D3C" w14:textId="77777777" w:rsidR="004D1054" w:rsidRPr="00FE37A6" w:rsidRDefault="004D1054" w:rsidP="00FE37A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6587E0E7" w14:textId="25142243" w:rsidR="00E43B68" w:rsidRPr="00FE37A6" w:rsidRDefault="004D1054" w:rsidP="00FE37A6">
            <w:pPr>
              <w:spacing w:after="0" w:line="240" w:lineRule="auto"/>
              <w:rPr>
                <w:rFonts w:ascii="Times New Roman" w:eastAsia="Calibri" w:hAnsi="Times New Roman" w:cs="Times New Roman"/>
                <w:lang w:val="es-MX"/>
              </w:rPr>
            </w:pPr>
            <w:r w:rsidRPr="00FE37A6">
              <w:rPr>
                <w:rFonts w:ascii="Times New Roman" w:hAnsi="Times New Roman" w:cs="Times New Roman"/>
              </w:rPr>
              <w:t xml:space="preserve">Todos los informes y trabajos se deben entregar en formato APA </w:t>
            </w:r>
            <w:r w:rsidR="00D726E5" w:rsidRPr="00FE37A6">
              <w:rPr>
                <w:rFonts w:ascii="Times New Roman" w:hAnsi="Times New Roman" w:cs="Times New Roman"/>
              </w:rPr>
              <w:t>última e</w:t>
            </w:r>
            <w:r w:rsidRPr="00FE37A6">
              <w:rPr>
                <w:rFonts w:ascii="Times New Roman" w:hAnsi="Times New Roman" w:cs="Times New Roman"/>
              </w:rPr>
              <w:t>dición.</w:t>
            </w:r>
          </w:p>
        </w:tc>
      </w:tr>
    </w:tbl>
    <w:p w14:paraId="165EA6C9" w14:textId="77777777" w:rsidR="0033770D" w:rsidRDefault="0033770D" w:rsidP="00FE37A6">
      <w:pPr>
        <w:jc w:val="both"/>
        <w:rPr>
          <w:rFonts w:ascii="Times New Roman" w:hAnsi="Times New Roman" w:cs="Times New Roman"/>
          <w:b/>
        </w:rPr>
      </w:pPr>
    </w:p>
    <w:p w14:paraId="3D5834C2" w14:textId="77777777" w:rsidR="009B7854" w:rsidRDefault="009B7854" w:rsidP="00FE37A6">
      <w:pPr>
        <w:jc w:val="both"/>
        <w:rPr>
          <w:rFonts w:ascii="Times New Roman" w:hAnsi="Times New Roman" w:cs="Times New Roman"/>
          <w:b/>
        </w:rPr>
      </w:pPr>
    </w:p>
    <w:p w14:paraId="7BECC42D" w14:textId="77777777" w:rsidR="009B7854" w:rsidRPr="00FE37A6" w:rsidRDefault="009B7854" w:rsidP="00FE37A6">
      <w:pPr>
        <w:jc w:val="both"/>
        <w:rPr>
          <w:rFonts w:ascii="Times New Roman" w:hAnsi="Times New Roman" w:cs="Times New Roman"/>
          <w:b/>
        </w:rPr>
      </w:pPr>
    </w:p>
    <w:p w14:paraId="17A05563" w14:textId="26389ACC" w:rsidR="004D1054" w:rsidRPr="00FE37A6" w:rsidRDefault="00531DB0" w:rsidP="00FE37A6">
      <w:pPr>
        <w:jc w:val="both"/>
        <w:rPr>
          <w:rFonts w:ascii="Times New Roman" w:hAnsi="Times New Roman" w:cs="Times New Roman"/>
          <w:b/>
        </w:rPr>
      </w:pPr>
      <w:r w:rsidRPr="00FE37A6">
        <w:rPr>
          <w:rFonts w:ascii="Times New Roman" w:hAnsi="Times New Roman" w:cs="Times New Roman"/>
          <w:b/>
        </w:rPr>
        <w:t>Recursos de aprendizaje</w:t>
      </w:r>
    </w:p>
    <w:tbl>
      <w:tblPr>
        <w:tblW w:w="1020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07"/>
      </w:tblGrid>
      <w:tr w:rsidR="00531DB0" w:rsidRPr="00FE37A6" w14:paraId="69B741C0" w14:textId="77777777" w:rsidTr="009B7854">
        <w:tc>
          <w:tcPr>
            <w:tcW w:w="10207" w:type="dxa"/>
          </w:tcPr>
          <w:p w14:paraId="452EDA0C" w14:textId="77777777" w:rsidR="009B7854" w:rsidRDefault="009B7854" w:rsidP="00FE37A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7A1AB941" w14:textId="77777777" w:rsidR="00D726E5" w:rsidRPr="00FE37A6" w:rsidRDefault="00D726E5" w:rsidP="00FE37A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E37A6">
              <w:rPr>
                <w:rFonts w:ascii="Times New Roman" w:hAnsi="Times New Roman" w:cs="Times New Roman"/>
              </w:rPr>
              <w:t>Bibliografía Básica</w:t>
            </w:r>
          </w:p>
          <w:p w14:paraId="730A2DE0" w14:textId="6391C2A3" w:rsidR="00D726E5" w:rsidRPr="00FE37A6" w:rsidRDefault="00D726E5" w:rsidP="00FE37A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688ED5E5" w14:textId="77777777" w:rsidR="00D726E5" w:rsidRPr="00FE37A6" w:rsidRDefault="00D726E5" w:rsidP="00FE37A6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FE37A6">
              <w:rPr>
                <w:rFonts w:ascii="Times New Roman" w:hAnsi="Times New Roman" w:cs="Times New Roman"/>
                <w:lang w:val="es-ES_tradnl"/>
              </w:rPr>
              <w:t>Fernández, A. M. y  López, M. (1997). Algunas puntuaciones sobre epistemología y campos de problemáticas en Ciencias Sociales. Veracruz – México.</w:t>
            </w:r>
          </w:p>
          <w:p w14:paraId="4AB0A535" w14:textId="77777777" w:rsidR="00D726E5" w:rsidRPr="00FE37A6" w:rsidRDefault="00D726E5" w:rsidP="00FE37A6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FE37A6">
              <w:rPr>
                <w:rFonts w:ascii="Times New Roman" w:hAnsi="Times New Roman" w:cs="Times New Roman"/>
                <w:lang w:val="es-ES_tradnl"/>
              </w:rPr>
              <w:t>Bunge, M. (1967). La investigación científica. Barcelona: Editorial Ariel.  (Capítulo 1)</w:t>
            </w:r>
          </w:p>
          <w:p w14:paraId="75BEB51F" w14:textId="77777777" w:rsidR="00D726E5" w:rsidRPr="00FE37A6" w:rsidRDefault="00D726E5" w:rsidP="00FE37A6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FE37A6">
              <w:rPr>
                <w:rFonts w:ascii="Times New Roman" w:hAnsi="Times New Roman" w:cs="Times New Roman"/>
                <w:lang w:val="es-ES_tradnl"/>
              </w:rPr>
              <w:t>Bunge, M. (1978). La ciencia: su método y su filosofía. Buenos Aires: Edic. Siglo XX. Pág. 9-68.</w:t>
            </w:r>
          </w:p>
          <w:p w14:paraId="3037626B" w14:textId="77777777" w:rsidR="00D726E5" w:rsidRPr="00FE37A6" w:rsidRDefault="00D726E5" w:rsidP="00FE37A6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FE37A6">
              <w:rPr>
                <w:rFonts w:ascii="Times New Roman" w:hAnsi="Times New Roman" w:cs="Times New Roman"/>
                <w:lang w:val="es-ES_tradnl"/>
              </w:rPr>
              <w:t>Sierra Bravo, R. (1993). Técnica de investigación social. Madrid: Editorial Paraninfo. (Capítulos 1,2 y 3).</w:t>
            </w:r>
          </w:p>
          <w:p w14:paraId="57C77BF6" w14:textId="77777777" w:rsidR="00D726E5" w:rsidRPr="00FE37A6" w:rsidRDefault="00D726E5" w:rsidP="00FE37A6">
            <w:pPr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FE37A6">
              <w:rPr>
                <w:rFonts w:ascii="Times New Roman" w:hAnsi="Times New Roman" w:cs="Times New Roman"/>
                <w:lang w:val="es-ES_tradnl"/>
              </w:rPr>
              <w:t>Rodríguez, G.; Gil, J. y García, E. (1996). Tradición y enfoques en la investigación cualitativa. México: Ediciones Aljibe, S. L. (Capítulo 2, 3 y 4)</w:t>
            </w:r>
          </w:p>
          <w:p w14:paraId="1AEB6516" w14:textId="77777777" w:rsidR="00D726E5" w:rsidRPr="00FE37A6" w:rsidRDefault="00D726E5" w:rsidP="00FE37A6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FE37A6">
              <w:rPr>
                <w:rFonts w:ascii="Times New Roman" w:hAnsi="Times New Roman" w:cs="Times New Roman"/>
                <w:lang w:val="es-ES_tradnl"/>
              </w:rPr>
              <w:t xml:space="preserve">Kerlinger, F. (1984) Investigación del comportamiento. México: Editorial Interamericana.(Segunda Edición, Parte 6 capítulos 17, 18, 19, 20, 21, y Parte 7 Capítulos 22, 23  y 24) </w:t>
            </w:r>
          </w:p>
          <w:p w14:paraId="5391B2DD" w14:textId="77777777" w:rsidR="00D726E5" w:rsidRPr="00FE37A6" w:rsidRDefault="00D726E5" w:rsidP="00FE37A6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FE37A6">
              <w:rPr>
                <w:rFonts w:ascii="Times New Roman" w:hAnsi="Times New Roman" w:cs="Times New Roman"/>
                <w:lang w:val="es-ES_tradnl"/>
              </w:rPr>
              <w:t>Campbell D. y Stanley J. (1988). Diseños experimentales y cuasiexpermentales en la investigación social.  Buenos Aires: Amorrortu editores. (pág. 9 – 110)</w:t>
            </w:r>
          </w:p>
          <w:p w14:paraId="71C33AE4" w14:textId="1787B921" w:rsidR="00531DB0" w:rsidRPr="00FE37A6" w:rsidRDefault="00D726E5" w:rsidP="00FE37A6">
            <w:pPr>
              <w:rPr>
                <w:rFonts w:ascii="Times New Roman" w:hAnsi="Times New Roman" w:cs="Times New Roman"/>
              </w:rPr>
            </w:pPr>
            <w:r w:rsidRPr="00FE37A6">
              <w:rPr>
                <w:rFonts w:ascii="Times New Roman" w:hAnsi="Times New Roman" w:cs="Times New Roman"/>
                <w:lang w:val="es-ES_tradnl"/>
              </w:rPr>
              <w:t>León, O. E Montero, I. (1993). Diseños de investigaciones.  España: McGraw-Hill. (Capítulo 4, 5, 6, 7, 8 y 9)</w:t>
            </w:r>
          </w:p>
        </w:tc>
      </w:tr>
    </w:tbl>
    <w:p w14:paraId="3096B500" w14:textId="77777777" w:rsidR="002D74CF" w:rsidRPr="00FE37A6" w:rsidRDefault="00324FAF" w:rsidP="00FE37A6">
      <w:pPr>
        <w:spacing w:line="240" w:lineRule="auto"/>
        <w:rPr>
          <w:rFonts w:ascii="Times New Roman" w:hAnsi="Times New Roman" w:cs="Times New Roman"/>
          <w:b/>
        </w:rPr>
      </w:pPr>
      <w:r w:rsidRPr="00FE37A6">
        <w:rPr>
          <w:rFonts w:ascii="Times New Roman" w:hAnsi="Times New Roman" w:cs="Times New Roman"/>
          <w:b/>
        </w:rPr>
        <w:t xml:space="preserve">          </w:t>
      </w:r>
    </w:p>
    <w:p w14:paraId="4EC120C7" w14:textId="77777777" w:rsidR="002D74CF" w:rsidRPr="002D74CF" w:rsidRDefault="002D74CF" w:rsidP="00FE37A6">
      <w:pPr>
        <w:spacing w:line="240" w:lineRule="auto"/>
        <w:rPr>
          <w:rFonts w:ascii="Times New Roman" w:hAnsi="Times New Roman" w:cs="Times New Roman"/>
          <w:b/>
          <w:color w:val="FF0000"/>
          <w:sz w:val="20"/>
          <w:szCs w:val="18"/>
        </w:rPr>
      </w:pPr>
    </w:p>
    <w:sectPr w:rsidR="002D74CF" w:rsidRPr="002D74CF" w:rsidSect="00213D99">
      <w:headerReference w:type="default" r:id="rId9"/>
      <w:pgSz w:w="12240" w:h="15840"/>
      <w:pgMar w:top="1417" w:right="1701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AA03FA" w14:textId="77777777" w:rsidR="00E65708" w:rsidRDefault="00E65708" w:rsidP="00180949">
      <w:pPr>
        <w:spacing w:after="0" w:line="240" w:lineRule="auto"/>
      </w:pPr>
      <w:r>
        <w:separator/>
      </w:r>
    </w:p>
  </w:endnote>
  <w:endnote w:type="continuationSeparator" w:id="0">
    <w:p w14:paraId="3304CC05" w14:textId="77777777" w:rsidR="00E65708" w:rsidRDefault="00E65708" w:rsidP="00180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tleTLig">
    <w:altName w:val="CastleTLig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8DC12E" w14:textId="77777777" w:rsidR="00E65708" w:rsidRDefault="00E65708" w:rsidP="00180949">
      <w:pPr>
        <w:spacing w:after="0" w:line="240" w:lineRule="auto"/>
      </w:pPr>
      <w:r>
        <w:separator/>
      </w:r>
    </w:p>
  </w:footnote>
  <w:footnote w:type="continuationSeparator" w:id="0">
    <w:p w14:paraId="5F1E067E" w14:textId="77777777" w:rsidR="00E65708" w:rsidRDefault="00E65708" w:rsidP="00180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ACCBC9" w14:textId="3EE80713" w:rsidR="00180949" w:rsidRDefault="0033320C" w:rsidP="00180949">
    <w:pPr>
      <w:spacing w:line="240" w:lineRule="auto"/>
      <w:jc w:val="center"/>
      <w:rPr>
        <w:rFonts w:ascii="Times New Roman" w:hAnsi="Times New Roman" w:cs="Times New Roman"/>
        <w:b/>
        <w:sz w:val="20"/>
        <w:szCs w:val="18"/>
      </w:rPr>
    </w:pPr>
    <w:r>
      <w:rPr>
        <w:rFonts w:ascii="Times New Roman" w:hAnsi="Times New Roman" w:cs="Times New Roman"/>
        <w:noProof/>
        <w:lang w:eastAsia="es-CL"/>
      </w:rPr>
      <w:drawing>
        <wp:anchor distT="0" distB="0" distL="114300" distR="114300" simplePos="0" relativeHeight="251660288" behindDoc="1" locked="0" layoutInCell="1" allowOverlap="1" wp14:anchorId="46A8E1F6" wp14:editId="01740F91">
          <wp:simplePos x="0" y="0"/>
          <wp:positionH relativeFrom="margin">
            <wp:posOffset>5454015</wp:posOffset>
          </wp:positionH>
          <wp:positionV relativeFrom="margin">
            <wp:posOffset>-1169670</wp:posOffset>
          </wp:positionV>
          <wp:extent cx="676275" cy="714375"/>
          <wp:effectExtent l="0" t="0" r="9525" b="952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Básic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275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0244B">
      <w:rPr>
        <w:rFonts w:ascii="Times New Roman" w:hAnsi="Times New Roman" w:cs="Times New Roman"/>
        <w:noProof/>
        <w:lang w:eastAsia="es-CL"/>
      </w:rPr>
      <w:drawing>
        <wp:anchor distT="0" distB="0" distL="114300" distR="114300" simplePos="0" relativeHeight="251659264" behindDoc="1" locked="0" layoutInCell="1" allowOverlap="1" wp14:anchorId="1DFBA7CE" wp14:editId="09627841">
          <wp:simplePos x="0" y="0"/>
          <wp:positionH relativeFrom="margin">
            <wp:posOffset>-434975</wp:posOffset>
          </wp:positionH>
          <wp:positionV relativeFrom="margin">
            <wp:posOffset>-1169670</wp:posOffset>
          </wp:positionV>
          <wp:extent cx="665480" cy="604520"/>
          <wp:effectExtent l="0" t="0" r="1270" b="508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480" cy="604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80949" w:rsidRPr="0060244B">
      <w:rPr>
        <w:rFonts w:ascii="Times New Roman" w:hAnsi="Times New Roman" w:cs="Times New Roman"/>
        <w:b/>
        <w:sz w:val="20"/>
        <w:szCs w:val="18"/>
      </w:rPr>
      <w:t xml:space="preserve">                                         </w:t>
    </w:r>
  </w:p>
  <w:p w14:paraId="4F04242E" w14:textId="0F270F7E" w:rsidR="00B647B2" w:rsidRDefault="00180949" w:rsidP="00180949">
    <w:pPr>
      <w:spacing w:after="0" w:line="240" w:lineRule="auto"/>
      <w:rPr>
        <w:rFonts w:ascii="Times New Roman" w:hAnsi="Times New Roman" w:cs="Times New Roman"/>
        <w:b/>
        <w:sz w:val="20"/>
        <w:szCs w:val="18"/>
      </w:rPr>
    </w:pPr>
    <w:r>
      <w:rPr>
        <w:rFonts w:ascii="Times New Roman" w:hAnsi="Times New Roman" w:cs="Times New Roman"/>
        <w:b/>
        <w:sz w:val="20"/>
        <w:szCs w:val="18"/>
      </w:rPr>
      <w:t xml:space="preserve">      </w:t>
    </w:r>
    <w:r w:rsidR="002A48BA">
      <w:rPr>
        <w:rFonts w:ascii="Times New Roman" w:hAnsi="Times New Roman" w:cs="Times New Roman"/>
        <w:b/>
        <w:sz w:val="20"/>
        <w:szCs w:val="18"/>
      </w:rPr>
      <w:t xml:space="preserve">                           </w:t>
    </w:r>
  </w:p>
  <w:p w14:paraId="5613C8D9" w14:textId="28BC0295" w:rsidR="00B647B2" w:rsidRDefault="00B647B2" w:rsidP="00180949">
    <w:pPr>
      <w:spacing w:after="0" w:line="240" w:lineRule="auto"/>
      <w:rPr>
        <w:rFonts w:ascii="Times New Roman" w:hAnsi="Times New Roman" w:cs="Times New Roman"/>
        <w:b/>
        <w:sz w:val="20"/>
        <w:szCs w:val="18"/>
      </w:rPr>
    </w:pPr>
  </w:p>
  <w:p w14:paraId="63BF7234" w14:textId="77777777" w:rsidR="00B647B2" w:rsidRDefault="00180949" w:rsidP="00B647B2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18"/>
      </w:rPr>
    </w:pPr>
    <w:r w:rsidRPr="0060244B">
      <w:rPr>
        <w:rFonts w:ascii="Times New Roman" w:hAnsi="Times New Roman" w:cs="Times New Roman"/>
        <w:b/>
        <w:sz w:val="20"/>
        <w:szCs w:val="18"/>
      </w:rPr>
      <w:t>U N I V E R S I D A D   DE   A T A C A M A</w:t>
    </w:r>
  </w:p>
  <w:p w14:paraId="742B34E8" w14:textId="06D38771" w:rsidR="00180949" w:rsidRPr="00B647B2" w:rsidRDefault="00B647B2" w:rsidP="00B647B2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18"/>
      </w:rPr>
    </w:pPr>
    <w:r>
      <w:rPr>
        <w:rFonts w:ascii="Times New Roman" w:hAnsi="Times New Roman" w:cs="Times New Roman"/>
        <w:sz w:val="18"/>
        <w:szCs w:val="18"/>
      </w:rPr>
      <w:t>VICERRECTORÍ</w:t>
    </w:r>
    <w:r w:rsidR="00180949" w:rsidRPr="002A48BA">
      <w:rPr>
        <w:rFonts w:ascii="Times New Roman" w:hAnsi="Times New Roman" w:cs="Times New Roman"/>
        <w:sz w:val="18"/>
        <w:szCs w:val="18"/>
      </w:rPr>
      <w:t>A</w:t>
    </w:r>
    <w:r>
      <w:rPr>
        <w:rFonts w:ascii="Times New Roman" w:hAnsi="Times New Roman" w:cs="Times New Roman"/>
        <w:sz w:val="18"/>
        <w:szCs w:val="18"/>
      </w:rPr>
      <w:t xml:space="preserve"> ACADÉ</w:t>
    </w:r>
    <w:r w:rsidR="00180949" w:rsidRPr="002A48BA">
      <w:rPr>
        <w:rFonts w:ascii="Times New Roman" w:hAnsi="Times New Roman" w:cs="Times New Roman"/>
        <w:sz w:val="18"/>
        <w:szCs w:val="18"/>
      </w:rPr>
      <w:t>MICA</w:t>
    </w:r>
  </w:p>
  <w:p w14:paraId="3B6592C9" w14:textId="6273D655" w:rsidR="00B647B2" w:rsidRDefault="00B647B2" w:rsidP="00B647B2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FACULTAD DE HUMANIDADES Y EDUCACIÓN</w:t>
    </w:r>
  </w:p>
  <w:p w14:paraId="455F5977" w14:textId="4945A7AB" w:rsidR="00180949" w:rsidRDefault="00B647B2" w:rsidP="00180949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sz w:val="16"/>
        <w:szCs w:val="16"/>
      </w:rPr>
      <w:t>DEPARTAMENTO DE EDUCACIÓN BÁSICA</w:t>
    </w:r>
  </w:p>
  <w:p w14:paraId="75F80710" w14:textId="059BD044" w:rsidR="00180949" w:rsidRDefault="0018094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singleLevel"/>
    <w:tmpl w:val="00000008"/>
    <w:name w:val="WW8Num1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</w:abstractNum>
  <w:abstractNum w:abstractNumId="1">
    <w:nsid w:val="03FA4033"/>
    <w:multiLevelType w:val="hybridMultilevel"/>
    <w:tmpl w:val="C08A0F5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C61A6"/>
    <w:multiLevelType w:val="hybridMultilevel"/>
    <w:tmpl w:val="8DA43F5C"/>
    <w:lvl w:ilvl="0" w:tplc="321248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D4617"/>
    <w:multiLevelType w:val="hybridMultilevel"/>
    <w:tmpl w:val="F5E0344A"/>
    <w:lvl w:ilvl="0" w:tplc="B0DC97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5B2F84"/>
    <w:multiLevelType w:val="hybridMultilevel"/>
    <w:tmpl w:val="5CB2A73C"/>
    <w:lvl w:ilvl="0" w:tplc="C5503D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A76CB6"/>
    <w:multiLevelType w:val="hybridMultilevel"/>
    <w:tmpl w:val="5274BF26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CF6FF9"/>
    <w:multiLevelType w:val="hybridMultilevel"/>
    <w:tmpl w:val="1E1C9BF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994B65"/>
    <w:multiLevelType w:val="hybridMultilevel"/>
    <w:tmpl w:val="E83AB0B8"/>
    <w:lvl w:ilvl="0" w:tplc="91D65BCA">
      <w:start w:val="2"/>
      <w:numFmt w:val="bullet"/>
      <w:lvlText w:val="-"/>
      <w:lvlJc w:val="left"/>
      <w:pPr>
        <w:ind w:left="252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8">
    <w:nsid w:val="49C97809"/>
    <w:multiLevelType w:val="hybridMultilevel"/>
    <w:tmpl w:val="7E62E5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D031EB6"/>
    <w:multiLevelType w:val="hybridMultilevel"/>
    <w:tmpl w:val="472CCFD2"/>
    <w:lvl w:ilvl="0" w:tplc="0160FFCE">
      <w:start w:val="20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000000"/>
        <w:sz w:val="2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A00DAD"/>
    <w:multiLevelType w:val="hybridMultilevel"/>
    <w:tmpl w:val="A3B6088E"/>
    <w:lvl w:ilvl="0" w:tplc="20082A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CA5DC7"/>
    <w:multiLevelType w:val="hybridMultilevel"/>
    <w:tmpl w:val="C018F23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A64A65"/>
    <w:multiLevelType w:val="hybridMultilevel"/>
    <w:tmpl w:val="8DE0588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547450"/>
    <w:multiLevelType w:val="hybridMultilevel"/>
    <w:tmpl w:val="BEDCA24C"/>
    <w:lvl w:ilvl="0" w:tplc="0160FFCE">
      <w:start w:val="20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000000"/>
        <w:sz w:val="2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3A3386"/>
    <w:multiLevelType w:val="hybridMultilevel"/>
    <w:tmpl w:val="73A86000"/>
    <w:lvl w:ilvl="0" w:tplc="6264FE1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FB071A"/>
    <w:multiLevelType w:val="hybridMultilevel"/>
    <w:tmpl w:val="A13884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3C0304"/>
    <w:multiLevelType w:val="hybridMultilevel"/>
    <w:tmpl w:val="914A697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12"/>
  </w:num>
  <w:num w:numId="5">
    <w:abstractNumId w:val="6"/>
  </w:num>
  <w:num w:numId="6">
    <w:abstractNumId w:val="15"/>
  </w:num>
  <w:num w:numId="7">
    <w:abstractNumId w:val="9"/>
  </w:num>
  <w:num w:numId="8">
    <w:abstractNumId w:val="14"/>
  </w:num>
  <w:num w:numId="9">
    <w:abstractNumId w:val="7"/>
  </w:num>
  <w:num w:numId="10">
    <w:abstractNumId w:val="8"/>
  </w:num>
  <w:num w:numId="11">
    <w:abstractNumId w:val="2"/>
  </w:num>
  <w:num w:numId="12">
    <w:abstractNumId w:val="0"/>
  </w:num>
  <w:num w:numId="13">
    <w:abstractNumId w:val="16"/>
  </w:num>
  <w:num w:numId="14">
    <w:abstractNumId w:val="4"/>
  </w:num>
  <w:num w:numId="15">
    <w:abstractNumId w:val="3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43F"/>
    <w:rsid w:val="000024CC"/>
    <w:rsid w:val="000340A9"/>
    <w:rsid w:val="0004356C"/>
    <w:rsid w:val="00046684"/>
    <w:rsid w:val="000643EA"/>
    <w:rsid w:val="000679D3"/>
    <w:rsid w:val="00077F03"/>
    <w:rsid w:val="000A1EA5"/>
    <w:rsid w:val="000B28B5"/>
    <w:rsid w:val="000E1D36"/>
    <w:rsid w:val="00120863"/>
    <w:rsid w:val="00136854"/>
    <w:rsid w:val="00173F97"/>
    <w:rsid w:val="00177BF8"/>
    <w:rsid w:val="00180949"/>
    <w:rsid w:val="00184D75"/>
    <w:rsid w:val="001A622D"/>
    <w:rsid w:val="001C5493"/>
    <w:rsid w:val="001D6493"/>
    <w:rsid w:val="001F5BAC"/>
    <w:rsid w:val="00212CDA"/>
    <w:rsid w:val="00213D99"/>
    <w:rsid w:val="00227AF4"/>
    <w:rsid w:val="00264322"/>
    <w:rsid w:val="00270C9B"/>
    <w:rsid w:val="0027619D"/>
    <w:rsid w:val="002901D7"/>
    <w:rsid w:val="002A2211"/>
    <w:rsid w:val="002A48BA"/>
    <w:rsid w:val="002D74CF"/>
    <w:rsid w:val="002F0628"/>
    <w:rsid w:val="002F4A97"/>
    <w:rsid w:val="00324FAF"/>
    <w:rsid w:val="0033320C"/>
    <w:rsid w:val="0033770D"/>
    <w:rsid w:val="00342E13"/>
    <w:rsid w:val="003604B0"/>
    <w:rsid w:val="00382F10"/>
    <w:rsid w:val="003A000D"/>
    <w:rsid w:val="003A0174"/>
    <w:rsid w:val="003E7D59"/>
    <w:rsid w:val="00405FCE"/>
    <w:rsid w:val="004067FC"/>
    <w:rsid w:val="0048708D"/>
    <w:rsid w:val="004A1CB2"/>
    <w:rsid w:val="004C3FEE"/>
    <w:rsid w:val="004D1054"/>
    <w:rsid w:val="004D57B5"/>
    <w:rsid w:val="00524F41"/>
    <w:rsid w:val="00531DB0"/>
    <w:rsid w:val="00535AC1"/>
    <w:rsid w:val="00544A29"/>
    <w:rsid w:val="00555034"/>
    <w:rsid w:val="005705AA"/>
    <w:rsid w:val="00573408"/>
    <w:rsid w:val="005873D5"/>
    <w:rsid w:val="005A3703"/>
    <w:rsid w:val="005B6D23"/>
    <w:rsid w:val="005D1B89"/>
    <w:rsid w:val="005D1D96"/>
    <w:rsid w:val="005D30CF"/>
    <w:rsid w:val="0060244B"/>
    <w:rsid w:val="00603A68"/>
    <w:rsid w:val="0061115B"/>
    <w:rsid w:val="006156DC"/>
    <w:rsid w:val="00617949"/>
    <w:rsid w:val="00624D71"/>
    <w:rsid w:val="006641B8"/>
    <w:rsid w:val="00666411"/>
    <w:rsid w:val="006736A0"/>
    <w:rsid w:val="00682C1C"/>
    <w:rsid w:val="006B0E7A"/>
    <w:rsid w:val="006B15DD"/>
    <w:rsid w:val="006B458B"/>
    <w:rsid w:val="006B5054"/>
    <w:rsid w:val="006F6586"/>
    <w:rsid w:val="00707AED"/>
    <w:rsid w:val="00727539"/>
    <w:rsid w:val="007B5FAC"/>
    <w:rsid w:val="007D22FC"/>
    <w:rsid w:val="00820F4F"/>
    <w:rsid w:val="008403FF"/>
    <w:rsid w:val="00857335"/>
    <w:rsid w:val="0085766A"/>
    <w:rsid w:val="008760B4"/>
    <w:rsid w:val="00891392"/>
    <w:rsid w:val="008B4C0A"/>
    <w:rsid w:val="008C143F"/>
    <w:rsid w:val="008C374B"/>
    <w:rsid w:val="008C5FF7"/>
    <w:rsid w:val="008C6B11"/>
    <w:rsid w:val="008D3EC4"/>
    <w:rsid w:val="00900FF0"/>
    <w:rsid w:val="009237D8"/>
    <w:rsid w:val="009458AA"/>
    <w:rsid w:val="00952603"/>
    <w:rsid w:val="009726C6"/>
    <w:rsid w:val="009B7854"/>
    <w:rsid w:val="009F1029"/>
    <w:rsid w:val="009F46D9"/>
    <w:rsid w:val="00A01D80"/>
    <w:rsid w:val="00A054F3"/>
    <w:rsid w:val="00A15155"/>
    <w:rsid w:val="00A22406"/>
    <w:rsid w:val="00A3139E"/>
    <w:rsid w:val="00A4219A"/>
    <w:rsid w:val="00A66EA8"/>
    <w:rsid w:val="00AB1C98"/>
    <w:rsid w:val="00AB2382"/>
    <w:rsid w:val="00AC0489"/>
    <w:rsid w:val="00AC772A"/>
    <w:rsid w:val="00AE7299"/>
    <w:rsid w:val="00AF19E0"/>
    <w:rsid w:val="00AF1F6B"/>
    <w:rsid w:val="00AF6372"/>
    <w:rsid w:val="00B02F9D"/>
    <w:rsid w:val="00B30C09"/>
    <w:rsid w:val="00B41D32"/>
    <w:rsid w:val="00B42589"/>
    <w:rsid w:val="00B647B2"/>
    <w:rsid w:val="00B650F1"/>
    <w:rsid w:val="00B65C4A"/>
    <w:rsid w:val="00B94F38"/>
    <w:rsid w:val="00BF2046"/>
    <w:rsid w:val="00C043B7"/>
    <w:rsid w:val="00C136B0"/>
    <w:rsid w:val="00C17BE7"/>
    <w:rsid w:val="00C84F75"/>
    <w:rsid w:val="00CA5461"/>
    <w:rsid w:val="00CC00CB"/>
    <w:rsid w:val="00CC3E3D"/>
    <w:rsid w:val="00CD141E"/>
    <w:rsid w:val="00D075D7"/>
    <w:rsid w:val="00D105EA"/>
    <w:rsid w:val="00D16BCD"/>
    <w:rsid w:val="00D3273F"/>
    <w:rsid w:val="00D6162E"/>
    <w:rsid w:val="00D64AA4"/>
    <w:rsid w:val="00D66C97"/>
    <w:rsid w:val="00D726E5"/>
    <w:rsid w:val="00D81DBD"/>
    <w:rsid w:val="00D8516C"/>
    <w:rsid w:val="00D855FE"/>
    <w:rsid w:val="00DA58E4"/>
    <w:rsid w:val="00DE7CC9"/>
    <w:rsid w:val="00DF2CD3"/>
    <w:rsid w:val="00E3594C"/>
    <w:rsid w:val="00E36D9E"/>
    <w:rsid w:val="00E43B68"/>
    <w:rsid w:val="00E46A52"/>
    <w:rsid w:val="00E65708"/>
    <w:rsid w:val="00E703D2"/>
    <w:rsid w:val="00E92604"/>
    <w:rsid w:val="00E95650"/>
    <w:rsid w:val="00EA5F7C"/>
    <w:rsid w:val="00EB6DAC"/>
    <w:rsid w:val="00ED4C8E"/>
    <w:rsid w:val="00EE0B3C"/>
    <w:rsid w:val="00EF16F3"/>
    <w:rsid w:val="00EF6037"/>
    <w:rsid w:val="00F14767"/>
    <w:rsid w:val="00F15D92"/>
    <w:rsid w:val="00F2697D"/>
    <w:rsid w:val="00F370C8"/>
    <w:rsid w:val="00F4518A"/>
    <w:rsid w:val="00F561E6"/>
    <w:rsid w:val="00F56406"/>
    <w:rsid w:val="00F95F9B"/>
    <w:rsid w:val="00F960DD"/>
    <w:rsid w:val="00FE2625"/>
    <w:rsid w:val="00FE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BC167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43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43F"/>
    <w:pPr>
      <w:ind w:left="720"/>
      <w:contextualSpacing/>
    </w:pPr>
  </w:style>
  <w:style w:type="table" w:customStyle="1" w:styleId="GridTableLight">
    <w:name w:val="Grid Table Light"/>
    <w:basedOn w:val="Tablanormal"/>
    <w:uiPriority w:val="40"/>
    <w:rsid w:val="008C14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rsid w:val="00952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0949"/>
  </w:style>
  <w:style w:type="paragraph" w:styleId="Piedepgina">
    <w:name w:val="footer"/>
    <w:basedOn w:val="Normal"/>
    <w:link w:val="Piedepgina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0949"/>
  </w:style>
  <w:style w:type="character" w:styleId="Refdecomentario">
    <w:name w:val="annotation reference"/>
    <w:basedOn w:val="Fuentedeprrafopredeter"/>
    <w:uiPriority w:val="99"/>
    <w:semiHidden/>
    <w:unhideWhenUsed/>
    <w:rsid w:val="004D57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57B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57B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7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7B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57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57B5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B6D23"/>
    <w:pPr>
      <w:autoSpaceDE w:val="0"/>
      <w:autoSpaceDN w:val="0"/>
      <w:adjustRightInd w:val="0"/>
      <w:spacing w:after="0" w:line="240" w:lineRule="auto"/>
    </w:pPr>
    <w:rPr>
      <w:rFonts w:ascii="CastleTLig" w:eastAsia="Times New Roman" w:hAnsi="CastleTLig" w:cs="CastleTLig"/>
      <w:color w:val="000000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5B6D23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B6D23"/>
    <w:rPr>
      <w:rFonts w:ascii="Arial" w:eastAsia="Times New Roman" w:hAnsi="Arial" w:cs="Times New Roman"/>
      <w:sz w:val="24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43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43F"/>
    <w:pPr>
      <w:ind w:left="720"/>
      <w:contextualSpacing/>
    </w:pPr>
  </w:style>
  <w:style w:type="table" w:customStyle="1" w:styleId="GridTableLight">
    <w:name w:val="Grid Table Light"/>
    <w:basedOn w:val="Tablanormal"/>
    <w:uiPriority w:val="40"/>
    <w:rsid w:val="008C14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rsid w:val="00952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0949"/>
  </w:style>
  <w:style w:type="paragraph" w:styleId="Piedepgina">
    <w:name w:val="footer"/>
    <w:basedOn w:val="Normal"/>
    <w:link w:val="Piedepgina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0949"/>
  </w:style>
  <w:style w:type="character" w:styleId="Refdecomentario">
    <w:name w:val="annotation reference"/>
    <w:basedOn w:val="Fuentedeprrafopredeter"/>
    <w:uiPriority w:val="99"/>
    <w:semiHidden/>
    <w:unhideWhenUsed/>
    <w:rsid w:val="004D57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57B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57B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7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7B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57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57B5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B6D23"/>
    <w:pPr>
      <w:autoSpaceDE w:val="0"/>
      <w:autoSpaceDN w:val="0"/>
      <w:adjustRightInd w:val="0"/>
      <w:spacing w:after="0" w:line="240" w:lineRule="auto"/>
    </w:pPr>
    <w:rPr>
      <w:rFonts w:ascii="CastleTLig" w:eastAsia="Times New Roman" w:hAnsi="CastleTLig" w:cs="CastleTLig"/>
      <w:color w:val="000000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5B6D23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B6D23"/>
    <w:rPr>
      <w:rFonts w:ascii="Arial" w:eastAsia="Times New Roman" w:hAnsi="Arial" w:cs="Times New Roman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9BCAC-EA87-43FD-B453-4FB221A5A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1381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AdministradorCMD</dc:creator>
  <cp:keywords/>
  <dc:description/>
  <cp:lastModifiedBy>Patricia Sasso</cp:lastModifiedBy>
  <cp:revision>4</cp:revision>
  <cp:lastPrinted>2015-11-23T22:29:00Z</cp:lastPrinted>
  <dcterms:created xsi:type="dcterms:W3CDTF">2015-11-23T22:30:00Z</dcterms:created>
  <dcterms:modified xsi:type="dcterms:W3CDTF">2018-10-22T14:41:00Z</dcterms:modified>
</cp:coreProperties>
</file>