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16" w:rsidRDefault="005E7B16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5E7B16" w:rsidRDefault="00FE5D02">
      <w:pPr>
        <w:spacing w:after="0" w:line="240" w:lineRule="auto"/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>Programa de asignatura</w:t>
      </w:r>
    </w:p>
    <w:p w:rsidR="005E7B16" w:rsidRDefault="005E7B16">
      <w:pPr>
        <w:spacing w:after="0" w:line="240" w:lineRule="auto"/>
        <w:jc w:val="center"/>
        <w:rPr>
          <w:rFonts w:ascii="Arial" w:eastAsia="Arial" w:hAnsi="Arial" w:cs="Arial"/>
        </w:rPr>
      </w:pPr>
    </w:p>
    <w:p w:rsidR="005E7B16" w:rsidRDefault="00FE5D02">
      <w:pPr>
        <w:spacing w:after="0" w:line="240" w:lineRule="auto"/>
        <w:jc w:val="center"/>
        <w:rPr>
          <w:rStyle w:val="Ninguno"/>
          <w:rFonts w:ascii="Arial" w:eastAsia="Arial" w:hAnsi="Arial" w:cs="Arial"/>
          <w:b/>
          <w:bCs/>
          <w:color w:val="555555"/>
          <w:sz w:val="19"/>
          <w:szCs w:val="19"/>
          <w:u w:color="555555"/>
        </w:rPr>
      </w:pPr>
      <w:r>
        <w:rPr>
          <w:rStyle w:val="Ninguno"/>
          <w:rFonts w:ascii="Arial" w:hAnsi="Arial"/>
          <w:u w:color="555555"/>
          <w:lang w:val="it-IT"/>
        </w:rPr>
        <w:t>Psicolog</w:t>
      </w:r>
      <w:proofErr w:type="spellStart"/>
      <w:r w:rsidR="00D4229C">
        <w:rPr>
          <w:rStyle w:val="Ninguno"/>
          <w:rFonts w:ascii="Arial" w:hAnsi="Arial"/>
          <w:u w:color="555555"/>
        </w:rPr>
        <w:t>ía</w:t>
      </w:r>
      <w:proofErr w:type="spellEnd"/>
      <w:r w:rsidR="00D4229C">
        <w:rPr>
          <w:rStyle w:val="Ninguno"/>
          <w:rFonts w:ascii="Arial" w:hAnsi="Arial"/>
          <w:u w:color="555555"/>
        </w:rPr>
        <w:t xml:space="preserve"> Educacional</w:t>
      </w:r>
    </w:p>
    <w:p w:rsidR="005E7B16" w:rsidRDefault="005E7B16">
      <w:pPr>
        <w:spacing w:after="0" w:line="240" w:lineRule="auto"/>
        <w:jc w:val="center"/>
      </w:pPr>
    </w:p>
    <w:tbl>
      <w:tblPr>
        <w:tblStyle w:val="TableNormal"/>
        <w:tblW w:w="99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4"/>
        <w:gridCol w:w="970"/>
        <w:gridCol w:w="405"/>
        <w:gridCol w:w="1313"/>
        <w:gridCol w:w="330"/>
        <w:gridCol w:w="354"/>
        <w:gridCol w:w="1087"/>
        <w:gridCol w:w="273"/>
        <w:gridCol w:w="766"/>
        <w:gridCol w:w="330"/>
        <w:gridCol w:w="171"/>
        <w:gridCol w:w="168"/>
        <w:gridCol w:w="873"/>
        <w:gridCol w:w="356"/>
        <w:gridCol w:w="280"/>
      </w:tblGrid>
      <w:tr w:rsidR="005E7B16">
        <w:trPr>
          <w:trHeight w:val="253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Carrera</w:t>
            </w:r>
          </w:p>
        </w:tc>
        <w:tc>
          <w:tcPr>
            <w:tcW w:w="767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114787" w:rsidP="00114787">
            <w:pPr>
              <w:spacing w:after="0" w:line="240" w:lineRule="auto"/>
            </w:pPr>
            <w:r>
              <w:rPr>
                <w:rStyle w:val="Ninguno"/>
              </w:rPr>
              <w:t>Licenciatura en Educación y Pedagogía en Educación Básica.</w:t>
            </w:r>
          </w:p>
        </w:tc>
      </w:tr>
      <w:tr w:rsidR="005E7B16">
        <w:trPr>
          <w:trHeight w:val="253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Código</w:t>
            </w:r>
          </w:p>
        </w:tc>
        <w:tc>
          <w:tcPr>
            <w:tcW w:w="767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D4229C">
            <w:r>
              <w:t>LPP172108</w:t>
            </w:r>
            <w:bookmarkStart w:id="0" w:name="_GoBack"/>
            <w:bookmarkEnd w:id="0"/>
          </w:p>
        </w:tc>
      </w:tr>
      <w:tr w:rsidR="005E7B16">
        <w:trPr>
          <w:trHeight w:val="253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Nivel / Semestre</w:t>
            </w:r>
          </w:p>
        </w:tc>
        <w:tc>
          <w:tcPr>
            <w:tcW w:w="767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31414F" w:rsidP="00114787">
            <w:pPr>
              <w:spacing w:after="0" w:line="240" w:lineRule="auto"/>
            </w:pPr>
            <w:r>
              <w:t>201</w:t>
            </w:r>
          </w:p>
        </w:tc>
      </w:tr>
      <w:tr w:rsidR="005E7B16">
        <w:trPr>
          <w:trHeight w:val="483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Créditos SCT-Chile</w:t>
            </w:r>
          </w:p>
        </w:tc>
        <w:tc>
          <w:tcPr>
            <w:tcW w:w="2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Docencia directa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31414F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 Trabajo autón</w:t>
            </w:r>
            <w:r>
              <w:rPr>
                <w:rStyle w:val="Ninguno"/>
                <w:rFonts w:ascii="Arial" w:hAnsi="Arial"/>
              </w:rPr>
              <w:t>o</w:t>
            </w:r>
            <w:r>
              <w:rPr>
                <w:rStyle w:val="Ninguno"/>
                <w:rFonts w:ascii="Arial" w:hAnsi="Arial"/>
              </w:rPr>
              <w:t>mo</w:t>
            </w:r>
          </w:p>
        </w:tc>
        <w:tc>
          <w:tcPr>
            <w:tcW w:w="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31414F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2</w:t>
            </w:r>
          </w:p>
        </w:tc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Total</w:t>
            </w: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31414F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4</w:t>
            </w:r>
          </w:p>
        </w:tc>
      </w:tr>
      <w:tr w:rsidR="005E7B16" w:rsidTr="00114787">
        <w:trPr>
          <w:trHeight w:val="253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Ejes de Formación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General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t>X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Especialidad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5E7B16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96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  <w:ind w:left="16"/>
            </w:pPr>
            <w:r>
              <w:rPr>
                <w:rStyle w:val="Ninguno"/>
                <w:rFonts w:ascii="Arial" w:hAnsi="Arial"/>
              </w:rPr>
              <w:t>Practica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5E7B16"/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Optativo</w:t>
            </w: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5E7B16"/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Electivo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5E7B16"/>
        </w:tc>
      </w:tr>
      <w:tr w:rsidR="005E7B16" w:rsidTr="00114787">
        <w:trPr>
          <w:trHeight w:val="2163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Descripción</w:t>
            </w:r>
          </w:p>
        </w:tc>
        <w:tc>
          <w:tcPr>
            <w:tcW w:w="76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  <w:jc w:val="both"/>
            </w:pPr>
            <w:r>
              <w:rPr>
                <w:rStyle w:val="NingunoA"/>
                <w:rFonts w:ascii="Arial" w:hAnsi="Arial"/>
              </w:rPr>
              <w:t>La asignatura de “Psicología Educacional”, que corresponde al ciclo de fo</w:t>
            </w:r>
            <w:r>
              <w:rPr>
                <w:rStyle w:val="NingunoA"/>
                <w:rFonts w:ascii="Arial" w:hAnsi="Arial"/>
              </w:rPr>
              <w:t>r</w:t>
            </w:r>
            <w:r>
              <w:rPr>
                <w:rStyle w:val="NingunoA"/>
                <w:rFonts w:ascii="Arial" w:hAnsi="Arial"/>
              </w:rPr>
              <w:t>mación general, pretende que el estudiante construya  bases conceptuales, científicas y teóricas en relación con la Psicología Educacional y la Identidad Profesional del Pedagogo. Así mismo, se  espera que el alumno/a desarrolle una reflexión crítica y autocrítica en el  compromiso profesional, fortalec</w:t>
            </w:r>
            <w:r>
              <w:rPr>
                <w:rStyle w:val="NingunoA"/>
                <w:rFonts w:ascii="Arial" w:hAnsi="Arial"/>
              </w:rPr>
              <w:t>i</w:t>
            </w:r>
            <w:r>
              <w:rPr>
                <w:rStyle w:val="NingunoA"/>
                <w:rFonts w:ascii="Arial" w:hAnsi="Arial"/>
              </w:rPr>
              <w:t>miento de valores tales como la rigurosidad, sistematicidad, respeto por la diversidad, confidencialidad y discreción (respecto de las realidades educat</w:t>
            </w:r>
            <w:r>
              <w:rPr>
                <w:rStyle w:val="NingunoA"/>
                <w:rFonts w:ascii="Arial" w:hAnsi="Arial"/>
              </w:rPr>
              <w:t>i</w:t>
            </w:r>
            <w:r>
              <w:rPr>
                <w:rStyle w:val="NingunoA"/>
                <w:rFonts w:ascii="Arial" w:hAnsi="Arial"/>
              </w:rPr>
              <w:t>vas que interpretan), perseverancia y honestidad mediante la constante r</w:t>
            </w:r>
            <w:r>
              <w:rPr>
                <w:rStyle w:val="NingunoA"/>
                <w:rFonts w:ascii="Arial" w:hAnsi="Arial"/>
              </w:rPr>
              <w:t>e</w:t>
            </w:r>
            <w:r>
              <w:rPr>
                <w:rStyle w:val="NingunoA"/>
                <w:rFonts w:ascii="Arial" w:hAnsi="Arial"/>
              </w:rPr>
              <w:t>flexión acerca de sus marcos de referencia.</w:t>
            </w:r>
          </w:p>
        </w:tc>
      </w:tr>
      <w:tr w:rsidR="005E7B16" w:rsidTr="00114787">
        <w:trPr>
          <w:trHeight w:val="3603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pStyle w:val="CuerpoA"/>
              <w:spacing w:after="0" w:line="240" w:lineRule="auto"/>
              <w:rPr>
                <w:rStyle w:val="Ninguno"/>
                <w:b/>
                <w:bCs/>
              </w:rPr>
            </w:pPr>
            <w:r>
              <w:rPr>
                <w:rStyle w:val="NingunoA"/>
                <w:b/>
                <w:bCs/>
              </w:rPr>
              <w:t>Pre-requisitos:</w:t>
            </w:r>
          </w:p>
          <w:p w:rsidR="005E7B16" w:rsidRDefault="005E7B16">
            <w:pPr>
              <w:pStyle w:val="CuerpoA"/>
              <w:spacing w:after="0" w:line="240" w:lineRule="auto"/>
              <w:rPr>
                <w:rStyle w:val="NingunoA"/>
                <w:b/>
                <w:bCs/>
                <w:color w:val="FF0000"/>
                <w:u w:color="FF0000"/>
              </w:rPr>
            </w:pPr>
          </w:p>
          <w:p w:rsidR="005E7B16" w:rsidRDefault="005E7B16">
            <w:pPr>
              <w:pStyle w:val="CuerpoA"/>
              <w:spacing w:after="0" w:line="240" w:lineRule="auto"/>
              <w:rPr>
                <w:rStyle w:val="NingunoA"/>
                <w:b/>
                <w:bCs/>
                <w:color w:val="FF0000"/>
                <w:u w:color="FF0000"/>
              </w:rPr>
            </w:pPr>
          </w:p>
          <w:p w:rsidR="005E7B16" w:rsidRDefault="00FE5D02">
            <w:pPr>
              <w:pStyle w:val="CuerpoA"/>
              <w:spacing w:after="0" w:line="240" w:lineRule="auto"/>
            </w:pPr>
            <w:r>
              <w:rPr>
                <w:rStyle w:val="Ninguno"/>
                <w:b/>
                <w:bCs/>
              </w:rPr>
              <w:t>Aprendizajes Previos</w:t>
            </w:r>
            <w:r>
              <w:rPr>
                <w:rStyle w:val="Ninguno"/>
                <w:b/>
                <w:bCs/>
                <w:color w:val="1F497D"/>
                <w:u w:color="1F497D"/>
              </w:rPr>
              <w:t>:</w:t>
            </w:r>
          </w:p>
        </w:tc>
        <w:tc>
          <w:tcPr>
            <w:tcW w:w="76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pStyle w:val="CuerpoA"/>
              <w:numPr>
                <w:ilvl w:val="0"/>
                <w:numId w:val="1"/>
              </w:numPr>
              <w:spacing w:after="0" w:line="240" w:lineRule="auto"/>
              <w:rPr>
                <w:rStyle w:val="Ninguno"/>
                <w:rFonts w:ascii="Arial" w:eastAsia="Arial" w:hAnsi="Arial" w:cs="Arial"/>
                <w:u w:color="FF0000"/>
              </w:rPr>
            </w:pPr>
            <w:r>
              <w:rPr>
                <w:rStyle w:val="Ninguno"/>
                <w:rFonts w:ascii="Arial" w:hAnsi="Arial"/>
                <w:u w:color="FF0000"/>
              </w:rPr>
              <w:t>Psicología del desarrollo y el aprendizaje II.</w:t>
            </w:r>
          </w:p>
          <w:p w:rsidR="005E7B16" w:rsidRDefault="005E7B16">
            <w:pPr>
              <w:pStyle w:val="CuerpoA"/>
              <w:tabs>
                <w:tab w:val="left" w:pos="240"/>
              </w:tabs>
              <w:spacing w:after="0" w:line="240" w:lineRule="auto"/>
              <w:rPr>
                <w:rStyle w:val="Ninguno"/>
                <w:rFonts w:ascii="Arial" w:eastAsia="Arial" w:hAnsi="Arial" w:cs="Arial"/>
                <w:u w:color="FF0000"/>
              </w:rPr>
            </w:pPr>
          </w:p>
          <w:p w:rsidR="005E7B16" w:rsidRDefault="005E7B16">
            <w:pPr>
              <w:pStyle w:val="CuerpoA"/>
              <w:tabs>
                <w:tab w:val="left" w:pos="240"/>
              </w:tabs>
              <w:spacing w:after="0" w:line="240" w:lineRule="auto"/>
              <w:rPr>
                <w:rStyle w:val="Ninguno"/>
                <w:rFonts w:ascii="Arial" w:eastAsia="Arial" w:hAnsi="Arial" w:cs="Arial"/>
                <w:u w:color="FF0000"/>
              </w:rPr>
            </w:pPr>
          </w:p>
          <w:p w:rsidR="005E7B16" w:rsidRDefault="00FE5D02">
            <w:pPr>
              <w:pStyle w:val="CuerpoA"/>
              <w:numPr>
                <w:ilvl w:val="0"/>
                <w:numId w:val="1"/>
              </w:numPr>
              <w:spacing w:after="0" w:line="240" w:lineRule="auto"/>
              <w:rPr>
                <w:rStyle w:val="NingunoA"/>
                <w:rFonts w:ascii="Arial" w:eastAsia="Arial" w:hAnsi="Arial" w:cs="Arial"/>
                <w:position w:val="8"/>
                <w:u w:color="FF0000"/>
              </w:rPr>
            </w:pPr>
            <w:r>
              <w:rPr>
                <w:rStyle w:val="NingunoA"/>
                <w:rFonts w:ascii="Arial" w:hAnsi="Arial"/>
                <w:position w:val="8"/>
                <w:u w:color="FF0000"/>
              </w:rPr>
              <w:t>Conceptos Básicos (determinantes del desarrollo): Psicología, Ciclo Vital,  Desarrollo, Maduración,  Períodos críticos, Aprendizaje, Herencia y A</w:t>
            </w:r>
            <w:r>
              <w:rPr>
                <w:rStyle w:val="NingunoA"/>
                <w:rFonts w:ascii="Arial" w:hAnsi="Arial"/>
                <w:position w:val="8"/>
                <w:u w:color="FF0000"/>
              </w:rPr>
              <w:t>m</w:t>
            </w:r>
            <w:r>
              <w:rPr>
                <w:rStyle w:val="NingunoA"/>
                <w:rFonts w:ascii="Arial" w:hAnsi="Arial"/>
                <w:position w:val="8"/>
                <w:u w:color="FF0000"/>
              </w:rPr>
              <w:t>biente, criterios de normalidad y anormalidad.</w:t>
            </w:r>
          </w:p>
          <w:p w:rsidR="005E7B16" w:rsidRDefault="00FE5D0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- Factores protectores y de vulnerabilidad durante la infancia. </w:t>
            </w:r>
          </w:p>
          <w:p w:rsidR="005E7B16" w:rsidRDefault="00FE5D0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- </w:t>
            </w:r>
            <w:r>
              <w:rPr>
                <w:rStyle w:val="NingunoA"/>
                <w:rFonts w:ascii="Arial" w:hAnsi="Arial"/>
              </w:rPr>
              <w:t xml:space="preserve">Visión Ontogenética. </w:t>
            </w:r>
            <w:proofErr w:type="gramStart"/>
            <w:r>
              <w:rPr>
                <w:rStyle w:val="NingunoA"/>
                <w:rFonts w:ascii="Arial" w:hAnsi="Arial"/>
              </w:rPr>
              <w:t>del</w:t>
            </w:r>
            <w:proofErr w:type="gramEnd"/>
            <w:r>
              <w:rPr>
                <w:rStyle w:val="NingunoA"/>
                <w:rFonts w:ascii="Arial" w:hAnsi="Arial"/>
              </w:rPr>
              <w:t xml:space="preserve"> concepto de Desarrollo en la Infancia.</w:t>
            </w:r>
          </w:p>
          <w:p w:rsidR="005E7B16" w:rsidRDefault="00FE5D0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- </w:t>
            </w:r>
            <w:r>
              <w:rPr>
                <w:rStyle w:val="NingunoA"/>
                <w:rFonts w:ascii="Arial" w:hAnsi="Arial"/>
              </w:rPr>
              <w:t>Visión Filogenético del concepto de Desarrollo en la Infancia.</w:t>
            </w:r>
          </w:p>
          <w:p w:rsidR="005E7B16" w:rsidRDefault="00FE5D0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- </w:t>
            </w:r>
            <w:r>
              <w:rPr>
                <w:rStyle w:val="NingunoA"/>
                <w:rFonts w:ascii="Arial" w:hAnsi="Arial"/>
              </w:rPr>
              <w:t xml:space="preserve">Teorías clásicas acerca del desarrollo cognitivo (Piaget) </w:t>
            </w:r>
          </w:p>
          <w:p w:rsidR="005E7B16" w:rsidRDefault="00FE5D0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- </w:t>
            </w:r>
            <w:r>
              <w:rPr>
                <w:rStyle w:val="NingunoA"/>
                <w:rFonts w:ascii="Arial" w:hAnsi="Arial"/>
              </w:rPr>
              <w:t>Enfoques actuales del desarrollo cognitivo.</w:t>
            </w:r>
          </w:p>
          <w:p w:rsidR="005E7B16" w:rsidRDefault="00FE5D0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- </w:t>
            </w:r>
            <w:r>
              <w:rPr>
                <w:rStyle w:val="NingunoA"/>
                <w:rFonts w:ascii="Arial" w:hAnsi="Arial"/>
              </w:rPr>
              <w:t>Desarrollo del Lenguaje.</w:t>
            </w:r>
          </w:p>
          <w:p w:rsidR="005E7B16" w:rsidRDefault="00FE5D02">
            <w:pPr>
              <w:spacing w:after="0" w:line="240" w:lineRule="auto"/>
            </w:pPr>
            <w:r>
              <w:rPr>
                <w:rFonts w:ascii="Arial" w:hAnsi="Arial"/>
              </w:rPr>
              <w:t xml:space="preserve">- </w:t>
            </w:r>
            <w:r>
              <w:rPr>
                <w:rStyle w:val="NingunoA"/>
                <w:rFonts w:ascii="Arial" w:hAnsi="Arial"/>
              </w:rPr>
              <w:t>Desarrollo Moral.</w:t>
            </w:r>
          </w:p>
        </w:tc>
      </w:tr>
    </w:tbl>
    <w:p w:rsidR="005E7B16" w:rsidRDefault="005E7B16">
      <w:pPr>
        <w:widowControl w:val="0"/>
        <w:spacing w:after="0" w:line="240" w:lineRule="auto"/>
        <w:ind w:left="216" w:hanging="216"/>
        <w:jc w:val="center"/>
      </w:pPr>
    </w:p>
    <w:p w:rsidR="005E7B16" w:rsidRDefault="005E7B16">
      <w:pPr>
        <w:widowControl w:val="0"/>
        <w:spacing w:after="0" w:line="240" w:lineRule="auto"/>
        <w:ind w:left="108" w:hanging="108"/>
        <w:jc w:val="center"/>
      </w:pPr>
    </w:p>
    <w:p w:rsidR="005E7B16" w:rsidRDefault="005E7B16">
      <w:pPr>
        <w:jc w:val="both"/>
        <w:rPr>
          <w:b/>
          <w:bCs/>
          <w:sz w:val="24"/>
          <w:szCs w:val="24"/>
        </w:rPr>
      </w:pPr>
    </w:p>
    <w:p w:rsidR="00114787" w:rsidRDefault="00114787">
      <w:pPr>
        <w:jc w:val="both"/>
        <w:rPr>
          <w:b/>
          <w:bCs/>
          <w:sz w:val="24"/>
          <w:szCs w:val="24"/>
        </w:rPr>
      </w:pPr>
    </w:p>
    <w:p w:rsidR="00114787" w:rsidRDefault="00114787">
      <w:pPr>
        <w:jc w:val="both"/>
        <w:rPr>
          <w:b/>
          <w:bCs/>
          <w:sz w:val="24"/>
          <w:szCs w:val="24"/>
        </w:rPr>
      </w:pPr>
    </w:p>
    <w:p w:rsidR="005E7B16" w:rsidRDefault="00FE5D02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lastRenderedPageBreak/>
        <w:t>Aporte al perfil de egreso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0"/>
      </w:tblGrid>
      <w:tr w:rsidR="005E7B16">
        <w:trPr>
          <w:trHeight w:val="6250"/>
        </w:trPr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5E7B16">
            <w:pPr>
              <w:spacing w:after="0" w:line="240" w:lineRule="auto"/>
              <w:jc w:val="both"/>
              <w:rPr>
                <w:rStyle w:val="NingunoA"/>
                <w:i/>
                <w:iCs/>
              </w:rPr>
            </w:pPr>
          </w:p>
          <w:p w:rsidR="005E7B16" w:rsidRDefault="00FE5D02">
            <w:pPr>
              <w:pStyle w:val="Textoindependiente"/>
              <w:rPr>
                <w:rStyle w:val="Ninguno"/>
                <w:sz w:val="22"/>
                <w:szCs w:val="22"/>
              </w:rPr>
            </w:pPr>
            <w:r>
              <w:rPr>
                <w:rStyle w:val="NingunoA"/>
                <w:sz w:val="22"/>
                <w:szCs w:val="22"/>
              </w:rPr>
              <w:t>Asignatura de formación General que aporta al grado de  Licenciado en Educación y a la Formación General de Pedagogo, a través de las siguientes áreas de desempeño y unidades de competencia:</w:t>
            </w:r>
          </w:p>
          <w:p w:rsidR="005E7B16" w:rsidRDefault="005E7B16">
            <w:pPr>
              <w:pStyle w:val="Textoindependiente"/>
              <w:rPr>
                <w:rStyle w:val="NingunoA"/>
                <w:b/>
                <w:bCs/>
                <w:sz w:val="22"/>
                <w:szCs w:val="22"/>
              </w:rPr>
            </w:pPr>
          </w:p>
          <w:p w:rsidR="005E7B16" w:rsidRDefault="00FE5D02">
            <w:pPr>
              <w:pStyle w:val="Textoindependiente"/>
              <w:rPr>
                <w:rStyle w:val="Ninguno"/>
                <w:b/>
                <w:bCs/>
                <w:sz w:val="22"/>
                <w:szCs w:val="22"/>
              </w:rPr>
            </w:pPr>
            <w:r>
              <w:rPr>
                <w:rStyle w:val="NingunoA"/>
                <w:b/>
                <w:bCs/>
                <w:sz w:val="22"/>
                <w:szCs w:val="22"/>
              </w:rPr>
              <w:t>Áreas de Desempeño:</w:t>
            </w:r>
          </w:p>
          <w:p w:rsidR="005E7B16" w:rsidRDefault="00FE5D02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Preparación de la enseñanza </w:t>
            </w:r>
            <w:r>
              <w:rPr>
                <w:rStyle w:val="NingunoA"/>
                <w:rFonts w:ascii="Arial" w:hAnsi="Arial"/>
              </w:rPr>
              <w:tab/>
            </w:r>
          </w:p>
          <w:p w:rsidR="005E7B16" w:rsidRDefault="00FE5D02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Ambiente propicio para el aprendizaje</w:t>
            </w:r>
          </w:p>
          <w:p w:rsidR="005E7B16" w:rsidRDefault="00FE5D02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Profesionalismo docente.</w:t>
            </w:r>
          </w:p>
          <w:p w:rsidR="005E7B16" w:rsidRDefault="00FE5D02">
            <w:pPr>
              <w:pStyle w:val="Sinespaciado"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Enseñanza del aprendizaje de todos los estudiantes.</w:t>
            </w:r>
          </w:p>
          <w:p w:rsidR="005E7B16" w:rsidRDefault="005E7B16">
            <w:pPr>
              <w:pStyle w:val="Textoindependiente"/>
              <w:rPr>
                <w:rStyle w:val="NingunoA"/>
                <w:b/>
                <w:bCs/>
                <w:sz w:val="22"/>
                <w:szCs w:val="22"/>
              </w:rPr>
            </w:pPr>
          </w:p>
          <w:p w:rsidR="005E7B16" w:rsidRDefault="00FE5D02">
            <w:pPr>
              <w:pStyle w:val="Textoindependiente"/>
              <w:rPr>
                <w:rStyle w:val="Ninguno"/>
                <w:b/>
                <w:bCs/>
                <w:sz w:val="22"/>
                <w:szCs w:val="22"/>
              </w:rPr>
            </w:pPr>
            <w:r>
              <w:rPr>
                <w:rStyle w:val="NingunoA"/>
                <w:b/>
                <w:bCs/>
                <w:sz w:val="22"/>
                <w:szCs w:val="22"/>
              </w:rPr>
              <w:t>Unidades de Competencia:</w:t>
            </w:r>
          </w:p>
          <w:p w:rsidR="005E7B16" w:rsidRDefault="00FE5D02">
            <w:pPr>
              <w:pStyle w:val="Textoindependiente"/>
              <w:rPr>
                <w:rStyle w:val="Ninguno"/>
                <w:sz w:val="22"/>
                <w:szCs w:val="22"/>
              </w:rPr>
            </w:pPr>
            <w:r>
              <w:rPr>
                <w:rStyle w:val="NingunoA"/>
                <w:sz w:val="22"/>
                <w:szCs w:val="22"/>
              </w:rPr>
              <w:t>Formular metas claras de aprendizaje, coherentes con el marco curricular nacional, que sean apr</w:t>
            </w:r>
            <w:r>
              <w:rPr>
                <w:rStyle w:val="NingunoA"/>
                <w:sz w:val="22"/>
                <w:szCs w:val="22"/>
              </w:rPr>
              <w:t>o</w:t>
            </w:r>
            <w:r>
              <w:rPr>
                <w:rStyle w:val="NingunoA"/>
                <w:sz w:val="22"/>
                <w:szCs w:val="22"/>
              </w:rPr>
              <w:t>piadas para todos los educandos.</w:t>
            </w:r>
          </w:p>
          <w:p w:rsidR="005E7B16" w:rsidRDefault="00FE5D02">
            <w:pPr>
              <w:pStyle w:val="Textoindependiente"/>
              <w:rPr>
                <w:rStyle w:val="Ninguno"/>
                <w:sz w:val="22"/>
                <w:szCs w:val="22"/>
              </w:rPr>
            </w:pPr>
            <w:r>
              <w:rPr>
                <w:rStyle w:val="NingunoA"/>
                <w:sz w:val="22"/>
                <w:szCs w:val="22"/>
              </w:rPr>
              <w:t>Procurar que el ambiente físico sea seguro y propicio para el aprendizaje.</w:t>
            </w:r>
          </w:p>
          <w:p w:rsidR="005E7B16" w:rsidRDefault="00FE5D02">
            <w:pPr>
              <w:pStyle w:val="Textoindependiente"/>
              <w:rPr>
                <w:rStyle w:val="Ninguno"/>
                <w:b/>
                <w:bCs/>
                <w:sz w:val="22"/>
                <w:szCs w:val="22"/>
              </w:rPr>
            </w:pPr>
            <w:r>
              <w:rPr>
                <w:rStyle w:val="Ninguno"/>
                <w:sz w:val="22"/>
                <w:szCs w:val="22"/>
              </w:rPr>
              <w:t>Establecer relaciones empáticas con los educandos.</w:t>
            </w:r>
          </w:p>
          <w:p w:rsidR="005E7B16" w:rsidRDefault="00FE5D02">
            <w:pPr>
              <w:pStyle w:val="Textoindependiente"/>
              <w:rPr>
                <w:rStyle w:val="Ninguno"/>
                <w:sz w:val="22"/>
                <w:szCs w:val="22"/>
              </w:rPr>
            </w:pPr>
            <w:r>
              <w:rPr>
                <w:rStyle w:val="NingunoA"/>
                <w:sz w:val="22"/>
                <w:szCs w:val="22"/>
              </w:rPr>
              <w:t>Demostrar interés por contribuir relaciones profesionales con colegas y participar en acciones co</w:t>
            </w:r>
            <w:r>
              <w:rPr>
                <w:rStyle w:val="NingunoA"/>
                <w:sz w:val="22"/>
                <w:szCs w:val="22"/>
              </w:rPr>
              <w:t>n</w:t>
            </w:r>
            <w:r>
              <w:rPr>
                <w:rStyle w:val="NingunoA"/>
                <w:sz w:val="22"/>
                <w:szCs w:val="22"/>
              </w:rPr>
              <w:t>juntas en el establecimiento.</w:t>
            </w:r>
          </w:p>
          <w:p w:rsidR="005E7B16" w:rsidRDefault="00FE5D02">
            <w:pPr>
              <w:pStyle w:val="Textoindependiente"/>
              <w:rPr>
                <w:rStyle w:val="Ninguno"/>
                <w:sz w:val="22"/>
                <w:szCs w:val="22"/>
              </w:rPr>
            </w:pPr>
            <w:r>
              <w:rPr>
                <w:rStyle w:val="NingunoA"/>
                <w:sz w:val="22"/>
                <w:szCs w:val="22"/>
              </w:rPr>
              <w:t>Verificar que el proceso de comprensión de los contenidos, por parte de los educandos sea media</w:t>
            </w:r>
            <w:r>
              <w:rPr>
                <w:rStyle w:val="NingunoA"/>
                <w:sz w:val="22"/>
                <w:szCs w:val="22"/>
              </w:rPr>
              <w:t>n</w:t>
            </w:r>
            <w:r>
              <w:rPr>
                <w:rStyle w:val="NingunoA"/>
                <w:sz w:val="22"/>
                <w:szCs w:val="22"/>
              </w:rPr>
              <w:t>te procedimientos de retroalimentación  o información que facilite el aprendizaje.</w:t>
            </w:r>
          </w:p>
          <w:p w:rsidR="005E7B16" w:rsidRDefault="00FE5D02">
            <w:pPr>
              <w:pStyle w:val="Textoindependiente"/>
              <w:rPr>
                <w:rStyle w:val="Ninguno"/>
                <w:sz w:val="22"/>
                <w:szCs w:val="22"/>
              </w:rPr>
            </w:pPr>
            <w:r>
              <w:rPr>
                <w:rStyle w:val="NingunoA"/>
                <w:sz w:val="22"/>
                <w:szCs w:val="22"/>
              </w:rPr>
              <w:t>Demostrar que comprende las políticas nacionales de educación y como contribuye su establec</w:t>
            </w:r>
            <w:r>
              <w:rPr>
                <w:rStyle w:val="NingunoA"/>
                <w:sz w:val="22"/>
                <w:szCs w:val="22"/>
              </w:rPr>
              <w:t>i</w:t>
            </w:r>
            <w:r>
              <w:rPr>
                <w:rStyle w:val="NingunoA"/>
                <w:sz w:val="22"/>
                <w:szCs w:val="22"/>
              </w:rPr>
              <w:t>miento a estas políticas.</w:t>
            </w:r>
          </w:p>
          <w:p w:rsidR="005E7B16" w:rsidRDefault="00FE5D02">
            <w:pPr>
              <w:pStyle w:val="Textoindependiente"/>
              <w:rPr>
                <w:rStyle w:val="Ninguno"/>
                <w:sz w:val="22"/>
                <w:szCs w:val="22"/>
              </w:rPr>
            </w:pPr>
            <w:r>
              <w:rPr>
                <w:rStyle w:val="NingunoA"/>
                <w:sz w:val="22"/>
                <w:szCs w:val="22"/>
              </w:rPr>
              <w:t>Incentivar a los educandos a ampliar su forma de pensar y actuar más allá del conocimiento de h</w:t>
            </w:r>
            <w:r>
              <w:rPr>
                <w:rStyle w:val="NingunoA"/>
                <w:sz w:val="22"/>
                <w:szCs w:val="22"/>
              </w:rPr>
              <w:t>e</w:t>
            </w:r>
            <w:r>
              <w:rPr>
                <w:rStyle w:val="NingunoA"/>
                <w:sz w:val="22"/>
                <w:szCs w:val="22"/>
              </w:rPr>
              <w:t>chos y datos.</w:t>
            </w:r>
          </w:p>
          <w:p w:rsidR="005E7B16" w:rsidRDefault="005E7B16">
            <w:pPr>
              <w:pStyle w:val="Textoindependiente"/>
              <w:rPr>
                <w:rStyle w:val="NingunoA"/>
                <w:sz w:val="22"/>
                <w:szCs w:val="22"/>
              </w:rPr>
            </w:pPr>
          </w:p>
          <w:p w:rsidR="005E7B16" w:rsidRDefault="005E7B16">
            <w:pPr>
              <w:spacing w:after="0" w:line="240" w:lineRule="auto"/>
              <w:jc w:val="both"/>
            </w:pPr>
          </w:p>
        </w:tc>
      </w:tr>
    </w:tbl>
    <w:p w:rsidR="005E7B16" w:rsidRDefault="005E7B16">
      <w:pPr>
        <w:widowControl w:val="0"/>
        <w:spacing w:line="240" w:lineRule="auto"/>
        <w:ind w:left="216" w:hanging="216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5E7B16" w:rsidRDefault="00FE5D02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lastRenderedPageBreak/>
        <w:t>Competencias que desarrolla la asignatura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53"/>
        <w:gridCol w:w="5127"/>
      </w:tblGrid>
      <w:tr w:rsidR="005E7B16">
        <w:trPr>
          <w:trHeight w:val="4477"/>
        </w:trPr>
        <w:tc>
          <w:tcPr>
            <w:tcW w:w="9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pStyle w:val="Textoindependiente"/>
              <w:rPr>
                <w:rStyle w:val="Ninguno"/>
                <w:sz w:val="22"/>
                <w:szCs w:val="22"/>
              </w:rPr>
            </w:pPr>
            <w:r>
              <w:rPr>
                <w:rStyle w:val="NingunoA"/>
                <w:sz w:val="22"/>
                <w:szCs w:val="22"/>
              </w:rPr>
              <w:t>Las siguientes competencias que desarrolla esta asignatura contribuyen a la formación general de profesor y al perfil de Licenciado en Educación.</w:t>
            </w:r>
          </w:p>
          <w:p w:rsidR="005E7B16" w:rsidRDefault="005E7B16">
            <w:pPr>
              <w:pStyle w:val="Default"/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b/>
                <w:bCs/>
                <w:sz w:val="22"/>
                <w:szCs w:val="22"/>
              </w:rPr>
              <w:t>Competencias Genéricas:</w:t>
            </w:r>
          </w:p>
          <w:p w:rsidR="005E7B16" w:rsidRDefault="005E7B16">
            <w:pPr>
              <w:pStyle w:val="Default"/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  <w:i/>
                <w:iCs/>
              </w:rPr>
            </w:pP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  <w:b/>
                <w:bCs/>
              </w:rPr>
              <w:t>Competencia 2</w:t>
            </w:r>
            <w:r>
              <w:rPr>
                <w:rStyle w:val="NingunoA"/>
                <w:rFonts w:ascii="Arial" w:hAnsi="Arial"/>
              </w:rPr>
              <w:t>. Interacción Social:</w:t>
            </w: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</w:rPr>
              <w:t xml:space="preserve">Capacidad para formar parte de equipos de trabajo y participar en proyectos grupales. </w:t>
            </w:r>
            <w:r>
              <w:rPr>
                <w:rStyle w:val="NingunoA"/>
                <w:rFonts w:ascii="Arial" w:hAnsi="Arial"/>
                <w:b/>
                <w:bCs/>
              </w:rPr>
              <w:t>(CNA)</w:t>
            </w:r>
          </w:p>
          <w:p w:rsidR="005E7B16" w:rsidRDefault="005E7B16">
            <w:pPr>
              <w:pStyle w:val="Default"/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  <w:i/>
                <w:iCs/>
              </w:rPr>
            </w:pPr>
          </w:p>
          <w:p w:rsidR="005E7B16" w:rsidRDefault="00FE5D02">
            <w:pPr>
              <w:pStyle w:val="Prrafodelista"/>
              <w:ind w:left="0"/>
              <w:jc w:val="both"/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A"/>
                <w:rFonts w:ascii="Arial" w:hAnsi="Arial"/>
                <w:b/>
                <w:bCs/>
              </w:rPr>
              <w:t xml:space="preserve">Estándares Generales asociados: </w:t>
            </w:r>
          </w:p>
          <w:p w:rsidR="005E7B16" w:rsidRDefault="00FE5D02">
            <w:pPr>
              <w:spacing w:after="0" w:line="240" w:lineRule="auto"/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</w:rPr>
              <w:t>Construye relaciones de alianza con la familia y la comunidad para fortalecer los aprendizajes.</w:t>
            </w:r>
            <w:r>
              <w:rPr>
                <w:rStyle w:val="Ninguno"/>
                <w:rFonts w:ascii="Arial" w:hAnsi="Arial"/>
                <w:b/>
                <w:bCs/>
                <w:color w:val="FF0000"/>
                <w:u w:color="FF0000"/>
              </w:rPr>
              <w:t xml:space="preserve"> </w:t>
            </w:r>
            <w:r>
              <w:rPr>
                <w:rStyle w:val="NingunoA"/>
                <w:rFonts w:ascii="Arial" w:hAnsi="Arial"/>
                <w:b/>
                <w:bCs/>
              </w:rPr>
              <w:t>(P</w:t>
            </w:r>
            <w:r>
              <w:rPr>
                <w:rStyle w:val="NingunoA"/>
                <w:rFonts w:ascii="Arial" w:hAnsi="Arial"/>
                <w:b/>
                <w:bCs/>
              </w:rPr>
              <w:t>e</w:t>
            </w:r>
            <w:r>
              <w:rPr>
                <w:rStyle w:val="NingunoA"/>
                <w:rFonts w:ascii="Arial" w:hAnsi="Arial"/>
                <w:b/>
                <w:bCs/>
              </w:rPr>
              <w:t xml:space="preserve">dagógico, </w:t>
            </w:r>
            <w:proofErr w:type="spellStart"/>
            <w:r>
              <w:rPr>
                <w:rStyle w:val="NingunoA"/>
                <w:rFonts w:ascii="Arial" w:hAnsi="Arial"/>
                <w:b/>
                <w:bCs/>
              </w:rPr>
              <w:t>Mineduc</w:t>
            </w:r>
            <w:proofErr w:type="spellEnd"/>
            <w:r>
              <w:rPr>
                <w:rStyle w:val="NingunoA"/>
                <w:rFonts w:ascii="Arial" w:hAnsi="Arial"/>
                <w:b/>
                <w:bCs/>
              </w:rPr>
              <w:t>)</w:t>
            </w:r>
          </w:p>
          <w:p w:rsidR="005E7B16" w:rsidRDefault="005E7B16">
            <w:pPr>
              <w:spacing w:after="0" w:line="240" w:lineRule="auto"/>
              <w:rPr>
                <w:rStyle w:val="NingunoA"/>
                <w:rFonts w:ascii="Arial" w:eastAsia="Arial" w:hAnsi="Arial" w:cs="Arial"/>
              </w:rPr>
            </w:pPr>
          </w:p>
          <w:p w:rsidR="005E7B16" w:rsidRDefault="005E7B16">
            <w:pPr>
              <w:spacing w:after="0" w:line="240" w:lineRule="auto"/>
              <w:rPr>
                <w:rStyle w:val="NingunoA"/>
                <w:rFonts w:ascii="Arial" w:eastAsia="Arial" w:hAnsi="Arial" w:cs="Arial"/>
              </w:rPr>
            </w:pPr>
          </w:p>
          <w:p w:rsidR="005E7B16" w:rsidRDefault="00FE5D02">
            <w:pPr>
              <w:spacing w:after="0" w:line="240" w:lineRule="auto"/>
              <w:rPr>
                <w:rStyle w:val="Ninguno"/>
                <w:rFonts w:ascii="Arial" w:eastAsia="Arial" w:hAnsi="Arial" w:cs="Arial"/>
                <w:i/>
                <w:iCs/>
              </w:rPr>
            </w:pPr>
            <w:r>
              <w:rPr>
                <w:rStyle w:val="Ninguno"/>
                <w:rFonts w:ascii="Arial" w:hAnsi="Arial"/>
              </w:rPr>
              <w:t xml:space="preserve">Capacidad para desarrollar en sus estudiantes habilidades </w:t>
            </w:r>
            <w:proofErr w:type="spellStart"/>
            <w:r>
              <w:rPr>
                <w:rStyle w:val="Ninguno"/>
                <w:rFonts w:ascii="Arial" w:hAnsi="Arial"/>
              </w:rPr>
              <w:t>socioafectivas</w:t>
            </w:r>
            <w:proofErr w:type="spellEnd"/>
            <w:r>
              <w:rPr>
                <w:rStyle w:val="Ninguno"/>
                <w:rFonts w:ascii="Arial" w:hAnsi="Arial"/>
              </w:rPr>
              <w:t xml:space="preserve"> y trabajo colaborativo.</w:t>
            </w:r>
            <w:r>
              <w:rPr>
                <w:rStyle w:val="Ninguno"/>
                <w:rFonts w:ascii="Arial" w:hAnsi="Arial"/>
                <w:b/>
                <w:bCs/>
                <w:color w:val="FF0000"/>
                <w:u w:color="FF0000"/>
              </w:rPr>
              <w:t xml:space="preserve"> </w:t>
            </w:r>
            <w:r>
              <w:rPr>
                <w:rStyle w:val="Ninguno"/>
                <w:rFonts w:ascii="Arial" w:hAnsi="Arial"/>
                <w:b/>
                <w:bCs/>
              </w:rPr>
              <w:t>(Pedagógico)</w:t>
            </w:r>
          </w:p>
          <w:p w:rsidR="005E7B16" w:rsidRDefault="005E7B16">
            <w:pPr>
              <w:pStyle w:val="Default"/>
              <w:spacing w:after="0" w:line="240" w:lineRule="auto"/>
              <w:jc w:val="both"/>
            </w:pPr>
          </w:p>
        </w:tc>
      </w:tr>
      <w:tr w:rsidR="005E7B16">
        <w:trPr>
          <w:trHeight w:val="253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>Unidades de aprendizaje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>Resultados de aprendizaje</w:t>
            </w:r>
          </w:p>
        </w:tc>
      </w:tr>
      <w:tr w:rsidR="005E7B16">
        <w:trPr>
          <w:trHeight w:val="3280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Unidad 1: Actualización de la psicología educ</w:t>
            </w:r>
            <w:r>
              <w:rPr>
                <w:rStyle w:val="NingunoA"/>
                <w:rFonts w:ascii="Arial" w:hAnsi="Arial"/>
              </w:rPr>
              <w:t>a</w:t>
            </w:r>
            <w:r>
              <w:rPr>
                <w:rStyle w:val="NingunoA"/>
                <w:rFonts w:ascii="Arial" w:hAnsi="Arial"/>
              </w:rPr>
              <w:t>cional.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sz w:val="23"/>
                <w:szCs w:val="23"/>
              </w:rPr>
            </w:pPr>
            <w:r>
              <w:rPr>
                <w:rStyle w:val="NingunoA"/>
                <w:sz w:val="23"/>
                <w:szCs w:val="23"/>
              </w:rPr>
              <w:t>Concepciones y tendencias actuales de la Psicol</w:t>
            </w:r>
            <w:r>
              <w:rPr>
                <w:rStyle w:val="NingunoA"/>
                <w:sz w:val="23"/>
                <w:szCs w:val="23"/>
              </w:rPr>
              <w:t>o</w:t>
            </w:r>
            <w:r>
              <w:rPr>
                <w:rStyle w:val="NingunoA"/>
                <w:sz w:val="23"/>
                <w:szCs w:val="23"/>
              </w:rPr>
              <w:t xml:space="preserve">gía Educacional. 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sz w:val="23"/>
                <w:szCs w:val="23"/>
              </w:rPr>
            </w:pPr>
            <w:r>
              <w:rPr>
                <w:rStyle w:val="NingunoA"/>
                <w:sz w:val="23"/>
                <w:szCs w:val="23"/>
              </w:rPr>
              <w:t>Tensiones y alternativas en Psicología de la Ed</w:t>
            </w:r>
            <w:r>
              <w:rPr>
                <w:rStyle w:val="NingunoA"/>
                <w:sz w:val="23"/>
                <w:szCs w:val="23"/>
              </w:rPr>
              <w:t>u</w:t>
            </w:r>
            <w:r>
              <w:rPr>
                <w:rStyle w:val="NingunoA"/>
                <w:sz w:val="23"/>
                <w:szCs w:val="23"/>
              </w:rPr>
              <w:t xml:space="preserve">cación 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sz w:val="23"/>
                <w:szCs w:val="23"/>
              </w:rPr>
            </w:pPr>
            <w:r>
              <w:rPr>
                <w:rStyle w:val="NingunoA"/>
                <w:sz w:val="23"/>
                <w:szCs w:val="23"/>
              </w:rPr>
              <w:t>La Psicología Educacional como disciplina puente de naturaleza aplicada: objeto de estudio, conten</w:t>
            </w:r>
            <w:r>
              <w:rPr>
                <w:rStyle w:val="NingunoA"/>
                <w:sz w:val="23"/>
                <w:szCs w:val="23"/>
              </w:rPr>
              <w:t>i</w:t>
            </w:r>
            <w:r>
              <w:rPr>
                <w:rStyle w:val="NingunoA"/>
                <w:sz w:val="23"/>
                <w:szCs w:val="23"/>
              </w:rPr>
              <w:t xml:space="preserve">dos y espacios profesionales. 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</w:pPr>
            <w:r>
              <w:rPr>
                <w:rStyle w:val="Ninguno"/>
                <w:sz w:val="23"/>
                <w:szCs w:val="23"/>
              </w:rPr>
              <w:t xml:space="preserve">Enfoques, conceptos y tendencias emergentes en Psicología de la Educación en Chile. 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Al finalizar la  Unidad 1 los y las estudiantes serán capaces de: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>Analizar los desafíos internacionales en el ámbito de la educación, para elaborar propuestas actual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i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zadas de mejora educativa.</w:t>
            </w:r>
          </w:p>
          <w:p w:rsidR="005E7B16" w:rsidRDefault="005E7B16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  <w:i/>
                <w:iCs/>
              </w:rPr>
            </w:pPr>
          </w:p>
          <w:p w:rsidR="005E7B16" w:rsidRDefault="00FE5D02">
            <w:pPr>
              <w:pStyle w:val="Default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2"/>
                <w:szCs w:val="22"/>
              </w:rPr>
              <w:t>Identificar las emergencias actuales en el campo de la educación en Chile, para elaborar un co</w:t>
            </w:r>
            <w:r>
              <w:rPr>
                <w:rStyle w:val="Ninguno"/>
                <w:rFonts w:ascii="Arial" w:hAnsi="Arial"/>
                <w:sz w:val="22"/>
                <w:szCs w:val="22"/>
              </w:rPr>
              <w:t>m</w:t>
            </w:r>
            <w:r>
              <w:rPr>
                <w:rStyle w:val="Ninguno"/>
                <w:rFonts w:ascii="Arial" w:hAnsi="Arial"/>
                <w:sz w:val="22"/>
                <w:szCs w:val="22"/>
              </w:rPr>
              <w:t>pendio de temáticas relevantes en la formación profesional.</w:t>
            </w:r>
          </w:p>
        </w:tc>
      </w:tr>
      <w:tr w:rsidR="005E7B16">
        <w:trPr>
          <w:trHeight w:val="4593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lastRenderedPageBreak/>
              <w:t>Unidad 2: Principales teorías aplicadas a la educación.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>Aportes teóricos de mayor influencia al desarr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o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 xml:space="preserve">llo y aprendizaje. 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 xml:space="preserve">Conceptos de aprendizaje. 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 xml:space="preserve">Rol de los actores. 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>Interrelaciones profesor-estudiante, de la psic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o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 xml:space="preserve">logía cognitivista, constructivista y de la escuela histórico cultural e instrumental. </w:t>
            </w:r>
          </w:p>
          <w:p w:rsidR="005E7B16" w:rsidRDefault="005E7B16">
            <w:pPr>
              <w:pStyle w:val="Default"/>
              <w:spacing w:after="0" w:line="240" w:lineRule="auto"/>
            </w:pP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Al finalizar la  Unidad 2 los y las estudiantes serán capaces de: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>Identificar los aportes de las teorías psicológicas más reveladoras a la ciencia pedagógica, para aplicarlas en la organización de las dinámicas r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e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lacionales del quehacer pedagógico.</w:t>
            </w:r>
          </w:p>
          <w:p w:rsidR="005E7B16" w:rsidRDefault="005E7B16">
            <w:pPr>
              <w:pStyle w:val="Default"/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  <w:sz w:val="22"/>
                <w:szCs w:val="22"/>
              </w:rPr>
            </w:pP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>Analizar las teorías psicológicas más reveladoras y su aplicación en la práctica educativa chilena, para contextualizarlas en la realidad local, cons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i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derando establecimientos educacionales tanto municipales como particulares.</w:t>
            </w:r>
          </w:p>
          <w:p w:rsidR="005E7B16" w:rsidRDefault="005E7B16">
            <w:pPr>
              <w:pStyle w:val="Default"/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  <w:sz w:val="22"/>
                <w:szCs w:val="22"/>
              </w:rPr>
            </w:pPr>
          </w:p>
          <w:p w:rsidR="005E7B16" w:rsidRDefault="00FE5D02">
            <w:pPr>
              <w:pStyle w:val="Default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2"/>
                <w:szCs w:val="22"/>
              </w:rPr>
              <w:t>Identificar las perspectivas teóricas integradoras que han surgido  como resultado de los aportes de los modelos teóricos más relevantes, para inclui</w:t>
            </w:r>
            <w:r>
              <w:rPr>
                <w:rStyle w:val="Ninguno"/>
                <w:rFonts w:ascii="Arial" w:hAnsi="Arial"/>
                <w:sz w:val="22"/>
                <w:szCs w:val="22"/>
              </w:rPr>
              <w:t>r</w:t>
            </w:r>
            <w:r>
              <w:rPr>
                <w:rStyle w:val="Ninguno"/>
                <w:rFonts w:ascii="Arial" w:hAnsi="Arial"/>
                <w:sz w:val="22"/>
                <w:szCs w:val="22"/>
              </w:rPr>
              <w:t>las en los requerimientos a nivel de políticas est</w:t>
            </w:r>
            <w:r>
              <w:rPr>
                <w:rStyle w:val="Ninguno"/>
                <w:rFonts w:ascii="Arial" w:hAnsi="Arial"/>
                <w:sz w:val="22"/>
                <w:szCs w:val="22"/>
              </w:rPr>
              <w:t>a</w:t>
            </w:r>
            <w:r>
              <w:rPr>
                <w:rStyle w:val="Ninguno"/>
                <w:rFonts w:ascii="Arial" w:hAnsi="Arial"/>
                <w:sz w:val="22"/>
                <w:szCs w:val="22"/>
              </w:rPr>
              <w:t>tales.</w:t>
            </w:r>
          </w:p>
        </w:tc>
      </w:tr>
      <w:tr w:rsidR="005E7B16">
        <w:trPr>
          <w:trHeight w:val="4792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Unidad 3: Niños/as con necesidades educativas especiales, transitorias y permanentes.</w:t>
            </w:r>
          </w:p>
          <w:p w:rsidR="005E7B16" w:rsidRDefault="005E7B16">
            <w:pPr>
              <w:rPr>
                <w:rStyle w:val="NingunoA"/>
                <w:rFonts w:ascii="Arial" w:eastAsia="Arial" w:hAnsi="Arial" w:cs="Arial"/>
              </w:rPr>
            </w:pPr>
          </w:p>
          <w:p w:rsidR="005E7B16" w:rsidRDefault="00FE5D02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Políticas y programas del Ministerio de Educ</w:t>
            </w:r>
            <w:r>
              <w:rPr>
                <w:rStyle w:val="NingunoA"/>
                <w:rFonts w:ascii="Arial" w:hAnsi="Arial"/>
              </w:rPr>
              <w:t>a</w:t>
            </w:r>
            <w:r>
              <w:rPr>
                <w:rStyle w:val="NingunoA"/>
                <w:rFonts w:ascii="Arial" w:hAnsi="Arial"/>
              </w:rPr>
              <w:t xml:space="preserve">ción de Chile. </w:t>
            </w:r>
          </w:p>
          <w:p w:rsidR="005E7B16" w:rsidRDefault="00FE5D02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Conceptos y características de las diferentes categorías de Niños con Necesidades Educat</w:t>
            </w:r>
            <w:r>
              <w:rPr>
                <w:rStyle w:val="NingunoA"/>
                <w:rFonts w:ascii="Arial" w:hAnsi="Arial"/>
              </w:rPr>
              <w:t>i</w:t>
            </w:r>
            <w:r>
              <w:rPr>
                <w:rStyle w:val="NingunoA"/>
                <w:rFonts w:ascii="Arial" w:hAnsi="Arial"/>
              </w:rPr>
              <w:t xml:space="preserve">vas. </w:t>
            </w:r>
          </w:p>
          <w:p w:rsidR="005E7B16" w:rsidRDefault="00FE5D02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Aspectos que dificultan en la actualidad el desarrollo de sus potencialidades. </w:t>
            </w:r>
          </w:p>
          <w:p w:rsidR="005E7B16" w:rsidRDefault="00FE5D02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Conceptos asociados a la evaluación y dia</w:t>
            </w:r>
            <w:r>
              <w:rPr>
                <w:rStyle w:val="NingunoA"/>
                <w:rFonts w:ascii="Arial" w:hAnsi="Arial"/>
              </w:rPr>
              <w:t>g</w:t>
            </w:r>
            <w:r>
              <w:rPr>
                <w:rStyle w:val="NingunoA"/>
                <w:rFonts w:ascii="Arial" w:hAnsi="Arial"/>
              </w:rPr>
              <w:t xml:space="preserve">nóstico formativo. </w:t>
            </w:r>
          </w:p>
          <w:p w:rsidR="005E7B16" w:rsidRDefault="00FE5D02">
            <w:pPr>
              <w:pStyle w:val="Sinespaciad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>Variables a considerar en la integración del niño con discapacidad.</w:t>
            </w:r>
            <w:r>
              <w:rPr>
                <w:rStyle w:val="Ninguno"/>
                <w:sz w:val="23"/>
                <w:szCs w:val="23"/>
              </w:rPr>
              <w:t xml:space="preserve"> 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Al finalizar la  Unidad 3 los y las estudiantes serán capaces de:</w:t>
            </w: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>Identificar las características de las diferentes c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a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tegorías de discapacidades y problemas de aprendizaje y de conducta, para relacionarlas con las posibles adaptaciones en lo curricular.</w:t>
            </w:r>
          </w:p>
          <w:p w:rsidR="005E7B16" w:rsidRDefault="005E7B16">
            <w:pPr>
              <w:spacing w:line="240" w:lineRule="auto"/>
              <w:jc w:val="both"/>
              <w:rPr>
                <w:rStyle w:val="NingunoA"/>
                <w:rFonts w:ascii="Arial" w:eastAsia="Arial" w:hAnsi="Arial" w:cs="Arial"/>
                <w:b/>
                <w:bCs/>
              </w:rPr>
            </w:pPr>
          </w:p>
          <w:p w:rsidR="005E7B16" w:rsidRDefault="00FE5D02">
            <w:pPr>
              <w:pStyle w:val="Default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NingunoA"/>
                <w:rFonts w:ascii="Arial" w:hAnsi="Arial"/>
                <w:sz w:val="22"/>
                <w:szCs w:val="22"/>
              </w:rPr>
              <w:t>Identificar los potenciales y dificultades de apre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n</w:t>
            </w:r>
            <w:r>
              <w:rPr>
                <w:rStyle w:val="NingunoA"/>
                <w:rFonts w:ascii="Arial" w:hAnsi="Arial"/>
                <w:sz w:val="22"/>
                <w:szCs w:val="22"/>
              </w:rPr>
              <w:t>dizaje de los niños con necesidades educativas especiales, para elaborar planes de mejora en aspectos específicos tanto en lo actitudinal como conceptual y procedimental.</w:t>
            </w:r>
          </w:p>
          <w:p w:rsidR="005E7B16" w:rsidRDefault="005E7B16">
            <w:pPr>
              <w:spacing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</w:p>
          <w:p w:rsidR="005E7B16" w:rsidRDefault="00FE5D02">
            <w:pPr>
              <w:pStyle w:val="Default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2"/>
                <w:szCs w:val="22"/>
              </w:rPr>
              <w:t>Clasificar las necesidades educativas especiales, para el diseño de estrategias psicoeducativas para la atención integral de niños y niñas en el contexto educativo.</w:t>
            </w:r>
            <w:r>
              <w:rPr>
                <w:rStyle w:val="NingunoA"/>
                <w:rFonts w:ascii="Arial" w:hAnsi="Arial"/>
              </w:rPr>
              <w:t xml:space="preserve"> </w:t>
            </w:r>
          </w:p>
        </w:tc>
      </w:tr>
    </w:tbl>
    <w:p w:rsidR="005E7B16" w:rsidRDefault="005E7B16">
      <w:pPr>
        <w:widowControl w:val="0"/>
        <w:spacing w:line="240" w:lineRule="auto"/>
        <w:ind w:left="216" w:hanging="216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114787" w:rsidRDefault="00114787">
      <w:pPr>
        <w:jc w:val="both"/>
        <w:rPr>
          <w:rStyle w:val="Ninguno"/>
          <w:b/>
          <w:bCs/>
          <w:sz w:val="24"/>
          <w:szCs w:val="24"/>
        </w:rPr>
      </w:pPr>
    </w:p>
    <w:p w:rsidR="005E7B16" w:rsidRDefault="00FE5D02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Estrategias de enseñanza y aprendizaje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0"/>
      </w:tblGrid>
      <w:tr w:rsidR="005E7B16" w:rsidTr="00114787">
        <w:trPr>
          <w:trHeight w:val="2777"/>
        </w:trPr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pStyle w:val="Textoindependiente2"/>
              <w:spacing w:after="0" w:line="240" w:lineRule="auto"/>
              <w:jc w:val="both"/>
            </w:pPr>
            <w:r>
              <w:rPr>
                <w:rStyle w:val="NingunoA"/>
              </w:rPr>
              <w:t>Docencia Directa:</w:t>
            </w:r>
          </w:p>
          <w:p w:rsidR="005E7B16" w:rsidRDefault="00FE5D02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Clases teórico demostrativas</w:t>
            </w:r>
          </w:p>
          <w:p w:rsidR="005E7B16" w:rsidRDefault="00FE5D02">
            <w:pPr>
              <w:pStyle w:val="Textoindependiente2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Análisis grupales de documentos bibliográficos</w:t>
            </w:r>
          </w:p>
          <w:p w:rsidR="005E7B16" w:rsidRDefault="00FE5D02">
            <w:pPr>
              <w:pStyle w:val="Textoindependiente2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Preguntas intercaladas</w:t>
            </w:r>
          </w:p>
          <w:p w:rsidR="005E7B16" w:rsidRDefault="00FE5D02">
            <w:pPr>
              <w:pStyle w:val="Textoindependiente2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Mapas conceptuales</w:t>
            </w:r>
          </w:p>
          <w:p w:rsidR="005E7B16" w:rsidRDefault="00FE5D02">
            <w:pPr>
              <w:pStyle w:val="Textoindependiente2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Revisión de casos</w:t>
            </w:r>
          </w:p>
          <w:p w:rsidR="005E7B16" w:rsidRDefault="005E7B16">
            <w:pPr>
              <w:pStyle w:val="Textoindependiente2"/>
              <w:spacing w:after="0" w:line="240" w:lineRule="auto"/>
              <w:jc w:val="both"/>
            </w:pPr>
          </w:p>
          <w:p w:rsidR="005E7B16" w:rsidRDefault="00FE5D02">
            <w:pPr>
              <w:pStyle w:val="Textoindependiente2"/>
              <w:spacing w:after="0" w:line="240" w:lineRule="auto"/>
              <w:jc w:val="both"/>
            </w:pPr>
            <w:r>
              <w:rPr>
                <w:rStyle w:val="NingunoA"/>
              </w:rPr>
              <w:t>Trabajo autónomo:</w:t>
            </w:r>
          </w:p>
          <w:p w:rsidR="005E7B16" w:rsidRDefault="00FE5D02">
            <w:pPr>
              <w:pStyle w:val="Textoindependiente2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Uso de plataforma</w:t>
            </w:r>
          </w:p>
          <w:p w:rsidR="005E7B16" w:rsidRDefault="00FE5D02">
            <w:pPr>
              <w:pStyle w:val="Textoindependiente2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 xml:space="preserve">Lectura de documentos, artículos e investigaciones </w:t>
            </w:r>
          </w:p>
        </w:tc>
      </w:tr>
    </w:tbl>
    <w:p w:rsidR="005E7B16" w:rsidRDefault="005E7B16">
      <w:pPr>
        <w:widowControl w:val="0"/>
        <w:spacing w:line="240" w:lineRule="auto"/>
        <w:ind w:left="216" w:hanging="216"/>
        <w:rPr>
          <w:rStyle w:val="Ninguno"/>
          <w:b/>
          <w:bCs/>
          <w:sz w:val="24"/>
          <w:szCs w:val="24"/>
        </w:rPr>
      </w:pPr>
    </w:p>
    <w:p w:rsidR="005E7B16" w:rsidRDefault="00FE5D02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Procedimientos de Evaluación de aprendizajes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0"/>
      </w:tblGrid>
      <w:tr w:rsidR="005E7B16" w:rsidTr="00114787">
        <w:trPr>
          <w:trHeight w:val="7454"/>
        </w:trPr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lastRenderedPageBreak/>
              <w:t>Pruebas de Aplicación (2)</w:t>
            </w: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Se utilizará un formato de pregunta y respuesta abierta, donde se presenta un caso y los alu</w:t>
            </w:r>
            <w:r>
              <w:rPr>
                <w:rStyle w:val="NingunoA"/>
                <w:rFonts w:ascii="Arial" w:hAnsi="Arial"/>
              </w:rPr>
              <w:t>m</w:t>
            </w:r>
            <w:r>
              <w:rPr>
                <w:rStyle w:val="NingunoA"/>
                <w:rFonts w:ascii="Arial" w:hAnsi="Arial"/>
              </w:rPr>
              <w:t>nos(as) deberán aplicar o desarrollar los conceptos metodológicos solicitados.</w:t>
            </w:r>
          </w:p>
          <w:p w:rsidR="005E7B16" w:rsidRDefault="005E7B16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Trabajo en clases (5)</w:t>
            </w: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Se realizarán trabajo grupal de aplicación de las temáticas desarrolladas.  Tienen la características de ser una evaluación específica de los contenidos tratados en clases y una retroalimentación de las habilidades observadas en el alumno(a).</w:t>
            </w:r>
          </w:p>
          <w:p w:rsidR="005E7B16" w:rsidRDefault="005E7B16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  <w:i/>
                <w:iCs/>
                <w:color w:val="FF0000"/>
                <w:u w:color="FF0000"/>
              </w:rPr>
            </w:pP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Trabajo Final</w:t>
            </w: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Se elaborará a través del semestre con asesoramiento del docente y  ayudante, con la finalidad de diseñar un proyecto de Investigación / Evaluación.</w:t>
            </w:r>
          </w:p>
          <w:p w:rsidR="005E7B16" w:rsidRDefault="005E7B16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</w:p>
          <w:p w:rsidR="005E7B16" w:rsidRDefault="00FE5D02">
            <w:pPr>
              <w:suppressAutoHyphens/>
              <w:spacing w:after="280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Requisitos de aprobación: Nota Igual o Superior a 4.0</w:t>
            </w:r>
          </w:p>
          <w:p w:rsidR="005E7B16" w:rsidRDefault="00FE5D02">
            <w:pPr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</w:rPr>
              <w:t>Nota final de la asignatura: La nota final de la asignatura se obtendrá de las siguientes ponderaci</w:t>
            </w:r>
            <w:r>
              <w:rPr>
                <w:rStyle w:val="Ninguno"/>
                <w:rFonts w:ascii="Arial" w:hAnsi="Arial"/>
              </w:rPr>
              <w:t>o</w:t>
            </w:r>
            <w:r>
              <w:rPr>
                <w:rStyle w:val="Ninguno"/>
                <w:rFonts w:ascii="Arial" w:hAnsi="Arial"/>
              </w:rPr>
              <w:t>nes:</w:t>
            </w:r>
          </w:p>
          <w:p w:rsidR="005E7B16" w:rsidRDefault="00FE5D02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Ejemplo:</w:t>
            </w:r>
          </w:p>
          <w:p w:rsidR="005E7B16" w:rsidRDefault="00FE5D02" w:rsidP="00114787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Evaluación   N° 1                        : 30%</w:t>
            </w:r>
          </w:p>
          <w:p w:rsidR="005E7B16" w:rsidRDefault="00FE5D02" w:rsidP="00114787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Evaluación N°2                           : 30%</w:t>
            </w:r>
          </w:p>
          <w:p w:rsidR="005E7B16" w:rsidRDefault="00FE5D02" w:rsidP="00114787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Trabajos en clases                      : 10%</w:t>
            </w:r>
          </w:p>
          <w:p w:rsidR="005E7B16" w:rsidRDefault="00FE5D02" w:rsidP="00114787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Trabajo de Investigación             : 30% </w:t>
            </w:r>
          </w:p>
          <w:p w:rsidR="005E7B16" w:rsidRDefault="00FE5D02" w:rsidP="00114787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Total                                             : 100% </w:t>
            </w: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 Examen Final Asignatura: 40% de la evaluación.</w:t>
            </w:r>
          </w:p>
          <w:p w:rsidR="005E7B16" w:rsidRDefault="005E7B16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</w:p>
          <w:p w:rsidR="005E7B16" w:rsidRDefault="00FE5D02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>Todos los informes y trabajos se deben entregar en formato APA Sexta Edición.</w:t>
            </w:r>
          </w:p>
        </w:tc>
      </w:tr>
    </w:tbl>
    <w:p w:rsidR="005E7B16" w:rsidRDefault="005E7B16">
      <w:pPr>
        <w:widowControl w:val="0"/>
        <w:spacing w:line="240" w:lineRule="auto"/>
        <w:ind w:left="216" w:hanging="216"/>
        <w:rPr>
          <w:rStyle w:val="Ninguno"/>
          <w:b/>
          <w:bCs/>
          <w:sz w:val="24"/>
          <w:szCs w:val="24"/>
        </w:rPr>
      </w:pPr>
    </w:p>
    <w:p w:rsidR="005E7B16" w:rsidRDefault="005E7B16">
      <w:pPr>
        <w:jc w:val="both"/>
        <w:rPr>
          <w:b/>
          <w:bCs/>
          <w:sz w:val="24"/>
          <w:szCs w:val="24"/>
        </w:rPr>
      </w:pPr>
    </w:p>
    <w:p w:rsidR="005E7B16" w:rsidRDefault="00FE5D02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Recursos de aprendizaje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0"/>
      </w:tblGrid>
      <w:tr w:rsidR="005E7B16">
        <w:trPr>
          <w:trHeight w:val="9330"/>
        </w:trPr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B16" w:rsidRDefault="00FE5D0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lastRenderedPageBreak/>
              <w:t>Bibliografía Básica.</w:t>
            </w:r>
          </w:p>
          <w:p w:rsidR="005E7B16" w:rsidRDefault="005E7B16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</w:p>
          <w:p w:rsidR="005E7B16" w:rsidRDefault="00FE5D02">
            <w:pPr>
              <w:spacing w:after="0" w:line="240" w:lineRule="auto"/>
              <w:jc w:val="both"/>
              <w:rPr>
                <w:rStyle w:val="Ninguno"/>
                <w:b/>
                <w:bCs/>
              </w:rPr>
            </w:pPr>
            <w:r>
              <w:rPr>
                <w:rStyle w:val="Ninguno"/>
                <w:rFonts w:ascii="Arial" w:hAnsi="Arial"/>
              </w:rPr>
              <w:t xml:space="preserve">Libros: </w:t>
            </w:r>
          </w:p>
          <w:p w:rsidR="005E7B16" w:rsidRDefault="005E7B16">
            <w:pPr>
              <w:spacing w:after="0" w:line="240" w:lineRule="auto"/>
              <w:ind w:left="360"/>
              <w:jc w:val="both"/>
              <w:rPr>
                <w:rStyle w:val="NingunoA"/>
                <w:rFonts w:ascii="Arial" w:eastAsia="Arial" w:hAnsi="Arial" w:cs="Arial"/>
              </w:rPr>
            </w:pP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Álvarez A (1987) .Psicología y educación. Realizaciones y tendencias actuales en la investigación y en la </w:t>
            </w:r>
            <w:proofErr w:type="gramStart"/>
            <w:r>
              <w:rPr>
                <w:rStyle w:val="NingunoA"/>
                <w:rFonts w:ascii="Arial" w:hAnsi="Arial"/>
              </w:rPr>
              <w:t>práctica :</w:t>
            </w:r>
            <w:proofErr w:type="gramEnd"/>
            <w:r>
              <w:rPr>
                <w:rStyle w:val="NingunoA"/>
                <w:rFonts w:ascii="Arial" w:hAnsi="Arial"/>
              </w:rPr>
              <w:t xml:space="preserve"> actas de las II jornadas internacionales de psicología y educación. </w:t>
            </w:r>
            <w:proofErr w:type="gramStart"/>
            <w:r>
              <w:rPr>
                <w:rStyle w:val="NingunoA"/>
                <w:rFonts w:ascii="Arial" w:hAnsi="Arial"/>
              </w:rPr>
              <w:t>,Visor</w:t>
            </w:r>
            <w:proofErr w:type="gramEnd"/>
            <w:r>
              <w:rPr>
                <w:rStyle w:val="NingunoA"/>
                <w:rFonts w:ascii="Arial" w:hAnsi="Arial"/>
              </w:rPr>
              <w:t>, Madrid.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Arauyo</w:t>
            </w:r>
            <w:proofErr w:type="spellEnd"/>
            <w:r>
              <w:rPr>
                <w:rStyle w:val="NingunoA"/>
                <w:rFonts w:ascii="Arial" w:hAnsi="Arial"/>
              </w:rPr>
              <w:t xml:space="preserve"> </w:t>
            </w:r>
            <w:proofErr w:type="spellStart"/>
            <w:r>
              <w:rPr>
                <w:rStyle w:val="NingunoA"/>
                <w:rFonts w:ascii="Arial" w:hAnsi="Arial"/>
              </w:rPr>
              <w:t>Joâo</w:t>
            </w:r>
            <w:proofErr w:type="spellEnd"/>
            <w:r>
              <w:rPr>
                <w:rStyle w:val="NingunoA"/>
                <w:rFonts w:ascii="Arial" w:hAnsi="Arial"/>
              </w:rPr>
              <w:t xml:space="preserve"> B y otro; (1993) </w:t>
            </w:r>
            <w:r>
              <w:rPr>
                <w:rStyle w:val="Ninguno"/>
                <w:rFonts w:ascii="Arial" w:hAnsi="Arial"/>
                <w:i/>
                <w:iCs/>
              </w:rPr>
              <w:t xml:space="preserve">Tecnología educacional, </w:t>
            </w:r>
            <w:r>
              <w:rPr>
                <w:rStyle w:val="NingunoA"/>
                <w:rFonts w:ascii="Arial" w:hAnsi="Arial"/>
              </w:rPr>
              <w:t>edit. Paidós, Buenos Aires.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Ausubel D. (1980): </w:t>
            </w:r>
            <w:r>
              <w:rPr>
                <w:rStyle w:val="Ninguno"/>
                <w:rFonts w:ascii="Arial" w:hAnsi="Arial"/>
                <w:i/>
                <w:iCs/>
              </w:rPr>
              <w:t xml:space="preserve">Psicología Educativa, </w:t>
            </w:r>
            <w:r>
              <w:rPr>
                <w:rStyle w:val="NingunoA"/>
                <w:rFonts w:ascii="Arial" w:hAnsi="Arial"/>
              </w:rPr>
              <w:t>Trillas, México.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Bruner, J. (1998): Actos de significado :más allá de la revolución </w:t>
            </w:r>
            <w:proofErr w:type="gramStart"/>
            <w:r>
              <w:rPr>
                <w:rStyle w:val="NingunoA"/>
                <w:rFonts w:ascii="Arial" w:hAnsi="Arial"/>
              </w:rPr>
              <w:t>cognitiva, :Alianza</w:t>
            </w:r>
            <w:proofErr w:type="gramEnd"/>
            <w:r>
              <w:rPr>
                <w:rStyle w:val="NingunoA"/>
                <w:rFonts w:ascii="Arial" w:hAnsi="Arial"/>
              </w:rPr>
              <w:t>, Madrid.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Carretero, M</w:t>
            </w:r>
            <w:proofErr w:type="gramStart"/>
            <w:r>
              <w:rPr>
                <w:rStyle w:val="NingunoA"/>
                <w:rFonts w:ascii="Arial" w:hAnsi="Arial"/>
              </w:rPr>
              <w:t>.(</w:t>
            </w:r>
            <w:proofErr w:type="gramEnd"/>
            <w:r>
              <w:rPr>
                <w:rStyle w:val="NingunoA"/>
                <w:rFonts w:ascii="Arial" w:hAnsi="Arial"/>
              </w:rPr>
              <w:t xml:space="preserve"> 1998): Introducción a la psicología cognitiva.: AIQUE, Buenos Aires.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Carretero, M. </w:t>
            </w:r>
            <w:proofErr w:type="spellStart"/>
            <w:r>
              <w:rPr>
                <w:rStyle w:val="NingunoA"/>
                <w:rFonts w:ascii="Arial" w:hAnsi="Arial"/>
              </w:rPr>
              <w:t>Bennet</w:t>
            </w:r>
            <w:proofErr w:type="spellEnd"/>
            <w:r>
              <w:rPr>
                <w:rStyle w:val="NingunoA"/>
                <w:rFonts w:ascii="Arial" w:hAnsi="Arial"/>
              </w:rPr>
              <w:t>, N.</w:t>
            </w:r>
            <w:proofErr w:type="gramStart"/>
            <w:r>
              <w:rPr>
                <w:rStyle w:val="NingunoA"/>
                <w:rFonts w:ascii="Arial" w:hAnsi="Arial"/>
              </w:rPr>
              <w:t>,</w:t>
            </w:r>
            <w:proofErr w:type="spellStart"/>
            <w:r>
              <w:rPr>
                <w:rStyle w:val="NingunoA"/>
                <w:rFonts w:ascii="Arial" w:hAnsi="Arial"/>
              </w:rPr>
              <w:t>Järvinen</w:t>
            </w:r>
            <w:proofErr w:type="spellEnd"/>
            <w:proofErr w:type="gramEnd"/>
            <w:r>
              <w:rPr>
                <w:rStyle w:val="NingunoA"/>
                <w:rFonts w:ascii="Arial" w:hAnsi="Arial"/>
              </w:rPr>
              <w:t xml:space="preserve"> A., Pope, M., Ropo, E. (1998): Procesos de enseñanza y aprend</w:t>
            </w:r>
            <w:r>
              <w:rPr>
                <w:rStyle w:val="NingunoA"/>
                <w:rFonts w:ascii="Arial" w:hAnsi="Arial"/>
              </w:rPr>
              <w:t>i</w:t>
            </w:r>
            <w:r>
              <w:rPr>
                <w:rStyle w:val="NingunoA"/>
                <w:rFonts w:ascii="Arial" w:hAnsi="Arial"/>
              </w:rPr>
              <w:t xml:space="preserve">zaje. </w:t>
            </w:r>
            <w:proofErr w:type="spellStart"/>
            <w:r>
              <w:rPr>
                <w:rStyle w:val="NingunoA"/>
                <w:rFonts w:ascii="Arial" w:hAnsi="Arial"/>
              </w:rPr>
              <w:t>Aique</w:t>
            </w:r>
            <w:proofErr w:type="spellEnd"/>
            <w:r>
              <w:rPr>
                <w:rStyle w:val="NingunoA"/>
                <w:rFonts w:ascii="Arial" w:hAnsi="Arial"/>
              </w:rPr>
              <w:t xml:space="preserve">, Madrid 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Coll</w:t>
            </w:r>
            <w:proofErr w:type="spellEnd"/>
            <w:r>
              <w:rPr>
                <w:rStyle w:val="NingunoA"/>
                <w:rFonts w:ascii="Arial" w:hAnsi="Arial"/>
              </w:rPr>
              <w:t xml:space="preserve"> Cesar, (1993) </w:t>
            </w:r>
            <w:r>
              <w:rPr>
                <w:rStyle w:val="Ninguno"/>
                <w:rFonts w:ascii="Arial" w:hAnsi="Arial"/>
                <w:i/>
                <w:iCs/>
              </w:rPr>
              <w:t>Constructivismo en el aula</w:t>
            </w:r>
            <w:r>
              <w:rPr>
                <w:rStyle w:val="NingunoA"/>
                <w:rFonts w:ascii="Arial" w:hAnsi="Arial"/>
              </w:rPr>
              <w:t>, edit. Grao, 3ra edición, Barcelona, Aprendizaje esc</w:t>
            </w:r>
            <w:r>
              <w:rPr>
                <w:rStyle w:val="NingunoA"/>
                <w:rFonts w:ascii="Arial" w:hAnsi="Arial"/>
              </w:rPr>
              <w:t>o</w:t>
            </w:r>
            <w:r>
              <w:rPr>
                <w:rStyle w:val="NingunoA"/>
                <w:rFonts w:ascii="Arial" w:hAnsi="Arial"/>
              </w:rPr>
              <w:t>lar y construcción del conocimiento</w:t>
            </w:r>
          </w:p>
          <w:p w:rsidR="005E7B16" w:rsidRPr="00114787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Coll</w:t>
            </w:r>
            <w:proofErr w:type="spellEnd"/>
            <w:r>
              <w:rPr>
                <w:rStyle w:val="NingunoA"/>
                <w:rFonts w:ascii="Arial" w:hAnsi="Arial"/>
              </w:rPr>
              <w:t xml:space="preserve">, </w:t>
            </w:r>
            <w:proofErr w:type="spellStart"/>
            <w:r>
              <w:rPr>
                <w:rStyle w:val="NingunoA"/>
                <w:rFonts w:ascii="Arial" w:hAnsi="Arial"/>
              </w:rPr>
              <w:t>Marchesi</w:t>
            </w:r>
            <w:proofErr w:type="spellEnd"/>
            <w:r>
              <w:rPr>
                <w:rStyle w:val="NingunoA"/>
                <w:rFonts w:ascii="Arial" w:hAnsi="Arial"/>
              </w:rPr>
              <w:t xml:space="preserve"> y Palacios (1995). </w:t>
            </w:r>
            <w:r>
              <w:rPr>
                <w:rStyle w:val="Ninguno"/>
                <w:rFonts w:ascii="Arial" w:hAnsi="Arial"/>
                <w:i/>
                <w:iCs/>
              </w:rPr>
              <w:t xml:space="preserve">Desarrollo psicológico y educación. </w:t>
            </w:r>
            <w:r>
              <w:rPr>
                <w:rStyle w:val="Ninguno"/>
                <w:rFonts w:ascii="Arial" w:hAnsi="Arial"/>
                <w:lang w:val="en-US"/>
              </w:rPr>
              <w:t xml:space="preserve">Editorial </w:t>
            </w:r>
            <w:proofErr w:type="spellStart"/>
            <w:r>
              <w:rPr>
                <w:rStyle w:val="Ninguno"/>
                <w:rFonts w:ascii="Arial" w:hAnsi="Arial"/>
                <w:lang w:val="en-US"/>
              </w:rPr>
              <w:t>Alianza</w:t>
            </w:r>
            <w:proofErr w:type="spellEnd"/>
            <w:r>
              <w:rPr>
                <w:rStyle w:val="Ninguno"/>
                <w:rFonts w:ascii="Arial" w:hAnsi="Arial"/>
                <w:lang w:val="en-US"/>
              </w:rPr>
              <w:t>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"/>
                <w:rFonts w:ascii="Arial" w:hAnsi="Arial"/>
                <w:lang w:val="en-US"/>
              </w:rPr>
              <w:t>Daud</w:t>
            </w:r>
            <w:proofErr w:type="spellEnd"/>
            <w:r>
              <w:rPr>
                <w:rStyle w:val="Ninguno"/>
                <w:rFonts w:ascii="Arial" w:hAnsi="Arial"/>
                <w:lang w:val="en-US"/>
              </w:rPr>
              <w:t xml:space="preserve"> B.; </w:t>
            </w:r>
            <w:proofErr w:type="spellStart"/>
            <w:r>
              <w:rPr>
                <w:rStyle w:val="Ninguno"/>
                <w:rFonts w:ascii="Arial" w:hAnsi="Arial"/>
                <w:lang w:val="en-US"/>
              </w:rPr>
              <w:t>Grahome</w:t>
            </w:r>
            <w:proofErr w:type="spellEnd"/>
            <w:r>
              <w:rPr>
                <w:rStyle w:val="Ninguno"/>
                <w:rFonts w:ascii="Arial" w:hAnsi="Arial"/>
                <w:lang w:val="en-US"/>
              </w:rPr>
              <w:t xml:space="preserve"> F (1998.); </w:t>
            </w:r>
            <w:r>
              <w:rPr>
                <w:rStyle w:val="Ninguno"/>
                <w:rFonts w:ascii="Arial" w:hAnsi="Arial"/>
                <w:i/>
                <w:iCs/>
                <w:lang w:val="en-US"/>
              </w:rPr>
              <w:t xml:space="preserve">The Challenge of Problem Based Learning, </w:t>
            </w:r>
            <w:r>
              <w:rPr>
                <w:rStyle w:val="Ninguno"/>
                <w:rFonts w:ascii="Arial" w:hAnsi="Arial"/>
                <w:lang w:val="en-US"/>
              </w:rPr>
              <w:t xml:space="preserve">Edit. </w:t>
            </w:r>
            <w:proofErr w:type="spellStart"/>
            <w:r>
              <w:rPr>
                <w:rStyle w:val="NingunoA"/>
                <w:rFonts w:ascii="Arial" w:hAnsi="Arial"/>
              </w:rPr>
              <w:t>Kage</w:t>
            </w:r>
            <w:proofErr w:type="spellEnd"/>
            <w:r>
              <w:rPr>
                <w:rStyle w:val="NingunoA"/>
                <w:rFonts w:ascii="Arial" w:hAnsi="Arial"/>
              </w:rPr>
              <w:t xml:space="preserve"> Page, Usa.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Good</w:t>
            </w:r>
            <w:proofErr w:type="spellEnd"/>
            <w:r>
              <w:rPr>
                <w:rStyle w:val="NingunoA"/>
                <w:rFonts w:ascii="Arial" w:hAnsi="Arial"/>
              </w:rPr>
              <w:t xml:space="preserve">, T,L. y </w:t>
            </w:r>
            <w:proofErr w:type="spellStart"/>
            <w:r>
              <w:rPr>
                <w:rStyle w:val="NingunoA"/>
                <w:rFonts w:ascii="Arial" w:hAnsi="Arial"/>
              </w:rPr>
              <w:t>Brophy</w:t>
            </w:r>
            <w:proofErr w:type="spellEnd"/>
            <w:r>
              <w:rPr>
                <w:rStyle w:val="NingunoA"/>
                <w:rFonts w:ascii="Arial" w:hAnsi="Arial"/>
              </w:rPr>
              <w:t xml:space="preserve"> J (1986)., </w:t>
            </w:r>
            <w:r>
              <w:rPr>
                <w:rStyle w:val="Ninguno"/>
                <w:rFonts w:ascii="Arial" w:hAnsi="Arial"/>
                <w:i/>
                <w:iCs/>
              </w:rPr>
              <w:t>Psicología educativa Contemporánea</w:t>
            </w:r>
            <w:r>
              <w:rPr>
                <w:rStyle w:val="NingunoA"/>
                <w:rFonts w:ascii="Arial" w:hAnsi="Arial"/>
              </w:rPr>
              <w:t xml:space="preserve">, </w:t>
            </w:r>
            <w:proofErr w:type="spellStart"/>
            <w:r>
              <w:rPr>
                <w:rStyle w:val="NingunoA"/>
                <w:rFonts w:ascii="Arial" w:hAnsi="Arial"/>
              </w:rPr>
              <w:t>Edit</w:t>
            </w:r>
            <w:proofErr w:type="spellEnd"/>
            <w:r>
              <w:rPr>
                <w:rStyle w:val="NingunoA"/>
                <w:rFonts w:ascii="Arial" w:hAnsi="Arial"/>
              </w:rPr>
              <w:t xml:space="preserve"> Mc Graw Hill, México,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Gardner H. (1995.) Estructura de la mente: La teoría de las inteligencias múltiples, Ed. Fondo de cultura económica, México, 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Hagarty</w:t>
            </w:r>
            <w:proofErr w:type="spellEnd"/>
            <w:r>
              <w:rPr>
                <w:rStyle w:val="NingunoA"/>
                <w:rFonts w:ascii="Arial" w:hAnsi="Arial"/>
              </w:rPr>
              <w:t xml:space="preserve"> S.; </w:t>
            </w:r>
            <w:proofErr w:type="spellStart"/>
            <w:r>
              <w:rPr>
                <w:rStyle w:val="NingunoA"/>
                <w:rFonts w:ascii="Arial" w:hAnsi="Arial"/>
              </w:rPr>
              <w:t>Pocklington</w:t>
            </w:r>
            <w:proofErr w:type="spellEnd"/>
            <w:r>
              <w:rPr>
                <w:rStyle w:val="NingunoA"/>
                <w:rFonts w:ascii="Arial" w:hAnsi="Arial"/>
              </w:rPr>
              <w:t xml:space="preserve"> K (1989)</w:t>
            </w:r>
            <w:r>
              <w:rPr>
                <w:rStyle w:val="Ninguno"/>
                <w:rFonts w:ascii="Arial" w:hAnsi="Arial"/>
                <w:i/>
                <w:iCs/>
              </w:rPr>
              <w:t>; Programas de integración: Estudio de Casos de integración de alumnos con necesidades especiales</w:t>
            </w:r>
            <w:r>
              <w:rPr>
                <w:rStyle w:val="NingunoA"/>
                <w:rFonts w:ascii="Arial" w:hAnsi="Arial"/>
              </w:rPr>
              <w:t xml:space="preserve">; </w:t>
            </w:r>
            <w:proofErr w:type="spellStart"/>
            <w:r>
              <w:rPr>
                <w:rStyle w:val="NingunoA"/>
                <w:rFonts w:ascii="Arial" w:hAnsi="Arial"/>
              </w:rPr>
              <w:t>Edit</w:t>
            </w:r>
            <w:proofErr w:type="spellEnd"/>
            <w:r>
              <w:rPr>
                <w:rStyle w:val="NingunoA"/>
                <w:rFonts w:ascii="Arial" w:hAnsi="Arial"/>
              </w:rPr>
              <w:t xml:space="preserve"> Siglo XXI de España; España, 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Henson</w:t>
            </w:r>
            <w:proofErr w:type="spellEnd"/>
            <w:r>
              <w:rPr>
                <w:rStyle w:val="NingunoA"/>
                <w:rFonts w:ascii="Arial" w:hAnsi="Arial"/>
              </w:rPr>
              <w:t xml:space="preserve">, K. (2000). Psicología educativa para la enseñanza eficaz. </w:t>
            </w:r>
            <w:proofErr w:type="gramStart"/>
            <w:r>
              <w:rPr>
                <w:rStyle w:val="NingunoA"/>
                <w:rFonts w:ascii="Arial" w:hAnsi="Arial"/>
              </w:rPr>
              <w:t>México :International</w:t>
            </w:r>
            <w:proofErr w:type="gramEnd"/>
            <w:r>
              <w:rPr>
                <w:rStyle w:val="NingunoA"/>
                <w:rFonts w:ascii="Arial" w:hAnsi="Arial"/>
              </w:rPr>
              <w:t xml:space="preserve"> Thomson </w:t>
            </w:r>
            <w:proofErr w:type="spellStart"/>
            <w:r>
              <w:rPr>
                <w:rStyle w:val="NingunoA"/>
                <w:rFonts w:ascii="Arial" w:hAnsi="Arial"/>
              </w:rPr>
              <w:t>Edits</w:t>
            </w:r>
            <w:proofErr w:type="spellEnd"/>
            <w:r>
              <w:rPr>
                <w:rStyle w:val="NingunoA"/>
                <w:rFonts w:ascii="Arial" w:hAnsi="Arial"/>
              </w:rPr>
              <w:t>.</w:t>
            </w:r>
          </w:p>
          <w:p w:rsidR="005E7B16" w:rsidRDefault="00FE5D02">
            <w:pPr>
              <w:suppressAutoHyphens/>
              <w:spacing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Klingler</w:t>
            </w:r>
            <w:proofErr w:type="spellEnd"/>
            <w:r>
              <w:rPr>
                <w:rStyle w:val="NingunoA"/>
                <w:rFonts w:ascii="Arial" w:hAnsi="Arial"/>
              </w:rPr>
              <w:t xml:space="preserve"> C. (2000): Psicología cognitiva McGraw-Hill, México. 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Losada, J. L. (2003) Métodos de investigación en Ciencias Humanas y Sociales. </w:t>
            </w:r>
            <w:proofErr w:type="gramStart"/>
            <w:r>
              <w:rPr>
                <w:rStyle w:val="NingunoA"/>
                <w:rFonts w:ascii="Arial" w:hAnsi="Arial"/>
              </w:rPr>
              <w:t>Madrid :International</w:t>
            </w:r>
            <w:proofErr w:type="gramEnd"/>
            <w:r>
              <w:rPr>
                <w:rStyle w:val="NingunoA"/>
                <w:rFonts w:ascii="Arial" w:hAnsi="Arial"/>
              </w:rPr>
              <w:t xml:space="preserve"> Thomson Editores.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Loughlin</w:t>
            </w:r>
            <w:proofErr w:type="spellEnd"/>
            <w:r>
              <w:rPr>
                <w:rStyle w:val="NingunoA"/>
                <w:rFonts w:ascii="Arial" w:hAnsi="Arial"/>
              </w:rPr>
              <w:t xml:space="preserve"> C.E. y otro (1990</w:t>
            </w:r>
            <w:proofErr w:type="gramStart"/>
            <w:r>
              <w:rPr>
                <w:rStyle w:val="NingunoA"/>
                <w:rFonts w:ascii="Arial" w:hAnsi="Arial"/>
              </w:rPr>
              <w:t>) ;</w:t>
            </w:r>
            <w:proofErr w:type="gramEnd"/>
            <w:r>
              <w:rPr>
                <w:rStyle w:val="NingunoA"/>
                <w:rFonts w:ascii="Arial" w:hAnsi="Arial"/>
              </w:rPr>
              <w:t xml:space="preserve"> </w:t>
            </w:r>
            <w:r>
              <w:rPr>
                <w:rStyle w:val="Ninguno"/>
                <w:rFonts w:ascii="Arial" w:hAnsi="Arial"/>
                <w:i/>
                <w:iCs/>
              </w:rPr>
              <w:t>El ambiente de aprendizaje: Diseño y Organización</w:t>
            </w:r>
            <w:r>
              <w:rPr>
                <w:rStyle w:val="NingunoA"/>
                <w:rFonts w:ascii="Arial" w:hAnsi="Arial"/>
              </w:rPr>
              <w:t>; edit. Morata, M</w:t>
            </w:r>
            <w:r>
              <w:rPr>
                <w:rStyle w:val="NingunoA"/>
                <w:rFonts w:ascii="Arial" w:hAnsi="Arial"/>
              </w:rPr>
              <w:t>a</w:t>
            </w:r>
            <w:r>
              <w:rPr>
                <w:rStyle w:val="NingunoA"/>
                <w:rFonts w:ascii="Arial" w:hAnsi="Arial"/>
              </w:rPr>
              <w:t>drid.</w:t>
            </w:r>
          </w:p>
          <w:p w:rsidR="005E7B16" w:rsidRDefault="00FE5D02">
            <w:pPr>
              <w:spacing w:after="0" w:line="240" w:lineRule="auto"/>
              <w:ind w:left="34" w:hanging="34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Mayer, R. (1986). Pensamiento, resolución de problemas y cognición. </w:t>
            </w:r>
            <w:proofErr w:type="spellStart"/>
            <w:r>
              <w:rPr>
                <w:rStyle w:val="NingunoA"/>
                <w:rFonts w:ascii="Arial" w:hAnsi="Arial"/>
              </w:rPr>
              <w:t>Paidos</w:t>
            </w:r>
            <w:proofErr w:type="spellEnd"/>
            <w:r>
              <w:rPr>
                <w:rStyle w:val="NingunoA"/>
                <w:rFonts w:ascii="Arial" w:hAnsi="Arial"/>
              </w:rPr>
              <w:t xml:space="preserve">, Barcelona </w:t>
            </w:r>
            <w:proofErr w:type="spellStart"/>
            <w:r>
              <w:rPr>
                <w:rStyle w:val="NingunoA"/>
                <w:rFonts w:ascii="Arial" w:hAnsi="Arial"/>
              </w:rPr>
              <w:t>Miguet</w:t>
            </w:r>
            <w:proofErr w:type="spellEnd"/>
            <w:r>
              <w:rPr>
                <w:rStyle w:val="NingunoA"/>
                <w:rFonts w:ascii="Arial" w:hAnsi="Arial"/>
              </w:rPr>
              <w:t xml:space="preserve"> A. Pilar y cols. (1992); </w:t>
            </w:r>
            <w:r>
              <w:rPr>
                <w:rStyle w:val="Ninguno"/>
                <w:rFonts w:ascii="Arial" w:hAnsi="Arial"/>
                <w:i/>
                <w:iCs/>
              </w:rPr>
              <w:t>Constructivismo y Educación</w:t>
            </w:r>
            <w:r>
              <w:rPr>
                <w:rStyle w:val="NingunoA"/>
                <w:rFonts w:ascii="Arial" w:hAnsi="Arial"/>
              </w:rPr>
              <w:t xml:space="preserve">; Edit. </w:t>
            </w:r>
            <w:proofErr w:type="spellStart"/>
            <w:r>
              <w:rPr>
                <w:rStyle w:val="NingunoA"/>
                <w:rFonts w:ascii="Arial" w:hAnsi="Arial"/>
              </w:rPr>
              <w:t>Trans</w:t>
            </w:r>
            <w:proofErr w:type="spellEnd"/>
            <w:r>
              <w:rPr>
                <w:rStyle w:val="NingunoA"/>
                <w:rFonts w:ascii="Arial" w:hAnsi="Arial"/>
              </w:rPr>
              <w:t xml:space="preserve"> Lo Blanch; Valencia</w:t>
            </w:r>
            <w:proofErr w:type="gramStart"/>
            <w:r>
              <w:rPr>
                <w:rStyle w:val="NingunoA"/>
                <w:rFonts w:ascii="Arial" w:hAnsi="Arial"/>
              </w:rPr>
              <w:t>..</w:t>
            </w:r>
            <w:proofErr w:type="gramEnd"/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MINEDUC (2000-2011) Planes y programas de estudios. Mapas de progreso de aprendizaje Bases curriculares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Pérez M. </w:t>
            </w:r>
            <w:proofErr w:type="spellStart"/>
            <w:r>
              <w:rPr>
                <w:rStyle w:val="NingunoA"/>
                <w:rFonts w:ascii="Arial" w:hAnsi="Arial"/>
              </w:rPr>
              <w:t>Royman</w:t>
            </w:r>
            <w:proofErr w:type="spellEnd"/>
            <w:r>
              <w:rPr>
                <w:rStyle w:val="NingunoA"/>
                <w:rFonts w:ascii="Arial" w:hAnsi="Arial"/>
              </w:rPr>
              <w:t xml:space="preserve">, Gallego B. Rómulo (1994); </w:t>
            </w:r>
            <w:r>
              <w:rPr>
                <w:rStyle w:val="Ninguno"/>
                <w:rFonts w:ascii="Arial" w:hAnsi="Arial"/>
                <w:i/>
                <w:iCs/>
              </w:rPr>
              <w:t>Corrientes Constructivistas</w:t>
            </w:r>
            <w:r>
              <w:rPr>
                <w:rStyle w:val="NingunoA"/>
                <w:rFonts w:ascii="Arial" w:hAnsi="Arial"/>
              </w:rPr>
              <w:t>, Edit. Magisterio, Colo</w:t>
            </w:r>
            <w:r>
              <w:rPr>
                <w:rStyle w:val="NingunoA"/>
                <w:rFonts w:ascii="Arial" w:hAnsi="Arial"/>
              </w:rPr>
              <w:t>m</w:t>
            </w:r>
            <w:r>
              <w:rPr>
                <w:rStyle w:val="NingunoA"/>
                <w:rFonts w:ascii="Arial" w:hAnsi="Arial"/>
              </w:rPr>
              <w:t>bia.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  <w:rPr>
                <w:rStyle w:val="Ninguno"/>
                <w:rFonts w:ascii="Arial" w:eastAsia="Arial" w:hAnsi="Arial" w:cs="Arial"/>
              </w:rPr>
            </w:pPr>
            <w:proofErr w:type="spellStart"/>
            <w:r>
              <w:rPr>
                <w:rStyle w:val="NingunoA"/>
                <w:rFonts w:ascii="Arial" w:hAnsi="Arial"/>
              </w:rPr>
              <w:t>Poey</w:t>
            </w:r>
            <w:proofErr w:type="spellEnd"/>
            <w:r>
              <w:rPr>
                <w:rStyle w:val="NingunoA"/>
                <w:rFonts w:ascii="Arial" w:hAnsi="Arial"/>
              </w:rPr>
              <w:t xml:space="preserve"> </w:t>
            </w:r>
            <w:proofErr w:type="spellStart"/>
            <w:r>
              <w:rPr>
                <w:rStyle w:val="NingunoA"/>
                <w:rFonts w:ascii="Arial" w:hAnsi="Arial"/>
              </w:rPr>
              <w:t>Domenge</w:t>
            </w:r>
            <w:proofErr w:type="spellEnd"/>
            <w:r>
              <w:rPr>
                <w:rStyle w:val="NingunoA"/>
                <w:rFonts w:ascii="Arial" w:hAnsi="Arial"/>
              </w:rPr>
              <w:t>. M.C</w:t>
            </w:r>
            <w:proofErr w:type="gramStart"/>
            <w:r>
              <w:rPr>
                <w:rStyle w:val="NingunoA"/>
                <w:rFonts w:ascii="Arial" w:hAnsi="Arial"/>
              </w:rPr>
              <w:t>.(</w:t>
            </w:r>
            <w:proofErr w:type="gramEnd"/>
            <w:r>
              <w:rPr>
                <w:rStyle w:val="NingunoA"/>
                <w:rFonts w:ascii="Arial" w:hAnsi="Arial"/>
              </w:rPr>
              <w:t xml:space="preserve">1986); </w:t>
            </w:r>
            <w:r>
              <w:rPr>
                <w:rStyle w:val="Ninguno"/>
                <w:rFonts w:ascii="Arial" w:hAnsi="Arial"/>
                <w:i/>
                <w:iCs/>
              </w:rPr>
              <w:t>La Educación según Rogers</w:t>
            </w:r>
            <w:r>
              <w:rPr>
                <w:rStyle w:val="NingunoA"/>
                <w:rFonts w:ascii="Arial" w:hAnsi="Arial"/>
              </w:rPr>
              <w:t>; Edit. Narcea, Madrid.</w:t>
            </w:r>
          </w:p>
          <w:p w:rsidR="005E7B16" w:rsidRDefault="00FE5D02">
            <w:pPr>
              <w:spacing w:after="0" w:line="240" w:lineRule="auto"/>
              <w:ind w:left="1168" w:hanging="1168"/>
              <w:jc w:val="both"/>
            </w:pPr>
            <w:r>
              <w:rPr>
                <w:rStyle w:val="Ninguno"/>
                <w:rFonts w:ascii="Arial" w:hAnsi="Arial"/>
              </w:rPr>
              <w:t>Pozo, J.I, (1997) Teorías cognitivas del aprendizaje. Morata, Madrid.</w:t>
            </w:r>
          </w:p>
        </w:tc>
      </w:tr>
    </w:tbl>
    <w:p w:rsidR="005E7B16" w:rsidRDefault="005E7B16">
      <w:pPr>
        <w:widowControl w:val="0"/>
        <w:spacing w:line="240" w:lineRule="auto"/>
        <w:ind w:left="216" w:hanging="216"/>
      </w:pPr>
    </w:p>
    <w:sectPr w:rsidR="005E7B16">
      <w:headerReference w:type="default" r:id="rId8"/>
      <w:footerReference w:type="default" r:id="rId9"/>
      <w:pgSz w:w="12240" w:h="15840"/>
      <w:pgMar w:top="1417" w:right="1041" w:bottom="1417" w:left="993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3BA" w:rsidRDefault="00E923BA">
      <w:pPr>
        <w:spacing w:after="0" w:line="240" w:lineRule="auto"/>
      </w:pPr>
      <w:r>
        <w:separator/>
      </w:r>
    </w:p>
  </w:endnote>
  <w:endnote w:type="continuationSeparator" w:id="0">
    <w:p w:rsidR="00E923BA" w:rsidRDefault="00E9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leTLig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B16" w:rsidRDefault="00FE5D02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D4229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3BA" w:rsidRDefault="00E923BA">
      <w:pPr>
        <w:spacing w:after="0" w:line="240" w:lineRule="auto"/>
      </w:pPr>
      <w:r>
        <w:separator/>
      </w:r>
    </w:p>
  </w:footnote>
  <w:footnote w:type="continuationSeparator" w:id="0">
    <w:p w:rsidR="00E923BA" w:rsidRDefault="00E9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B16" w:rsidRDefault="00114787" w:rsidP="00114787">
    <w:pPr>
      <w:pStyle w:val="Sinespaci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jc w:val="center"/>
    </w:pPr>
    <w:r w:rsidRPr="00283AD2">
      <w:rPr>
        <w:rFonts w:ascii="Times New Roman" w:hAnsi="Times New Roman" w:cs="Times New Roman"/>
        <w:b/>
        <w:noProof/>
        <w:sz w:val="20"/>
        <w:szCs w:val="18"/>
        <w:lang w:val="es-CL"/>
      </w:rPr>
      <w:drawing>
        <wp:anchor distT="0" distB="0" distL="114300" distR="114300" simplePos="0" relativeHeight="251660288" behindDoc="0" locked="0" layoutInCell="1" allowOverlap="1" wp14:anchorId="2D45B86C" wp14:editId="66C0DF33">
          <wp:simplePos x="0" y="0"/>
          <wp:positionH relativeFrom="column">
            <wp:posOffset>5703570</wp:posOffset>
          </wp:positionH>
          <wp:positionV relativeFrom="paragraph">
            <wp:posOffset>36195</wp:posOffset>
          </wp:positionV>
          <wp:extent cx="685800" cy="737235"/>
          <wp:effectExtent l="0" t="0" r="0" b="5715"/>
          <wp:wrapNone/>
          <wp:docPr id="2" name="Imagen 2" descr="C:\Users\XGajardo\Downloads\basi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XGajardo\Downloads\basic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3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02">
      <w:rPr>
        <w:noProof/>
        <w:lang w:val="es-CL"/>
      </w:rPr>
      <w:drawing>
        <wp:anchor distT="152400" distB="152400" distL="152400" distR="152400" simplePos="0" relativeHeight="251658240" behindDoc="1" locked="0" layoutInCell="1" allowOverlap="1" wp14:anchorId="4B687B36" wp14:editId="024BB404">
          <wp:simplePos x="0" y="0"/>
          <wp:positionH relativeFrom="margin">
            <wp:align>left</wp:align>
          </wp:positionH>
          <wp:positionV relativeFrom="page">
            <wp:posOffset>459105</wp:posOffset>
          </wp:positionV>
          <wp:extent cx="744220" cy="748031"/>
          <wp:effectExtent l="0" t="0" r="0" b="0"/>
          <wp:wrapNone/>
          <wp:docPr id="1073741825" name="officeArt object" descr="Descripción: ud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Descripción: uda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7480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FE5D02">
      <w:t>Universidad de Atacama</w:t>
    </w:r>
  </w:p>
  <w:p w:rsidR="005E7B16" w:rsidRDefault="00FE5D02" w:rsidP="00114787">
    <w:pPr>
      <w:pStyle w:val="Sinespaci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jc w:val="center"/>
    </w:pPr>
    <w:r>
      <w:t xml:space="preserve">Vicerrectoría Académica </w:t>
    </w:r>
  </w:p>
  <w:p w:rsidR="005E7B16" w:rsidRDefault="00FE5D02" w:rsidP="00114787">
    <w:pPr>
      <w:pStyle w:val="Sinespaci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jc w:val="center"/>
    </w:pPr>
    <w:r>
      <w:t>Facultad de Humanidades y Educación</w:t>
    </w:r>
  </w:p>
  <w:p w:rsidR="005E7B16" w:rsidRDefault="00FE5D02" w:rsidP="00114787">
    <w:pPr>
      <w:pStyle w:val="Sinespaci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jc w:val="center"/>
    </w:pPr>
    <w:r>
      <w:t xml:space="preserve">Departamento de Educación </w:t>
    </w:r>
    <w:r w:rsidR="00114787">
      <w:t>Básica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60D0"/>
    <w:multiLevelType w:val="hybridMultilevel"/>
    <w:tmpl w:val="A73892F2"/>
    <w:lvl w:ilvl="0" w:tplc="B44C3968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388EDB8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887C7A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180D5F2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6D25BD6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45ABD76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85EF188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FA46B36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F340AD8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3731EDF"/>
    <w:multiLevelType w:val="hybridMultilevel"/>
    <w:tmpl w:val="17F43790"/>
    <w:lvl w:ilvl="0" w:tplc="EB049CCA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3A1E1C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325C08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2AB788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F84510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000968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00B3CC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102426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FA8E78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B4E11E3"/>
    <w:multiLevelType w:val="hybridMultilevel"/>
    <w:tmpl w:val="BD04F82E"/>
    <w:lvl w:ilvl="0" w:tplc="83EEB534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F5C884A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23A3880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FEC3E6E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26AD5C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94CC986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216BB48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B06EBBC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A4AC7D2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E291DB5"/>
    <w:multiLevelType w:val="hybridMultilevel"/>
    <w:tmpl w:val="CE320670"/>
    <w:lvl w:ilvl="0" w:tplc="590A4F9C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EE4323E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C543460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D4427F4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3306EA8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B02A4E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9DA6532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9425326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F72588C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7B27089"/>
    <w:multiLevelType w:val="hybridMultilevel"/>
    <w:tmpl w:val="2CD69BCA"/>
    <w:lvl w:ilvl="0" w:tplc="36BC3224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D00A120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E1E03A8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D7EA11A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ED2D184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5C21A9A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02E1480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0A69F2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EBABD36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DE6654B"/>
    <w:multiLevelType w:val="hybridMultilevel"/>
    <w:tmpl w:val="614CF508"/>
    <w:lvl w:ilvl="0" w:tplc="F08E03DC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4F2C9D2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61C2A08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DD6AD0A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A242FA6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5E437C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72D3E4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AC0809C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4C6DAC8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02F19BE"/>
    <w:multiLevelType w:val="hybridMultilevel"/>
    <w:tmpl w:val="7832B248"/>
    <w:lvl w:ilvl="0" w:tplc="E18C36A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260658">
      <w:start w:val="1"/>
      <w:numFmt w:val="bullet"/>
      <w:lvlText w:val="-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BEAA0C">
      <w:start w:val="1"/>
      <w:numFmt w:val="bullet"/>
      <w:lvlText w:val="-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AC187E">
      <w:start w:val="1"/>
      <w:numFmt w:val="bullet"/>
      <w:lvlText w:val="-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EE56A">
      <w:start w:val="1"/>
      <w:numFmt w:val="bullet"/>
      <w:lvlText w:val="-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C614EC">
      <w:start w:val="1"/>
      <w:numFmt w:val="bullet"/>
      <w:lvlText w:val="-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EE462E">
      <w:start w:val="1"/>
      <w:numFmt w:val="bullet"/>
      <w:lvlText w:val="-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6D038">
      <w:start w:val="1"/>
      <w:numFmt w:val="bullet"/>
      <w:lvlText w:val="-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140FE8">
      <w:start w:val="1"/>
      <w:numFmt w:val="bullet"/>
      <w:lvlText w:val="-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A4321B0"/>
    <w:multiLevelType w:val="hybridMultilevel"/>
    <w:tmpl w:val="3A5AF7C0"/>
    <w:lvl w:ilvl="0" w:tplc="161205AA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6023860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80E3E38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C68CE94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D381B18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F7C704C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4BE212E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3E86A72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97881E8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CB67C84"/>
    <w:multiLevelType w:val="hybridMultilevel"/>
    <w:tmpl w:val="5D82C39E"/>
    <w:lvl w:ilvl="0" w:tplc="21C6F07C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78E12EE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AA074B0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B54FDC0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4FA29D0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F0F692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4814E0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CEC8824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94869C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16"/>
    <w:rsid w:val="00114787"/>
    <w:rsid w:val="00267F13"/>
    <w:rsid w:val="0031414F"/>
    <w:rsid w:val="0044732C"/>
    <w:rsid w:val="005E7B16"/>
    <w:rsid w:val="00B07BF6"/>
    <w:rsid w:val="00D4229C"/>
    <w:rsid w:val="00E923BA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character" w:customStyle="1" w:styleId="NingunoA">
    <w:name w:val="Ninguno A"/>
    <w:basedOn w:val="Ninguno"/>
    <w:rPr>
      <w:lang w:val="es-ES_tradnl"/>
    </w:rPr>
  </w:style>
  <w:style w:type="paragraph" w:customStyle="1" w:styleId="CuerpoA">
    <w:name w:val="Cue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  <w:lang w:val="es-ES_tradnl"/>
    </w:rPr>
  </w:style>
  <w:style w:type="paragraph" w:customStyle="1" w:styleId="Default">
    <w:name w:val="Default"/>
    <w:pPr>
      <w:spacing w:after="200" w:line="276" w:lineRule="auto"/>
    </w:pPr>
    <w:rPr>
      <w:rFonts w:ascii="CastleTLig" w:eastAsia="CastleTLig" w:hAnsi="CastleTLig" w:cs="CastleTLig"/>
      <w:color w:val="000000"/>
      <w:sz w:val="24"/>
      <w:szCs w:val="24"/>
      <w:u w:color="000000"/>
      <w:lang w:val="es-ES_tradnl"/>
    </w:rPr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114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787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787"/>
    <w:rPr>
      <w:rFonts w:ascii="Segoe UI" w:eastAsia="Calibri" w:hAnsi="Segoe UI" w:cs="Segoe UI"/>
      <w:color w:val="000000"/>
      <w:sz w:val="18"/>
      <w:szCs w:val="18"/>
      <w:u w:color="00000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character" w:customStyle="1" w:styleId="NingunoA">
    <w:name w:val="Ninguno A"/>
    <w:basedOn w:val="Ninguno"/>
    <w:rPr>
      <w:lang w:val="es-ES_tradnl"/>
    </w:rPr>
  </w:style>
  <w:style w:type="paragraph" w:customStyle="1" w:styleId="CuerpoA">
    <w:name w:val="Cue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  <w:lang w:val="es-ES_tradnl"/>
    </w:rPr>
  </w:style>
  <w:style w:type="paragraph" w:customStyle="1" w:styleId="Default">
    <w:name w:val="Default"/>
    <w:pPr>
      <w:spacing w:after="200" w:line="276" w:lineRule="auto"/>
    </w:pPr>
    <w:rPr>
      <w:rFonts w:ascii="CastleTLig" w:eastAsia="CastleTLig" w:hAnsi="CastleTLig" w:cs="CastleTLig"/>
      <w:color w:val="000000"/>
      <w:sz w:val="24"/>
      <w:szCs w:val="24"/>
      <w:u w:color="000000"/>
      <w:lang w:val="es-ES_tradnl"/>
    </w:rPr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114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787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787"/>
    <w:rPr>
      <w:rFonts w:ascii="Segoe UI" w:eastAsia="Calibri" w:hAnsi="Segoe UI" w:cs="Segoe UI"/>
      <w:color w:val="000000"/>
      <w:sz w:val="18"/>
      <w:szCs w:val="18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1557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VOlivares</dc:creator>
  <cp:lastModifiedBy>Patricia Sasso</cp:lastModifiedBy>
  <cp:revision>7</cp:revision>
  <cp:lastPrinted>2015-11-24T13:51:00Z</cp:lastPrinted>
  <dcterms:created xsi:type="dcterms:W3CDTF">2015-11-23T16:09:00Z</dcterms:created>
  <dcterms:modified xsi:type="dcterms:W3CDTF">2018-10-22T15:07:00Z</dcterms:modified>
</cp:coreProperties>
</file>