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4C7" w:rsidRDefault="001544C7" w:rsidP="001544C7">
      <w:pPr>
        <w:spacing w:after="0" w:line="240" w:lineRule="auto"/>
        <w:jc w:val="center"/>
        <w:rPr>
          <w:rFonts w:ascii="Times New Roman" w:hAnsi="Times New Roman" w:cs="Times New Roman"/>
          <w:b/>
          <w:sz w:val="24"/>
          <w:szCs w:val="24"/>
        </w:rPr>
      </w:pPr>
    </w:p>
    <w:p w:rsidR="001544C7" w:rsidRPr="00365A9F" w:rsidRDefault="001544C7" w:rsidP="001544C7">
      <w:pPr>
        <w:spacing w:after="0" w:line="240" w:lineRule="auto"/>
        <w:jc w:val="center"/>
        <w:rPr>
          <w:rFonts w:ascii="Times New Roman" w:hAnsi="Times New Roman" w:cs="Times New Roman"/>
          <w:b/>
          <w:sz w:val="24"/>
          <w:szCs w:val="24"/>
        </w:rPr>
      </w:pPr>
      <w:r w:rsidRPr="00365A9F">
        <w:rPr>
          <w:rFonts w:ascii="Times New Roman" w:hAnsi="Times New Roman" w:cs="Times New Roman"/>
          <w:b/>
          <w:sz w:val="24"/>
          <w:szCs w:val="24"/>
        </w:rPr>
        <w:t>PROGRAMA DE ASIGNATURA</w:t>
      </w:r>
    </w:p>
    <w:p w:rsidR="001544C7" w:rsidRPr="00365A9F" w:rsidRDefault="001544C7" w:rsidP="001544C7">
      <w:pPr>
        <w:spacing w:after="0" w:line="240" w:lineRule="auto"/>
        <w:jc w:val="center"/>
        <w:rPr>
          <w:rFonts w:ascii="Times New Roman" w:hAnsi="Times New Roman" w:cs="Times New Roman"/>
          <w:b/>
          <w:sz w:val="24"/>
          <w:szCs w:val="24"/>
        </w:rPr>
      </w:pPr>
    </w:p>
    <w:p w:rsidR="001544C7" w:rsidRPr="00365A9F" w:rsidRDefault="001544C7" w:rsidP="001544C7">
      <w:pPr>
        <w:spacing w:after="0" w:line="240" w:lineRule="auto"/>
        <w:jc w:val="center"/>
        <w:rPr>
          <w:rFonts w:ascii="Times New Roman" w:hAnsi="Times New Roman" w:cs="Times New Roman"/>
          <w:b/>
          <w:sz w:val="24"/>
          <w:szCs w:val="24"/>
        </w:rPr>
      </w:pPr>
      <w:r w:rsidRPr="00365A9F">
        <w:rPr>
          <w:rFonts w:ascii="Times New Roman" w:hAnsi="Times New Roman" w:cs="Times New Roman"/>
          <w:b/>
          <w:sz w:val="24"/>
          <w:szCs w:val="24"/>
        </w:rPr>
        <w:t>GINECOLOGÍA II</w:t>
      </w:r>
    </w:p>
    <w:p w:rsidR="001544C7" w:rsidRPr="00365A9F" w:rsidRDefault="001544C7" w:rsidP="001544C7">
      <w:pPr>
        <w:spacing w:after="0" w:line="240" w:lineRule="auto"/>
        <w:jc w:val="center"/>
        <w:rPr>
          <w:rFonts w:ascii="Times New Roman" w:hAnsi="Times New Roman" w:cs="Times New Roman"/>
          <w:sz w:val="24"/>
          <w:szCs w:val="24"/>
        </w:rPr>
      </w:pPr>
    </w:p>
    <w:p w:rsidR="001544C7" w:rsidRPr="00365A9F" w:rsidRDefault="001544C7" w:rsidP="001544C7">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1544C7" w:rsidRPr="00365A9F" w:rsidTr="00986053">
        <w:trPr>
          <w:gridAfter w:val="1"/>
          <w:wAfter w:w="8" w:type="dxa"/>
          <w:trHeight w:val="269"/>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Carrera</w:t>
            </w:r>
          </w:p>
          <w:p w:rsidR="001544C7" w:rsidRPr="00365A9F" w:rsidRDefault="001544C7" w:rsidP="00986053">
            <w:pPr>
              <w:rPr>
                <w:rFonts w:ascii="Times New Roman" w:hAnsi="Times New Roman" w:cs="Times New Roman"/>
                <w:b/>
                <w:sz w:val="24"/>
                <w:szCs w:val="24"/>
              </w:rPr>
            </w:pPr>
          </w:p>
        </w:tc>
        <w:tc>
          <w:tcPr>
            <w:tcW w:w="8761" w:type="dxa"/>
            <w:gridSpan w:val="14"/>
          </w:tcPr>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OBSTETRICIA Y PUERICULTURA</w:t>
            </w:r>
          </w:p>
        </w:tc>
      </w:tr>
      <w:tr w:rsidR="001544C7" w:rsidRPr="00365A9F" w:rsidTr="00986053">
        <w:trPr>
          <w:gridAfter w:val="1"/>
          <w:wAfter w:w="8" w:type="dxa"/>
          <w:trHeight w:val="286"/>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Código de Asignatura</w:t>
            </w:r>
          </w:p>
          <w:p w:rsidR="001544C7" w:rsidRPr="00365A9F" w:rsidRDefault="001544C7" w:rsidP="00986053">
            <w:pPr>
              <w:rPr>
                <w:rFonts w:ascii="Times New Roman" w:hAnsi="Times New Roman" w:cs="Times New Roman"/>
                <w:b/>
                <w:sz w:val="24"/>
                <w:szCs w:val="24"/>
              </w:rPr>
            </w:pPr>
          </w:p>
        </w:tc>
        <w:tc>
          <w:tcPr>
            <w:tcW w:w="8761" w:type="dxa"/>
            <w:gridSpan w:val="14"/>
          </w:tcPr>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i/>
                <w:sz w:val="24"/>
                <w:szCs w:val="24"/>
              </w:rPr>
              <w:t>GI2</w:t>
            </w:r>
            <w:r w:rsidR="00547A0F">
              <w:rPr>
                <w:rFonts w:ascii="Times New Roman" w:hAnsi="Times New Roman" w:cs="Times New Roman"/>
                <w:i/>
                <w:sz w:val="24"/>
                <w:szCs w:val="24"/>
              </w:rPr>
              <w:t>1301</w:t>
            </w:r>
          </w:p>
        </w:tc>
      </w:tr>
      <w:tr w:rsidR="001544C7" w:rsidRPr="00365A9F" w:rsidTr="00986053">
        <w:trPr>
          <w:gridAfter w:val="1"/>
          <w:wAfter w:w="8" w:type="dxa"/>
          <w:trHeight w:val="269"/>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Nivel/ Semestre</w:t>
            </w:r>
          </w:p>
          <w:p w:rsidR="001544C7" w:rsidRPr="00365A9F" w:rsidRDefault="001544C7" w:rsidP="00986053">
            <w:pPr>
              <w:rPr>
                <w:rFonts w:ascii="Times New Roman" w:hAnsi="Times New Roman" w:cs="Times New Roman"/>
                <w:b/>
                <w:sz w:val="24"/>
                <w:szCs w:val="24"/>
              </w:rPr>
            </w:pPr>
          </w:p>
        </w:tc>
        <w:tc>
          <w:tcPr>
            <w:tcW w:w="8761" w:type="dxa"/>
            <w:gridSpan w:val="14"/>
          </w:tcPr>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301</w:t>
            </w:r>
          </w:p>
        </w:tc>
      </w:tr>
      <w:tr w:rsidR="001544C7" w:rsidRPr="00365A9F" w:rsidTr="00986053">
        <w:trPr>
          <w:gridAfter w:val="1"/>
          <w:wAfter w:w="8" w:type="dxa"/>
          <w:trHeight w:val="575"/>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Créditos SCT-Chile</w:t>
            </w:r>
          </w:p>
        </w:tc>
        <w:tc>
          <w:tcPr>
            <w:tcW w:w="1957" w:type="dxa"/>
            <w:gridSpan w:val="3"/>
          </w:tcPr>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Docencia directa</w:t>
            </w:r>
          </w:p>
          <w:p w:rsidR="001544C7" w:rsidRPr="00365A9F" w:rsidRDefault="001544C7" w:rsidP="00986053">
            <w:pPr>
              <w:rPr>
                <w:rFonts w:ascii="Times New Roman" w:hAnsi="Times New Roman" w:cs="Times New Roman"/>
                <w:sz w:val="24"/>
                <w:szCs w:val="24"/>
              </w:rPr>
            </w:pPr>
          </w:p>
        </w:tc>
        <w:tc>
          <w:tcPr>
            <w:tcW w:w="425" w:type="dxa"/>
          </w:tcPr>
          <w:p w:rsidR="001544C7" w:rsidRPr="00365A9F" w:rsidRDefault="001544C7" w:rsidP="00986053">
            <w:pPr>
              <w:rPr>
                <w:rFonts w:ascii="Times New Roman" w:hAnsi="Times New Roman" w:cs="Times New Roman"/>
                <w:sz w:val="24"/>
                <w:szCs w:val="24"/>
              </w:rPr>
            </w:pPr>
            <w:r>
              <w:rPr>
                <w:rFonts w:ascii="Times New Roman" w:hAnsi="Times New Roman" w:cs="Times New Roman"/>
                <w:sz w:val="24"/>
                <w:szCs w:val="24"/>
              </w:rPr>
              <w:t>3</w:t>
            </w:r>
          </w:p>
        </w:tc>
        <w:tc>
          <w:tcPr>
            <w:tcW w:w="2268" w:type="dxa"/>
            <w:gridSpan w:val="3"/>
          </w:tcPr>
          <w:p w:rsidR="001544C7" w:rsidRPr="00365A9F" w:rsidRDefault="001544C7" w:rsidP="00986053">
            <w:pPr>
              <w:rPr>
                <w:rFonts w:ascii="Times New Roman" w:hAnsi="Times New Roman" w:cs="Times New Roman"/>
                <w:sz w:val="24"/>
                <w:szCs w:val="24"/>
              </w:rPr>
            </w:pPr>
            <w:r>
              <w:rPr>
                <w:rFonts w:ascii="Times New Roman" w:hAnsi="Times New Roman" w:cs="Times New Roman"/>
                <w:sz w:val="24"/>
                <w:szCs w:val="24"/>
              </w:rPr>
              <w:t>T</w:t>
            </w:r>
            <w:r w:rsidRPr="00365A9F">
              <w:rPr>
                <w:rFonts w:ascii="Times New Roman" w:hAnsi="Times New Roman" w:cs="Times New Roman"/>
                <w:sz w:val="24"/>
                <w:szCs w:val="24"/>
              </w:rPr>
              <w:t>rabajo Autónomo</w:t>
            </w:r>
          </w:p>
        </w:tc>
        <w:tc>
          <w:tcPr>
            <w:tcW w:w="425" w:type="dxa"/>
          </w:tcPr>
          <w:p w:rsidR="001544C7" w:rsidRPr="00365A9F" w:rsidRDefault="001544C7" w:rsidP="00986053">
            <w:pPr>
              <w:rPr>
                <w:rFonts w:ascii="Times New Roman" w:hAnsi="Times New Roman" w:cs="Times New Roman"/>
                <w:sz w:val="24"/>
                <w:szCs w:val="24"/>
              </w:rPr>
            </w:pPr>
            <w:r>
              <w:rPr>
                <w:rFonts w:ascii="Times New Roman" w:hAnsi="Times New Roman" w:cs="Times New Roman"/>
                <w:sz w:val="24"/>
                <w:szCs w:val="24"/>
              </w:rPr>
              <w:t>2</w:t>
            </w:r>
          </w:p>
        </w:tc>
        <w:tc>
          <w:tcPr>
            <w:tcW w:w="2971" w:type="dxa"/>
            <w:gridSpan w:val="4"/>
          </w:tcPr>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Total</w:t>
            </w:r>
          </w:p>
        </w:tc>
        <w:tc>
          <w:tcPr>
            <w:tcW w:w="715" w:type="dxa"/>
            <w:gridSpan w:val="2"/>
          </w:tcPr>
          <w:p w:rsidR="001544C7" w:rsidRPr="00365A9F" w:rsidRDefault="001544C7" w:rsidP="00986053">
            <w:pPr>
              <w:rPr>
                <w:rFonts w:ascii="Times New Roman" w:hAnsi="Times New Roman" w:cs="Times New Roman"/>
                <w:sz w:val="24"/>
                <w:szCs w:val="24"/>
              </w:rPr>
            </w:pPr>
            <w:r>
              <w:rPr>
                <w:rFonts w:ascii="Times New Roman" w:hAnsi="Times New Roman" w:cs="Times New Roman"/>
                <w:sz w:val="24"/>
                <w:szCs w:val="24"/>
              </w:rPr>
              <w:t>5</w:t>
            </w:r>
          </w:p>
        </w:tc>
      </w:tr>
      <w:tr w:rsidR="001544C7" w:rsidRPr="00365A9F" w:rsidTr="00986053">
        <w:trPr>
          <w:gridAfter w:val="1"/>
          <w:wAfter w:w="8" w:type="dxa"/>
          <w:trHeight w:val="269"/>
        </w:trPr>
        <w:tc>
          <w:tcPr>
            <w:tcW w:w="10349" w:type="dxa"/>
            <w:gridSpan w:val="15"/>
          </w:tcPr>
          <w:p w:rsidR="001544C7" w:rsidRPr="00365A9F" w:rsidRDefault="001544C7" w:rsidP="00986053">
            <w:pPr>
              <w:rPr>
                <w:rFonts w:ascii="Times New Roman" w:hAnsi="Times New Roman" w:cs="Times New Roman"/>
                <w:sz w:val="24"/>
                <w:szCs w:val="24"/>
              </w:rPr>
            </w:pPr>
          </w:p>
        </w:tc>
      </w:tr>
      <w:tr w:rsidR="001544C7" w:rsidRPr="00365A9F" w:rsidTr="00986053">
        <w:trPr>
          <w:trHeight w:val="694"/>
        </w:trPr>
        <w:tc>
          <w:tcPr>
            <w:tcW w:w="1588" w:type="dxa"/>
            <w:tcBorders>
              <w:bottom w:val="single" w:sz="4" w:space="0" w:color="auto"/>
            </w:tcBorders>
          </w:tcPr>
          <w:p w:rsidR="001544C7" w:rsidRPr="00365A9F" w:rsidRDefault="001544C7" w:rsidP="00986053">
            <w:pPr>
              <w:rPr>
                <w:rFonts w:ascii="Times New Roman" w:hAnsi="Times New Roman" w:cs="Times New Roman"/>
                <w:b/>
                <w:sz w:val="24"/>
                <w:szCs w:val="24"/>
              </w:rPr>
            </w:pPr>
          </w:p>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Ejes  de Formación</w:t>
            </w:r>
          </w:p>
        </w:tc>
        <w:tc>
          <w:tcPr>
            <w:tcW w:w="1125" w:type="dxa"/>
            <w:tcBorders>
              <w:bottom w:val="single" w:sz="4" w:space="0" w:color="auto"/>
            </w:tcBorders>
          </w:tcPr>
          <w:p w:rsidR="001544C7" w:rsidRPr="00365A9F" w:rsidRDefault="001544C7" w:rsidP="00986053">
            <w:pPr>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General</w:t>
            </w:r>
          </w:p>
        </w:tc>
        <w:tc>
          <w:tcPr>
            <w:tcW w:w="406" w:type="dxa"/>
            <w:tcBorders>
              <w:bottom w:val="single" w:sz="4" w:space="0" w:color="auto"/>
            </w:tcBorders>
          </w:tcPr>
          <w:p w:rsidR="001544C7" w:rsidRPr="00365A9F" w:rsidRDefault="001544C7" w:rsidP="00986053">
            <w:pPr>
              <w:rPr>
                <w:rFonts w:ascii="Times New Roman" w:hAnsi="Times New Roman" w:cs="Times New Roman"/>
                <w:sz w:val="24"/>
                <w:szCs w:val="24"/>
              </w:rPr>
            </w:pPr>
          </w:p>
        </w:tc>
        <w:tc>
          <w:tcPr>
            <w:tcW w:w="1560" w:type="dxa"/>
            <w:gridSpan w:val="3"/>
            <w:tcBorders>
              <w:bottom w:val="single" w:sz="4" w:space="0" w:color="auto"/>
            </w:tcBorders>
          </w:tcPr>
          <w:p w:rsidR="001544C7" w:rsidRPr="00365A9F" w:rsidRDefault="001544C7" w:rsidP="00986053">
            <w:pPr>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Especialidad</w:t>
            </w:r>
          </w:p>
        </w:tc>
        <w:tc>
          <w:tcPr>
            <w:tcW w:w="425" w:type="dxa"/>
            <w:tcBorders>
              <w:bottom w:val="single" w:sz="4" w:space="0" w:color="auto"/>
            </w:tcBorders>
          </w:tcPr>
          <w:p w:rsidR="001544C7" w:rsidRPr="00365A9F" w:rsidRDefault="001544C7" w:rsidP="00986053">
            <w:pPr>
              <w:spacing w:after="160"/>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X</w:t>
            </w:r>
          </w:p>
        </w:tc>
        <w:tc>
          <w:tcPr>
            <w:tcW w:w="1559" w:type="dxa"/>
            <w:gridSpan w:val="2"/>
            <w:tcBorders>
              <w:bottom w:val="single" w:sz="4" w:space="0" w:color="auto"/>
            </w:tcBorders>
          </w:tcPr>
          <w:p w:rsidR="001544C7" w:rsidRPr="00365A9F" w:rsidRDefault="001544C7" w:rsidP="00986053">
            <w:pPr>
              <w:rPr>
                <w:rFonts w:ascii="Times New Roman" w:hAnsi="Times New Roman" w:cs="Times New Roman"/>
                <w:sz w:val="24"/>
                <w:szCs w:val="24"/>
              </w:rPr>
            </w:pPr>
          </w:p>
          <w:p w:rsidR="001544C7" w:rsidRPr="00365A9F" w:rsidRDefault="001544C7" w:rsidP="00986053">
            <w:pPr>
              <w:ind w:left="11"/>
              <w:rPr>
                <w:rFonts w:ascii="Times New Roman" w:hAnsi="Times New Roman" w:cs="Times New Roman"/>
                <w:sz w:val="24"/>
                <w:szCs w:val="24"/>
              </w:rPr>
            </w:pPr>
            <w:r w:rsidRPr="00365A9F">
              <w:rPr>
                <w:rFonts w:ascii="Times New Roman" w:hAnsi="Times New Roman" w:cs="Times New Roman"/>
                <w:sz w:val="24"/>
                <w:szCs w:val="24"/>
              </w:rPr>
              <w:t>Práctica</w:t>
            </w:r>
          </w:p>
        </w:tc>
        <w:tc>
          <w:tcPr>
            <w:tcW w:w="466" w:type="dxa"/>
            <w:tcBorders>
              <w:bottom w:val="single" w:sz="4" w:space="0" w:color="auto"/>
            </w:tcBorders>
          </w:tcPr>
          <w:p w:rsidR="001544C7" w:rsidRPr="00365A9F" w:rsidRDefault="001544C7" w:rsidP="00986053">
            <w:pPr>
              <w:ind w:left="108"/>
              <w:rPr>
                <w:rFonts w:ascii="Times New Roman" w:hAnsi="Times New Roman" w:cs="Times New Roman"/>
                <w:sz w:val="24"/>
                <w:szCs w:val="24"/>
              </w:rPr>
            </w:pPr>
          </w:p>
        </w:tc>
        <w:tc>
          <w:tcPr>
            <w:tcW w:w="1090" w:type="dxa"/>
            <w:tcBorders>
              <w:bottom w:val="single" w:sz="4" w:space="0" w:color="auto"/>
            </w:tcBorders>
          </w:tcPr>
          <w:p w:rsidR="001544C7" w:rsidRPr="00365A9F" w:rsidRDefault="001544C7" w:rsidP="00986053">
            <w:pPr>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Optativa</w:t>
            </w:r>
          </w:p>
        </w:tc>
        <w:tc>
          <w:tcPr>
            <w:tcW w:w="429" w:type="dxa"/>
            <w:tcBorders>
              <w:bottom w:val="single" w:sz="4" w:space="0" w:color="auto"/>
            </w:tcBorders>
          </w:tcPr>
          <w:p w:rsidR="001544C7" w:rsidRPr="00365A9F" w:rsidRDefault="001544C7" w:rsidP="00986053">
            <w:pPr>
              <w:spacing w:after="160" w:line="259" w:lineRule="auto"/>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p>
        </w:tc>
        <w:tc>
          <w:tcPr>
            <w:tcW w:w="1275" w:type="dxa"/>
            <w:gridSpan w:val="2"/>
            <w:tcBorders>
              <w:bottom w:val="single" w:sz="4" w:space="0" w:color="auto"/>
            </w:tcBorders>
          </w:tcPr>
          <w:p w:rsidR="001544C7" w:rsidRPr="00365A9F" w:rsidRDefault="001544C7" w:rsidP="00986053">
            <w:pPr>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r w:rsidRPr="00365A9F">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1544C7" w:rsidRPr="00365A9F" w:rsidRDefault="001544C7" w:rsidP="00986053">
            <w:pPr>
              <w:spacing w:after="160" w:line="259" w:lineRule="auto"/>
              <w:rPr>
                <w:rFonts w:ascii="Times New Roman" w:hAnsi="Times New Roman" w:cs="Times New Roman"/>
                <w:sz w:val="24"/>
                <w:szCs w:val="24"/>
              </w:rPr>
            </w:pPr>
          </w:p>
          <w:p w:rsidR="001544C7" w:rsidRPr="00365A9F" w:rsidRDefault="001544C7" w:rsidP="00986053">
            <w:pPr>
              <w:spacing w:after="160"/>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p>
        </w:tc>
      </w:tr>
      <w:tr w:rsidR="001544C7" w:rsidRPr="00365A9F" w:rsidTr="00986053">
        <w:trPr>
          <w:gridAfter w:val="1"/>
          <w:wAfter w:w="8" w:type="dxa"/>
          <w:trHeight w:val="827"/>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Descripción breve de la asignatura</w:t>
            </w:r>
          </w:p>
        </w:tc>
        <w:tc>
          <w:tcPr>
            <w:tcW w:w="8761" w:type="dxa"/>
            <w:gridSpan w:val="14"/>
          </w:tcPr>
          <w:p w:rsidR="00FF0CE1" w:rsidRDefault="001544C7" w:rsidP="00FF0CE1">
            <w:pPr>
              <w:spacing w:line="276" w:lineRule="auto"/>
              <w:jc w:val="both"/>
              <w:rPr>
                <w:rFonts w:ascii="Times New Roman" w:hAnsi="Times New Roman" w:cs="Times New Roman"/>
                <w:sz w:val="24"/>
                <w:szCs w:val="24"/>
              </w:rPr>
            </w:pPr>
            <w:r w:rsidRPr="00365A9F">
              <w:rPr>
                <w:rFonts w:ascii="Times New Roman" w:hAnsi="Times New Roman" w:cs="Times New Roman"/>
                <w:sz w:val="24"/>
                <w:szCs w:val="24"/>
              </w:rPr>
              <w:t xml:space="preserve">Asignatura </w:t>
            </w:r>
            <w:r w:rsidR="00547A0F">
              <w:rPr>
                <w:rFonts w:ascii="Times New Roman" w:hAnsi="Times New Roman" w:cs="Times New Roman"/>
                <w:sz w:val="24"/>
                <w:szCs w:val="24"/>
              </w:rPr>
              <w:t xml:space="preserve">teórica y de laboratorio en la que el estudiante deberá integrar conocimientos y habilidades </w:t>
            </w:r>
            <w:r w:rsidR="00F252B7">
              <w:rPr>
                <w:rFonts w:ascii="Times New Roman" w:hAnsi="Times New Roman" w:cs="Times New Roman"/>
                <w:sz w:val="24"/>
                <w:szCs w:val="24"/>
              </w:rPr>
              <w:t>desarrolladas</w:t>
            </w:r>
            <w:r w:rsidR="00547A0F">
              <w:rPr>
                <w:rFonts w:ascii="Times New Roman" w:hAnsi="Times New Roman" w:cs="Times New Roman"/>
                <w:sz w:val="24"/>
                <w:szCs w:val="24"/>
              </w:rPr>
              <w:t xml:space="preserve"> en asignaturas anteriores</w:t>
            </w:r>
            <w:r w:rsidR="00FF0CE1">
              <w:rPr>
                <w:rFonts w:ascii="Times New Roman" w:hAnsi="Times New Roman" w:cs="Times New Roman"/>
                <w:sz w:val="24"/>
                <w:szCs w:val="24"/>
              </w:rPr>
              <w:t xml:space="preserve">, como lo son la anatomía,  fisiología reproductiva, los fenómenos fisiológicos que acompañan a la vida ginecológica de la mujer en su ciclo vital y las habilidades de análisis clínico y procedimientos de la especialidad. En esta asignatura el estudiante deberá </w:t>
            </w:r>
            <w:r w:rsidRPr="00365A9F">
              <w:rPr>
                <w:rFonts w:ascii="Times New Roman" w:hAnsi="Times New Roman" w:cs="Times New Roman"/>
                <w:sz w:val="24"/>
                <w:szCs w:val="24"/>
              </w:rPr>
              <w:t xml:space="preserve"> </w:t>
            </w:r>
            <w:r w:rsidR="00FF0CE1">
              <w:rPr>
                <w:rFonts w:ascii="Times New Roman" w:hAnsi="Times New Roman" w:cs="Times New Roman"/>
                <w:sz w:val="24"/>
                <w:szCs w:val="24"/>
              </w:rPr>
              <w:t xml:space="preserve">reconocer </w:t>
            </w:r>
            <w:r w:rsidRPr="00365A9F">
              <w:rPr>
                <w:rFonts w:ascii="Times New Roman" w:hAnsi="Times New Roman" w:cs="Times New Roman"/>
                <w:sz w:val="24"/>
                <w:szCs w:val="24"/>
              </w:rPr>
              <w:t xml:space="preserve"> los procesos fisiopatológicos de la morbilidad ginecológica en cada una de las etapas</w:t>
            </w:r>
            <w:r w:rsidR="00FF0CE1">
              <w:rPr>
                <w:rFonts w:ascii="Times New Roman" w:hAnsi="Times New Roman" w:cs="Times New Roman"/>
                <w:sz w:val="24"/>
                <w:szCs w:val="24"/>
              </w:rPr>
              <w:t xml:space="preserve"> del ciclo vital de la mujer, i</w:t>
            </w:r>
            <w:r w:rsidRPr="00365A9F">
              <w:rPr>
                <w:rFonts w:ascii="Times New Roman" w:hAnsi="Times New Roman" w:cs="Times New Roman"/>
                <w:sz w:val="24"/>
                <w:szCs w:val="24"/>
              </w:rPr>
              <w:t>ncorpora</w:t>
            </w:r>
            <w:r w:rsidR="00FF0CE1">
              <w:rPr>
                <w:rFonts w:ascii="Times New Roman" w:hAnsi="Times New Roman" w:cs="Times New Roman"/>
                <w:sz w:val="24"/>
                <w:szCs w:val="24"/>
              </w:rPr>
              <w:t>r</w:t>
            </w:r>
            <w:r w:rsidRPr="00365A9F">
              <w:rPr>
                <w:rFonts w:ascii="Times New Roman" w:hAnsi="Times New Roman" w:cs="Times New Roman"/>
                <w:sz w:val="24"/>
                <w:szCs w:val="24"/>
              </w:rPr>
              <w:t xml:space="preserve"> elementos de la desviación de la salud sexual de la mujer y de su pareja  </w:t>
            </w:r>
            <w:r w:rsidR="00FF0CE1">
              <w:rPr>
                <w:rFonts w:ascii="Times New Roman" w:hAnsi="Times New Roman" w:cs="Times New Roman"/>
                <w:sz w:val="24"/>
                <w:szCs w:val="24"/>
              </w:rPr>
              <w:t xml:space="preserve">y ejercitar  </w:t>
            </w:r>
            <w:r w:rsidR="00FF0CE1" w:rsidRPr="00547A0F">
              <w:rPr>
                <w:rFonts w:ascii="Times New Roman" w:hAnsi="Times New Roman" w:cs="Times New Roman"/>
                <w:sz w:val="24"/>
                <w:szCs w:val="24"/>
              </w:rPr>
              <w:t>habilidades, destrezas y conductas que le hagan competente en el diagnóstico, la vigilancia, la pesquisa de patologías y el tratamiento, en los ámbitos de la Salud Ginecológica y todo el ámbito de acción de la disciplina.</w:t>
            </w:r>
            <w:r w:rsidR="00E20AA0">
              <w:rPr>
                <w:rFonts w:ascii="Times New Roman" w:hAnsi="Times New Roman" w:cs="Times New Roman"/>
                <w:sz w:val="24"/>
                <w:szCs w:val="24"/>
              </w:rPr>
              <w:t xml:space="preserve"> Esta </w:t>
            </w:r>
            <w:r w:rsidR="000B7616">
              <w:rPr>
                <w:rFonts w:ascii="Times New Roman" w:hAnsi="Times New Roman" w:cs="Times New Roman"/>
                <w:sz w:val="24"/>
                <w:szCs w:val="24"/>
              </w:rPr>
              <w:t>actividad curricular es fundamental para el desarrollo del profesional Matrón- Matrona en la actualidad  y pre- requisito para prácticas profesionales intermedias del estudiante de Obstetricia.</w:t>
            </w:r>
          </w:p>
          <w:p w:rsidR="00547A0F" w:rsidRPr="00365A9F" w:rsidRDefault="00547A0F" w:rsidP="00FF0CE1">
            <w:pPr>
              <w:jc w:val="both"/>
              <w:rPr>
                <w:rFonts w:ascii="Times New Roman" w:hAnsi="Times New Roman" w:cs="Times New Roman"/>
                <w:sz w:val="24"/>
                <w:szCs w:val="24"/>
              </w:rPr>
            </w:pPr>
            <w:r w:rsidRPr="00547A0F">
              <w:rPr>
                <w:rFonts w:ascii="Times New Roman" w:hAnsi="Times New Roman" w:cs="Times New Roman"/>
                <w:sz w:val="24"/>
                <w:szCs w:val="24"/>
              </w:rPr>
              <w:t xml:space="preserve"> </w:t>
            </w:r>
          </w:p>
        </w:tc>
      </w:tr>
      <w:tr w:rsidR="001544C7" w:rsidRPr="00365A9F" w:rsidTr="00986053">
        <w:trPr>
          <w:gridAfter w:val="1"/>
          <w:wAfter w:w="8" w:type="dxa"/>
          <w:trHeight w:val="286"/>
        </w:trPr>
        <w:tc>
          <w:tcPr>
            <w:tcW w:w="1588" w:type="dxa"/>
          </w:tcPr>
          <w:p w:rsidR="001544C7" w:rsidRPr="00365A9F" w:rsidRDefault="001544C7" w:rsidP="00986053">
            <w:pPr>
              <w:rPr>
                <w:rFonts w:ascii="Times New Roman" w:hAnsi="Times New Roman" w:cs="Times New Roman"/>
                <w:b/>
                <w:sz w:val="24"/>
                <w:szCs w:val="24"/>
              </w:rPr>
            </w:pPr>
            <w:r w:rsidRPr="00365A9F">
              <w:rPr>
                <w:rFonts w:ascii="Times New Roman" w:hAnsi="Times New Roman" w:cs="Times New Roman"/>
                <w:b/>
                <w:sz w:val="24"/>
                <w:szCs w:val="24"/>
              </w:rPr>
              <w:t>Pre-requisitos / Aprendizajes Previos</w:t>
            </w:r>
          </w:p>
        </w:tc>
        <w:tc>
          <w:tcPr>
            <w:tcW w:w="8761" w:type="dxa"/>
            <w:gridSpan w:val="14"/>
          </w:tcPr>
          <w:p w:rsidR="001544C7" w:rsidRDefault="001544C7" w:rsidP="001544C7">
            <w:pPr>
              <w:pStyle w:val="Prrafodelista"/>
              <w:numPr>
                <w:ilvl w:val="0"/>
                <w:numId w:val="3"/>
              </w:numPr>
              <w:rPr>
                <w:rFonts w:ascii="Times New Roman" w:hAnsi="Times New Roman" w:cs="Times New Roman"/>
                <w:sz w:val="24"/>
                <w:szCs w:val="24"/>
              </w:rPr>
            </w:pPr>
            <w:r w:rsidRPr="00365A9F">
              <w:rPr>
                <w:rFonts w:ascii="Times New Roman" w:hAnsi="Times New Roman" w:cs="Times New Roman"/>
                <w:sz w:val="24"/>
                <w:szCs w:val="24"/>
              </w:rPr>
              <w:t xml:space="preserve">Ginecología </w:t>
            </w:r>
            <w:r>
              <w:rPr>
                <w:rFonts w:ascii="Times New Roman" w:hAnsi="Times New Roman" w:cs="Times New Roman"/>
                <w:sz w:val="24"/>
                <w:szCs w:val="24"/>
              </w:rPr>
              <w:t>I.</w:t>
            </w:r>
          </w:p>
          <w:p w:rsidR="001544C7" w:rsidRPr="00365A9F" w:rsidRDefault="001544C7" w:rsidP="001544C7">
            <w:pPr>
              <w:pStyle w:val="Prrafodelista"/>
              <w:numPr>
                <w:ilvl w:val="0"/>
                <w:numId w:val="3"/>
              </w:numPr>
              <w:rPr>
                <w:rFonts w:ascii="Times New Roman" w:hAnsi="Times New Roman" w:cs="Times New Roman"/>
                <w:sz w:val="24"/>
                <w:szCs w:val="24"/>
              </w:rPr>
            </w:pPr>
            <w:r w:rsidRPr="00365A9F">
              <w:rPr>
                <w:rFonts w:ascii="Times New Roman" w:hAnsi="Times New Roman" w:cs="Times New Roman"/>
                <w:sz w:val="24"/>
                <w:szCs w:val="24"/>
              </w:rPr>
              <w:t>Fisiopatología</w:t>
            </w:r>
            <w:r>
              <w:rPr>
                <w:rFonts w:ascii="Times New Roman" w:hAnsi="Times New Roman" w:cs="Times New Roman"/>
                <w:sz w:val="24"/>
                <w:szCs w:val="24"/>
              </w:rPr>
              <w:t>.</w:t>
            </w:r>
          </w:p>
          <w:p w:rsidR="001544C7" w:rsidRPr="00365A9F" w:rsidRDefault="001544C7" w:rsidP="00986053">
            <w:pPr>
              <w:jc w:val="center"/>
              <w:rPr>
                <w:rFonts w:ascii="Times New Roman" w:hAnsi="Times New Roman" w:cs="Times New Roman"/>
                <w:sz w:val="24"/>
                <w:szCs w:val="24"/>
              </w:rPr>
            </w:pPr>
          </w:p>
          <w:p w:rsidR="001544C7" w:rsidRPr="00365A9F" w:rsidRDefault="001544C7" w:rsidP="00986053">
            <w:pPr>
              <w:rPr>
                <w:rFonts w:ascii="Times New Roman" w:hAnsi="Times New Roman" w:cs="Times New Roman"/>
                <w:sz w:val="24"/>
                <w:szCs w:val="24"/>
              </w:rPr>
            </w:pPr>
          </w:p>
        </w:tc>
      </w:tr>
    </w:tbl>
    <w:p w:rsidR="001544C7" w:rsidRPr="00365A9F" w:rsidRDefault="001544C7" w:rsidP="001544C7">
      <w:pPr>
        <w:spacing w:line="240" w:lineRule="auto"/>
        <w:rPr>
          <w:rFonts w:ascii="Times New Roman" w:hAnsi="Times New Roman" w:cs="Times New Roman"/>
          <w:b/>
          <w:sz w:val="24"/>
          <w:szCs w:val="24"/>
        </w:rPr>
      </w:pPr>
    </w:p>
    <w:p w:rsidR="001544C7" w:rsidRPr="00365A9F" w:rsidRDefault="001544C7" w:rsidP="001544C7">
      <w:pPr>
        <w:jc w:val="both"/>
        <w:rPr>
          <w:rFonts w:ascii="Times New Roman" w:hAnsi="Times New Roman" w:cs="Times New Roman"/>
          <w:b/>
          <w:sz w:val="24"/>
          <w:szCs w:val="24"/>
        </w:rPr>
      </w:pPr>
      <w:r w:rsidRPr="00BE0E6E">
        <w:rPr>
          <w:rFonts w:ascii="Times New Roman" w:hAnsi="Times New Roman" w:cs="Times New Roman"/>
          <w:b/>
          <w:sz w:val="24"/>
          <w:szCs w:val="24"/>
        </w:rPr>
        <w:lastRenderedPageBreak/>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1544C7" w:rsidRPr="00365A9F" w:rsidTr="00986053">
        <w:tc>
          <w:tcPr>
            <w:tcW w:w="9214" w:type="dxa"/>
          </w:tcPr>
          <w:p w:rsidR="00D20841" w:rsidRDefault="00D20841" w:rsidP="00D20841">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Esta asignatura aporta al perfil de egreso de la Matrona y Matrón de la Universidad de Atacama,  en el área </w:t>
            </w:r>
            <w:r w:rsidRPr="00485ABF">
              <w:rPr>
                <w:rFonts w:ascii="Times New Roman" w:hAnsi="Times New Roman" w:cs="Times New Roman"/>
                <w:sz w:val="24"/>
                <w:szCs w:val="24"/>
              </w:rPr>
              <w:t>Asistencial</w:t>
            </w:r>
            <w:r w:rsidR="00890961">
              <w:rPr>
                <w:rFonts w:ascii="Times New Roman" w:hAnsi="Times New Roman" w:cs="Times New Roman"/>
                <w:sz w:val="24"/>
                <w:szCs w:val="24"/>
              </w:rPr>
              <w:t xml:space="preserve"> y Trabajo comunitario</w:t>
            </w:r>
            <w:r>
              <w:rPr>
                <w:rFonts w:ascii="Times New Roman" w:hAnsi="Times New Roman" w:cs="Times New Roman"/>
                <w:sz w:val="24"/>
                <w:szCs w:val="24"/>
              </w:rPr>
              <w:t xml:space="preserve">. Aportando al desarrollo </w:t>
            </w:r>
            <w:r w:rsidRPr="006A3E00">
              <w:rPr>
                <w:rFonts w:ascii="Times New Roman" w:hAnsi="Times New Roman" w:cs="Times New Roman"/>
                <w:sz w:val="24"/>
                <w:szCs w:val="24"/>
              </w:rPr>
              <w:t>de las siguientes competencias Genéricas y específicas:</w:t>
            </w:r>
          </w:p>
          <w:p w:rsidR="00D20841" w:rsidRPr="001F79EC" w:rsidRDefault="00D20841" w:rsidP="00D20841">
            <w:pPr>
              <w:spacing w:after="0"/>
              <w:ind w:left="-108"/>
              <w:jc w:val="both"/>
              <w:rPr>
                <w:rFonts w:ascii="Times New Roman" w:hAnsi="Times New Roman" w:cs="Times New Roman"/>
                <w:sz w:val="24"/>
                <w:szCs w:val="24"/>
                <w:u w:val="single"/>
              </w:rPr>
            </w:pPr>
          </w:p>
          <w:p w:rsidR="00D20841" w:rsidRPr="009F49E1" w:rsidRDefault="00D20841" w:rsidP="00D20841">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Competencias </w:t>
            </w:r>
            <w:r w:rsidRPr="009F49E1">
              <w:rPr>
                <w:rFonts w:ascii="Times New Roman" w:hAnsi="Times New Roman" w:cs="Times New Roman"/>
                <w:sz w:val="24"/>
                <w:szCs w:val="24"/>
              </w:rPr>
              <w:t>Genéricas:</w:t>
            </w:r>
          </w:p>
          <w:p w:rsidR="00D20841" w:rsidRDefault="00D20841" w:rsidP="00D20841">
            <w:pPr>
              <w:pStyle w:val="Prrafodelista"/>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w:t>
            </w:r>
            <w:r w:rsidRPr="009B6DD5">
              <w:rPr>
                <w:rFonts w:ascii="Times New Roman" w:hAnsi="Times New Roman" w:cs="Times New Roman"/>
                <w:sz w:val="24"/>
                <w:szCs w:val="24"/>
              </w:rPr>
              <w:t>ompromiso con la calidad</w:t>
            </w:r>
            <w:r>
              <w:rPr>
                <w:rFonts w:ascii="Times New Roman" w:hAnsi="Times New Roman" w:cs="Times New Roman"/>
                <w:sz w:val="24"/>
                <w:szCs w:val="24"/>
              </w:rPr>
              <w:t>.</w:t>
            </w:r>
          </w:p>
          <w:p w:rsidR="00D20841" w:rsidRPr="00D20841" w:rsidRDefault="00D20841" w:rsidP="00D20841">
            <w:pPr>
              <w:pStyle w:val="Prrafodelista"/>
              <w:numPr>
                <w:ilvl w:val="0"/>
                <w:numId w:val="9"/>
              </w:numPr>
              <w:spacing w:after="0"/>
              <w:jc w:val="both"/>
              <w:rPr>
                <w:rFonts w:ascii="Times New Roman" w:hAnsi="Times New Roman" w:cs="Times New Roman"/>
                <w:sz w:val="24"/>
                <w:szCs w:val="24"/>
              </w:rPr>
            </w:pPr>
            <w:r w:rsidRPr="00D20841">
              <w:rPr>
                <w:rFonts w:ascii="Times New Roman" w:hAnsi="Times New Roman" w:cs="Times New Roman"/>
                <w:sz w:val="24"/>
                <w:szCs w:val="24"/>
              </w:rPr>
              <w:t>Conocimientos sobre el área de estudio de la profesión.</w:t>
            </w:r>
          </w:p>
          <w:p w:rsidR="00D20841" w:rsidRPr="009F49E1" w:rsidRDefault="00D20841" w:rsidP="00D20841">
            <w:pPr>
              <w:spacing w:after="0"/>
              <w:jc w:val="both"/>
              <w:rPr>
                <w:rFonts w:ascii="Times New Roman" w:hAnsi="Times New Roman" w:cs="Times New Roman"/>
                <w:sz w:val="24"/>
                <w:szCs w:val="24"/>
              </w:rPr>
            </w:pPr>
            <w:r w:rsidRPr="009F49E1">
              <w:rPr>
                <w:rFonts w:ascii="Times New Roman" w:hAnsi="Times New Roman" w:cs="Times New Roman"/>
                <w:sz w:val="24"/>
                <w:szCs w:val="24"/>
              </w:rPr>
              <w:br/>
            </w:r>
            <w:r>
              <w:rPr>
                <w:rFonts w:ascii="Times New Roman" w:hAnsi="Times New Roman" w:cs="Times New Roman"/>
                <w:sz w:val="24"/>
                <w:szCs w:val="24"/>
              </w:rPr>
              <w:t xml:space="preserve">Competencias </w:t>
            </w:r>
            <w:r w:rsidRPr="009F49E1">
              <w:rPr>
                <w:rFonts w:ascii="Times New Roman" w:hAnsi="Times New Roman" w:cs="Times New Roman"/>
                <w:sz w:val="24"/>
                <w:szCs w:val="24"/>
              </w:rPr>
              <w:t>Específicas:</w:t>
            </w:r>
          </w:p>
          <w:p w:rsidR="00D20841" w:rsidRPr="009F49E1" w:rsidRDefault="00D20841" w:rsidP="00D20841">
            <w:pPr>
              <w:spacing w:after="0"/>
              <w:jc w:val="both"/>
              <w:rPr>
                <w:rFonts w:ascii="Times New Roman" w:hAnsi="Times New Roman" w:cs="Times New Roman"/>
                <w:sz w:val="24"/>
                <w:szCs w:val="24"/>
                <w:u w:val="single"/>
              </w:rPr>
            </w:pPr>
            <w:r w:rsidRPr="009F49E1">
              <w:rPr>
                <w:rFonts w:ascii="Times New Roman" w:hAnsi="Times New Roman" w:cs="Times New Roman"/>
                <w:sz w:val="24"/>
                <w:szCs w:val="24"/>
                <w:u w:val="single"/>
              </w:rPr>
              <w:t>Área asistencial:</w:t>
            </w:r>
          </w:p>
          <w:p w:rsidR="00D20841" w:rsidRDefault="00D20841" w:rsidP="00D20841">
            <w:pPr>
              <w:pStyle w:val="Normal1"/>
              <w:numPr>
                <w:ilvl w:val="0"/>
                <w:numId w:val="10"/>
              </w:numPr>
              <w:jc w:val="both"/>
              <w:rPr>
                <w:rFonts w:ascii="Times New Roman" w:hAnsi="Times New Roman" w:cs="Times New Roman"/>
                <w:sz w:val="24"/>
                <w:szCs w:val="24"/>
              </w:rPr>
            </w:pPr>
            <w:r w:rsidRPr="00806C3A">
              <w:rPr>
                <w:rFonts w:ascii="Times New Roman" w:hAnsi="Times New Roman" w:cs="Times New Roman"/>
                <w:sz w:val="24"/>
                <w:szCs w:val="24"/>
              </w:rPr>
              <w:t>Brindar atención integral, humanizada, oportuna y eficiente a la mujer en todas las etapas de su ciclo vital, a su pareja, recién nacido y familia.</w:t>
            </w:r>
          </w:p>
          <w:p w:rsidR="00890961" w:rsidRPr="009F49E1" w:rsidRDefault="00890961" w:rsidP="00890961">
            <w:pPr>
              <w:pStyle w:val="Normal1"/>
              <w:jc w:val="both"/>
              <w:rPr>
                <w:rFonts w:ascii="Times New Roman" w:hAnsi="Times New Roman" w:cs="Times New Roman"/>
                <w:sz w:val="24"/>
                <w:szCs w:val="24"/>
                <w:u w:val="single"/>
              </w:rPr>
            </w:pPr>
            <w:r w:rsidRPr="009F49E1">
              <w:rPr>
                <w:rFonts w:ascii="Times New Roman" w:hAnsi="Times New Roman" w:cs="Times New Roman"/>
                <w:sz w:val="24"/>
                <w:szCs w:val="24"/>
                <w:u w:val="single"/>
              </w:rPr>
              <w:t>Área de Trabajo Comunitario:</w:t>
            </w:r>
          </w:p>
          <w:p w:rsidR="00890961" w:rsidRPr="00890961" w:rsidRDefault="00890961" w:rsidP="00890961">
            <w:pPr>
              <w:pStyle w:val="Normal1"/>
              <w:numPr>
                <w:ilvl w:val="0"/>
                <w:numId w:val="10"/>
              </w:numPr>
              <w:jc w:val="both"/>
              <w:rPr>
                <w:rFonts w:ascii="Times New Roman" w:hAnsi="Times New Roman" w:cs="Times New Roman"/>
                <w:sz w:val="24"/>
                <w:szCs w:val="24"/>
              </w:rPr>
            </w:pPr>
            <w:r w:rsidRPr="00C73BDB">
              <w:rPr>
                <w:rFonts w:ascii="Times New Roman" w:hAnsi="Times New Roman" w:cs="Times New Roman"/>
                <w:sz w:val="24"/>
                <w:szCs w:val="24"/>
              </w:rPr>
              <w:t>Desarrollar procesos de evaluación e intervención familiar y comunitaria utilizando herramientas de Salud Pública y metodologías participativas e intersectoriales.</w:t>
            </w:r>
          </w:p>
          <w:p w:rsidR="001544C7" w:rsidRPr="000B7616" w:rsidRDefault="001544C7" w:rsidP="000B7616">
            <w:pPr>
              <w:spacing w:after="0" w:line="240" w:lineRule="auto"/>
              <w:jc w:val="both"/>
              <w:rPr>
                <w:rFonts w:ascii="Times New Roman" w:hAnsi="Times New Roman" w:cs="Times New Roman"/>
                <w:i/>
                <w:sz w:val="24"/>
                <w:szCs w:val="24"/>
              </w:rPr>
            </w:pPr>
          </w:p>
        </w:tc>
      </w:tr>
    </w:tbl>
    <w:p w:rsidR="001544C7" w:rsidRDefault="001544C7" w:rsidP="001544C7">
      <w:pPr>
        <w:jc w:val="both"/>
        <w:rPr>
          <w:rFonts w:ascii="Times New Roman" w:hAnsi="Times New Roman" w:cs="Times New Roman"/>
          <w:b/>
          <w:sz w:val="24"/>
          <w:szCs w:val="24"/>
        </w:rPr>
      </w:pPr>
    </w:p>
    <w:p w:rsidR="001544C7" w:rsidRPr="00365A9F" w:rsidRDefault="001544C7" w:rsidP="001544C7">
      <w:pPr>
        <w:jc w:val="both"/>
        <w:rPr>
          <w:rFonts w:ascii="Times New Roman" w:hAnsi="Times New Roman" w:cs="Times New Roman"/>
          <w:b/>
          <w:sz w:val="24"/>
          <w:szCs w:val="24"/>
        </w:rPr>
      </w:pPr>
      <w:r w:rsidRPr="00365A9F">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1544C7" w:rsidRPr="00365A9F" w:rsidTr="00986053">
        <w:tc>
          <w:tcPr>
            <w:tcW w:w="9214" w:type="dxa"/>
            <w:gridSpan w:val="3"/>
          </w:tcPr>
          <w:p w:rsidR="00BE0E6E" w:rsidRDefault="00BE0E6E" w:rsidP="00BE0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Las competencias desarrolladas en esta asignatura serán:</w:t>
            </w:r>
          </w:p>
          <w:p w:rsidR="00BE0E6E" w:rsidRDefault="00BE0E6E" w:rsidP="00BE0E6E">
            <w:pPr>
              <w:spacing w:after="0" w:line="240" w:lineRule="auto"/>
              <w:jc w:val="both"/>
              <w:rPr>
                <w:rFonts w:ascii="Times New Roman" w:hAnsi="Times New Roman" w:cs="Times New Roman"/>
                <w:sz w:val="24"/>
                <w:szCs w:val="24"/>
              </w:rPr>
            </w:pPr>
          </w:p>
          <w:p w:rsidR="00BE0E6E" w:rsidRDefault="00BE0E6E" w:rsidP="00BE0E6E">
            <w:pPr>
              <w:pStyle w:val="Prrafodelista"/>
              <w:numPr>
                <w:ilvl w:val="0"/>
                <w:numId w:val="12"/>
              </w:numPr>
              <w:spacing w:after="0" w:line="240" w:lineRule="auto"/>
              <w:jc w:val="both"/>
              <w:rPr>
                <w:rFonts w:ascii="Times New Roman" w:hAnsi="Times New Roman" w:cs="Times New Roman"/>
                <w:sz w:val="24"/>
                <w:szCs w:val="24"/>
              </w:rPr>
            </w:pPr>
            <w:r w:rsidRPr="00BE0E6E">
              <w:rPr>
                <w:rFonts w:ascii="Times New Roman" w:hAnsi="Times New Roman" w:cs="Times New Roman"/>
                <w:sz w:val="24"/>
                <w:szCs w:val="24"/>
              </w:rPr>
              <w:t>Identifica</w:t>
            </w:r>
            <w:r>
              <w:rPr>
                <w:rFonts w:ascii="Times New Roman" w:hAnsi="Times New Roman" w:cs="Times New Roman"/>
                <w:sz w:val="24"/>
                <w:szCs w:val="24"/>
              </w:rPr>
              <w:t>r</w:t>
            </w:r>
            <w:r w:rsidRPr="00BE0E6E">
              <w:rPr>
                <w:rFonts w:ascii="Times New Roman" w:hAnsi="Times New Roman" w:cs="Times New Roman"/>
                <w:sz w:val="24"/>
                <w:szCs w:val="24"/>
              </w:rPr>
              <w:t xml:space="preserve"> alteraciones de los procesos fisiológicos en la salud sexual y reproductiva de la mujer para su correspondiente derivación.</w:t>
            </w:r>
          </w:p>
          <w:p w:rsidR="00AA4A06" w:rsidRDefault="00BE0E6E" w:rsidP="00BE0E6E">
            <w:pPr>
              <w:pStyle w:val="Prrafodelista"/>
              <w:numPr>
                <w:ilvl w:val="0"/>
                <w:numId w:val="12"/>
              </w:numPr>
              <w:spacing w:after="0" w:line="240" w:lineRule="auto"/>
              <w:jc w:val="both"/>
              <w:rPr>
                <w:rFonts w:ascii="Times New Roman" w:hAnsi="Times New Roman" w:cs="Times New Roman"/>
                <w:sz w:val="24"/>
                <w:szCs w:val="24"/>
              </w:rPr>
            </w:pPr>
            <w:r w:rsidRPr="00BE0E6E">
              <w:rPr>
                <w:rFonts w:ascii="Times New Roman" w:hAnsi="Times New Roman" w:cs="Times New Roman"/>
                <w:sz w:val="24"/>
                <w:szCs w:val="24"/>
              </w:rPr>
              <w:t>Realiza</w:t>
            </w:r>
            <w:r>
              <w:rPr>
                <w:rFonts w:ascii="Times New Roman" w:hAnsi="Times New Roman" w:cs="Times New Roman"/>
                <w:sz w:val="24"/>
                <w:szCs w:val="24"/>
              </w:rPr>
              <w:t>r</w:t>
            </w:r>
            <w:r w:rsidRPr="00BE0E6E">
              <w:rPr>
                <w:rFonts w:ascii="Times New Roman" w:hAnsi="Times New Roman" w:cs="Times New Roman"/>
                <w:sz w:val="24"/>
                <w:szCs w:val="24"/>
              </w:rPr>
              <w:t xml:space="preserve"> procedimientos clínicos asistenciales de </w:t>
            </w:r>
            <w:r>
              <w:rPr>
                <w:rFonts w:ascii="Times New Roman" w:hAnsi="Times New Roman" w:cs="Times New Roman"/>
                <w:sz w:val="24"/>
                <w:szCs w:val="24"/>
              </w:rPr>
              <w:t xml:space="preserve">en el área </w:t>
            </w:r>
            <w:r w:rsidR="00AA4A06">
              <w:rPr>
                <w:rFonts w:ascii="Times New Roman" w:hAnsi="Times New Roman" w:cs="Times New Roman"/>
                <w:sz w:val="24"/>
                <w:szCs w:val="24"/>
              </w:rPr>
              <w:t>de la ginecología en un contexto de simulación.</w:t>
            </w:r>
          </w:p>
          <w:p w:rsidR="00AA4A06" w:rsidRDefault="00AA4A06" w:rsidP="00BE0E6E">
            <w:pPr>
              <w:pStyle w:val="Prrafodelista"/>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Proponer </w:t>
            </w:r>
            <w:r w:rsidR="00BE0E6E" w:rsidRPr="00AA4A06">
              <w:rPr>
                <w:rFonts w:ascii="Times New Roman" w:hAnsi="Times New Roman" w:cs="Times New Roman"/>
                <w:sz w:val="24"/>
                <w:szCs w:val="24"/>
              </w:rPr>
              <w:t xml:space="preserve">actividades de prevención de daños y alteraciones en </w:t>
            </w:r>
            <w:proofErr w:type="gramStart"/>
            <w:r w:rsidR="00BE0E6E" w:rsidRPr="00AA4A06">
              <w:rPr>
                <w:rFonts w:ascii="Times New Roman" w:hAnsi="Times New Roman" w:cs="Times New Roman"/>
                <w:sz w:val="24"/>
                <w:szCs w:val="24"/>
              </w:rPr>
              <w:t>el continu</w:t>
            </w:r>
            <w:r w:rsidRPr="00AA4A06">
              <w:rPr>
                <w:rFonts w:ascii="Times New Roman" w:hAnsi="Times New Roman" w:cs="Times New Roman"/>
                <w:sz w:val="24"/>
                <w:szCs w:val="24"/>
              </w:rPr>
              <w:t>o</w:t>
            </w:r>
            <w:proofErr w:type="gramEnd"/>
            <w:r w:rsidRPr="00AA4A06">
              <w:rPr>
                <w:rFonts w:ascii="Times New Roman" w:hAnsi="Times New Roman" w:cs="Times New Roman"/>
                <w:sz w:val="24"/>
                <w:szCs w:val="24"/>
              </w:rPr>
              <w:t xml:space="preserve"> salud enfermedad de la mujer en todo su ciclo vital.</w:t>
            </w:r>
          </w:p>
          <w:p w:rsidR="00AA4A06" w:rsidRDefault="00AA4A06" w:rsidP="00BE0E6E">
            <w:pPr>
              <w:pStyle w:val="Prrafodelista"/>
              <w:numPr>
                <w:ilvl w:val="0"/>
                <w:numId w:val="12"/>
              </w:numPr>
              <w:spacing w:after="0" w:line="240" w:lineRule="auto"/>
              <w:jc w:val="both"/>
              <w:rPr>
                <w:rFonts w:ascii="Times New Roman" w:hAnsi="Times New Roman" w:cs="Times New Roman"/>
                <w:sz w:val="24"/>
                <w:szCs w:val="24"/>
              </w:rPr>
            </w:pPr>
            <w:r w:rsidRPr="00AA4A06">
              <w:rPr>
                <w:rFonts w:ascii="Times New Roman" w:hAnsi="Times New Roman" w:cs="Times New Roman"/>
                <w:sz w:val="24"/>
                <w:szCs w:val="24"/>
              </w:rPr>
              <w:t xml:space="preserve">Brindar atención integral </w:t>
            </w:r>
            <w:r w:rsidR="00BE0E6E" w:rsidRPr="00AA4A06">
              <w:rPr>
                <w:rFonts w:ascii="Times New Roman" w:hAnsi="Times New Roman" w:cs="Times New Roman"/>
                <w:sz w:val="24"/>
                <w:szCs w:val="24"/>
              </w:rPr>
              <w:t xml:space="preserve"> a la mujer en todas las etapas del ciclo vital asociadas a</w:t>
            </w:r>
            <w:r w:rsidRPr="00AA4A06">
              <w:rPr>
                <w:rFonts w:ascii="Times New Roman" w:hAnsi="Times New Roman" w:cs="Times New Roman"/>
                <w:sz w:val="24"/>
                <w:szCs w:val="24"/>
              </w:rPr>
              <w:t xml:space="preserve"> la salud sexual y reproductiva, en un contexto de simulación </w:t>
            </w:r>
          </w:p>
          <w:p w:rsidR="001544C7" w:rsidRDefault="00BE0E6E" w:rsidP="00BE0E6E">
            <w:pPr>
              <w:pStyle w:val="Prrafodelista"/>
              <w:numPr>
                <w:ilvl w:val="0"/>
                <w:numId w:val="12"/>
              </w:numPr>
              <w:spacing w:after="0" w:line="240" w:lineRule="auto"/>
              <w:jc w:val="both"/>
              <w:rPr>
                <w:rFonts w:ascii="Times New Roman" w:hAnsi="Times New Roman" w:cs="Times New Roman"/>
                <w:sz w:val="24"/>
                <w:szCs w:val="24"/>
              </w:rPr>
            </w:pPr>
            <w:r w:rsidRPr="00AA4A06">
              <w:rPr>
                <w:rFonts w:ascii="Times New Roman" w:hAnsi="Times New Roman" w:cs="Times New Roman"/>
                <w:sz w:val="24"/>
                <w:szCs w:val="24"/>
              </w:rPr>
              <w:t xml:space="preserve">Demuestra capacidad para </w:t>
            </w:r>
            <w:r w:rsidR="00AA4A06">
              <w:rPr>
                <w:rFonts w:ascii="Times New Roman" w:hAnsi="Times New Roman" w:cs="Times New Roman"/>
                <w:sz w:val="24"/>
                <w:szCs w:val="24"/>
              </w:rPr>
              <w:t>el trabajo en equipo y capacidad de análisis y síntesis.</w:t>
            </w:r>
          </w:p>
          <w:p w:rsidR="00AA4A06" w:rsidRPr="00AA4A06" w:rsidRDefault="00AA4A06" w:rsidP="00AA4A06">
            <w:pPr>
              <w:pStyle w:val="Prrafodelista"/>
              <w:spacing w:after="0" w:line="240" w:lineRule="auto"/>
              <w:ind w:left="360"/>
              <w:jc w:val="both"/>
              <w:rPr>
                <w:rFonts w:ascii="Times New Roman" w:hAnsi="Times New Roman" w:cs="Times New Roman"/>
                <w:sz w:val="24"/>
                <w:szCs w:val="24"/>
              </w:rPr>
            </w:pPr>
          </w:p>
        </w:tc>
      </w:tr>
      <w:tr w:rsidR="001544C7" w:rsidRPr="00365A9F" w:rsidTr="00986053">
        <w:tc>
          <w:tcPr>
            <w:tcW w:w="3828" w:type="dxa"/>
          </w:tcPr>
          <w:p w:rsidR="001544C7" w:rsidRPr="00673A9C" w:rsidRDefault="001544C7" w:rsidP="00986053">
            <w:pPr>
              <w:spacing w:after="0" w:line="240" w:lineRule="auto"/>
              <w:ind w:left="-108"/>
              <w:jc w:val="both"/>
              <w:rPr>
                <w:rFonts w:ascii="Times New Roman" w:hAnsi="Times New Roman" w:cs="Times New Roman"/>
                <w:b/>
                <w:sz w:val="24"/>
                <w:szCs w:val="24"/>
              </w:rPr>
            </w:pPr>
            <w:r w:rsidRPr="00673A9C">
              <w:rPr>
                <w:rFonts w:ascii="Times New Roman" w:hAnsi="Times New Roman" w:cs="Times New Roman"/>
                <w:b/>
                <w:sz w:val="24"/>
                <w:szCs w:val="24"/>
              </w:rPr>
              <w:t>Unidades de aprendizaje</w:t>
            </w:r>
          </w:p>
        </w:tc>
        <w:tc>
          <w:tcPr>
            <w:tcW w:w="283" w:type="dxa"/>
            <w:vMerge w:val="restart"/>
          </w:tcPr>
          <w:p w:rsidR="001544C7" w:rsidRPr="00673A9C" w:rsidRDefault="001544C7" w:rsidP="00986053">
            <w:pPr>
              <w:spacing w:after="0" w:line="240" w:lineRule="auto"/>
              <w:jc w:val="both"/>
              <w:rPr>
                <w:rFonts w:ascii="Times New Roman" w:hAnsi="Times New Roman" w:cs="Times New Roman"/>
                <w:b/>
                <w:sz w:val="24"/>
                <w:szCs w:val="24"/>
              </w:rPr>
            </w:pPr>
          </w:p>
        </w:tc>
        <w:tc>
          <w:tcPr>
            <w:tcW w:w="5103" w:type="dxa"/>
          </w:tcPr>
          <w:p w:rsidR="001544C7" w:rsidRPr="00365A9F" w:rsidRDefault="001544C7" w:rsidP="00986053">
            <w:pPr>
              <w:spacing w:after="0" w:line="240" w:lineRule="auto"/>
              <w:ind w:left="-108"/>
              <w:jc w:val="both"/>
              <w:rPr>
                <w:rFonts w:ascii="Times New Roman" w:hAnsi="Times New Roman" w:cs="Times New Roman"/>
                <w:b/>
                <w:sz w:val="24"/>
                <w:szCs w:val="24"/>
              </w:rPr>
            </w:pPr>
            <w:r w:rsidRPr="00365A9F">
              <w:rPr>
                <w:rFonts w:ascii="Times New Roman" w:hAnsi="Times New Roman" w:cs="Times New Roman"/>
                <w:b/>
                <w:sz w:val="24"/>
                <w:szCs w:val="24"/>
              </w:rPr>
              <w:t>Resultados de aprendizaje</w:t>
            </w:r>
          </w:p>
        </w:tc>
      </w:tr>
      <w:tr w:rsidR="001544C7" w:rsidRPr="00365A9F" w:rsidTr="00986053">
        <w:trPr>
          <w:trHeight w:val="182"/>
        </w:trPr>
        <w:tc>
          <w:tcPr>
            <w:tcW w:w="3828" w:type="dxa"/>
          </w:tcPr>
          <w:p w:rsidR="001544C7" w:rsidRPr="00AA4A06" w:rsidRDefault="001544C7" w:rsidP="00262204">
            <w:pPr>
              <w:spacing w:beforeLines="60" w:afterLines="120" w:line="240" w:lineRule="auto"/>
              <w:jc w:val="both"/>
              <w:rPr>
                <w:rFonts w:ascii="Times New Roman" w:hAnsi="Times New Roman" w:cs="Times New Roman"/>
                <w:b/>
                <w:i/>
                <w:sz w:val="24"/>
                <w:szCs w:val="24"/>
              </w:rPr>
            </w:pPr>
            <w:r w:rsidRPr="00AA4A06">
              <w:rPr>
                <w:rFonts w:ascii="Times New Roman" w:hAnsi="Times New Roman" w:cs="Times New Roman"/>
                <w:b/>
                <w:i/>
                <w:sz w:val="24"/>
                <w:szCs w:val="24"/>
              </w:rPr>
              <w:t>Unidad 1:Endocrinología ginecológica</w:t>
            </w:r>
          </w:p>
          <w:p w:rsidR="001544C7" w:rsidRPr="00673A9C" w:rsidRDefault="001544C7" w:rsidP="001544C7">
            <w:pPr>
              <w:pStyle w:val="Sinespaciado"/>
              <w:numPr>
                <w:ilvl w:val="0"/>
                <w:numId w:val="4"/>
              </w:numPr>
              <w:rPr>
                <w:rFonts w:ascii="Times New Roman" w:hAnsi="Times New Roman" w:cs="Times New Roman"/>
                <w:sz w:val="24"/>
                <w:lang w:val="es-ES"/>
              </w:rPr>
            </w:pPr>
            <w:r w:rsidRPr="00673A9C">
              <w:rPr>
                <w:rFonts w:ascii="Times New Roman" w:hAnsi="Times New Roman" w:cs="Times New Roman"/>
                <w:sz w:val="24"/>
                <w:lang w:val="es-ES"/>
              </w:rPr>
              <w:t>Pubertad  anormal.</w:t>
            </w:r>
          </w:p>
          <w:p w:rsidR="001544C7" w:rsidRPr="00673A9C" w:rsidRDefault="001544C7" w:rsidP="001544C7">
            <w:pPr>
              <w:pStyle w:val="Sinespaciado"/>
              <w:numPr>
                <w:ilvl w:val="0"/>
                <w:numId w:val="4"/>
              </w:numPr>
              <w:rPr>
                <w:rFonts w:ascii="Times New Roman" w:hAnsi="Times New Roman" w:cs="Times New Roman"/>
                <w:sz w:val="24"/>
                <w:lang w:val="es-ES"/>
              </w:rPr>
            </w:pPr>
            <w:r w:rsidRPr="00673A9C">
              <w:rPr>
                <w:rFonts w:ascii="Times New Roman" w:hAnsi="Times New Roman" w:cs="Times New Roman"/>
                <w:sz w:val="24"/>
              </w:rPr>
              <w:t>Climaterio patológico</w:t>
            </w:r>
          </w:p>
          <w:p w:rsidR="001544C7" w:rsidRPr="00673A9C" w:rsidRDefault="001544C7" w:rsidP="001544C7">
            <w:pPr>
              <w:pStyle w:val="Sinespaciado"/>
              <w:numPr>
                <w:ilvl w:val="0"/>
                <w:numId w:val="4"/>
              </w:numPr>
              <w:rPr>
                <w:rFonts w:ascii="Times New Roman" w:hAnsi="Times New Roman" w:cs="Times New Roman"/>
                <w:sz w:val="24"/>
                <w:lang w:val="es-ES"/>
              </w:rPr>
            </w:pPr>
            <w:proofErr w:type="spellStart"/>
            <w:r w:rsidRPr="00673A9C">
              <w:rPr>
                <w:rFonts w:ascii="Times New Roman" w:hAnsi="Times New Roman" w:cs="Times New Roman"/>
                <w:sz w:val="24"/>
                <w:lang w:val="es-ES"/>
              </w:rPr>
              <w:t>Hiperandrogenismo</w:t>
            </w:r>
            <w:proofErr w:type="spellEnd"/>
            <w:r w:rsidRPr="00673A9C">
              <w:rPr>
                <w:rFonts w:ascii="Times New Roman" w:hAnsi="Times New Roman" w:cs="Times New Roman"/>
                <w:sz w:val="24"/>
                <w:lang w:val="es-ES"/>
              </w:rPr>
              <w:t xml:space="preserve"> </w:t>
            </w:r>
          </w:p>
          <w:p w:rsidR="001544C7" w:rsidRPr="00673A9C" w:rsidRDefault="001544C7" w:rsidP="001544C7">
            <w:pPr>
              <w:pStyle w:val="Sinespaciado"/>
              <w:numPr>
                <w:ilvl w:val="0"/>
                <w:numId w:val="4"/>
              </w:numPr>
              <w:rPr>
                <w:rFonts w:ascii="Times New Roman" w:hAnsi="Times New Roman" w:cs="Times New Roman"/>
                <w:sz w:val="24"/>
                <w:lang w:val="es-ES"/>
              </w:rPr>
            </w:pPr>
            <w:r w:rsidRPr="00673A9C">
              <w:rPr>
                <w:rFonts w:ascii="Times New Roman" w:hAnsi="Times New Roman" w:cs="Times New Roman"/>
                <w:sz w:val="24"/>
                <w:lang w:val="es-ES"/>
              </w:rPr>
              <w:lastRenderedPageBreak/>
              <w:t xml:space="preserve">Síndrome de ovario </w:t>
            </w:r>
            <w:proofErr w:type="spellStart"/>
            <w:r w:rsidRPr="00673A9C">
              <w:rPr>
                <w:rFonts w:ascii="Times New Roman" w:hAnsi="Times New Roman" w:cs="Times New Roman"/>
                <w:sz w:val="24"/>
                <w:lang w:val="es-ES"/>
              </w:rPr>
              <w:t>poliquístico</w:t>
            </w:r>
            <w:proofErr w:type="spellEnd"/>
            <w:r w:rsidRPr="00673A9C">
              <w:rPr>
                <w:rFonts w:ascii="Times New Roman" w:hAnsi="Times New Roman" w:cs="Times New Roman"/>
                <w:sz w:val="24"/>
                <w:lang w:val="es-ES"/>
              </w:rPr>
              <w:t xml:space="preserve"> </w:t>
            </w:r>
          </w:p>
          <w:p w:rsidR="001544C7" w:rsidRPr="00673A9C" w:rsidRDefault="001544C7" w:rsidP="001544C7">
            <w:pPr>
              <w:pStyle w:val="Sinespaciado"/>
              <w:numPr>
                <w:ilvl w:val="0"/>
                <w:numId w:val="4"/>
              </w:numPr>
              <w:rPr>
                <w:rFonts w:ascii="Times New Roman" w:hAnsi="Times New Roman" w:cs="Times New Roman"/>
                <w:sz w:val="24"/>
                <w:lang w:val="es-ES"/>
              </w:rPr>
            </w:pPr>
            <w:r w:rsidRPr="00673A9C">
              <w:rPr>
                <w:rFonts w:ascii="Times New Roman" w:hAnsi="Times New Roman" w:cs="Times New Roman"/>
                <w:sz w:val="24"/>
                <w:lang w:val="es-ES"/>
              </w:rPr>
              <w:t>Síndrome premenstrual</w:t>
            </w:r>
          </w:p>
          <w:p w:rsidR="001544C7" w:rsidRPr="00673A9C" w:rsidRDefault="001544C7" w:rsidP="00262204">
            <w:pPr>
              <w:spacing w:beforeLines="60" w:afterLines="120" w:line="240" w:lineRule="auto"/>
              <w:jc w:val="both"/>
              <w:rPr>
                <w:rFonts w:ascii="Times New Roman" w:hAnsi="Times New Roman" w:cs="Times New Roman"/>
                <w:sz w:val="24"/>
                <w:szCs w:val="24"/>
              </w:rPr>
            </w:pPr>
          </w:p>
        </w:tc>
        <w:tc>
          <w:tcPr>
            <w:tcW w:w="283" w:type="dxa"/>
            <w:vMerge/>
          </w:tcPr>
          <w:p w:rsidR="001544C7" w:rsidRPr="00673A9C" w:rsidRDefault="001544C7" w:rsidP="00986053">
            <w:pPr>
              <w:spacing w:after="0" w:line="240" w:lineRule="auto"/>
              <w:ind w:left="-108"/>
              <w:jc w:val="both"/>
              <w:rPr>
                <w:rFonts w:ascii="Times New Roman" w:hAnsi="Times New Roman" w:cs="Times New Roman"/>
                <w:color w:val="FF0000"/>
                <w:sz w:val="24"/>
                <w:szCs w:val="24"/>
              </w:rPr>
            </w:pPr>
          </w:p>
        </w:tc>
        <w:tc>
          <w:tcPr>
            <w:tcW w:w="5103" w:type="dxa"/>
          </w:tcPr>
          <w:p w:rsidR="00737FA1" w:rsidRDefault="00737FA1" w:rsidP="00737FA1">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w:t>
            </w:r>
            <w:r w:rsidR="00521733">
              <w:rPr>
                <w:rFonts w:ascii="Times New Roman" w:hAnsi="Times New Roman" w:cs="Times New Roman"/>
                <w:sz w:val="24"/>
                <w:szCs w:val="24"/>
              </w:rPr>
              <w:t>en su experiencia de cátedra y laboratorio,</w:t>
            </w:r>
            <w:r>
              <w:rPr>
                <w:rFonts w:ascii="Times New Roman" w:hAnsi="Times New Roman" w:cs="Times New Roman"/>
                <w:sz w:val="24"/>
                <w:szCs w:val="24"/>
              </w:rPr>
              <w:t xml:space="preserve"> </w:t>
            </w:r>
            <w:r w:rsidRPr="00FD3C47">
              <w:rPr>
                <w:rFonts w:ascii="Times New Roman" w:hAnsi="Times New Roman" w:cs="Times New Roman"/>
                <w:sz w:val="24"/>
                <w:szCs w:val="24"/>
              </w:rPr>
              <w:t>el  alumno</w:t>
            </w:r>
            <w:r>
              <w:rPr>
                <w:rFonts w:ascii="Times New Roman" w:hAnsi="Times New Roman" w:cs="Times New Roman"/>
                <w:sz w:val="24"/>
                <w:szCs w:val="24"/>
              </w:rPr>
              <w:t>:</w:t>
            </w:r>
          </w:p>
          <w:p w:rsidR="00AA4A06" w:rsidRDefault="00AA4A06" w:rsidP="00986053">
            <w:pPr>
              <w:spacing w:after="0" w:line="240" w:lineRule="auto"/>
              <w:jc w:val="both"/>
              <w:rPr>
                <w:rFonts w:ascii="Times New Roman" w:hAnsi="Times New Roman" w:cs="Times New Roman"/>
                <w:sz w:val="24"/>
                <w:szCs w:val="24"/>
              </w:rPr>
            </w:pPr>
          </w:p>
          <w:p w:rsidR="00737FA1" w:rsidRDefault="00737FA1" w:rsidP="00737FA1">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los procesos patológicos asociados a las etapas de Pubertad y Climaterio.</w:t>
            </w:r>
          </w:p>
          <w:p w:rsidR="00737FA1" w:rsidRDefault="00737FA1" w:rsidP="00737FA1">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otros procesos patológicos derivados </w:t>
            </w:r>
            <w:r>
              <w:rPr>
                <w:rFonts w:ascii="Times New Roman" w:hAnsi="Times New Roman" w:cs="Times New Roman"/>
                <w:sz w:val="24"/>
                <w:szCs w:val="24"/>
              </w:rPr>
              <w:lastRenderedPageBreak/>
              <w:t>de la Endocrinología Ginecológica.</w:t>
            </w:r>
          </w:p>
          <w:p w:rsidR="00E5083D" w:rsidRDefault="00E5083D" w:rsidP="00737FA1">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86770A">
              <w:rPr>
                <w:rFonts w:ascii="Times New Roman" w:hAnsi="Times New Roman" w:cs="Times New Roman"/>
                <w:sz w:val="24"/>
                <w:szCs w:val="24"/>
              </w:rPr>
              <w:t>dentifica</w:t>
            </w:r>
            <w:r>
              <w:rPr>
                <w:rFonts w:ascii="Times New Roman" w:hAnsi="Times New Roman" w:cs="Times New Roman"/>
                <w:sz w:val="24"/>
                <w:szCs w:val="24"/>
              </w:rPr>
              <w:t xml:space="preserve"> factores de riesgo y protectores que presenta la mujer que consulta por anomalías </w:t>
            </w:r>
            <w:proofErr w:type="spellStart"/>
            <w:r>
              <w:rPr>
                <w:rFonts w:ascii="Times New Roman" w:hAnsi="Times New Roman" w:cs="Times New Roman"/>
                <w:sz w:val="24"/>
                <w:szCs w:val="24"/>
              </w:rPr>
              <w:t>gineco</w:t>
            </w:r>
            <w:proofErr w:type="spellEnd"/>
            <w:r>
              <w:rPr>
                <w:rFonts w:ascii="Times New Roman" w:hAnsi="Times New Roman" w:cs="Times New Roman"/>
                <w:sz w:val="24"/>
                <w:szCs w:val="24"/>
              </w:rPr>
              <w:t>- endocrinas.</w:t>
            </w:r>
          </w:p>
          <w:p w:rsidR="00E5083D" w:rsidRDefault="0086770A" w:rsidP="00E5083D">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Evalúa</w:t>
            </w:r>
            <w:r w:rsidR="00737FA1">
              <w:rPr>
                <w:rFonts w:ascii="Times New Roman" w:hAnsi="Times New Roman" w:cs="Times New Roman"/>
                <w:sz w:val="24"/>
                <w:szCs w:val="24"/>
              </w:rPr>
              <w:t xml:space="preserve"> situaciones clínicas </w:t>
            </w:r>
            <w:r>
              <w:rPr>
                <w:rFonts w:ascii="Times New Roman" w:hAnsi="Times New Roman" w:cs="Times New Roman"/>
                <w:sz w:val="24"/>
                <w:szCs w:val="24"/>
              </w:rPr>
              <w:t xml:space="preserve">y exámenes </w:t>
            </w:r>
            <w:r w:rsidR="00737FA1">
              <w:rPr>
                <w:rFonts w:ascii="Times New Roman" w:hAnsi="Times New Roman" w:cs="Times New Roman"/>
                <w:sz w:val="24"/>
                <w:szCs w:val="24"/>
              </w:rPr>
              <w:t xml:space="preserve">que </w:t>
            </w:r>
            <w:r w:rsidR="00E5083D">
              <w:rPr>
                <w:rFonts w:ascii="Times New Roman" w:hAnsi="Times New Roman" w:cs="Times New Roman"/>
                <w:sz w:val="24"/>
                <w:szCs w:val="24"/>
              </w:rPr>
              <w:t xml:space="preserve">presenta la mujer que consulta por anomalías </w:t>
            </w:r>
            <w:proofErr w:type="spellStart"/>
            <w:r w:rsidR="00E5083D">
              <w:rPr>
                <w:rFonts w:ascii="Times New Roman" w:hAnsi="Times New Roman" w:cs="Times New Roman"/>
                <w:sz w:val="24"/>
                <w:szCs w:val="24"/>
              </w:rPr>
              <w:t>gineco</w:t>
            </w:r>
            <w:proofErr w:type="spellEnd"/>
            <w:r w:rsidR="00E5083D">
              <w:rPr>
                <w:rFonts w:ascii="Times New Roman" w:hAnsi="Times New Roman" w:cs="Times New Roman"/>
                <w:sz w:val="24"/>
                <w:szCs w:val="24"/>
              </w:rPr>
              <w:t>- endocrinas.</w:t>
            </w:r>
          </w:p>
          <w:p w:rsidR="0086770A" w:rsidRDefault="0086770A" w:rsidP="00E5083D">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Discrimina entre diferentes métodos diagnósticos para las patologías </w:t>
            </w:r>
            <w:proofErr w:type="spellStart"/>
            <w:r>
              <w:rPr>
                <w:rFonts w:ascii="Times New Roman" w:hAnsi="Times New Roman" w:cs="Times New Roman"/>
                <w:sz w:val="24"/>
                <w:szCs w:val="24"/>
              </w:rPr>
              <w:t>gineco</w:t>
            </w:r>
            <w:proofErr w:type="spellEnd"/>
            <w:r>
              <w:rPr>
                <w:rFonts w:ascii="Times New Roman" w:hAnsi="Times New Roman" w:cs="Times New Roman"/>
                <w:sz w:val="24"/>
                <w:szCs w:val="24"/>
              </w:rPr>
              <w:t>- endocrinas.</w:t>
            </w:r>
          </w:p>
          <w:p w:rsidR="00FF5330" w:rsidRDefault="0086770A" w:rsidP="00FF5330">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Elabora plan de acción </w:t>
            </w:r>
            <w:r w:rsidR="007B524C">
              <w:rPr>
                <w:rFonts w:ascii="Times New Roman" w:hAnsi="Times New Roman" w:cs="Times New Roman"/>
                <w:sz w:val="24"/>
                <w:szCs w:val="24"/>
              </w:rPr>
              <w:t xml:space="preserve">y manejo </w:t>
            </w:r>
            <w:r w:rsidR="00FF5330">
              <w:rPr>
                <w:rFonts w:ascii="Times New Roman" w:hAnsi="Times New Roman" w:cs="Times New Roman"/>
                <w:sz w:val="24"/>
                <w:szCs w:val="24"/>
              </w:rPr>
              <w:t xml:space="preserve">para la mujer que consulta por anomalías </w:t>
            </w:r>
            <w:proofErr w:type="spellStart"/>
            <w:r w:rsidR="00FF5330">
              <w:rPr>
                <w:rFonts w:ascii="Times New Roman" w:hAnsi="Times New Roman" w:cs="Times New Roman"/>
                <w:sz w:val="24"/>
                <w:szCs w:val="24"/>
              </w:rPr>
              <w:t>gineco</w:t>
            </w:r>
            <w:proofErr w:type="spellEnd"/>
            <w:r w:rsidR="00FF5330">
              <w:rPr>
                <w:rFonts w:ascii="Times New Roman" w:hAnsi="Times New Roman" w:cs="Times New Roman"/>
                <w:sz w:val="24"/>
                <w:szCs w:val="24"/>
              </w:rPr>
              <w:t>- endocrinas.</w:t>
            </w:r>
          </w:p>
          <w:p w:rsidR="00845838" w:rsidRDefault="00845838" w:rsidP="00845838">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Realiza procedimientos asociados a la semiología, diagnóstico, tratamiento y manejo de la mujer que consulta por anomalías </w:t>
            </w:r>
            <w:proofErr w:type="spellStart"/>
            <w:r>
              <w:rPr>
                <w:rFonts w:ascii="Times New Roman" w:hAnsi="Times New Roman" w:cs="Times New Roman"/>
                <w:sz w:val="24"/>
                <w:szCs w:val="24"/>
              </w:rPr>
              <w:t>gineco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endocrinas</w:t>
            </w:r>
            <w:proofErr w:type="gramEnd"/>
            <w:r>
              <w:rPr>
                <w:rFonts w:ascii="Times New Roman" w:hAnsi="Times New Roman" w:cs="Times New Roman"/>
                <w:sz w:val="24"/>
                <w:szCs w:val="24"/>
              </w:rPr>
              <w:t>.</w:t>
            </w:r>
          </w:p>
          <w:p w:rsidR="001544C7" w:rsidRPr="00845838" w:rsidRDefault="001544C7" w:rsidP="00845838">
            <w:pPr>
              <w:spacing w:after="0" w:line="240" w:lineRule="auto"/>
              <w:jc w:val="both"/>
              <w:rPr>
                <w:rFonts w:ascii="Times New Roman" w:hAnsi="Times New Roman" w:cs="Times New Roman"/>
                <w:sz w:val="24"/>
                <w:szCs w:val="24"/>
              </w:rPr>
            </w:pPr>
          </w:p>
        </w:tc>
      </w:tr>
      <w:tr w:rsidR="001544C7" w:rsidRPr="00365A9F" w:rsidTr="00986053">
        <w:trPr>
          <w:trHeight w:val="151"/>
        </w:trPr>
        <w:tc>
          <w:tcPr>
            <w:tcW w:w="3828" w:type="dxa"/>
          </w:tcPr>
          <w:p w:rsidR="001544C7" w:rsidRPr="00C23694" w:rsidRDefault="001544C7" w:rsidP="00986053">
            <w:pPr>
              <w:spacing w:after="0" w:line="240" w:lineRule="auto"/>
              <w:ind w:left="-108"/>
              <w:jc w:val="both"/>
              <w:rPr>
                <w:rFonts w:ascii="Times New Roman" w:hAnsi="Times New Roman" w:cs="Times New Roman"/>
                <w:b/>
                <w:i/>
                <w:iCs/>
                <w:sz w:val="24"/>
                <w:szCs w:val="24"/>
              </w:rPr>
            </w:pPr>
            <w:r w:rsidRPr="00C23694">
              <w:rPr>
                <w:rFonts w:ascii="Times New Roman" w:hAnsi="Times New Roman" w:cs="Times New Roman"/>
                <w:b/>
                <w:i/>
                <w:sz w:val="24"/>
                <w:szCs w:val="24"/>
              </w:rPr>
              <w:lastRenderedPageBreak/>
              <w:t>Unidad 2:</w:t>
            </w:r>
            <w:r w:rsidR="00FF5330">
              <w:rPr>
                <w:rFonts w:ascii="Times New Roman" w:hAnsi="Times New Roman" w:cs="Times New Roman"/>
                <w:b/>
                <w:i/>
                <w:sz w:val="24"/>
                <w:szCs w:val="24"/>
              </w:rPr>
              <w:t xml:space="preserve"> </w:t>
            </w:r>
            <w:r w:rsidRPr="00C23694">
              <w:rPr>
                <w:rFonts w:ascii="Times New Roman" w:hAnsi="Times New Roman" w:cs="Times New Roman"/>
                <w:b/>
                <w:i/>
                <w:iCs/>
                <w:sz w:val="24"/>
                <w:szCs w:val="24"/>
              </w:rPr>
              <w:t>Patología Ginecológica.</w:t>
            </w:r>
          </w:p>
          <w:p w:rsidR="001544C7" w:rsidRPr="00673A9C" w:rsidRDefault="001544C7" w:rsidP="00986053">
            <w:pPr>
              <w:spacing w:after="0" w:line="240" w:lineRule="auto"/>
              <w:ind w:left="-108"/>
              <w:jc w:val="both"/>
              <w:rPr>
                <w:rFonts w:ascii="Times New Roman" w:hAnsi="Times New Roman" w:cs="Times New Roman"/>
                <w:sz w:val="24"/>
                <w:szCs w:val="24"/>
              </w:rPr>
            </w:pP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Alteraciones del ciclo menstrual (metrorragia disfuncional, Amenorrea)</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Alteraciones estática pelviana (Prolapso genital e incontinencia urinaria)</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Patología benigna de útero (</w:t>
            </w:r>
            <w:proofErr w:type="spellStart"/>
            <w:r w:rsidRPr="00673A9C">
              <w:rPr>
                <w:rFonts w:ascii="Times New Roman" w:hAnsi="Times New Roman" w:cs="Times New Roman"/>
                <w:sz w:val="24"/>
                <w:szCs w:val="24"/>
                <w:lang w:val="es-ES"/>
              </w:rPr>
              <w:t>Miomatosis</w:t>
            </w:r>
            <w:proofErr w:type="spellEnd"/>
            <w:r w:rsidRPr="00673A9C">
              <w:rPr>
                <w:rFonts w:ascii="Times New Roman" w:hAnsi="Times New Roman" w:cs="Times New Roman"/>
                <w:sz w:val="24"/>
                <w:szCs w:val="24"/>
                <w:lang w:val="es-ES"/>
              </w:rPr>
              <w:t xml:space="preserve">, </w:t>
            </w:r>
            <w:proofErr w:type="spellStart"/>
            <w:r w:rsidRPr="00673A9C">
              <w:rPr>
                <w:rFonts w:ascii="Times New Roman" w:hAnsi="Times New Roman" w:cs="Times New Roman"/>
                <w:sz w:val="24"/>
                <w:szCs w:val="24"/>
                <w:lang w:val="es-ES"/>
              </w:rPr>
              <w:t>Endrometriosis</w:t>
            </w:r>
            <w:proofErr w:type="spellEnd"/>
            <w:r w:rsidRPr="00673A9C">
              <w:rPr>
                <w:rFonts w:ascii="Times New Roman" w:hAnsi="Times New Roman" w:cs="Times New Roman"/>
                <w:sz w:val="24"/>
                <w:szCs w:val="24"/>
                <w:lang w:val="es-ES"/>
              </w:rPr>
              <w:t xml:space="preserve"> y </w:t>
            </w:r>
            <w:proofErr w:type="spellStart"/>
            <w:r w:rsidRPr="00673A9C">
              <w:rPr>
                <w:rFonts w:ascii="Times New Roman" w:hAnsi="Times New Roman" w:cs="Times New Roman"/>
                <w:sz w:val="24"/>
                <w:szCs w:val="24"/>
                <w:lang w:val="es-ES"/>
              </w:rPr>
              <w:t>Adenomiosis</w:t>
            </w:r>
            <w:proofErr w:type="spellEnd"/>
            <w:r w:rsidRPr="00673A9C">
              <w:rPr>
                <w:rFonts w:ascii="Times New Roman" w:hAnsi="Times New Roman" w:cs="Times New Roman"/>
                <w:sz w:val="24"/>
                <w:szCs w:val="24"/>
                <w:lang w:val="es-ES"/>
              </w:rPr>
              <w:t>)</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Patología benigna del aparato genital femenino (vulva, vagina, cuello uterino)</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Infecciones del aparato genital femenino (PIP, Endometritis)</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Infecciones de transmisión sexual</w:t>
            </w:r>
          </w:p>
          <w:p w:rsidR="001544C7" w:rsidRPr="00673A9C" w:rsidRDefault="001544C7" w:rsidP="001544C7">
            <w:pPr>
              <w:numPr>
                <w:ilvl w:val="0"/>
                <w:numId w:val="5"/>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Infertilidad y esterilidad en la mujer</w:t>
            </w:r>
          </w:p>
          <w:p w:rsidR="001544C7" w:rsidRPr="00673A9C" w:rsidRDefault="001544C7" w:rsidP="00986053">
            <w:pPr>
              <w:spacing w:after="0" w:line="240" w:lineRule="auto"/>
              <w:ind w:left="-108"/>
              <w:jc w:val="both"/>
              <w:rPr>
                <w:rFonts w:ascii="Times New Roman" w:hAnsi="Times New Roman" w:cs="Times New Roman"/>
                <w:sz w:val="24"/>
                <w:szCs w:val="24"/>
              </w:rPr>
            </w:pPr>
          </w:p>
        </w:tc>
        <w:tc>
          <w:tcPr>
            <w:tcW w:w="283" w:type="dxa"/>
            <w:vMerge/>
          </w:tcPr>
          <w:p w:rsidR="001544C7" w:rsidRPr="00673A9C" w:rsidRDefault="001544C7" w:rsidP="00986053">
            <w:pPr>
              <w:spacing w:after="0" w:line="240" w:lineRule="auto"/>
              <w:ind w:left="-108"/>
              <w:jc w:val="both"/>
              <w:rPr>
                <w:rFonts w:ascii="Times New Roman" w:hAnsi="Times New Roman" w:cs="Times New Roman"/>
                <w:color w:val="FF0000"/>
                <w:sz w:val="24"/>
                <w:szCs w:val="24"/>
              </w:rPr>
            </w:pPr>
          </w:p>
        </w:tc>
        <w:tc>
          <w:tcPr>
            <w:tcW w:w="5103" w:type="dxa"/>
          </w:tcPr>
          <w:p w:rsidR="00957E4F" w:rsidRDefault="00957E4F" w:rsidP="00957E4F">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en su experiencia de cátedra y laboratorio, </w:t>
            </w:r>
            <w:r w:rsidRPr="00FD3C47">
              <w:rPr>
                <w:rFonts w:ascii="Times New Roman" w:hAnsi="Times New Roman" w:cs="Times New Roman"/>
                <w:sz w:val="24"/>
                <w:szCs w:val="24"/>
              </w:rPr>
              <w:t>el  alumno</w:t>
            </w:r>
            <w:r>
              <w:rPr>
                <w:rFonts w:ascii="Times New Roman" w:hAnsi="Times New Roman" w:cs="Times New Roman"/>
                <w:sz w:val="24"/>
                <w:szCs w:val="24"/>
              </w:rPr>
              <w:t>:</w:t>
            </w:r>
          </w:p>
          <w:p w:rsidR="00957E4F" w:rsidRDefault="00957E4F" w:rsidP="00957E4F">
            <w:pPr>
              <w:spacing w:after="0" w:line="240" w:lineRule="auto"/>
              <w:jc w:val="both"/>
              <w:rPr>
                <w:rFonts w:ascii="Times New Roman" w:hAnsi="Times New Roman" w:cs="Times New Roman"/>
                <w:sz w:val="24"/>
                <w:szCs w:val="24"/>
              </w:rPr>
            </w:pPr>
          </w:p>
          <w:p w:rsidR="00957E4F" w:rsidRDefault="00957E4F" w:rsidP="00957E4F">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los procesos patológicos asociados a la Ginecología General.</w:t>
            </w:r>
          </w:p>
          <w:p w:rsidR="00957E4F" w:rsidRDefault="00957E4F" w:rsidP="00957E4F">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 factores de riesgo y protectores que presenta la mujer que consulta por anomalías de Ginecología general.</w:t>
            </w:r>
          </w:p>
          <w:p w:rsidR="00957E4F" w:rsidRDefault="00957E4F" w:rsidP="00957E4F">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Evalúa situaciones clínicas y exámenes que presenta la mujer que consulta por anomalías de Ginecología general.</w:t>
            </w:r>
          </w:p>
          <w:p w:rsidR="00957E4F" w:rsidRDefault="00957E4F" w:rsidP="00957E4F">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Discrimina entre diferentes métodos diagnósticos para las patologías de Ginecología general.</w:t>
            </w:r>
          </w:p>
          <w:p w:rsidR="008E1FF4" w:rsidRDefault="00957E4F" w:rsidP="00957E4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Elabora plan de acción y manejo para la mujer que consulta por anomalías </w:t>
            </w:r>
            <w:r w:rsidR="008E1FF4">
              <w:rPr>
                <w:rFonts w:ascii="Times New Roman" w:hAnsi="Times New Roman" w:cs="Times New Roman"/>
                <w:sz w:val="24"/>
                <w:szCs w:val="24"/>
              </w:rPr>
              <w:t>de Ginecología general.</w:t>
            </w:r>
          </w:p>
          <w:p w:rsidR="001544C7" w:rsidRPr="00673A9C" w:rsidRDefault="00957E4F" w:rsidP="00957E4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Realiza procedimientos asociados a la semiología, diagnóstico, tratamiento y manejo de la mujer que consulta por anomalías </w:t>
            </w:r>
            <w:r w:rsidR="008E1FF4">
              <w:rPr>
                <w:rFonts w:ascii="Times New Roman" w:hAnsi="Times New Roman" w:cs="Times New Roman"/>
                <w:sz w:val="24"/>
                <w:szCs w:val="24"/>
              </w:rPr>
              <w:t>de Ginecología general.</w:t>
            </w:r>
          </w:p>
          <w:p w:rsidR="001544C7" w:rsidRPr="00673A9C" w:rsidRDefault="001544C7" w:rsidP="00986053">
            <w:pPr>
              <w:spacing w:after="0" w:line="240" w:lineRule="auto"/>
              <w:ind w:left="-108"/>
              <w:jc w:val="both"/>
              <w:rPr>
                <w:rFonts w:ascii="Times New Roman" w:hAnsi="Times New Roman" w:cs="Times New Roman"/>
                <w:color w:val="FF0000"/>
                <w:sz w:val="24"/>
                <w:szCs w:val="24"/>
              </w:rPr>
            </w:pPr>
          </w:p>
        </w:tc>
      </w:tr>
      <w:tr w:rsidR="001544C7" w:rsidRPr="00365A9F" w:rsidTr="00986053">
        <w:trPr>
          <w:trHeight w:val="151"/>
        </w:trPr>
        <w:tc>
          <w:tcPr>
            <w:tcW w:w="3828" w:type="dxa"/>
          </w:tcPr>
          <w:p w:rsidR="001544C7" w:rsidRPr="00673A9C" w:rsidRDefault="001544C7" w:rsidP="00986053">
            <w:pPr>
              <w:spacing w:after="0" w:line="240" w:lineRule="auto"/>
              <w:ind w:left="-108"/>
              <w:jc w:val="both"/>
              <w:rPr>
                <w:rFonts w:ascii="Times New Roman" w:hAnsi="Times New Roman" w:cs="Times New Roman"/>
                <w:b/>
                <w:iCs/>
                <w:sz w:val="24"/>
                <w:szCs w:val="24"/>
              </w:rPr>
            </w:pPr>
            <w:r w:rsidRPr="00673A9C">
              <w:rPr>
                <w:rFonts w:ascii="Times New Roman" w:hAnsi="Times New Roman" w:cs="Times New Roman"/>
                <w:b/>
                <w:sz w:val="24"/>
                <w:szCs w:val="24"/>
              </w:rPr>
              <w:t xml:space="preserve">Unidad 3 </w:t>
            </w:r>
            <w:r w:rsidRPr="00673A9C">
              <w:rPr>
                <w:rFonts w:ascii="Times New Roman" w:hAnsi="Times New Roman" w:cs="Times New Roman"/>
                <w:b/>
                <w:iCs/>
                <w:sz w:val="24"/>
                <w:szCs w:val="24"/>
              </w:rPr>
              <w:t>:  Oncología Ginecológica</w:t>
            </w:r>
          </w:p>
          <w:p w:rsidR="001544C7" w:rsidRPr="00673A9C" w:rsidRDefault="001544C7" w:rsidP="001544C7">
            <w:pPr>
              <w:numPr>
                <w:ilvl w:val="0"/>
                <w:numId w:val="6"/>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 xml:space="preserve">Cáncer </w:t>
            </w:r>
            <w:proofErr w:type="spellStart"/>
            <w:r w:rsidRPr="00673A9C">
              <w:rPr>
                <w:rFonts w:ascii="Times New Roman" w:hAnsi="Times New Roman" w:cs="Times New Roman"/>
                <w:sz w:val="24"/>
                <w:szCs w:val="24"/>
                <w:lang w:val="es-ES"/>
              </w:rPr>
              <w:t>cervicouterino</w:t>
            </w:r>
            <w:proofErr w:type="spellEnd"/>
          </w:p>
          <w:p w:rsidR="001544C7" w:rsidRPr="00673A9C" w:rsidRDefault="001544C7" w:rsidP="001544C7">
            <w:pPr>
              <w:numPr>
                <w:ilvl w:val="0"/>
                <w:numId w:val="6"/>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t>Cáncer de  endometrio</w:t>
            </w:r>
          </w:p>
          <w:p w:rsidR="001544C7" w:rsidRPr="00673A9C" w:rsidRDefault="001544C7" w:rsidP="001544C7">
            <w:pPr>
              <w:numPr>
                <w:ilvl w:val="0"/>
                <w:numId w:val="6"/>
              </w:numPr>
              <w:spacing w:after="0" w:line="240" w:lineRule="auto"/>
              <w:jc w:val="both"/>
              <w:rPr>
                <w:rFonts w:ascii="Times New Roman" w:hAnsi="Times New Roman" w:cs="Times New Roman"/>
                <w:sz w:val="24"/>
                <w:szCs w:val="24"/>
                <w:lang w:val="es-ES"/>
              </w:rPr>
            </w:pPr>
            <w:r w:rsidRPr="00673A9C">
              <w:rPr>
                <w:rFonts w:ascii="Times New Roman" w:hAnsi="Times New Roman" w:cs="Times New Roman"/>
                <w:sz w:val="24"/>
                <w:szCs w:val="24"/>
                <w:lang w:val="es-ES"/>
              </w:rPr>
              <w:lastRenderedPageBreak/>
              <w:t>Cáncer de  Ovario</w:t>
            </w:r>
          </w:p>
          <w:p w:rsidR="001544C7" w:rsidRPr="00673A9C" w:rsidRDefault="001544C7" w:rsidP="001544C7">
            <w:pPr>
              <w:numPr>
                <w:ilvl w:val="0"/>
                <w:numId w:val="6"/>
              </w:numPr>
              <w:spacing w:after="0" w:line="240" w:lineRule="auto"/>
              <w:jc w:val="both"/>
              <w:rPr>
                <w:rFonts w:ascii="Times New Roman" w:hAnsi="Times New Roman" w:cs="Times New Roman"/>
                <w:sz w:val="24"/>
                <w:szCs w:val="24"/>
              </w:rPr>
            </w:pPr>
            <w:r w:rsidRPr="00673A9C">
              <w:rPr>
                <w:rFonts w:ascii="Times New Roman" w:hAnsi="Times New Roman" w:cs="Times New Roman"/>
                <w:sz w:val="24"/>
                <w:szCs w:val="24"/>
                <w:lang w:val="es-ES"/>
              </w:rPr>
              <w:t>Cáncer de mamas</w:t>
            </w:r>
          </w:p>
          <w:p w:rsidR="001544C7" w:rsidRPr="00673A9C" w:rsidRDefault="001544C7" w:rsidP="001544C7">
            <w:pPr>
              <w:numPr>
                <w:ilvl w:val="0"/>
                <w:numId w:val="6"/>
              </w:numPr>
              <w:spacing w:after="0" w:line="240" w:lineRule="auto"/>
              <w:jc w:val="both"/>
              <w:rPr>
                <w:rFonts w:ascii="Times New Roman" w:hAnsi="Times New Roman" w:cs="Times New Roman"/>
                <w:sz w:val="24"/>
                <w:szCs w:val="24"/>
              </w:rPr>
            </w:pPr>
            <w:r w:rsidRPr="00673A9C">
              <w:rPr>
                <w:rFonts w:ascii="Times New Roman" w:hAnsi="Times New Roman" w:cs="Times New Roman"/>
                <w:sz w:val="24"/>
                <w:szCs w:val="24"/>
              </w:rPr>
              <w:t>Cáncer de vulva.</w:t>
            </w:r>
          </w:p>
          <w:p w:rsidR="001544C7" w:rsidRPr="00673A9C" w:rsidRDefault="001544C7" w:rsidP="00986053">
            <w:pPr>
              <w:spacing w:after="0" w:line="240" w:lineRule="auto"/>
              <w:ind w:left="-108"/>
              <w:jc w:val="both"/>
              <w:rPr>
                <w:rFonts w:ascii="Times New Roman" w:hAnsi="Times New Roman" w:cs="Times New Roman"/>
                <w:sz w:val="24"/>
                <w:szCs w:val="24"/>
              </w:rPr>
            </w:pPr>
          </w:p>
          <w:p w:rsidR="001544C7" w:rsidRPr="00673A9C" w:rsidRDefault="001544C7" w:rsidP="00986053">
            <w:pPr>
              <w:spacing w:after="0" w:line="240" w:lineRule="auto"/>
              <w:ind w:left="-108"/>
              <w:jc w:val="both"/>
              <w:rPr>
                <w:rFonts w:ascii="Times New Roman" w:hAnsi="Times New Roman" w:cs="Times New Roman"/>
                <w:sz w:val="24"/>
                <w:szCs w:val="24"/>
              </w:rPr>
            </w:pPr>
          </w:p>
        </w:tc>
        <w:tc>
          <w:tcPr>
            <w:tcW w:w="283" w:type="dxa"/>
          </w:tcPr>
          <w:p w:rsidR="001544C7" w:rsidRPr="00673A9C" w:rsidRDefault="001544C7" w:rsidP="00986053">
            <w:pPr>
              <w:spacing w:after="0" w:line="240" w:lineRule="auto"/>
              <w:ind w:left="-108"/>
              <w:jc w:val="both"/>
              <w:rPr>
                <w:rFonts w:ascii="Times New Roman" w:hAnsi="Times New Roman" w:cs="Times New Roman"/>
                <w:color w:val="FF0000"/>
                <w:sz w:val="24"/>
                <w:szCs w:val="24"/>
              </w:rPr>
            </w:pPr>
          </w:p>
        </w:tc>
        <w:tc>
          <w:tcPr>
            <w:tcW w:w="5103" w:type="dxa"/>
          </w:tcPr>
          <w:p w:rsidR="008E1FF4" w:rsidRDefault="008E1FF4" w:rsidP="008E1FF4">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en su experiencia de cátedra y laboratorio, </w:t>
            </w:r>
            <w:r w:rsidRPr="00FD3C47">
              <w:rPr>
                <w:rFonts w:ascii="Times New Roman" w:hAnsi="Times New Roman" w:cs="Times New Roman"/>
                <w:sz w:val="24"/>
                <w:szCs w:val="24"/>
              </w:rPr>
              <w:t>el  alumno</w:t>
            </w:r>
            <w:r>
              <w:rPr>
                <w:rFonts w:ascii="Times New Roman" w:hAnsi="Times New Roman" w:cs="Times New Roman"/>
                <w:sz w:val="24"/>
                <w:szCs w:val="24"/>
              </w:rPr>
              <w:t>:</w:t>
            </w:r>
          </w:p>
          <w:p w:rsidR="008E1FF4" w:rsidRDefault="008E1FF4" w:rsidP="008E1FF4">
            <w:pPr>
              <w:spacing w:after="0" w:line="240" w:lineRule="auto"/>
              <w:jc w:val="both"/>
              <w:rPr>
                <w:rFonts w:ascii="Times New Roman" w:hAnsi="Times New Roman" w:cs="Times New Roman"/>
                <w:sz w:val="24"/>
                <w:szCs w:val="24"/>
              </w:rPr>
            </w:pPr>
          </w:p>
          <w:p w:rsidR="008E1FF4" w:rsidRDefault="008E1FF4" w:rsidP="008E1FF4">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Describe los procesos patológicos asociados a la Oncología Ginecológica.</w:t>
            </w:r>
          </w:p>
          <w:p w:rsidR="008E1FF4" w:rsidRDefault="008E1FF4" w:rsidP="008E1FF4">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 factores de riesgo y protectores que presenta la mujer que consulta por Oncología Ginecológica.</w:t>
            </w:r>
          </w:p>
          <w:p w:rsidR="008E1FF4" w:rsidRDefault="008E1FF4" w:rsidP="008E1FF4">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Evalúa situaciones clínicas y exámenes que presenta la mujer que consulta por Oncología Ginecológica.</w:t>
            </w:r>
          </w:p>
          <w:p w:rsidR="008E1FF4" w:rsidRDefault="008E1FF4" w:rsidP="008E1FF4">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Discrimina entre diferentes métodos diagnósticos para las patologías de Oncología Ginecológica.</w:t>
            </w:r>
          </w:p>
          <w:p w:rsidR="008B012B" w:rsidRDefault="008E1FF4" w:rsidP="008B012B">
            <w:pPr>
              <w:pStyle w:val="Prrafodelista"/>
              <w:numPr>
                <w:ilvl w:val="0"/>
                <w:numId w:val="13"/>
              </w:numPr>
              <w:spacing w:after="0" w:line="240" w:lineRule="auto"/>
              <w:jc w:val="both"/>
              <w:rPr>
                <w:rFonts w:ascii="Times New Roman" w:hAnsi="Times New Roman" w:cs="Times New Roman"/>
                <w:sz w:val="24"/>
                <w:szCs w:val="24"/>
              </w:rPr>
            </w:pPr>
            <w:r w:rsidRPr="008E1FF4">
              <w:rPr>
                <w:rFonts w:ascii="Times New Roman" w:hAnsi="Times New Roman" w:cs="Times New Roman"/>
                <w:sz w:val="24"/>
                <w:szCs w:val="24"/>
              </w:rPr>
              <w:t>Elabora plan de acción y manejo para la mujer que consulta por Oncología Ginecológica</w:t>
            </w:r>
            <w:r>
              <w:rPr>
                <w:rFonts w:ascii="Times New Roman" w:hAnsi="Times New Roman" w:cs="Times New Roman"/>
                <w:sz w:val="24"/>
                <w:szCs w:val="24"/>
              </w:rPr>
              <w:t>.</w:t>
            </w:r>
          </w:p>
          <w:p w:rsidR="001544C7" w:rsidRPr="008B012B" w:rsidRDefault="008E1FF4" w:rsidP="008B012B">
            <w:pPr>
              <w:pStyle w:val="Prrafodelista"/>
              <w:numPr>
                <w:ilvl w:val="0"/>
                <w:numId w:val="13"/>
              </w:numPr>
              <w:spacing w:after="0" w:line="240" w:lineRule="auto"/>
              <w:jc w:val="both"/>
              <w:rPr>
                <w:rFonts w:ascii="Times New Roman" w:hAnsi="Times New Roman" w:cs="Times New Roman"/>
                <w:sz w:val="24"/>
                <w:szCs w:val="24"/>
              </w:rPr>
            </w:pPr>
            <w:r w:rsidRPr="008B012B">
              <w:rPr>
                <w:rFonts w:ascii="Times New Roman" w:hAnsi="Times New Roman" w:cs="Times New Roman"/>
                <w:sz w:val="24"/>
                <w:szCs w:val="24"/>
              </w:rPr>
              <w:t>Realiza procedimientos asociados a la semiología, diagnóstico, tratamiento y manejo de la mujer que consulta por Oncología Ginecológica.</w:t>
            </w:r>
          </w:p>
        </w:tc>
      </w:tr>
      <w:tr w:rsidR="001544C7" w:rsidRPr="00365A9F" w:rsidTr="008B012B">
        <w:trPr>
          <w:trHeight w:val="871"/>
        </w:trPr>
        <w:tc>
          <w:tcPr>
            <w:tcW w:w="3828" w:type="dxa"/>
          </w:tcPr>
          <w:p w:rsidR="001544C7" w:rsidRPr="00673A9C" w:rsidRDefault="001544C7" w:rsidP="00986053">
            <w:pPr>
              <w:spacing w:after="0" w:line="240" w:lineRule="auto"/>
              <w:ind w:left="-108"/>
              <w:jc w:val="both"/>
              <w:rPr>
                <w:rFonts w:ascii="Times New Roman" w:hAnsi="Times New Roman" w:cs="Times New Roman"/>
                <w:b/>
                <w:sz w:val="24"/>
                <w:szCs w:val="24"/>
              </w:rPr>
            </w:pPr>
            <w:r w:rsidRPr="00673A9C">
              <w:rPr>
                <w:rFonts w:ascii="Times New Roman" w:hAnsi="Times New Roman" w:cs="Times New Roman"/>
                <w:b/>
                <w:sz w:val="24"/>
                <w:szCs w:val="24"/>
              </w:rPr>
              <w:lastRenderedPageBreak/>
              <w:t>Unidad 4: Patología mamaria</w:t>
            </w:r>
          </w:p>
          <w:p w:rsidR="001544C7" w:rsidRPr="00673A9C" w:rsidRDefault="001544C7" w:rsidP="001544C7">
            <w:pPr>
              <w:pStyle w:val="Prrafodelista"/>
              <w:numPr>
                <w:ilvl w:val="0"/>
                <w:numId w:val="7"/>
              </w:numPr>
              <w:spacing w:after="0" w:line="240" w:lineRule="auto"/>
              <w:jc w:val="both"/>
              <w:rPr>
                <w:rFonts w:ascii="Times New Roman" w:hAnsi="Times New Roman" w:cs="Times New Roman"/>
                <w:sz w:val="24"/>
                <w:szCs w:val="24"/>
              </w:rPr>
            </w:pPr>
            <w:r w:rsidRPr="00673A9C">
              <w:rPr>
                <w:rFonts w:ascii="Times New Roman" w:hAnsi="Times New Roman" w:cs="Times New Roman"/>
                <w:sz w:val="24"/>
                <w:szCs w:val="24"/>
              </w:rPr>
              <w:t>Patología benignas de mamas</w:t>
            </w:r>
          </w:p>
        </w:tc>
        <w:tc>
          <w:tcPr>
            <w:tcW w:w="283" w:type="dxa"/>
          </w:tcPr>
          <w:p w:rsidR="001544C7" w:rsidRPr="00673A9C" w:rsidRDefault="001544C7" w:rsidP="00986053">
            <w:pPr>
              <w:spacing w:after="0" w:line="240" w:lineRule="auto"/>
              <w:ind w:left="-108"/>
              <w:jc w:val="both"/>
              <w:rPr>
                <w:rFonts w:ascii="Times New Roman" w:hAnsi="Times New Roman" w:cs="Times New Roman"/>
                <w:color w:val="FF0000"/>
                <w:sz w:val="24"/>
                <w:szCs w:val="24"/>
              </w:rPr>
            </w:pPr>
          </w:p>
        </w:tc>
        <w:tc>
          <w:tcPr>
            <w:tcW w:w="5103" w:type="dxa"/>
          </w:tcPr>
          <w:p w:rsidR="008B012B" w:rsidRDefault="008B012B" w:rsidP="008B012B">
            <w:pPr>
              <w:spacing w:after="0" w:line="240" w:lineRule="auto"/>
              <w:ind w:left="-108"/>
              <w:jc w:val="both"/>
              <w:rPr>
                <w:rFonts w:ascii="Times New Roman" w:hAnsi="Times New Roman" w:cs="Times New Roman"/>
                <w:sz w:val="24"/>
                <w:szCs w:val="24"/>
              </w:rPr>
            </w:pPr>
            <w:r w:rsidRPr="00FD3C47">
              <w:rPr>
                <w:rFonts w:ascii="Times New Roman" w:hAnsi="Times New Roman" w:cs="Times New Roman"/>
                <w:sz w:val="24"/>
                <w:szCs w:val="24"/>
              </w:rPr>
              <w:t>Al término de la unidad</w:t>
            </w:r>
            <w:r>
              <w:rPr>
                <w:rFonts w:ascii="Times New Roman" w:hAnsi="Times New Roman" w:cs="Times New Roman"/>
                <w:sz w:val="24"/>
                <w:szCs w:val="24"/>
              </w:rPr>
              <w:t xml:space="preserve">, en su experiencia de cátedra y laboratorio, </w:t>
            </w:r>
            <w:r w:rsidRPr="00FD3C47">
              <w:rPr>
                <w:rFonts w:ascii="Times New Roman" w:hAnsi="Times New Roman" w:cs="Times New Roman"/>
                <w:sz w:val="24"/>
                <w:szCs w:val="24"/>
              </w:rPr>
              <w:t>el  alumno</w:t>
            </w:r>
            <w:r>
              <w:rPr>
                <w:rFonts w:ascii="Times New Roman" w:hAnsi="Times New Roman" w:cs="Times New Roman"/>
                <w:sz w:val="24"/>
                <w:szCs w:val="24"/>
              </w:rPr>
              <w:t>:</w:t>
            </w:r>
          </w:p>
          <w:p w:rsidR="008B012B" w:rsidRDefault="008B012B" w:rsidP="008B012B">
            <w:pPr>
              <w:spacing w:after="0" w:line="240" w:lineRule="auto"/>
              <w:jc w:val="both"/>
              <w:rPr>
                <w:rFonts w:ascii="Times New Roman" w:hAnsi="Times New Roman" w:cs="Times New Roman"/>
                <w:sz w:val="24"/>
                <w:szCs w:val="24"/>
              </w:rPr>
            </w:pPr>
          </w:p>
          <w:p w:rsidR="008B012B" w:rsidRDefault="008B012B" w:rsidP="008B012B">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los procesos patológicos asociados a </w:t>
            </w:r>
            <w:r w:rsidR="005A782B">
              <w:rPr>
                <w:rFonts w:ascii="Times New Roman" w:hAnsi="Times New Roman" w:cs="Times New Roman"/>
                <w:sz w:val="24"/>
                <w:szCs w:val="24"/>
              </w:rPr>
              <w:t>las Patologías benignas de mamas.</w:t>
            </w:r>
          </w:p>
          <w:p w:rsidR="005A782B" w:rsidRDefault="008B012B" w:rsidP="005A782B">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Identifica factores de riesgo y protectores que presenta la mujer que consulta por </w:t>
            </w:r>
            <w:r w:rsidR="005A782B">
              <w:rPr>
                <w:rFonts w:ascii="Times New Roman" w:hAnsi="Times New Roman" w:cs="Times New Roman"/>
                <w:sz w:val="24"/>
                <w:szCs w:val="24"/>
              </w:rPr>
              <w:t>Patologías benignas de mamas.</w:t>
            </w:r>
          </w:p>
          <w:p w:rsidR="005A782B" w:rsidRDefault="008B012B" w:rsidP="005A782B">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Evalúa situaciones clínicas y exámenes que presenta la mujer que consulta por </w:t>
            </w:r>
            <w:r w:rsidR="005A782B">
              <w:rPr>
                <w:rFonts w:ascii="Times New Roman" w:hAnsi="Times New Roman" w:cs="Times New Roman"/>
                <w:sz w:val="24"/>
                <w:szCs w:val="24"/>
              </w:rPr>
              <w:t>Patologías benignas de mamas.</w:t>
            </w:r>
          </w:p>
          <w:p w:rsidR="005A782B" w:rsidRDefault="008B012B" w:rsidP="005A782B">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Discrimina entre diferentes métodos diagnósticos para las </w:t>
            </w:r>
            <w:r w:rsidR="005A782B">
              <w:rPr>
                <w:rFonts w:ascii="Times New Roman" w:hAnsi="Times New Roman" w:cs="Times New Roman"/>
                <w:sz w:val="24"/>
                <w:szCs w:val="24"/>
              </w:rPr>
              <w:t>Patologías benignas de mamas.</w:t>
            </w:r>
          </w:p>
          <w:p w:rsidR="005A782B" w:rsidRDefault="008B012B" w:rsidP="005A782B">
            <w:pPr>
              <w:pStyle w:val="Prrafodelista"/>
              <w:numPr>
                <w:ilvl w:val="0"/>
                <w:numId w:val="13"/>
              </w:numPr>
              <w:spacing w:after="0" w:line="240" w:lineRule="auto"/>
              <w:jc w:val="both"/>
              <w:rPr>
                <w:rFonts w:ascii="Times New Roman" w:hAnsi="Times New Roman" w:cs="Times New Roman"/>
                <w:sz w:val="24"/>
                <w:szCs w:val="24"/>
              </w:rPr>
            </w:pPr>
            <w:r w:rsidRPr="005A782B">
              <w:rPr>
                <w:rFonts w:ascii="Times New Roman" w:hAnsi="Times New Roman" w:cs="Times New Roman"/>
                <w:sz w:val="24"/>
                <w:szCs w:val="24"/>
              </w:rPr>
              <w:t xml:space="preserve">Elabora plan de acción y manejo para la mujer que consulta por </w:t>
            </w:r>
            <w:r w:rsidR="005A782B">
              <w:rPr>
                <w:rFonts w:ascii="Times New Roman" w:hAnsi="Times New Roman" w:cs="Times New Roman"/>
                <w:sz w:val="24"/>
                <w:szCs w:val="24"/>
              </w:rPr>
              <w:t>Patologías benignas de mamas.</w:t>
            </w:r>
          </w:p>
          <w:p w:rsidR="008B012B" w:rsidRPr="005A782B" w:rsidRDefault="008B012B" w:rsidP="005A782B">
            <w:pPr>
              <w:pStyle w:val="Prrafodelista"/>
              <w:numPr>
                <w:ilvl w:val="0"/>
                <w:numId w:val="13"/>
              </w:numPr>
              <w:spacing w:after="0" w:line="240" w:lineRule="auto"/>
              <w:jc w:val="both"/>
              <w:rPr>
                <w:rFonts w:ascii="Times New Roman" w:hAnsi="Times New Roman" w:cs="Times New Roman"/>
                <w:sz w:val="24"/>
                <w:szCs w:val="24"/>
              </w:rPr>
            </w:pPr>
            <w:r w:rsidRPr="005A782B">
              <w:rPr>
                <w:rFonts w:ascii="Times New Roman" w:hAnsi="Times New Roman" w:cs="Times New Roman"/>
                <w:sz w:val="24"/>
                <w:szCs w:val="24"/>
              </w:rPr>
              <w:t xml:space="preserve">Realiza procedimientos asociados a la semiología, diagnóstico, tratamiento y manejo de la mujer que consulta </w:t>
            </w:r>
            <w:r w:rsidR="005A782B">
              <w:rPr>
                <w:rFonts w:ascii="Times New Roman" w:hAnsi="Times New Roman" w:cs="Times New Roman"/>
                <w:sz w:val="24"/>
                <w:szCs w:val="24"/>
              </w:rPr>
              <w:t>por Patologías benignas de mamas.</w:t>
            </w:r>
          </w:p>
          <w:p w:rsidR="001544C7" w:rsidRPr="00673A9C" w:rsidRDefault="001544C7" w:rsidP="00986053">
            <w:pPr>
              <w:spacing w:after="0" w:line="240" w:lineRule="auto"/>
              <w:ind w:left="360"/>
              <w:jc w:val="both"/>
              <w:rPr>
                <w:rFonts w:ascii="Times New Roman" w:hAnsi="Times New Roman" w:cs="Times New Roman"/>
                <w:sz w:val="24"/>
                <w:szCs w:val="24"/>
              </w:rPr>
            </w:pPr>
          </w:p>
        </w:tc>
      </w:tr>
    </w:tbl>
    <w:p w:rsidR="008B012B" w:rsidRDefault="008B012B" w:rsidP="001544C7">
      <w:pPr>
        <w:jc w:val="both"/>
        <w:rPr>
          <w:rFonts w:ascii="Times New Roman" w:hAnsi="Times New Roman" w:cs="Times New Roman"/>
          <w:b/>
          <w:sz w:val="24"/>
          <w:szCs w:val="24"/>
        </w:rPr>
      </w:pPr>
    </w:p>
    <w:p w:rsidR="00890961" w:rsidRDefault="00890961" w:rsidP="001544C7">
      <w:pPr>
        <w:jc w:val="both"/>
        <w:rPr>
          <w:rFonts w:ascii="Times New Roman" w:hAnsi="Times New Roman" w:cs="Times New Roman"/>
          <w:b/>
          <w:sz w:val="24"/>
          <w:szCs w:val="24"/>
        </w:rPr>
      </w:pPr>
    </w:p>
    <w:p w:rsidR="001544C7" w:rsidRPr="00365A9F" w:rsidRDefault="001544C7" w:rsidP="001544C7">
      <w:pPr>
        <w:jc w:val="both"/>
        <w:rPr>
          <w:rFonts w:ascii="Times New Roman" w:hAnsi="Times New Roman" w:cs="Times New Roman"/>
          <w:b/>
          <w:sz w:val="24"/>
          <w:szCs w:val="24"/>
        </w:rPr>
      </w:pPr>
      <w:r w:rsidRPr="00365A9F">
        <w:rPr>
          <w:rFonts w:ascii="Times New Roman" w:hAnsi="Times New Roman" w:cs="Times New Roman"/>
          <w:b/>
          <w:sz w:val="24"/>
          <w:szCs w:val="24"/>
        </w:rPr>
        <w:lastRenderedPageBreak/>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1544C7" w:rsidRPr="00365A9F" w:rsidTr="00986053">
        <w:tc>
          <w:tcPr>
            <w:tcW w:w="9214" w:type="dxa"/>
          </w:tcPr>
          <w:p w:rsidR="004032C7" w:rsidRDefault="004032C7" w:rsidP="004032C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la asignatura de Ginecología II se utilizarán las siguientes estrategias de enseñanza y aprendizaje:</w:t>
            </w:r>
          </w:p>
          <w:p w:rsidR="004032C7" w:rsidRDefault="004032C7" w:rsidP="004032C7">
            <w:pPr>
              <w:spacing w:after="0" w:line="240" w:lineRule="auto"/>
              <w:jc w:val="both"/>
              <w:rPr>
                <w:rFonts w:ascii="Times New Roman" w:hAnsi="Times New Roman" w:cs="Times New Roman"/>
                <w:sz w:val="24"/>
                <w:szCs w:val="24"/>
              </w:rPr>
            </w:pPr>
          </w:p>
          <w:p w:rsidR="004032C7" w:rsidRPr="00417854" w:rsidRDefault="004032C7" w:rsidP="004032C7">
            <w:pPr>
              <w:pStyle w:val="Prrafodelista"/>
              <w:numPr>
                <w:ilvl w:val="0"/>
                <w:numId w:val="14"/>
              </w:numPr>
              <w:spacing w:after="0" w:line="240" w:lineRule="auto"/>
              <w:jc w:val="both"/>
              <w:rPr>
                <w:rFonts w:ascii="Times New Roman" w:hAnsi="Times New Roman" w:cs="Times New Roman"/>
                <w:sz w:val="24"/>
                <w:szCs w:val="24"/>
              </w:rPr>
            </w:pPr>
            <w:r w:rsidRPr="00417854">
              <w:rPr>
                <w:rFonts w:ascii="Times New Roman" w:hAnsi="Times New Roman" w:cs="Times New Roman"/>
                <w:sz w:val="24"/>
                <w:szCs w:val="24"/>
              </w:rPr>
              <w:t>Exposiciones activas y participativas.</w:t>
            </w:r>
          </w:p>
          <w:p w:rsidR="004032C7" w:rsidRPr="00537EB2" w:rsidRDefault="004032C7" w:rsidP="004032C7">
            <w:pPr>
              <w:numPr>
                <w:ilvl w:val="0"/>
                <w:numId w:val="14"/>
              </w:numPr>
              <w:spacing w:after="0" w:line="240" w:lineRule="auto"/>
              <w:jc w:val="both"/>
              <w:rPr>
                <w:rFonts w:ascii="Times New Roman" w:hAnsi="Times New Roman" w:cs="Times New Roman"/>
                <w:sz w:val="24"/>
                <w:szCs w:val="24"/>
              </w:rPr>
            </w:pPr>
            <w:r w:rsidRPr="00537EB2">
              <w:rPr>
                <w:rFonts w:ascii="Times New Roman" w:hAnsi="Times New Roman" w:cs="Times New Roman"/>
                <w:sz w:val="24"/>
                <w:szCs w:val="24"/>
              </w:rPr>
              <w:t>Lecturas dirigidas</w:t>
            </w:r>
            <w:r>
              <w:rPr>
                <w:rFonts w:ascii="Times New Roman" w:hAnsi="Times New Roman" w:cs="Times New Roman"/>
                <w:sz w:val="24"/>
                <w:szCs w:val="24"/>
              </w:rPr>
              <w:t xml:space="preserve"> individuales y grupales.</w:t>
            </w:r>
          </w:p>
          <w:p w:rsidR="004032C7" w:rsidRPr="00537EB2" w:rsidRDefault="004032C7" w:rsidP="004032C7">
            <w:pPr>
              <w:numPr>
                <w:ilvl w:val="0"/>
                <w:numId w:val="14"/>
              </w:numPr>
              <w:spacing w:after="0" w:line="240" w:lineRule="auto"/>
              <w:jc w:val="both"/>
              <w:rPr>
                <w:rFonts w:ascii="Times New Roman" w:hAnsi="Times New Roman" w:cs="Times New Roman"/>
                <w:sz w:val="24"/>
                <w:szCs w:val="24"/>
              </w:rPr>
            </w:pPr>
            <w:r w:rsidRPr="00537EB2">
              <w:rPr>
                <w:rFonts w:ascii="Times New Roman" w:hAnsi="Times New Roman" w:cs="Times New Roman"/>
                <w:sz w:val="24"/>
                <w:szCs w:val="24"/>
              </w:rPr>
              <w:t>Mapas conceptuales</w:t>
            </w:r>
            <w:r>
              <w:rPr>
                <w:rFonts w:ascii="Times New Roman" w:hAnsi="Times New Roman" w:cs="Times New Roman"/>
                <w:sz w:val="24"/>
                <w:szCs w:val="24"/>
              </w:rPr>
              <w:t>.</w:t>
            </w:r>
          </w:p>
          <w:p w:rsidR="004032C7" w:rsidRDefault="004032C7" w:rsidP="004032C7">
            <w:pPr>
              <w:numPr>
                <w:ilvl w:val="0"/>
                <w:numId w:val="14"/>
              </w:numPr>
              <w:spacing w:after="0" w:line="240" w:lineRule="auto"/>
              <w:jc w:val="both"/>
              <w:rPr>
                <w:rFonts w:ascii="Times New Roman" w:hAnsi="Times New Roman" w:cs="Times New Roman"/>
                <w:sz w:val="24"/>
                <w:szCs w:val="24"/>
              </w:rPr>
            </w:pPr>
            <w:r w:rsidRPr="00537EB2">
              <w:rPr>
                <w:rFonts w:ascii="Times New Roman" w:hAnsi="Times New Roman" w:cs="Times New Roman"/>
                <w:sz w:val="24"/>
                <w:szCs w:val="24"/>
              </w:rPr>
              <w:t>Trabajos grupales: análisis de casos clínicos, talleres en aula</w:t>
            </w:r>
            <w:r>
              <w:rPr>
                <w:rFonts w:ascii="Times New Roman" w:hAnsi="Times New Roman" w:cs="Times New Roman"/>
                <w:sz w:val="24"/>
                <w:szCs w:val="24"/>
              </w:rPr>
              <w:t xml:space="preserve"> y seminarios.</w:t>
            </w:r>
          </w:p>
          <w:p w:rsidR="004032C7" w:rsidRDefault="004032C7" w:rsidP="004032C7">
            <w:pPr>
              <w:numPr>
                <w:ilvl w:val="0"/>
                <w:numId w:val="14"/>
              </w:numPr>
              <w:spacing w:after="0" w:line="240" w:lineRule="auto"/>
              <w:jc w:val="both"/>
              <w:rPr>
                <w:rFonts w:ascii="Times New Roman" w:hAnsi="Times New Roman" w:cs="Times New Roman"/>
                <w:sz w:val="24"/>
                <w:szCs w:val="24"/>
              </w:rPr>
            </w:pPr>
            <w:r w:rsidRPr="00537EB2">
              <w:rPr>
                <w:rFonts w:ascii="Times New Roman" w:hAnsi="Times New Roman" w:cs="Times New Roman"/>
                <w:sz w:val="24"/>
                <w:szCs w:val="24"/>
              </w:rPr>
              <w:t xml:space="preserve">Trabajo </w:t>
            </w:r>
            <w:r>
              <w:rPr>
                <w:rFonts w:ascii="Times New Roman" w:hAnsi="Times New Roman" w:cs="Times New Roman"/>
                <w:sz w:val="24"/>
                <w:szCs w:val="24"/>
              </w:rPr>
              <w:t>de simulación de procedimientos y simulación con paciente ficticio en laboratorio.</w:t>
            </w:r>
          </w:p>
          <w:p w:rsidR="001544C7" w:rsidRPr="00365A9F" w:rsidRDefault="001544C7" w:rsidP="004032C7">
            <w:pPr>
              <w:spacing w:after="0" w:line="240" w:lineRule="auto"/>
              <w:jc w:val="both"/>
              <w:rPr>
                <w:rFonts w:ascii="Times New Roman" w:hAnsi="Times New Roman" w:cs="Times New Roman"/>
                <w:i/>
                <w:sz w:val="24"/>
                <w:szCs w:val="24"/>
              </w:rPr>
            </w:pPr>
          </w:p>
        </w:tc>
      </w:tr>
    </w:tbl>
    <w:p w:rsidR="001544C7" w:rsidRDefault="001544C7" w:rsidP="001544C7">
      <w:pPr>
        <w:jc w:val="both"/>
        <w:rPr>
          <w:rFonts w:ascii="Times New Roman" w:hAnsi="Times New Roman" w:cs="Times New Roman"/>
          <w:b/>
          <w:sz w:val="24"/>
          <w:szCs w:val="24"/>
        </w:rPr>
      </w:pPr>
    </w:p>
    <w:p w:rsidR="001544C7" w:rsidRPr="00365A9F" w:rsidRDefault="001544C7" w:rsidP="001544C7">
      <w:pPr>
        <w:jc w:val="both"/>
        <w:rPr>
          <w:rFonts w:ascii="Times New Roman" w:hAnsi="Times New Roman" w:cs="Times New Roman"/>
          <w:b/>
          <w:sz w:val="24"/>
          <w:szCs w:val="24"/>
        </w:rPr>
      </w:pPr>
      <w:r w:rsidRPr="00365A9F">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1544C7" w:rsidRPr="00673A9C" w:rsidTr="00986053">
        <w:tc>
          <w:tcPr>
            <w:tcW w:w="9214" w:type="dxa"/>
          </w:tcPr>
          <w:p w:rsidR="00BE4580" w:rsidRDefault="00BE4580" w:rsidP="00BE4580">
            <w:pPr>
              <w:pStyle w:val="Prrafodelista"/>
              <w:numPr>
                <w:ilvl w:val="0"/>
                <w:numId w:val="16"/>
              </w:numPr>
              <w:spacing w:after="0" w:line="240" w:lineRule="auto"/>
              <w:jc w:val="both"/>
              <w:rPr>
                <w:rFonts w:ascii="Times New Roman" w:hAnsi="Times New Roman" w:cs="Times New Roman"/>
                <w:sz w:val="24"/>
                <w:szCs w:val="24"/>
                <w:u w:val="single"/>
              </w:rPr>
            </w:pPr>
            <w:r w:rsidRPr="00606B56">
              <w:rPr>
                <w:rFonts w:ascii="Times New Roman" w:hAnsi="Times New Roman" w:cs="Times New Roman"/>
                <w:sz w:val="24"/>
                <w:szCs w:val="24"/>
                <w:u w:val="single"/>
              </w:rPr>
              <w:t>Cátedra:</w:t>
            </w:r>
          </w:p>
          <w:p w:rsidR="00BE4580" w:rsidRPr="00E03E4A" w:rsidRDefault="00BE4580" w:rsidP="00BE4580">
            <w:pPr>
              <w:pStyle w:val="Prrafodelista"/>
              <w:spacing w:after="0" w:line="240" w:lineRule="auto"/>
              <w:ind w:left="360"/>
              <w:jc w:val="both"/>
              <w:rPr>
                <w:rFonts w:ascii="Times New Roman" w:hAnsi="Times New Roman" w:cs="Times New Roman"/>
                <w:sz w:val="24"/>
                <w:szCs w:val="24"/>
                <w:u w:val="single"/>
              </w:rPr>
            </w:pPr>
          </w:p>
          <w:p w:rsidR="00BE4580" w:rsidRDefault="00BE4580" w:rsidP="00BE4580">
            <w:pPr>
              <w:pStyle w:val="Prrafodelista"/>
              <w:numPr>
                <w:ilvl w:val="0"/>
                <w:numId w:val="15"/>
              </w:numPr>
              <w:spacing w:beforeLines="60" w:afterLines="120" w:line="240" w:lineRule="auto"/>
              <w:ind w:left="708"/>
              <w:jc w:val="both"/>
              <w:rPr>
                <w:rFonts w:ascii="Times New Roman" w:hAnsi="Times New Roman" w:cs="Times New Roman"/>
                <w:sz w:val="24"/>
                <w:szCs w:val="24"/>
              </w:rPr>
            </w:pPr>
            <w:r>
              <w:rPr>
                <w:rFonts w:ascii="Times New Roman" w:hAnsi="Times New Roman" w:cs="Times New Roman"/>
                <w:sz w:val="24"/>
                <w:szCs w:val="24"/>
              </w:rPr>
              <w:t>Evaluación Diagnóstica:</w:t>
            </w:r>
          </w:p>
          <w:p w:rsidR="00BE4580" w:rsidRPr="00E75625" w:rsidRDefault="00BE4580" w:rsidP="00BE4580">
            <w:pPr>
              <w:pStyle w:val="Prrafodelista"/>
              <w:spacing w:beforeLines="60" w:afterLines="120" w:line="240" w:lineRule="auto"/>
              <w:ind w:left="708"/>
              <w:jc w:val="both"/>
              <w:rPr>
                <w:rFonts w:ascii="Times New Roman" w:hAnsi="Times New Roman" w:cs="Times New Roman"/>
                <w:sz w:val="24"/>
                <w:szCs w:val="24"/>
              </w:rPr>
            </w:pPr>
          </w:p>
          <w:p w:rsidR="00BE4580" w:rsidRPr="002144B0" w:rsidRDefault="00BE4580" w:rsidP="00BE4580">
            <w:pPr>
              <w:pStyle w:val="Prrafodelista"/>
              <w:spacing w:beforeLines="60" w:afterLines="120" w:line="240" w:lineRule="auto"/>
              <w:ind w:left="708"/>
              <w:jc w:val="both"/>
              <w:rPr>
                <w:rFonts w:ascii="Times New Roman" w:hAnsi="Times New Roman" w:cs="Times New Roman"/>
                <w:sz w:val="24"/>
                <w:szCs w:val="24"/>
              </w:rPr>
            </w:pPr>
            <w:r w:rsidRPr="0039278B">
              <w:rPr>
                <w:rFonts w:ascii="Times New Roman" w:hAnsi="Times New Roman" w:cs="Times New Roman"/>
                <w:sz w:val="24"/>
                <w:szCs w:val="24"/>
              </w:rPr>
              <w:t xml:space="preserve">La actividad de Diagnóstico consiste en </w:t>
            </w:r>
            <w:r>
              <w:rPr>
                <w:rFonts w:ascii="Times New Roman" w:hAnsi="Times New Roman" w:cs="Times New Roman"/>
                <w:sz w:val="24"/>
                <w:szCs w:val="24"/>
              </w:rPr>
              <w:t xml:space="preserve">un taller grupal en el que se evalúan los </w:t>
            </w:r>
            <w:r w:rsidRPr="002144B0">
              <w:rPr>
                <w:rFonts w:ascii="Times New Roman" w:hAnsi="Times New Roman" w:cs="Times New Roman"/>
                <w:sz w:val="24"/>
                <w:szCs w:val="24"/>
              </w:rPr>
              <w:t xml:space="preserve"> conocimientos previos en las áreas </w:t>
            </w:r>
            <w:r>
              <w:rPr>
                <w:rFonts w:ascii="Times New Roman" w:hAnsi="Times New Roman" w:cs="Times New Roman"/>
                <w:sz w:val="24"/>
                <w:szCs w:val="24"/>
              </w:rPr>
              <w:t>de anatomía, fisiología reproductiva, pubertad y climaterio.</w:t>
            </w:r>
          </w:p>
          <w:p w:rsidR="00BE4580" w:rsidRDefault="00BE4580" w:rsidP="00BE4580">
            <w:pPr>
              <w:pStyle w:val="Prrafodelista"/>
              <w:spacing w:beforeLines="60" w:afterLines="120" w:line="240" w:lineRule="auto"/>
              <w:ind w:left="348"/>
              <w:jc w:val="both"/>
              <w:rPr>
                <w:rFonts w:ascii="Times New Roman" w:hAnsi="Times New Roman" w:cs="Times New Roman"/>
                <w:sz w:val="24"/>
                <w:szCs w:val="24"/>
              </w:rPr>
            </w:pPr>
          </w:p>
          <w:p w:rsidR="00BE4580" w:rsidRDefault="00BE4580" w:rsidP="00BE4580">
            <w:pPr>
              <w:pStyle w:val="Prrafodelista"/>
              <w:numPr>
                <w:ilvl w:val="0"/>
                <w:numId w:val="15"/>
              </w:numPr>
              <w:spacing w:beforeLines="60" w:afterLines="120" w:line="240" w:lineRule="auto"/>
              <w:ind w:left="714" w:hanging="425"/>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BE4580" w:rsidRDefault="00BE4580" w:rsidP="00BE4580">
            <w:pPr>
              <w:spacing w:beforeLines="60" w:afterLines="120" w:line="240" w:lineRule="auto"/>
              <w:ind w:left="708"/>
              <w:jc w:val="both"/>
              <w:rPr>
                <w:rFonts w:ascii="Times New Roman" w:hAnsi="Times New Roman" w:cs="Times New Roman"/>
                <w:sz w:val="24"/>
                <w:szCs w:val="24"/>
              </w:rPr>
            </w:pPr>
            <w:r w:rsidRPr="00E75625">
              <w:rPr>
                <w:rFonts w:ascii="Times New Roman" w:hAnsi="Times New Roman" w:cs="Times New Roman"/>
                <w:sz w:val="24"/>
                <w:szCs w:val="24"/>
              </w:rPr>
              <w:t>Se rea</w:t>
            </w:r>
            <w:r>
              <w:rPr>
                <w:rFonts w:ascii="Times New Roman" w:hAnsi="Times New Roman" w:cs="Times New Roman"/>
                <w:sz w:val="24"/>
                <w:szCs w:val="24"/>
              </w:rPr>
              <w:t>lizarán evaluaciones formativas durante el trabajo grupal de resolución de casos clínicos, retroalimentación posterior a las evaluaciones y tutorías de seminarios.</w:t>
            </w:r>
          </w:p>
          <w:p w:rsidR="00BE4580" w:rsidRPr="00AD5EBB" w:rsidRDefault="00BE4580" w:rsidP="00BE4580">
            <w:pPr>
              <w:pStyle w:val="Prrafodelista"/>
              <w:numPr>
                <w:ilvl w:val="0"/>
                <w:numId w:val="15"/>
              </w:numPr>
              <w:spacing w:beforeLines="60" w:afterLines="120" w:line="240" w:lineRule="auto"/>
              <w:jc w:val="both"/>
              <w:rPr>
                <w:rFonts w:ascii="Times New Roman" w:hAnsi="Times New Roman" w:cs="Times New Roman"/>
                <w:sz w:val="24"/>
                <w:szCs w:val="24"/>
              </w:rPr>
            </w:pPr>
            <w:r w:rsidRPr="00AD5EBB">
              <w:rPr>
                <w:rFonts w:ascii="Times New Roman" w:hAnsi="Times New Roman" w:cs="Times New Roman"/>
                <w:sz w:val="24"/>
                <w:szCs w:val="24"/>
              </w:rPr>
              <w:t xml:space="preserve">Evaluación </w:t>
            </w:r>
            <w:proofErr w:type="spellStart"/>
            <w:r w:rsidRPr="00AD5EBB">
              <w:rPr>
                <w:rFonts w:ascii="Times New Roman" w:hAnsi="Times New Roman" w:cs="Times New Roman"/>
                <w:sz w:val="24"/>
                <w:szCs w:val="24"/>
              </w:rPr>
              <w:t>Sumativa</w:t>
            </w:r>
            <w:proofErr w:type="spellEnd"/>
            <w:r w:rsidRPr="00AD5EBB">
              <w:rPr>
                <w:rFonts w:ascii="Times New Roman" w:hAnsi="Times New Roman" w:cs="Times New Roman"/>
                <w:sz w:val="24"/>
                <w:szCs w:val="24"/>
              </w:rPr>
              <w:t xml:space="preserve">: </w:t>
            </w:r>
          </w:p>
          <w:p w:rsidR="00BE4580" w:rsidRPr="0039278B" w:rsidRDefault="00BE4580" w:rsidP="00BE4580">
            <w:pPr>
              <w:pStyle w:val="Prrafodelista"/>
              <w:spacing w:beforeLines="60" w:afterLines="120" w:line="240" w:lineRule="auto"/>
              <w:ind w:left="0"/>
              <w:jc w:val="both"/>
              <w:rPr>
                <w:rFonts w:ascii="Times New Roman" w:hAnsi="Times New Roman" w:cs="Times New Roman"/>
                <w:sz w:val="24"/>
                <w:szCs w:val="24"/>
              </w:rPr>
            </w:pPr>
          </w:p>
          <w:p w:rsidR="00BE4580" w:rsidRPr="0039278B" w:rsidRDefault="00BE4580" w:rsidP="00BE4580">
            <w:pPr>
              <w:pStyle w:val="Prrafodelista"/>
              <w:spacing w:beforeLines="60" w:afterLines="120" w:line="240" w:lineRule="auto"/>
              <w:jc w:val="both"/>
              <w:rPr>
                <w:rFonts w:ascii="Times New Roman" w:hAnsi="Times New Roman" w:cs="Times New Roman"/>
                <w:sz w:val="24"/>
                <w:szCs w:val="24"/>
              </w:rPr>
            </w:pPr>
            <w:r w:rsidRPr="0039278B">
              <w:rPr>
                <w:rFonts w:ascii="Times New Roman" w:hAnsi="Times New Roman" w:cs="Times New Roman"/>
                <w:sz w:val="24"/>
                <w:szCs w:val="24"/>
              </w:rPr>
              <w:t xml:space="preserve">Se realizarán las siguientes evaluaciones </w:t>
            </w:r>
            <w:proofErr w:type="spellStart"/>
            <w:r w:rsidRPr="0039278B">
              <w:rPr>
                <w:rFonts w:ascii="Times New Roman" w:hAnsi="Times New Roman" w:cs="Times New Roman"/>
                <w:sz w:val="24"/>
                <w:szCs w:val="24"/>
              </w:rPr>
              <w:t>sumativas</w:t>
            </w:r>
            <w:proofErr w:type="spellEnd"/>
            <w:r w:rsidRPr="0039278B">
              <w:rPr>
                <w:rFonts w:ascii="Times New Roman" w:hAnsi="Times New Roman" w:cs="Times New Roman"/>
                <w:sz w:val="24"/>
                <w:szCs w:val="24"/>
              </w:rPr>
              <w:t>:</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984"/>
              <w:gridCol w:w="1559"/>
            </w:tblGrid>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Evaluación</w:t>
                  </w:r>
                </w:p>
              </w:tc>
              <w:tc>
                <w:tcPr>
                  <w:tcW w:w="1984"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Tipo</w:t>
                  </w:r>
                </w:p>
              </w:tc>
              <w:tc>
                <w:tcPr>
                  <w:tcW w:w="1559"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Ponderación</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1</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 xml:space="preserve">1ERA PRUEBA </w:t>
                  </w:r>
                </w:p>
              </w:tc>
              <w:tc>
                <w:tcPr>
                  <w:tcW w:w="1559"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30%</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2</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 xml:space="preserve">2DA PRUEBA </w:t>
                  </w:r>
                </w:p>
              </w:tc>
              <w:tc>
                <w:tcPr>
                  <w:tcW w:w="1559"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30%</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 ERA PRUEBA</w:t>
                  </w:r>
                </w:p>
              </w:tc>
              <w:tc>
                <w:tcPr>
                  <w:tcW w:w="1559"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30%</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4</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Trabajos en aula</w:t>
                  </w:r>
                </w:p>
              </w:tc>
              <w:tc>
                <w:tcPr>
                  <w:tcW w:w="1559"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10%</w:t>
                  </w:r>
                </w:p>
              </w:tc>
            </w:tr>
          </w:tbl>
          <w:p w:rsidR="00BE4580" w:rsidRDefault="00BE4580" w:rsidP="00BE4580">
            <w:pPr>
              <w:pStyle w:val="Prrafodelista"/>
              <w:numPr>
                <w:ilvl w:val="0"/>
                <w:numId w:val="16"/>
              </w:numPr>
              <w:spacing w:after="0" w:line="240" w:lineRule="auto"/>
              <w:jc w:val="both"/>
              <w:rPr>
                <w:rFonts w:ascii="Times New Roman" w:hAnsi="Times New Roman" w:cs="Times New Roman"/>
                <w:sz w:val="24"/>
                <w:szCs w:val="24"/>
                <w:u w:val="single"/>
              </w:rPr>
            </w:pPr>
            <w:r w:rsidRPr="00523E9C">
              <w:rPr>
                <w:rFonts w:ascii="Times New Roman" w:hAnsi="Times New Roman" w:cs="Times New Roman"/>
                <w:sz w:val="24"/>
                <w:szCs w:val="24"/>
                <w:u w:val="single"/>
              </w:rPr>
              <w:t xml:space="preserve">Laboratorio: </w:t>
            </w:r>
          </w:p>
          <w:p w:rsidR="00BE4580" w:rsidRDefault="00BE4580" w:rsidP="00BE4580">
            <w:pPr>
              <w:spacing w:after="0" w:line="240" w:lineRule="auto"/>
              <w:jc w:val="both"/>
              <w:rPr>
                <w:rFonts w:ascii="Times New Roman" w:hAnsi="Times New Roman" w:cs="Times New Roman"/>
                <w:sz w:val="24"/>
                <w:szCs w:val="24"/>
                <w:u w:val="single"/>
              </w:rPr>
            </w:pPr>
          </w:p>
          <w:p w:rsidR="00BE4580" w:rsidRDefault="00BE4580" w:rsidP="00BE4580">
            <w:pPr>
              <w:pStyle w:val="Prrafodelista"/>
              <w:numPr>
                <w:ilvl w:val="0"/>
                <w:numId w:val="17"/>
              </w:numPr>
              <w:spacing w:beforeLines="60" w:afterLines="120" w:line="240" w:lineRule="auto"/>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BE4580" w:rsidRDefault="00BE4580" w:rsidP="00BE4580">
            <w:pPr>
              <w:spacing w:beforeLines="60" w:afterLines="120" w:line="240" w:lineRule="auto"/>
              <w:ind w:left="708"/>
              <w:jc w:val="both"/>
              <w:rPr>
                <w:rFonts w:ascii="Times New Roman" w:hAnsi="Times New Roman" w:cs="Times New Roman"/>
                <w:sz w:val="24"/>
                <w:szCs w:val="24"/>
              </w:rPr>
            </w:pPr>
            <w:r w:rsidRPr="00E75625">
              <w:rPr>
                <w:rFonts w:ascii="Times New Roman" w:hAnsi="Times New Roman" w:cs="Times New Roman"/>
                <w:sz w:val="24"/>
                <w:szCs w:val="24"/>
              </w:rPr>
              <w:t>Se rea</w:t>
            </w:r>
            <w:r>
              <w:rPr>
                <w:rFonts w:ascii="Times New Roman" w:hAnsi="Times New Roman" w:cs="Times New Roman"/>
                <w:sz w:val="24"/>
                <w:szCs w:val="24"/>
              </w:rPr>
              <w:t xml:space="preserve">lizarán evaluaciones formativas durante el trabajo de laboratorio de resolución </w:t>
            </w:r>
            <w:r>
              <w:rPr>
                <w:rFonts w:ascii="Times New Roman" w:hAnsi="Times New Roman" w:cs="Times New Roman"/>
                <w:sz w:val="24"/>
                <w:szCs w:val="24"/>
              </w:rPr>
              <w:lastRenderedPageBreak/>
              <w:t>de casos y demostración de procedimientos.</w:t>
            </w:r>
          </w:p>
          <w:p w:rsidR="00BE4580" w:rsidRDefault="00BE4580" w:rsidP="00BE4580">
            <w:pPr>
              <w:pStyle w:val="Prrafodelista"/>
              <w:numPr>
                <w:ilvl w:val="0"/>
                <w:numId w:val="17"/>
              </w:numPr>
              <w:spacing w:beforeLines="60" w:afterLines="120" w:line="240" w:lineRule="auto"/>
              <w:jc w:val="both"/>
              <w:rPr>
                <w:rFonts w:ascii="Times New Roman" w:hAnsi="Times New Roman" w:cs="Times New Roman"/>
                <w:sz w:val="24"/>
                <w:szCs w:val="24"/>
              </w:rPr>
            </w:pPr>
            <w:r w:rsidRPr="00AD5EBB">
              <w:rPr>
                <w:rFonts w:ascii="Times New Roman" w:hAnsi="Times New Roman" w:cs="Times New Roman"/>
                <w:sz w:val="24"/>
                <w:szCs w:val="24"/>
              </w:rPr>
              <w:t xml:space="preserve">Evaluación </w:t>
            </w:r>
            <w:proofErr w:type="spellStart"/>
            <w:r w:rsidRPr="00AD5EBB">
              <w:rPr>
                <w:rFonts w:ascii="Times New Roman" w:hAnsi="Times New Roman" w:cs="Times New Roman"/>
                <w:sz w:val="24"/>
                <w:szCs w:val="24"/>
              </w:rPr>
              <w:t>Sumativa</w:t>
            </w:r>
            <w:proofErr w:type="spellEnd"/>
            <w:r w:rsidRPr="00AD5EBB">
              <w:rPr>
                <w:rFonts w:ascii="Times New Roman" w:hAnsi="Times New Roman" w:cs="Times New Roman"/>
                <w:sz w:val="24"/>
                <w:szCs w:val="24"/>
              </w:rPr>
              <w:t xml:space="preserve">: </w:t>
            </w:r>
          </w:p>
          <w:p w:rsidR="00BE4580" w:rsidRDefault="00BE4580" w:rsidP="00BE4580">
            <w:pPr>
              <w:pStyle w:val="Prrafodelista"/>
              <w:spacing w:beforeLines="60" w:afterLines="120" w:line="240" w:lineRule="auto"/>
              <w:ind w:left="756"/>
              <w:jc w:val="both"/>
              <w:rPr>
                <w:rFonts w:ascii="Times New Roman" w:hAnsi="Times New Roman" w:cs="Times New Roman"/>
                <w:sz w:val="24"/>
                <w:szCs w:val="24"/>
              </w:rPr>
            </w:pPr>
          </w:p>
          <w:p w:rsidR="00BE4580" w:rsidRPr="003125EC" w:rsidRDefault="00BE4580" w:rsidP="00BE4580">
            <w:pPr>
              <w:pStyle w:val="Prrafodelista"/>
              <w:spacing w:beforeLines="60" w:afterLines="120" w:line="240" w:lineRule="auto"/>
              <w:ind w:left="756"/>
              <w:jc w:val="both"/>
              <w:rPr>
                <w:rFonts w:ascii="Times New Roman" w:hAnsi="Times New Roman" w:cs="Times New Roman"/>
                <w:sz w:val="24"/>
                <w:szCs w:val="24"/>
              </w:rPr>
            </w:pPr>
            <w:r w:rsidRPr="00E074B9">
              <w:rPr>
                <w:rFonts w:ascii="Times New Roman" w:hAnsi="Times New Roman" w:cs="Times New Roman"/>
                <w:sz w:val="24"/>
                <w:szCs w:val="24"/>
              </w:rPr>
              <w:t>Se realizarán cuatro evaluaciones de actividades de laboratorio que tendrán las siguientes ponderaciones:</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984"/>
              <w:gridCol w:w="1559"/>
            </w:tblGrid>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Evaluación</w:t>
                  </w:r>
                </w:p>
              </w:tc>
              <w:tc>
                <w:tcPr>
                  <w:tcW w:w="1984"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Tipo</w:t>
                  </w:r>
                </w:p>
              </w:tc>
              <w:tc>
                <w:tcPr>
                  <w:tcW w:w="1559" w:type="dxa"/>
                </w:tcPr>
                <w:p w:rsidR="00BE4580" w:rsidRPr="001A0BBB" w:rsidRDefault="00BE4580" w:rsidP="00FA1EAB">
                  <w:pPr>
                    <w:spacing w:after="0" w:line="240" w:lineRule="auto"/>
                    <w:ind w:left="-108"/>
                    <w:jc w:val="center"/>
                    <w:rPr>
                      <w:rFonts w:ascii="Times New Roman" w:hAnsi="Times New Roman" w:cs="Times New Roman"/>
                      <w:b/>
                      <w:sz w:val="24"/>
                    </w:rPr>
                  </w:pPr>
                  <w:r w:rsidRPr="001A0BBB">
                    <w:rPr>
                      <w:rFonts w:ascii="Times New Roman" w:hAnsi="Times New Roman" w:cs="Times New Roman"/>
                      <w:b/>
                      <w:sz w:val="24"/>
                    </w:rPr>
                    <w:t>Ponderación</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1</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Laboratorio 1</w:t>
                  </w:r>
                </w:p>
              </w:tc>
              <w:tc>
                <w:tcPr>
                  <w:tcW w:w="1559"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25%</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2</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Laboratorio 2</w:t>
                  </w:r>
                </w:p>
              </w:tc>
              <w:tc>
                <w:tcPr>
                  <w:tcW w:w="1559" w:type="dxa"/>
                </w:tcPr>
                <w:p w:rsidR="00BE4580" w:rsidRPr="001A0BBB" w:rsidRDefault="00BE4580" w:rsidP="00FA1EAB">
                  <w:pPr>
                    <w:jc w:val="center"/>
                    <w:rPr>
                      <w:sz w:val="24"/>
                    </w:rPr>
                  </w:pPr>
                  <w:r w:rsidRPr="001A0BBB">
                    <w:rPr>
                      <w:rFonts w:ascii="Times New Roman" w:hAnsi="Times New Roman" w:cs="Times New Roman"/>
                      <w:sz w:val="24"/>
                    </w:rPr>
                    <w:t>25%</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3</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Laboratorio 3</w:t>
                  </w:r>
                </w:p>
              </w:tc>
              <w:tc>
                <w:tcPr>
                  <w:tcW w:w="1559" w:type="dxa"/>
                </w:tcPr>
                <w:p w:rsidR="00BE4580" w:rsidRPr="001A0BBB" w:rsidRDefault="00BE4580" w:rsidP="00FA1EAB">
                  <w:pPr>
                    <w:jc w:val="center"/>
                    <w:rPr>
                      <w:sz w:val="24"/>
                    </w:rPr>
                  </w:pPr>
                  <w:r w:rsidRPr="001A0BBB">
                    <w:rPr>
                      <w:rFonts w:ascii="Times New Roman" w:hAnsi="Times New Roman" w:cs="Times New Roman"/>
                      <w:sz w:val="24"/>
                    </w:rPr>
                    <w:t>25%</w:t>
                  </w:r>
                </w:p>
              </w:tc>
            </w:tr>
            <w:tr w:rsidR="00BE4580" w:rsidRPr="001A0BBB" w:rsidTr="00FA1EAB">
              <w:trPr>
                <w:jc w:val="center"/>
              </w:trPr>
              <w:tc>
                <w:tcPr>
                  <w:tcW w:w="1418"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4</w:t>
                  </w:r>
                </w:p>
              </w:tc>
              <w:tc>
                <w:tcPr>
                  <w:tcW w:w="1984" w:type="dxa"/>
                </w:tcPr>
                <w:p w:rsidR="00BE4580" w:rsidRPr="001A0BBB" w:rsidRDefault="00BE4580" w:rsidP="00FA1EAB">
                  <w:pPr>
                    <w:spacing w:after="0" w:line="240" w:lineRule="auto"/>
                    <w:ind w:left="-108"/>
                    <w:jc w:val="center"/>
                    <w:rPr>
                      <w:rFonts w:ascii="Times New Roman" w:hAnsi="Times New Roman" w:cs="Times New Roman"/>
                      <w:sz w:val="24"/>
                    </w:rPr>
                  </w:pPr>
                  <w:r w:rsidRPr="001A0BBB">
                    <w:rPr>
                      <w:rFonts w:ascii="Times New Roman" w:hAnsi="Times New Roman" w:cs="Times New Roman"/>
                      <w:sz w:val="24"/>
                    </w:rPr>
                    <w:t>Seminario</w:t>
                  </w:r>
                </w:p>
              </w:tc>
              <w:tc>
                <w:tcPr>
                  <w:tcW w:w="1559" w:type="dxa"/>
                </w:tcPr>
                <w:p w:rsidR="00BE4580" w:rsidRPr="001A0BBB" w:rsidRDefault="00BE4580" w:rsidP="00FA1EAB">
                  <w:pPr>
                    <w:jc w:val="center"/>
                    <w:rPr>
                      <w:sz w:val="24"/>
                    </w:rPr>
                  </w:pPr>
                  <w:r w:rsidRPr="001A0BBB">
                    <w:rPr>
                      <w:rFonts w:ascii="Times New Roman" w:hAnsi="Times New Roman" w:cs="Times New Roman"/>
                      <w:sz w:val="24"/>
                    </w:rPr>
                    <w:t>25%</w:t>
                  </w:r>
                </w:p>
              </w:tc>
            </w:tr>
          </w:tbl>
          <w:p w:rsidR="001544C7" w:rsidRDefault="001544C7" w:rsidP="00986053">
            <w:pPr>
              <w:spacing w:after="0" w:line="240" w:lineRule="auto"/>
              <w:ind w:left="-108"/>
              <w:jc w:val="both"/>
              <w:rPr>
                <w:rFonts w:ascii="Times New Roman" w:hAnsi="Times New Roman" w:cs="Times New Roman"/>
                <w:color w:val="548DD4" w:themeColor="text2" w:themeTint="99"/>
                <w:sz w:val="24"/>
                <w:szCs w:val="24"/>
              </w:rPr>
            </w:pPr>
          </w:p>
          <w:p w:rsidR="00BE4580" w:rsidRPr="004B6B32" w:rsidRDefault="00BE4580" w:rsidP="00BE4580">
            <w:pPr>
              <w:pStyle w:val="Prrafodelista"/>
              <w:numPr>
                <w:ilvl w:val="0"/>
                <w:numId w:val="18"/>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 xml:space="preserve">La nota de eximición corresponde a un 5.0.  </w:t>
            </w:r>
          </w:p>
          <w:p w:rsidR="00BE4580" w:rsidRPr="004B6B32" w:rsidRDefault="00BE4580" w:rsidP="00BE4580">
            <w:pPr>
              <w:pStyle w:val="Prrafodelista"/>
              <w:ind w:left="294"/>
              <w:rPr>
                <w:rFonts w:ascii="Times New Roman" w:hAnsi="Times New Roman" w:cs="Times New Roman"/>
                <w:sz w:val="24"/>
                <w:szCs w:val="24"/>
              </w:rPr>
            </w:pPr>
          </w:p>
          <w:p w:rsidR="00BE4580" w:rsidRPr="004B6B32" w:rsidRDefault="00BE4580" w:rsidP="00BE4580">
            <w:pPr>
              <w:pStyle w:val="Prrafodelista"/>
              <w:numPr>
                <w:ilvl w:val="0"/>
                <w:numId w:val="18"/>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 xml:space="preserve">La exigencia para nota 4,0 será de un </w:t>
            </w:r>
            <w:r>
              <w:rPr>
                <w:rFonts w:ascii="Times New Roman" w:hAnsi="Times New Roman" w:cs="Times New Roman"/>
                <w:sz w:val="24"/>
                <w:szCs w:val="24"/>
              </w:rPr>
              <w:t>7</w:t>
            </w:r>
            <w:r w:rsidRPr="004B6B32">
              <w:rPr>
                <w:rFonts w:ascii="Times New Roman" w:hAnsi="Times New Roman" w:cs="Times New Roman"/>
                <w:sz w:val="24"/>
                <w:szCs w:val="24"/>
              </w:rPr>
              <w:t>0%</w:t>
            </w:r>
          </w:p>
          <w:p w:rsidR="00BE4580" w:rsidRPr="004B6B32" w:rsidRDefault="00BE4580" w:rsidP="00BE4580">
            <w:pPr>
              <w:pStyle w:val="Prrafodelista"/>
              <w:spacing w:beforeLines="60" w:afterLines="120" w:line="240" w:lineRule="auto"/>
              <w:ind w:left="283"/>
              <w:jc w:val="both"/>
              <w:rPr>
                <w:rFonts w:ascii="Times New Roman" w:hAnsi="Times New Roman" w:cs="Times New Roman"/>
                <w:sz w:val="24"/>
                <w:szCs w:val="24"/>
              </w:rPr>
            </w:pPr>
          </w:p>
          <w:p w:rsidR="00BE4580" w:rsidRPr="004B6B32" w:rsidRDefault="00BE4580" w:rsidP="00BE4580">
            <w:pPr>
              <w:pStyle w:val="Prrafodelista"/>
              <w:numPr>
                <w:ilvl w:val="0"/>
                <w:numId w:val="18"/>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La Nota de presentación a examen tendrá una ponderación del 60%, que se suma al 40% correspondiente a la nota del examen, para obtener finalmente la nota de aprobación de la asignatura, con una calificación igual o superior a 4.0.</w:t>
            </w:r>
          </w:p>
          <w:p w:rsidR="00BE4580" w:rsidRPr="004B6B32" w:rsidRDefault="00BE4580" w:rsidP="00BE4580">
            <w:pPr>
              <w:pStyle w:val="Prrafodelista"/>
              <w:ind w:left="294"/>
              <w:rPr>
                <w:rFonts w:ascii="Times New Roman" w:hAnsi="Times New Roman" w:cs="Times New Roman"/>
                <w:sz w:val="24"/>
                <w:szCs w:val="24"/>
              </w:rPr>
            </w:pPr>
          </w:p>
          <w:p w:rsidR="00BE4580" w:rsidRPr="004B6B32" w:rsidRDefault="00BE4580" w:rsidP="00BE4580">
            <w:pPr>
              <w:pStyle w:val="Prrafodelista"/>
              <w:numPr>
                <w:ilvl w:val="0"/>
                <w:numId w:val="18"/>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Las condiciones de eliminación de asignatura y otros serán de acuerdo a la reglamentación vigente en el periodo académico.</w:t>
            </w:r>
          </w:p>
          <w:p w:rsidR="001544C7" w:rsidRPr="00673A9C" w:rsidRDefault="001544C7" w:rsidP="00986053">
            <w:pPr>
              <w:spacing w:after="0" w:line="240" w:lineRule="auto"/>
              <w:ind w:left="-108"/>
              <w:jc w:val="both"/>
              <w:rPr>
                <w:rFonts w:ascii="Times New Roman" w:hAnsi="Times New Roman" w:cs="Times New Roman"/>
                <w:color w:val="548DD4" w:themeColor="text2" w:themeTint="99"/>
                <w:sz w:val="24"/>
                <w:szCs w:val="24"/>
              </w:rPr>
            </w:pPr>
          </w:p>
        </w:tc>
      </w:tr>
    </w:tbl>
    <w:p w:rsidR="001544C7" w:rsidRPr="00673A9C" w:rsidRDefault="001544C7" w:rsidP="001544C7">
      <w:pPr>
        <w:jc w:val="both"/>
        <w:rPr>
          <w:rFonts w:ascii="Times New Roman" w:hAnsi="Times New Roman" w:cs="Times New Roman"/>
          <w:b/>
          <w:sz w:val="24"/>
          <w:szCs w:val="24"/>
        </w:rPr>
      </w:pPr>
    </w:p>
    <w:p w:rsidR="001544C7" w:rsidRDefault="001544C7" w:rsidP="001544C7">
      <w:pPr>
        <w:jc w:val="both"/>
        <w:rPr>
          <w:rFonts w:ascii="Times New Roman" w:hAnsi="Times New Roman" w:cs="Times New Roman"/>
          <w:b/>
          <w:sz w:val="24"/>
          <w:szCs w:val="24"/>
        </w:rPr>
      </w:pPr>
      <w:r w:rsidRPr="00365A9F">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1544C7" w:rsidRPr="00365A9F" w:rsidTr="001A0BBB">
        <w:trPr>
          <w:trHeight w:val="1414"/>
        </w:trPr>
        <w:tc>
          <w:tcPr>
            <w:tcW w:w="9214" w:type="dxa"/>
          </w:tcPr>
          <w:p w:rsidR="001544C7" w:rsidRDefault="001A0BBB" w:rsidP="00986053">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Bibliografía Obligatoria:</w:t>
            </w:r>
          </w:p>
          <w:p w:rsidR="001A0BBB" w:rsidRPr="00796889" w:rsidRDefault="001A0BBB" w:rsidP="00986053">
            <w:pPr>
              <w:spacing w:after="0" w:line="240" w:lineRule="auto"/>
              <w:ind w:left="-108"/>
              <w:jc w:val="both"/>
              <w:rPr>
                <w:rFonts w:ascii="Times New Roman" w:hAnsi="Times New Roman" w:cs="Times New Roman"/>
                <w:b/>
                <w:sz w:val="24"/>
                <w:szCs w:val="24"/>
              </w:rPr>
            </w:pPr>
          </w:p>
          <w:p w:rsidR="001A0BBB" w:rsidRPr="001A0BBB" w:rsidRDefault="001A0BBB" w:rsidP="001A0BBB">
            <w:pPr>
              <w:pStyle w:val="Prrafodelista"/>
              <w:numPr>
                <w:ilvl w:val="0"/>
                <w:numId w:val="8"/>
              </w:numPr>
              <w:ind w:left="360"/>
              <w:jc w:val="both"/>
              <w:rPr>
                <w:rFonts w:ascii="Times New Roman" w:hAnsi="Times New Roman" w:cs="Times New Roman"/>
                <w:sz w:val="24"/>
                <w:lang w:val="en-US"/>
              </w:rPr>
            </w:pPr>
            <w:proofErr w:type="spellStart"/>
            <w:r w:rsidRPr="001A0BBB">
              <w:rPr>
                <w:rFonts w:ascii="Times New Roman" w:hAnsi="Times New Roman" w:cs="Times New Roman"/>
                <w:sz w:val="24"/>
                <w:lang w:val="es-ES_tradnl"/>
              </w:rPr>
              <w:t>Berek</w:t>
            </w:r>
            <w:proofErr w:type="spellEnd"/>
            <w:r w:rsidRPr="001A0BBB">
              <w:rPr>
                <w:rFonts w:ascii="Times New Roman" w:hAnsi="Times New Roman" w:cs="Times New Roman"/>
                <w:sz w:val="24"/>
                <w:lang w:val="es-ES_tradnl"/>
              </w:rPr>
              <w:t xml:space="preserve"> y </w:t>
            </w:r>
            <w:proofErr w:type="spellStart"/>
            <w:r w:rsidRPr="001A0BBB">
              <w:rPr>
                <w:rFonts w:ascii="Times New Roman" w:hAnsi="Times New Roman" w:cs="Times New Roman"/>
                <w:sz w:val="24"/>
                <w:lang w:val="es-ES_tradnl"/>
              </w:rPr>
              <w:t>Novak</w:t>
            </w:r>
            <w:proofErr w:type="spellEnd"/>
            <w:r w:rsidRPr="001A0BBB">
              <w:rPr>
                <w:rFonts w:ascii="Times New Roman" w:hAnsi="Times New Roman" w:cs="Times New Roman"/>
                <w:sz w:val="24"/>
                <w:lang w:val="es-ES_tradnl"/>
              </w:rPr>
              <w:t xml:space="preserve">. (2013). Ginecología de </w:t>
            </w:r>
            <w:proofErr w:type="spellStart"/>
            <w:r w:rsidRPr="001A0BBB">
              <w:rPr>
                <w:rFonts w:ascii="Times New Roman" w:hAnsi="Times New Roman" w:cs="Times New Roman"/>
                <w:sz w:val="24"/>
                <w:lang w:val="es-ES_tradnl"/>
              </w:rPr>
              <w:t>Novak</w:t>
            </w:r>
            <w:proofErr w:type="spellEnd"/>
            <w:r w:rsidRPr="001A0BBB">
              <w:rPr>
                <w:rFonts w:ascii="Times New Roman" w:hAnsi="Times New Roman" w:cs="Times New Roman"/>
                <w:sz w:val="24"/>
                <w:lang w:val="es-ES_tradnl"/>
              </w:rPr>
              <w:t xml:space="preserve">. </w:t>
            </w:r>
            <w:r w:rsidRPr="001A0BBB">
              <w:rPr>
                <w:rFonts w:ascii="Times New Roman" w:hAnsi="Times New Roman" w:cs="Times New Roman"/>
                <w:sz w:val="24"/>
                <w:lang w:val="en-US"/>
              </w:rPr>
              <w:t xml:space="preserve">Baltimore, </w:t>
            </w:r>
            <w:proofErr w:type="gramStart"/>
            <w:r w:rsidRPr="001A0BBB">
              <w:rPr>
                <w:rFonts w:ascii="Times New Roman" w:hAnsi="Times New Roman" w:cs="Times New Roman"/>
                <w:sz w:val="24"/>
                <w:lang w:val="en-US"/>
              </w:rPr>
              <w:t>EE.UU.:</w:t>
            </w:r>
            <w:proofErr w:type="gramEnd"/>
            <w:r w:rsidRPr="001A0BBB">
              <w:rPr>
                <w:rFonts w:ascii="Times New Roman" w:hAnsi="Times New Roman" w:cs="Times New Roman"/>
                <w:sz w:val="24"/>
                <w:lang w:val="en-US"/>
              </w:rPr>
              <w:t xml:space="preserve"> Lippincott- Williams &amp;</w:t>
            </w:r>
            <w:proofErr w:type="spellStart"/>
            <w:r w:rsidRPr="001A0BBB">
              <w:rPr>
                <w:rFonts w:ascii="Times New Roman" w:hAnsi="Times New Roman" w:cs="Times New Roman"/>
                <w:sz w:val="24"/>
                <w:lang w:val="en-US"/>
              </w:rPr>
              <w:t>Willkins</w:t>
            </w:r>
            <w:proofErr w:type="spellEnd"/>
            <w:r w:rsidRPr="001A0BBB">
              <w:rPr>
                <w:rFonts w:ascii="Times New Roman" w:hAnsi="Times New Roman" w:cs="Times New Roman"/>
                <w:sz w:val="24"/>
                <w:lang w:val="en-US"/>
              </w:rPr>
              <w:t>.</w:t>
            </w:r>
          </w:p>
          <w:p w:rsidR="001A0BBB" w:rsidRPr="001A0BBB" w:rsidRDefault="001A0BBB" w:rsidP="001A0BBB">
            <w:pPr>
              <w:pStyle w:val="Prrafodelista"/>
              <w:numPr>
                <w:ilvl w:val="0"/>
                <w:numId w:val="8"/>
              </w:numPr>
              <w:ind w:left="360"/>
              <w:jc w:val="both"/>
              <w:rPr>
                <w:rFonts w:ascii="Times New Roman" w:hAnsi="Times New Roman" w:cs="Times New Roman"/>
                <w:sz w:val="24"/>
                <w:lang w:val="es-ES_tradnl"/>
              </w:rPr>
            </w:pPr>
            <w:r w:rsidRPr="001A0BBB">
              <w:rPr>
                <w:rFonts w:ascii="Times New Roman" w:hAnsi="Times New Roman" w:cs="Times New Roman"/>
                <w:sz w:val="24"/>
                <w:lang w:val="es-ES_tradnl"/>
              </w:rPr>
              <w:t xml:space="preserve">Ministerio de Salud de Chile. (1997). Programa de Salud de la Mujer. Santiago de Chile: MINSAL. </w:t>
            </w:r>
          </w:p>
          <w:p w:rsidR="001A0BBB" w:rsidRPr="001A0BBB" w:rsidRDefault="001A0BBB" w:rsidP="001A0BBB">
            <w:pPr>
              <w:pStyle w:val="Prrafodelista"/>
              <w:numPr>
                <w:ilvl w:val="0"/>
                <w:numId w:val="8"/>
              </w:numPr>
              <w:ind w:left="360"/>
              <w:jc w:val="both"/>
              <w:rPr>
                <w:rFonts w:ascii="Times New Roman" w:hAnsi="Times New Roman" w:cs="Times New Roman"/>
                <w:sz w:val="24"/>
                <w:lang w:val="es-ES_tradnl"/>
              </w:rPr>
            </w:pPr>
            <w:r w:rsidRPr="001A0BBB">
              <w:rPr>
                <w:rFonts w:ascii="Times New Roman" w:hAnsi="Times New Roman" w:cs="Times New Roman"/>
                <w:sz w:val="24"/>
                <w:lang w:val="es-ES_tradnl"/>
              </w:rPr>
              <w:t xml:space="preserve">Ministerio de Salud de Chile. (2014). Orientaciones técnicas para la atención integral de la mujer en edad de climaterio en el nivel primario de la red de salud (APS). Santiago de Chile: MINSAL. </w:t>
            </w:r>
          </w:p>
          <w:p w:rsidR="001A0BBB" w:rsidRPr="001A0BBB" w:rsidRDefault="001A0BBB" w:rsidP="001A0BBB">
            <w:pPr>
              <w:pStyle w:val="Prrafodelista"/>
              <w:numPr>
                <w:ilvl w:val="0"/>
                <w:numId w:val="8"/>
              </w:numPr>
              <w:ind w:left="360"/>
              <w:jc w:val="both"/>
              <w:rPr>
                <w:rFonts w:ascii="Times New Roman" w:hAnsi="Times New Roman" w:cs="Times New Roman"/>
                <w:sz w:val="24"/>
                <w:lang w:val="es-ES_tradnl"/>
              </w:rPr>
            </w:pPr>
            <w:r w:rsidRPr="001A0BBB">
              <w:rPr>
                <w:rFonts w:ascii="Times New Roman" w:hAnsi="Times New Roman" w:cs="Times New Roman"/>
                <w:sz w:val="24"/>
                <w:lang w:val="es-ES_tradnl"/>
              </w:rPr>
              <w:t xml:space="preserve">Ministerio de Salud de Chile. (2012). Orientaciones técnicas para el control de salud </w:t>
            </w:r>
            <w:r w:rsidRPr="001A0BBB">
              <w:rPr>
                <w:rFonts w:ascii="Times New Roman" w:hAnsi="Times New Roman" w:cs="Times New Roman"/>
                <w:sz w:val="24"/>
                <w:lang w:val="es-ES_tradnl"/>
              </w:rPr>
              <w:lastRenderedPageBreak/>
              <w:t xml:space="preserve">integral de adolescentes. Santiago de Chile: MINSAL. </w:t>
            </w:r>
          </w:p>
          <w:p w:rsidR="001A0BBB" w:rsidRPr="001A0BBB" w:rsidRDefault="001A0BBB" w:rsidP="001A0BBB">
            <w:pPr>
              <w:pStyle w:val="Prrafodelista"/>
              <w:numPr>
                <w:ilvl w:val="0"/>
                <w:numId w:val="8"/>
              </w:numPr>
              <w:ind w:left="360"/>
              <w:jc w:val="both"/>
              <w:rPr>
                <w:rFonts w:ascii="Times New Roman" w:hAnsi="Times New Roman" w:cs="Times New Roman"/>
                <w:sz w:val="24"/>
                <w:lang w:val="es-ES_tradnl"/>
              </w:rPr>
            </w:pPr>
            <w:r w:rsidRPr="001A0BBB">
              <w:rPr>
                <w:rFonts w:ascii="Times New Roman" w:hAnsi="Times New Roman" w:cs="Times New Roman"/>
                <w:sz w:val="24"/>
                <w:lang w:val="es-ES_tradnl"/>
              </w:rPr>
              <w:t>Pérez Sánchez Alfredo. (2014). Ginecología. Santiago: Mediterráneo.</w:t>
            </w:r>
          </w:p>
          <w:p w:rsidR="00796889" w:rsidRPr="001A0BBB" w:rsidRDefault="001A0BBB" w:rsidP="00796889">
            <w:pPr>
              <w:jc w:val="both"/>
              <w:rPr>
                <w:rFonts w:ascii="Times New Roman" w:hAnsi="Times New Roman" w:cs="Times New Roman"/>
                <w:b/>
                <w:sz w:val="24"/>
                <w:szCs w:val="24"/>
              </w:rPr>
            </w:pPr>
            <w:r w:rsidRPr="001A0BBB">
              <w:rPr>
                <w:rFonts w:ascii="Times New Roman" w:hAnsi="Times New Roman" w:cs="Times New Roman"/>
                <w:b/>
                <w:sz w:val="24"/>
                <w:szCs w:val="24"/>
              </w:rPr>
              <w:t>Bibliografía Complementaria:</w:t>
            </w:r>
          </w:p>
          <w:p w:rsid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Cuello, Mauricio. (2005). Pautas de práctica clínica en Ginecología. Santiago: Ediciones Universidad Católica.</w:t>
            </w:r>
          </w:p>
          <w:p w:rsid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Escribano Tórtola Juan José y otros. (2001). Ginecología y atención primaria. Madrid: Edit. Schering.</w:t>
            </w:r>
          </w:p>
          <w:p w:rsidR="001A0BBB" w:rsidRP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 xml:space="preserve">Ministerio de Salud de Chile. (2015). Guías Clínicas AUGE Cáncer </w:t>
            </w:r>
            <w:proofErr w:type="spellStart"/>
            <w:r w:rsidRPr="001A0BBB">
              <w:rPr>
                <w:rFonts w:ascii="Times New Roman" w:hAnsi="Times New Roman" w:cs="Times New Roman"/>
                <w:sz w:val="24"/>
                <w:lang w:val="es-ES_tradnl"/>
              </w:rPr>
              <w:t>Cérvico</w:t>
            </w:r>
            <w:proofErr w:type="spellEnd"/>
            <w:r w:rsidRPr="001A0BBB">
              <w:rPr>
                <w:rFonts w:ascii="Times New Roman" w:hAnsi="Times New Roman" w:cs="Times New Roman"/>
                <w:sz w:val="24"/>
                <w:lang w:val="es-ES_tradnl"/>
              </w:rPr>
              <w:t xml:space="preserve"> Uterino. Santiago de Chile: MINSAL.</w:t>
            </w:r>
          </w:p>
          <w:p w:rsidR="001A0BBB" w:rsidRP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Ministerio de Salud de Chile. (2015). Guías Clínicas AUGE Cáncer de Mamas. Santiago de Chile: MINSAL.</w:t>
            </w:r>
          </w:p>
          <w:p w:rsidR="001A0BBB" w:rsidRP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Ministerio de Salud de Chile. (2013). Guías Clínicas AUGE Cáncer de ovario epitelial. Santiago de Chile: MINSAL.</w:t>
            </w:r>
          </w:p>
          <w:p w:rsid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lang w:val="es-ES_tradnl"/>
              </w:rPr>
              <w:t xml:space="preserve">Mural Juan y otros. (2008) Guía de Procedimientos en Ginecología. Buenos Aires: </w:t>
            </w:r>
            <w:proofErr w:type="spellStart"/>
            <w:r w:rsidRPr="001A0BBB">
              <w:rPr>
                <w:rFonts w:ascii="Times New Roman" w:hAnsi="Times New Roman" w:cs="Times New Roman"/>
                <w:sz w:val="24"/>
                <w:lang w:val="es-ES_tradnl"/>
              </w:rPr>
              <w:t>Edit</w:t>
            </w:r>
            <w:proofErr w:type="spellEnd"/>
          </w:p>
          <w:p w:rsidR="001A0BBB" w:rsidRPr="001A0BBB" w:rsidRDefault="001A0BBB" w:rsidP="001A0BBB">
            <w:pPr>
              <w:pStyle w:val="Prrafodelista"/>
              <w:numPr>
                <w:ilvl w:val="0"/>
                <w:numId w:val="19"/>
              </w:numPr>
              <w:jc w:val="both"/>
              <w:rPr>
                <w:rFonts w:ascii="Times New Roman" w:hAnsi="Times New Roman" w:cs="Times New Roman"/>
                <w:sz w:val="24"/>
                <w:lang w:val="es-ES_tradnl"/>
              </w:rPr>
            </w:pPr>
            <w:r w:rsidRPr="001A0BBB">
              <w:rPr>
                <w:rFonts w:ascii="Times New Roman" w:hAnsi="Times New Roman" w:cs="Times New Roman"/>
                <w:sz w:val="24"/>
              </w:rPr>
              <w:t>Urrutia María Teresa y otros. (2014). Enfermería Ginecológica. Santiago: Mediterráneo</w:t>
            </w:r>
          </w:p>
          <w:p w:rsidR="001A0BBB" w:rsidRDefault="001A0BBB" w:rsidP="001A0BBB">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 xml:space="preserve">Recursos </w:t>
            </w:r>
            <w:r w:rsidRPr="005A07D5">
              <w:rPr>
                <w:rFonts w:ascii="Times New Roman" w:hAnsi="Times New Roman" w:cs="Times New Roman"/>
                <w:b/>
                <w:sz w:val="24"/>
                <w:szCs w:val="24"/>
              </w:rPr>
              <w:t>Informáticos</w:t>
            </w:r>
            <w:r>
              <w:rPr>
                <w:rFonts w:ascii="Times New Roman" w:hAnsi="Times New Roman" w:cs="Times New Roman"/>
                <w:b/>
                <w:sz w:val="24"/>
                <w:szCs w:val="24"/>
              </w:rPr>
              <w:t>:</w:t>
            </w:r>
          </w:p>
          <w:p w:rsidR="001A0BBB" w:rsidRPr="005A07D5" w:rsidRDefault="001A0BBB" w:rsidP="001A0BBB">
            <w:pPr>
              <w:spacing w:after="0" w:line="240" w:lineRule="auto"/>
              <w:jc w:val="both"/>
              <w:rPr>
                <w:rFonts w:ascii="Times New Roman" w:hAnsi="Times New Roman" w:cs="Times New Roman"/>
                <w:b/>
                <w:sz w:val="24"/>
                <w:szCs w:val="24"/>
              </w:rPr>
            </w:pPr>
          </w:p>
          <w:p w:rsidR="001A0BBB" w:rsidRDefault="001A0BBB" w:rsidP="001A0BBB">
            <w:pPr>
              <w:pStyle w:val="Prrafodelista"/>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Plataforma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de Google.</w:t>
            </w:r>
          </w:p>
          <w:p w:rsidR="001A0BBB" w:rsidRDefault="001A0BBB" w:rsidP="001A0BBB">
            <w:pPr>
              <w:pStyle w:val="Prrafodelista"/>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Videos de procedimientos en </w:t>
            </w:r>
            <w:proofErr w:type="spellStart"/>
            <w:r>
              <w:rPr>
                <w:rFonts w:ascii="Times New Roman" w:hAnsi="Times New Roman" w:cs="Times New Roman"/>
                <w:sz w:val="24"/>
                <w:szCs w:val="24"/>
              </w:rPr>
              <w:t>youtube</w:t>
            </w:r>
            <w:proofErr w:type="spellEnd"/>
          </w:p>
          <w:p w:rsidR="001A0BBB" w:rsidRPr="00AD2C9A" w:rsidRDefault="001A0BBB" w:rsidP="001A0BBB">
            <w:pPr>
              <w:pStyle w:val="Prrafodelista"/>
              <w:spacing w:after="0" w:line="240" w:lineRule="auto"/>
              <w:ind w:left="612"/>
              <w:jc w:val="both"/>
              <w:rPr>
                <w:rFonts w:ascii="Times New Roman" w:hAnsi="Times New Roman" w:cs="Times New Roman"/>
                <w:sz w:val="24"/>
                <w:szCs w:val="24"/>
              </w:rPr>
            </w:pPr>
          </w:p>
          <w:p w:rsidR="001A0BBB" w:rsidRPr="005A07D5" w:rsidRDefault="001A0BBB" w:rsidP="001A0BBB">
            <w:pPr>
              <w:spacing w:after="0" w:line="240" w:lineRule="auto"/>
              <w:ind w:left="-108"/>
              <w:jc w:val="both"/>
              <w:rPr>
                <w:rFonts w:ascii="Times New Roman" w:hAnsi="Times New Roman" w:cs="Times New Roman"/>
                <w:b/>
                <w:sz w:val="24"/>
                <w:szCs w:val="24"/>
              </w:rPr>
            </w:pPr>
            <w:r w:rsidRPr="005A07D5">
              <w:rPr>
                <w:rFonts w:ascii="Times New Roman" w:hAnsi="Times New Roman" w:cs="Times New Roman"/>
                <w:b/>
                <w:sz w:val="24"/>
                <w:szCs w:val="24"/>
              </w:rPr>
              <w:t>Otros recursos</w:t>
            </w:r>
            <w:r>
              <w:rPr>
                <w:rFonts w:ascii="Times New Roman" w:hAnsi="Times New Roman" w:cs="Times New Roman"/>
                <w:b/>
                <w:sz w:val="24"/>
                <w:szCs w:val="24"/>
              </w:rPr>
              <w:t>:</w:t>
            </w:r>
          </w:p>
          <w:p w:rsidR="001A0BBB" w:rsidRDefault="001A0BBB" w:rsidP="001A0BBB">
            <w:pPr>
              <w:spacing w:after="0" w:line="240" w:lineRule="auto"/>
              <w:ind w:left="-108"/>
              <w:jc w:val="both"/>
              <w:rPr>
                <w:rFonts w:ascii="Times New Roman" w:hAnsi="Times New Roman" w:cs="Times New Roman"/>
                <w:b/>
                <w:i/>
                <w:sz w:val="24"/>
                <w:szCs w:val="24"/>
              </w:rPr>
            </w:pPr>
          </w:p>
          <w:p w:rsidR="001A0BBB" w:rsidRDefault="001A0BBB" w:rsidP="001A0BBB">
            <w:pPr>
              <w:pStyle w:val="Prrafodelista"/>
              <w:numPr>
                <w:ilvl w:val="0"/>
                <w:numId w:val="21"/>
              </w:numPr>
              <w:spacing w:after="0" w:line="240" w:lineRule="auto"/>
              <w:jc w:val="both"/>
              <w:rPr>
                <w:rFonts w:ascii="Times New Roman" w:hAnsi="Times New Roman" w:cs="Times New Roman"/>
                <w:sz w:val="24"/>
                <w:szCs w:val="24"/>
              </w:rPr>
            </w:pPr>
            <w:r w:rsidRPr="008251A5">
              <w:rPr>
                <w:rFonts w:ascii="Times New Roman" w:hAnsi="Times New Roman" w:cs="Times New Roman"/>
                <w:sz w:val="24"/>
                <w:szCs w:val="24"/>
              </w:rPr>
              <w:t xml:space="preserve">Laboratorios de Atención Primaria y Ecografía </w:t>
            </w:r>
            <w:proofErr w:type="spellStart"/>
            <w:r w:rsidRPr="008251A5">
              <w:rPr>
                <w:rFonts w:ascii="Times New Roman" w:hAnsi="Times New Roman" w:cs="Times New Roman"/>
                <w:sz w:val="24"/>
                <w:szCs w:val="24"/>
              </w:rPr>
              <w:t>Gineco</w:t>
            </w:r>
            <w:proofErr w:type="spellEnd"/>
            <w:r w:rsidRPr="008251A5">
              <w:rPr>
                <w:rFonts w:ascii="Times New Roman" w:hAnsi="Times New Roman" w:cs="Times New Roman"/>
                <w:sz w:val="24"/>
                <w:szCs w:val="24"/>
              </w:rPr>
              <w:t>-obstétrica.</w:t>
            </w:r>
          </w:p>
          <w:p w:rsidR="001A0BBB" w:rsidRPr="00CB44A0" w:rsidRDefault="001A0BBB" w:rsidP="001A0BBB">
            <w:pPr>
              <w:pStyle w:val="Prrafodelista"/>
              <w:numPr>
                <w:ilvl w:val="0"/>
                <w:numId w:val="21"/>
              </w:numPr>
              <w:spacing w:after="0" w:line="240" w:lineRule="auto"/>
              <w:jc w:val="both"/>
              <w:rPr>
                <w:rFonts w:ascii="Times New Roman" w:hAnsi="Times New Roman" w:cs="Times New Roman"/>
                <w:sz w:val="24"/>
                <w:szCs w:val="24"/>
              </w:rPr>
            </w:pPr>
            <w:r w:rsidRPr="00CB44A0">
              <w:rPr>
                <w:rFonts w:ascii="Times New Roman" w:hAnsi="Times New Roman" w:cs="Times New Roman"/>
                <w:sz w:val="24"/>
                <w:szCs w:val="24"/>
              </w:rPr>
              <w:t>Equipamiento e instrume</w:t>
            </w:r>
            <w:r>
              <w:rPr>
                <w:rFonts w:ascii="Times New Roman" w:hAnsi="Times New Roman" w:cs="Times New Roman"/>
                <w:sz w:val="24"/>
                <w:szCs w:val="24"/>
              </w:rPr>
              <w:t>ntal para procedimientos Ginecológicos.</w:t>
            </w:r>
          </w:p>
          <w:p w:rsidR="001A0BBB" w:rsidRDefault="001A0BBB" w:rsidP="001A0BBB">
            <w:pPr>
              <w:pStyle w:val="Prrafodelista"/>
              <w:numPr>
                <w:ilvl w:val="0"/>
                <w:numId w:val="21"/>
              </w:numPr>
              <w:spacing w:after="0" w:line="240" w:lineRule="auto"/>
              <w:jc w:val="both"/>
              <w:rPr>
                <w:rFonts w:ascii="Times New Roman" w:hAnsi="Times New Roman" w:cs="Times New Roman"/>
                <w:sz w:val="24"/>
                <w:szCs w:val="24"/>
              </w:rPr>
            </w:pPr>
            <w:proofErr w:type="spellStart"/>
            <w:r w:rsidRPr="008251A5">
              <w:rPr>
                <w:rFonts w:ascii="Times New Roman" w:hAnsi="Times New Roman" w:cs="Times New Roman"/>
                <w:sz w:val="24"/>
                <w:szCs w:val="24"/>
              </w:rPr>
              <w:t>Fantomas</w:t>
            </w:r>
            <w:proofErr w:type="spellEnd"/>
            <w:r w:rsidRPr="008251A5">
              <w:rPr>
                <w:rFonts w:ascii="Times New Roman" w:hAnsi="Times New Roman" w:cs="Times New Roman"/>
                <w:sz w:val="24"/>
                <w:szCs w:val="24"/>
              </w:rPr>
              <w:t xml:space="preserve"> y equipo de simulación básica e intermedia.</w:t>
            </w:r>
          </w:p>
          <w:p w:rsidR="001544C7" w:rsidRPr="001A0BBB" w:rsidRDefault="001A0BBB" w:rsidP="001A0BBB">
            <w:pPr>
              <w:pStyle w:val="Prrafodelista"/>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Guías de desarrollo de casos.</w:t>
            </w:r>
          </w:p>
        </w:tc>
      </w:tr>
    </w:tbl>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1544C7" w:rsidRDefault="001544C7" w:rsidP="001544C7">
      <w:pPr>
        <w:spacing w:line="240" w:lineRule="auto"/>
        <w:rPr>
          <w:rFonts w:ascii="Times New Roman" w:hAnsi="Times New Roman" w:cs="Times New Roman"/>
          <w:b/>
          <w:sz w:val="24"/>
          <w:szCs w:val="24"/>
        </w:rPr>
      </w:pPr>
    </w:p>
    <w:p w:rsidR="00D20D45" w:rsidRDefault="001A0BBB"/>
    <w:sectPr w:rsidR="00D20D45" w:rsidSect="00FB0FCE">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C7" w:rsidRDefault="001544C7" w:rsidP="001544C7">
      <w:pPr>
        <w:spacing w:after="0" w:line="240" w:lineRule="auto"/>
      </w:pPr>
      <w:r>
        <w:separator/>
      </w:r>
    </w:p>
  </w:endnote>
  <w:endnote w:type="continuationSeparator" w:id="0">
    <w:p w:rsidR="001544C7" w:rsidRDefault="001544C7" w:rsidP="00154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C7" w:rsidRDefault="001544C7" w:rsidP="001544C7">
      <w:pPr>
        <w:spacing w:after="0" w:line="240" w:lineRule="auto"/>
      </w:pPr>
      <w:r>
        <w:separator/>
      </w:r>
    </w:p>
  </w:footnote>
  <w:footnote w:type="continuationSeparator" w:id="0">
    <w:p w:rsidR="001544C7" w:rsidRDefault="001544C7" w:rsidP="00154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1544C7" w:rsidTr="00986053">
      <w:trPr>
        <w:jc w:val="center"/>
      </w:trPr>
      <w:tc>
        <w:tcPr>
          <w:tcW w:w="2023" w:type="dxa"/>
        </w:tcPr>
        <w:p w:rsidR="001544C7" w:rsidRDefault="001544C7" w:rsidP="00986053">
          <w:pPr>
            <w:pStyle w:val="Normal1"/>
            <w:jc w:val="center"/>
          </w:pPr>
          <w:r w:rsidRPr="002F22F2">
            <w:rPr>
              <w:noProof/>
            </w:rPr>
            <w:drawing>
              <wp:inline distT="0" distB="0" distL="0" distR="0">
                <wp:extent cx="898770" cy="762000"/>
                <wp:effectExtent l="19050" t="0" r="0" b="0"/>
                <wp:docPr id="1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1544C7" w:rsidRDefault="001544C7" w:rsidP="00986053">
          <w:pPr>
            <w:pStyle w:val="Sinespaciado"/>
            <w:ind w:left="426" w:hanging="426"/>
            <w:jc w:val="center"/>
            <w:rPr>
              <w:rFonts w:ascii="Times New Roman" w:hAnsi="Times New Roman" w:cs="Times New Roman"/>
            </w:rPr>
          </w:pPr>
        </w:p>
        <w:p w:rsidR="001544C7" w:rsidRPr="00607538" w:rsidRDefault="00262204" w:rsidP="00986053">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1544C7" w:rsidRPr="00607538">
            <w:rPr>
              <w:rFonts w:ascii="Times New Roman" w:hAnsi="Times New Roman" w:cs="Times New Roman"/>
              <w:b/>
            </w:rPr>
            <w:t>U N I V E R S I D A D   DE   A T A C A M A</w:t>
          </w:r>
        </w:p>
        <w:p w:rsidR="001544C7" w:rsidRPr="00607538" w:rsidRDefault="001544C7" w:rsidP="00986053">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1544C7" w:rsidRPr="00607538" w:rsidRDefault="001544C7" w:rsidP="00986053">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1544C7" w:rsidRPr="00607538" w:rsidRDefault="001544C7" w:rsidP="00986053">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1544C7" w:rsidRDefault="001544C7" w:rsidP="00986053">
          <w:pPr>
            <w:pStyle w:val="Normal1"/>
            <w:jc w:val="center"/>
          </w:pPr>
          <w:r w:rsidRPr="002F22F2">
            <w:rPr>
              <w:noProof/>
            </w:rPr>
            <w:drawing>
              <wp:inline distT="0" distB="0" distL="0" distR="0">
                <wp:extent cx="914400" cy="809625"/>
                <wp:effectExtent l="0" t="0" r="0" b="0"/>
                <wp:docPr id="14"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1544C7" w:rsidRDefault="001544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258B"/>
    <w:multiLevelType w:val="hybridMultilevel"/>
    <w:tmpl w:val="593263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08BE0470"/>
    <w:multiLevelType w:val="hybridMultilevel"/>
    <w:tmpl w:val="35E2AF6C"/>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0B49236E"/>
    <w:multiLevelType w:val="hybridMultilevel"/>
    <w:tmpl w:val="B87C0278"/>
    <w:lvl w:ilvl="0" w:tplc="340A0019">
      <w:start w:val="1"/>
      <w:numFmt w:val="lowerLetter"/>
      <w:lvlText w:val="%1."/>
      <w:lvlJc w:val="left"/>
      <w:pPr>
        <w:ind w:left="756" w:hanging="360"/>
      </w:pPr>
    </w:lvl>
    <w:lvl w:ilvl="1" w:tplc="340A0019">
      <w:start w:val="1"/>
      <w:numFmt w:val="lowerLetter"/>
      <w:lvlText w:val="%2."/>
      <w:lvlJc w:val="left"/>
      <w:pPr>
        <w:ind w:left="1476" w:hanging="360"/>
      </w:pPr>
    </w:lvl>
    <w:lvl w:ilvl="2" w:tplc="340A001B" w:tentative="1">
      <w:start w:val="1"/>
      <w:numFmt w:val="lowerRoman"/>
      <w:lvlText w:val="%3."/>
      <w:lvlJc w:val="right"/>
      <w:pPr>
        <w:ind w:left="2196" w:hanging="180"/>
      </w:pPr>
    </w:lvl>
    <w:lvl w:ilvl="3" w:tplc="340A000F" w:tentative="1">
      <w:start w:val="1"/>
      <w:numFmt w:val="decimal"/>
      <w:lvlText w:val="%4."/>
      <w:lvlJc w:val="left"/>
      <w:pPr>
        <w:ind w:left="2916" w:hanging="360"/>
      </w:pPr>
    </w:lvl>
    <w:lvl w:ilvl="4" w:tplc="340A0019" w:tentative="1">
      <w:start w:val="1"/>
      <w:numFmt w:val="lowerLetter"/>
      <w:lvlText w:val="%5."/>
      <w:lvlJc w:val="left"/>
      <w:pPr>
        <w:ind w:left="3636" w:hanging="360"/>
      </w:pPr>
    </w:lvl>
    <w:lvl w:ilvl="5" w:tplc="340A001B" w:tentative="1">
      <w:start w:val="1"/>
      <w:numFmt w:val="lowerRoman"/>
      <w:lvlText w:val="%6."/>
      <w:lvlJc w:val="right"/>
      <w:pPr>
        <w:ind w:left="4356" w:hanging="180"/>
      </w:pPr>
    </w:lvl>
    <w:lvl w:ilvl="6" w:tplc="340A000F" w:tentative="1">
      <w:start w:val="1"/>
      <w:numFmt w:val="decimal"/>
      <w:lvlText w:val="%7."/>
      <w:lvlJc w:val="left"/>
      <w:pPr>
        <w:ind w:left="5076" w:hanging="360"/>
      </w:pPr>
    </w:lvl>
    <w:lvl w:ilvl="7" w:tplc="340A0019" w:tentative="1">
      <w:start w:val="1"/>
      <w:numFmt w:val="lowerLetter"/>
      <w:lvlText w:val="%8."/>
      <w:lvlJc w:val="left"/>
      <w:pPr>
        <w:ind w:left="5796" w:hanging="360"/>
      </w:pPr>
    </w:lvl>
    <w:lvl w:ilvl="8" w:tplc="340A001B" w:tentative="1">
      <w:start w:val="1"/>
      <w:numFmt w:val="lowerRoman"/>
      <w:lvlText w:val="%9."/>
      <w:lvlJc w:val="right"/>
      <w:pPr>
        <w:ind w:left="6516" w:hanging="180"/>
      </w:pPr>
    </w:lvl>
  </w:abstractNum>
  <w:abstractNum w:abstractNumId="3">
    <w:nsid w:val="0B6E1DCC"/>
    <w:multiLevelType w:val="hybridMultilevel"/>
    <w:tmpl w:val="B1C8B89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10C15F81"/>
    <w:multiLevelType w:val="hybridMultilevel"/>
    <w:tmpl w:val="5E148DD2"/>
    <w:lvl w:ilvl="0" w:tplc="D88038F2">
      <w:numFmt w:val="bullet"/>
      <w:lvlText w:val="•"/>
      <w:lvlJc w:val="left"/>
      <w:pPr>
        <w:ind w:left="1429" w:hanging="360"/>
      </w:pPr>
      <w:rPr>
        <w:rFonts w:ascii="Trebuchet MS" w:eastAsia="Times New Roman" w:hAnsi="Trebuchet MS" w:cs="Times New Roman"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147A35B2"/>
    <w:multiLevelType w:val="hybridMultilevel"/>
    <w:tmpl w:val="620608C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1952083A"/>
    <w:multiLevelType w:val="hybridMultilevel"/>
    <w:tmpl w:val="849CE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1E77059B"/>
    <w:multiLevelType w:val="hybridMultilevel"/>
    <w:tmpl w:val="54165D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33E4214"/>
    <w:multiLevelType w:val="hybridMultilevel"/>
    <w:tmpl w:val="8B9C60F8"/>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9">
    <w:nsid w:val="23CE3E17"/>
    <w:multiLevelType w:val="hybridMultilevel"/>
    <w:tmpl w:val="C0A4FDCC"/>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nsid w:val="2B7308FC"/>
    <w:multiLevelType w:val="hybridMultilevel"/>
    <w:tmpl w:val="C7629B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BC67CBB"/>
    <w:multiLevelType w:val="hybridMultilevel"/>
    <w:tmpl w:val="3118DBB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E7159A1"/>
    <w:multiLevelType w:val="hybridMultilevel"/>
    <w:tmpl w:val="46B63A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08355D4"/>
    <w:multiLevelType w:val="hybridMultilevel"/>
    <w:tmpl w:val="EA6CF6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383E54E1"/>
    <w:multiLevelType w:val="hybridMultilevel"/>
    <w:tmpl w:val="3BEAE9BA"/>
    <w:lvl w:ilvl="0" w:tplc="340A0001">
      <w:start w:val="1"/>
      <w:numFmt w:val="bullet"/>
      <w:lvlText w:val=""/>
      <w:lvlJc w:val="left"/>
      <w:pPr>
        <w:ind w:left="704" w:hanging="42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E0162C0"/>
    <w:multiLevelType w:val="hybridMultilevel"/>
    <w:tmpl w:val="56C09C9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3FB71C03"/>
    <w:multiLevelType w:val="hybridMultilevel"/>
    <w:tmpl w:val="8E02808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61A6AB8"/>
    <w:multiLevelType w:val="hybridMultilevel"/>
    <w:tmpl w:val="ABCC5CF8"/>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60A3148C"/>
    <w:multiLevelType w:val="hybridMultilevel"/>
    <w:tmpl w:val="0CA800D8"/>
    <w:lvl w:ilvl="0" w:tplc="340A000F">
      <w:start w:val="1"/>
      <w:numFmt w:val="decimal"/>
      <w:lvlText w:val="%1."/>
      <w:lvlJc w:val="left"/>
      <w:pPr>
        <w:ind w:left="1080" w:hanging="360"/>
      </w:pPr>
      <w:rPr>
        <w:rFont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nsid w:val="6E324F4A"/>
    <w:multiLevelType w:val="hybridMultilevel"/>
    <w:tmpl w:val="11B4A8E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nsid w:val="7E8D44A5"/>
    <w:multiLevelType w:val="hybridMultilevel"/>
    <w:tmpl w:val="B87C0278"/>
    <w:lvl w:ilvl="0" w:tplc="340A0019">
      <w:start w:val="1"/>
      <w:numFmt w:val="lowerLetter"/>
      <w:lvlText w:val="%1."/>
      <w:lvlJc w:val="left"/>
      <w:pPr>
        <w:ind w:left="756" w:hanging="360"/>
      </w:pPr>
    </w:lvl>
    <w:lvl w:ilvl="1" w:tplc="340A0019">
      <w:start w:val="1"/>
      <w:numFmt w:val="lowerLetter"/>
      <w:lvlText w:val="%2."/>
      <w:lvlJc w:val="left"/>
      <w:pPr>
        <w:ind w:left="1476" w:hanging="360"/>
      </w:pPr>
    </w:lvl>
    <w:lvl w:ilvl="2" w:tplc="340A001B" w:tentative="1">
      <w:start w:val="1"/>
      <w:numFmt w:val="lowerRoman"/>
      <w:lvlText w:val="%3."/>
      <w:lvlJc w:val="right"/>
      <w:pPr>
        <w:ind w:left="2196" w:hanging="180"/>
      </w:pPr>
    </w:lvl>
    <w:lvl w:ilvl="3" w:tplc="340A000F" w:tentative="1">
      <w:start w:val="1"/>
      <w:numFmt w:val="decimal"/>
      <w:lvlText w:val="%4."/>
      <w:lvlJc w:val="left"/>
      <w:pPr>
        <w:ind w:left="2916" w:hanging="360"/>
      </w:pPr>
    </w:lvl>
    <w:lvl w:ilvl="4" w:tplc="340A0019" w:tentative="1">
      <w:start w:val="1"/>
      <w:numFmt w:val="lowerLetter"/>
      <w:lvlText w:val="%5."/>
      <w:lvlJc w:val="left"/>
      <w:pPr>
        <w:ind w:left="3636" w:hanging="360"/>
      </w:pPr>
    </w:lvl>
    <w:lvl w:ilvl="5" w:tplc="340A001B" w:tentative="1">
      <w:start w:val="1"/>
      <w:numFmt w:val="lowerRoman"/>
      <w:lvlText w:val="%6."/>
      <w:lvlJc w:val="right"/>
      <w:pPr>
        <w:ind w:left="4356" w:hanging="180"/>
      </w:pPr>
    </w:lvl>
    <w:lvl w:ilvl="6" w:tplc="340A000F" w:tentative="1">
      <w:start w:val="1"/>
      <w:numFmt w:val="decimal"/>
      <w:lvlText w:val="%7."/>
      <w:lvlJc w:val="left"/>
      <w:pPr>
        <w:ind w:left="5076" w:hanging="360"/>
      </w:pPr>
    </w:lvl>
    <w:lvl w:ilvl="7" w:tplc="340A0019" w:tentative="1">
      <w:start w:val="1"/>
      <w:numFmt w:val="lowerLetter"/>
      <w:lvlText w:val="%8."/>
      <w:lvlJc w:val="left"/>
      <w:pPr>
        <w:ind w:left="5796" w:hanging="360"/>
      </w:pPr>
    </w:lvl>
    <w:lvl w:ilvl="8" w:tplc="340A001B" w:tentative="1">
      <w:start w:val="1"/>
      <w:numFmt w:val="lowerRoman"/>
      <w:lvlText w:val="%9."/>
      <w:lvlJc w:val="right"/>
      <w:pPr>
        <w:ind w:left="6516" w:hanging="180"/>
      </w:pPr>
    </w:lvl>
  </w:abstractNum>
  <w:num w:numId="1">
    <w:abstractNumId w:val="14"/>
  </w:num>
  <w:num w:numId="2">
    <w:abstractNumId w:val="0"/>
  </w:num>
  <w:num w:numId="3">
    <w:abstractNumId w:val="7"/>
  </w:num>
  <w:num w:numId="4">
    <w:abstractNumId w:val="3"/>
  </w:num>
  <w:num w:numId="5">
    <w:abstractNumId w:val="16"/>
  </w:num>
  <w:num w:numId="6">
    <w:abstractNumId w:val="6"/>
  </w:num>
  <w:num w:numId="7">
    <w:abstractNumId w:val="13"/>
  </w:num>
  <w:num w:numId="8">
    <w:abstractNumId w:val="11"/>
  </w:num>
  <w:num w:numId="9">
    <w:abstractNumId w:val="8"/>
  </w:num>
  <w:num w:numId="10">
    <w:abstractNumId w:val="12"/>
  </w:num>
  <w:num w:numId="11">
    <w:abstractNumId w:val="18"/>
  </w:num>
  <w:num w:numId="12">
    <w:abstractNumId w:val="19"/>
  </w:num>
  <w:num w:numId="13">
    <w:abstractNumId w:val="5"/>
  </w:num>
  <w:num w:numId="14">
    <w:abstractNumId w:val="10"/>
  </w:num>
  <w:num w:numId="15">
    <w:abstractNumId w:val="20"/>
  </w:num>
  <w:num w:numId="16">
    <w:abstractNumId w:val="9"/>
  </w:num>
  <w:num w:numId="17">
    <w:abstractNumId w:val="2"/>
  </w:num>
  <w:num w:numId="18">
    <w:abstractNumId w:val="4"/>
  </w:num>
  <w:num w:numId="19">
    <w:abstractNumId w:val="1"/>
  </w:num>
  <w:num w:numId="20">
    <w:abstractNumId w:val="1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1544C7"/>
    <w:rsid w:val="000B7616"/>
    <w:rsid w:val="001544C7"/>
    <w:rsid w:val="00155E44"/>
    <w:rsid w:val="001A0BBB"/>
    <w:rsid w:val="00223A4F"/>
    <w:rsid w:val="0026056B"/>
    <w:rsid w:val="00262204"/>
    <w:rsid w:val="00263956"/>
    <w:rsid w:val="002D4E44"/>
    <w:rsid w:val="003A5712"/>
    <w:rsid w:val="004032C7"/>
    <w:rsid w:val="00521733"/>
    <w:rsid w:val="00547A0F"/>
    <w:rsid w:val="005A782B"/>
    <w:rsid w:val="00737FA1"/>
    <w:rsid w:val="00781F3C"/>
    <w:rsid w:val="00796889"/>
    <w:rsid w:val="007B524C"/>
    <w:rsid w:val="007C238C"/>
    <w:rsid w:val="00845838"/>
    <w:rsid w:val="0086770A"/>
    <w:rsid w:val="00890961"/>
    <w:rsid w:val="008B012B"/>
    <w:rsid w:val="008E1FF4"/>
    <w:rsid w:val="00957E4F"/>
    <w:rsid w:val="00AA4A06"/>
    <w:rsid w:val="00AF2303"/>
    <w:rsid w:val="00BE0E6E"/>
    <w:rsid w:val="00BE4580"/>
    <w:rsid w:val="00C00752"/>
    <w:rsid w:val="00C23694"/>
    <w:rsid w:val="00D20841"/>
    <w:rsid w:val="00E20AA0"/>
    <w:rsid w:val="00E5083D"/>
    <w:rsid w:val="00E907A1"/>
    <w:rsid w:val="00F252B7"/>
    <w:rsid w:val="00FA685D"/>
    <w:rsid w:val="00FB0FCE"/>
    <w:rsid w:val="00FF0CE1"/>
    <w:rsid w:val="00FF5330"/>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4C7"/>
    <w:pPr>
      <w:ind w:left="720"/>
      <w:contextualSpacing/>
    </w:pPr>
  </w:style>
  <w:style w:type="table" w:styleId="Tablaconcuadrcula">
    <w:name w:val="Table Grid"/>
    <w:basedOn w:val="Tablanormal"/>
    <w:uiPriority w:val="59"/>
    <w:rsid w:val="0015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1544C7"/>
    <w:pPr>
      <w:spacing w:after="0" w:line="240" w:lineRule="auto"/>
    </w:pPr>
  </w:style>
  <w:style w:type="paragraph" w:styleId="Encabezado">
    <w:name w:val="header"/>
    <w:basedOn w:val="Normal"/>
    <w:link w:val="EncabezadoCar"/>
    <w:uiPriority w:val="99"/>
    <w:semiHidden/>
    <w:unhideWhenUsed/>
    <w:rsid w:val="001544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544C7"/>
  </w:style>
  <w:style w:type="paragraph" w:styleId="Piedepgina">
    <w:name w:val="footer"/>
    <w:basedOn w:val="Normal"/>
    <w:link w:val="PiedepginaCar"/>
    <w:uiPriority w:val="99"/>
    <w:semiHidden/>
    <w:unhideWhenUsed/>
    <w:rsid w:val="001544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544C7"/>
  </w:style>
  <w:style w:type="paragraph" w:customStyle="1" w:styleId="Normal1">
    <w:name w:val="Normal1"/>
    <w:rsid w:val="001544C7"/>
    <w:pPr>
      <w:spacing w:after="0"/>
    </w:pPr>
    <w:rPr>
      <w:rFonts w:ascii="Arial" w:eastAsia="Arial" w:hAnsi="Arial" w:cs="Arial"/>
      <w:color w:val="000000"/>
      <w:lang w:eastAsia="es-CL"/>
    </w:rPr>
  </w:style>
  <w:style w:type="paragraph" w:styleId="Textodeglobo">
    <w:name w:val="Balloon Text"/>
    <w:basedOn w:val="Normal"/>
    <w:link w:val="TextodegloboCar"/>
    <w:uiPriority w:val="99"/>
    <w:semiHidden/>
    <w:unhideWhenUsed/>
    <w:rsid w:val="001544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44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50845-9816-4E93-9348-3F1A222C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1584</Words>
  <Characters>8712</Characters>
  <Application>Microsoft Office Word</Application>
  <DocSecurity>0</DocSecurity>
  <Lines>72</Lines>
  <Paragraphs>20</Paragraphs>
  <ScaleCrop>false</ScaleCrop>
  <Company>Hewlett-Packard</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15022084</dc:creator>
  <cp:lastModifiedBy>usuario</cp:lastModifiedBy>
  <cp:revision>4</cp:revision>
  <dcterms:created xsi:type="dcterms:W3CDTF">2016-06-12T23:45:00Z</dcterms:created>
  <dcterms:modified xsi:type="dcterms:W3CDTF">2016-06-12T23:50:00Z</dcterms:modified>
</cp:coreProperties>
</file>