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C2579" w14:textId="2B6382FD" w:rsidR="00531DB0" w:rsidRPr="00F46B28" w:rsidRDefault="00180949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46B28">
        <w:rPr>
          <w:rFonts w:ascii="Times New Roman" w:hAnsi="Times New Roman" w:cs="Times New Roman"/>
          <w:sz w:val="24"/>
          <w:szCs w:val="24"/>
        </w:rPr>
        <w:t>Programa de asignatura</w:t>
      </w:r>
      <w:r w:rsidR="00D54943" w:rsidRPr="00F46B28">
        <w:rPr>
          <w:rFonts w:ascii="Times New Roman" w:hAnsi="Times New Roman" w:cs="Times New Roman"/>
          <w:sz w:val="24"/>
          <w:szCs w:val="24"/>
        </w:rPr>
        <w:t>:</w:t>
      </w:r>
    </w:p>
    <w:p w14:paraId="62CAAD6E" w14:textId="77777777" w:rsidR="00D54943" w:rsidRPr="00F46B28" w:rsidRDefault="00D54943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17DE8288" w14:textId="6E4B3F5E" w:rsidR="00D54943" w:rsidRPr="00F46B28" w:rsidRDefault="0016619E" w:rsidP="001A55B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FUNDAMENTOS DEL CURRÍCULUM</w:t>
      </w:r>
    </w:p>
    <w:p w14:paraId="3806618F" w14:textId="77777777" w:rsidR="00952603" w:rsidRPr="00F46B28" w:rsidRDefault="00952603" w:rsidP="001A55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F46B28" w14:paraId="08D4C4FA" w14:textId="77777777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14:paraId="54ACD0FF" w14:textId="77777777" w:rsidR="00952603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14:paraId="04DABBAE" w14:textId="77777777" w:rsidR="00136854" w:rsidRPr="00F46B28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14:paraId="565EAB0C" w14:textId="2E673EF7" w:rsidR="00952603" w:rsidRPr="001E715E" w:rsidRDefault="006D309A" w:rsidP="006C6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Licenciatura en Educación y  Pedagogía en Educación Básica</w:t>
            </w:r>
          </w:p>
        </w:tc>
      </w:tr>
      <w:tr w:rsidR="00952603" w:rsidRPr="00F46B28" w14:paraId="655E4C3A" w14:textId="77777777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FB3CB3F" w14:textId="1D06236E" w:rsidR="00136854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14:paraId="1F88FCFE" w14:textId="4C3B6127" w:rsidR="00952603" w:rsidRPr="001E715E" w:rsidRDefault="00E17905" w:rsidP="00E179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LPP171204</w:t>
            </w:r>
            <w:bookmarkStart w:id="0" w:name="_GoBack"/>
            <w:bookmarkEnd w:id="0"/>
          </w:p>
        </w:tc>
      </w:tr>
      <w:tr w:rsidR="00952603" w:rsidRPr="00F46B28" w14:paraId="7E8354EE" w14:textId="77777777" w:rsidTr="00B2249F">
        <w:trPr>
          <w:gridAfter w:val="1"/>
          <w:wAfter w:w="8" w:type="dxa"/>
          <w:trHeight w:val="763"/>
        </w:trPr>
        <w:tc>
          <w:tcPr>
            <w:tcW w:w="1588" w:type="dxa"/>
          </w:tcPr>
          <w:p w14:paraId="1F9010F9" w14:textId="316C264D" w:rsidR="00136854" w:rsidRPr="00F46B28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14:paraId="74E7DFD8" w14:textId="0D43E769" w:rsidR="00952603" w:rsidRPr="001E715E" w:rsidRDefault="00D6706F" w:rsidP="006D30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B2249F" w:rsidRPr="00F46B28" w14:paraId="217EB2D4" w14:textId="0EEBE9D4" w:rsidTr="00732D1F">
        <w:trPr>
          <w:gridAfter w:val="1"/>
          <w:wAfter w:w="8" w:type="dxa"/>
          <w:trHeight w:val="1194"/>
        </w:trPr>
        <w:tc>
          <w:tcPr>
            <w:tcW w:w="1588" w:type="dxa"/>
          </w:tcPr>
          <w:p w14:paraId="7DA46AB6" w14:textId="77777777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33278" w14:textId="5C4ED960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14:paraId="46C2A821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77BE5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EBD2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14:paraId="2D0A348E" w14:textId="3B542380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8EF7EF" w14:textId="2E92395A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6A0C8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A8F8D" w14:textId="7F7C13BE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14:paraId="0478C2C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5C3D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0A6C3" w14:textId="1EDB588E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14:paraId="5599531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2440F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1D44A" w14:textId="7F916E32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14:paraId="0597AC22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341D6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A5F13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   Total</w:t>
            </w:r>
          </w:p>
          <w:p w14:paraId="4C065BB2" w14:textId="45F16C09" w:rsidR="00B2249F" w:rsidRPr="001E715E" w:rsidRDefault="00B224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A18CD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14:paraId="1C188F33" w14:textId="77777777" w:rsidR="0016619E" w:rsidRPr="001E715E" w:rsidRDefault="0016619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62EE1" w14:textId="137B44EF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518A" w:rsidRPr="00F46B28" w14:paraId="689A5990" w14:textId="77777777" w:rsidTr="00B2249F">
        <w:trPr>
          <w:gridAfter w:val="1"/>
          <w:wAfter w:w="8" w:type="dxa"/>
          <w:trHeight w:val="314"/>
        </w:trPr>
        <w:tc>
          <w:tcPr>
            <w:tcW w:w="10349" w:type="dxa"/>
            <w:gridSpan w:val="15"/>
          </w:tcPr>
          <w:p w14:paraId="2F5846A1" w14:textId="77777777" w:rsidR="00F4518A" w:rsidRPr="001E71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F46B28" w14:paraId="2D0941EF" w14:textId="77777777" w:rsidTr="00B2249F">
        <w:trPr>
          <w:trHeight w:val="1019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E4EF3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C57854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12686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63A6F6E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B6D3" w14:textId="6FB7B043" w:rsidR="008D6A1F" w:rsidRPr="001E715E" w:rsidRDefault="001661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14:paraId="1E2595D2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529C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FB02CA" w14:textId="77777777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6CA3D" w14:textId="7CB2BADD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FA94B3E" w14:textId="50A17643" w:rsidR="00DE7CC9" w:rsidRPr="001E715E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8757F" w14:textId="77777777" w:rsidR="00DE7CC9" w:rsidRPr="001E715E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14:paraId="6B80593C" w14:textId="77777777" w:rsidR="00DE7CC9" w:rsidRPr="001E715E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5EC334E" w14:textId="778F3701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0F60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A5F42C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DF4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7A8A54D4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5349D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EA9FAE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3E95" w14:textId="61B5F8EF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DA1E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49F" w:rsidRPr="00F46B28" w14:paraId="5380B525" w14:textId="77777777" w:rsidTr="00376858">
        <w:trPr>
          <w:gridAfter w:val="1"/>
          <w:wAfter w:w="8" w:type="dxa"/>
          <w:trHeight w:val="342"/>
        </w:trPr>
        <w:tc>
          <w:tcPr>
            <w:tcW w:w="10349" w:type="dxa"/>
            <w:gridSpan w:val="15"/>
            <w:tcBorders>
              <w:right w:val="single" w:sz="4" w:space="0" w:color="auto"/>
            </w:tcBorders>
          </w:tcPr>
          <w:p w14:paraId="4F82443D" w14:textId="77777777" w:rsidR="00B2249F" w:rsidRPr="001E715E" w:rsidRDefault="00B2249F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19E" w:rsidRPr="00F46B28" w14:paraId="456A8A27" w14:textId="44579A05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14:paraId="5BC2A9E2" w14:textId="77777777" w:rsidR="0016619E" w:rsidRPr="00F46B28" w:rsidRDefault="0016619E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14:paraId="6331D4E0" w14:textId="77777777" w:rsidR="0016619E" w:rsidRPr="001E715E" w:rsidRDefault="0016619E" w:rsidP="00C94FC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Esta asignatura contribuye a que el estudiante  de pedagogía analice los fundamentos </w:t>
            </w: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 xml:space="preserve"> </w:t>
            </w:r>
            <w:r w:rsidRPr="001E715E">
              <w:rPr>
                <w:rFonts w:ascii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históricos, filosóficos, psicológicos y sociológicos del currículum, distinguiendo que según el énfasis que se le dé a estos  se determinan el o los enfoques curriculares a seguirse. Por tanto el futuro profesor realizará un análisis crítico respecto del desarrollo del currículum a través de la  historia asociando los diversos enfoques  curriculares. Lo que le permitirá, en el ejercicio de su práctica profesional, entender y tomar decisiones a través de la construcción curricular respecto  de la concepción de educación y tipo de individuo y sociedad que se desea enfatizar.</w:t>
            </w:r>
          </w:p>
          <w:p w14:paraId="6FBC9671" w14:textId="74F1DD78" w:rsidR="0016619E" w:rsidRPr="001E715E" w:rsidRDefault="0016619E" w:rsidP="001C44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19E" w:rsidRPr="00F46B28" w14:paraId="74DDC02B" w14:textId="19C6E279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342CCAB" w14:textId="77777777" w:rsidR="0016619E" w:rsidRPr="00F46B28" w:rsidRDefault="0016619E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14:paraId="28FAF68E" w14:textId="19C8069C" w:rsidR="0016619E" w:rsidRPr="001E715E" w:rsidRDefault="001E715E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Pre-r</w:t>
            </w:r>
            <w:r w:rsidR="0016619E" w:rsidRPr="001E715E">
              <w:rPr>
                <w:rFonts w:ascii="Times New Roman" w:hAnsi="Times New Roman" w:cs="Times New Roman"/>
                <w:sz w:val="24"/>
                <w:szCs w:val="24"/>
              </w:rPr>
              <w:t>equisito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71874B4B" w14:textId="77777777" w:rsidR="0016619E" w:rsidRPr="001E715E" w:rsidRDefault="0016619E" w:rsidP="00B224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A7EF9" w14:textId="77777777" w:rsidR="0016619E" w:rsidRPr="001E715E" w:rsidRDefault="0016619E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>Aprendizajes Previos</w:t>
            </w:r>
          </w:p>
          <w:p w14:paraId="4376D814" w14:textId="29B255EE" w:rsidR="0016619E" w:rsidRPr="001E715E" w:rsidRDefault="001E715E" w:rsidP="001661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6619E" w:rsidRPr="001E715E">
              <w:rPr>
                <w:rFonts w:ascii="Times New Roman" w:hAnsi="Times New Roman" w:cs="Times New Roman"/>
                <w:sz w:val="24"/>
                <w:szCs w:val="24"/>
              </w:rPr>
              <w:t>Teorías psicológicas del desarrollo,  corrientes filosóficas asociadas a educación</w:t>
            </w:r>
          </w:p>
          <w:p w14:paraId="414C4AD0" w14:textId="77777777" w:rsidR="0016619E" w:rsidRPr="001E715E" w:rsidRDefault="0016619E" w:rsidP="001661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- Lectura comprensiva, análisis de información.</w:t>
            </w:r>
          </w:p>
          <w:p w14:paraId="463C0EBD" w14:textId="77777777" w:rsidR="001E715E" w:rsidRDefault="0016619E" w:rsidP="001661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- Actitud de diálogo, participación responsable en los trabajos grupales desarrollados en </w:t>
            </w:r>
            <w:r w:rsidR="001E71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6DED558" w14:textId="76F9DF48" w:rsidR="0016619E" w:rsidRPr="001E715E" w:rsidRDefault="001E715E" w:rsidP="001661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6619E" w:rsidRPr="001E715E">
              <w:rPr>
                <w:rFonts w:ascii="Times New Roman" w:hAnsi="Times New Roman" w:cs="Times New Roman"/>
                <w:sz w:val="24"/>
                <w:szCs w:val="24"/>
              </w:rPr>
              <w:t>el aula, responsabilidad y autocrítica.</w:t>
            </w:r>
          </w:p>
          <w:p w14:paraId="7DEAF0A1" w14:textId="6E5DDB68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F87B2" w14:textId="000A8A38" w:rsidR="00BF2046" w:rsidRPr="00F46B28" w:rsidRDefault="00B2249F" w:rsidP="00B224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6B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r w:rsidR="00544A29" w:rsidRPr="00F46B2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30A68A06" w14:textId="77777777" w:rsidR="00531DB0" w:rsidRPr="00F46B28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B28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531DB0" w:rsidRPr="00F46B28" w14:paraId="68990D76" w14:textId="77777777" w:rsidTr="00B650F1">
        <w:tc>
          <w:tcPr>
            <w:tcW w:w="9214" w:type="dxa"/>
          </w:tcPr>
          <w:p w14:paraId="6FD3DEEC" w14:textId="0E6483B5" w:rsidR="0016619E" w:rsidRPr="001E715E" w:rsidRDefault="0016619E" w:rsidP="0016619E">
            <w:pPr>
              <w:pStyle w:val="Textoindependiente"/>
              <w:rPr>
                <w:rFonts w:ascii="Times New Roman" w:hAnsi="Times New Roman"/>
                <w:b/>
                <w:szCs w:val="24"/>
                <w:lang w:eastAsia="es-CL"/>
              </w:rPr>
            </w:pPr>
            <w:r w:rsidRPr="001E715E">
              <w:rPr>
                <w:rFonts w:ascii="Times New Roman" w:hAnsi="Times New Roman"/>
                <w:szCs w:val="24"/>
                <w:lang w:val="es-MX" w:eastAsia="es-CL"/>
              </w:rPr>
              <w:t>A</w:t>
            </w:r>
            <w:r w:rsidRPr="001E715E">
              <w:rPr>
                <w:rFonts w:ascii="Times New Roman" w:hAnsi="Times New Roman"/>
                <w:szCs w:val="24"/>
                <w:lang w:eastAsia="es-CL"/>
              </w:rPr>
              <w:t xml:space="preserve">signatura de formación General que aporta al grado de  Licenciado en Educación y a la Formación General de Pedagogo,  contribuyendo a desarrollar las siguientes áreas de desempeño y  competencias: </w:t>
            </w:r>
          </w:p>
          <w:p w14:paraId="3047B1AB" w14:textId="77777777" w:rsidR="0016619E" w:rsidRPr="001E715E" w:rsidRDefault="0016619E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34ADF0FD" w14:textId="4977AC49" w:rsidR="00350E34" w:rsidRPr="001E715E" w:rsidRDefault="00350E34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E715E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Área</w:t>
            </w:r>
            <w:r w:rsidR="0016619E" w:rsidRPr="001E715E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</w:t>
            </w:r>
            <w:r w:rsidRPr="001E715E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de desempeño:</w:t>
            </w:r>
          </w:p>
          <w:p w14:paraId="2A3B662C" w14:textId="77777777" w:rsidR="0016619E" w:rsidRPr="001E715E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1E715E">
              <w:rPr>
                <w:rFonts w:ascii="Times New Roman" w:hAnsi="Times New Roman"/>
                <w:szCs w:val="24"/>
                <w:lang w:eastAsia="es-CL"/>
              </w:rPr>
              <w:t>Preparación de la enseñanza</w:t>
            </w:r>
          </w:p>
          <w:p w14:paraId="43CB6C91" w14:textId="77777777" w:rsidR="0016619E" w:rsidRPr="001E715E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1E715E">
              <w:rPr>
                <w:rFonts w:ascii="Times New Roman" w:hAnsi="Times New Roman"/>
                <w:szCs w:val="24"/>
                <w:lang w:eastAsia="es-CL"/>
              </w:rPr>
              <w:t>Ambiente propicio para el aprendizaje</w:t>
            </w:r>
          </w:p>
          <w:p w14:paraId="6E10D48F" w14:textId="77777777" w:rsidR="0016619E" w:rsidRPr="001E715E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1E715E">
              <w:rPr>
                <w:rFonts w:ascii="Times New Roman" w:hAnsi="Times New Roman"/>
                <w:szCs w:val="24"/>
                <w:lang w:eastAsia="es-CL"/>
              </w:rPr>
              <w:t>Enseñanza del aprendizaje de todos los estudiantes</w:t>
            </w:r>
          </w:p>
          <w:p w14:paraId="13596C36" w14:textId="200EA59F" w:rsidR="001F5BAC" w:rsidRPr="001E715E" w:rsidRDefault="0016619E" w:rsidP="001E715E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Profesionalismo docente  </w:t>
            </w:r>
          </w:p>
        </w:tc>
      </w:tr>
    </w:tbl>
    <w:p w14:paraId="27FA68E7" w14:textId="77777777" w:rsidR="00F4518A" w:rsidRPr="00F46B28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CDFD6" w14:textId="77777777" w:rsidR="00531DB0" w:rsidRPr="00F46B28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B28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5103"/>
      </w:tblGrid>
      <w:tr w:rsidR="00F56406" w:rsidRPr="00F46B28" w14:paraId="091399D5" w14:textId="77777777" w:rsidTr="00B650F1">
        <w:tc>
          <w:tcPr>
            <w:tcW w:w="9214" w:type="dxa"/>
            <w:gridSpan w:val="3"/>
          </w:tcPr>
          <w:p w14:paraId="50013713" w14:textId="77777777" w:rsidR="00F56406" w:rsidRPr="001E715E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14:paraId="0F546C01" w14:textId="77777777" w:rsidR="004F73C1" w:rsidRPr="001E715E" w:rsidRDefault="004F73C1" w:rsidP="004F73C1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  <w:r w:rsidRPr="001E715E">
              <w:rPr>
                <w:rFonts w:ascii="Times New Roman" w:hAnsi="Times New Roman"/>
                <w:b/>
                <w:szCs w:val="24"/>
              </w:rPr>
              <w:t>Competencias Genéricas (General)</w:t>
            </w:r>
          </w:p>
          <w:p w14:paraId="34C0170A" w14:textId="77777777" w:rsidR="004F73C1" w:rsidRPr="001E715E" w:rsidRDefault="004F73C1" w:rsidP="004F73C1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1E715E">
              <w:rPr>
                <w:rFonts w:ascii="Times New Roman" w:hAnsi="Times New Roman"/>
                <w:szCs w:val="24"/>
              </w:rPr>
              <w:t xml:space="preserve"> </w:t>
            </w:r>
          </w:p>
          <w:p w14:paraId="4840A8B5" w14:textId="77777777" w:rsidR="004F73C1" w:rsidRPr="001E715E" w:rsidRDefault="004F73C1" w:rsidP="004F73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>Competencia 1:</w:t>
            </w: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>Conocimiento sobre el área de estudio de la profesión</w:t>
            </w: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: Demostrar sólidos conocimientos de la especialidad, desarrollados en su proceso de formación, lo que le permite trabajar con solvencia, evidenciando dominio, seguridad y proactividad en su desempeño profesional. </w:t>
            </w: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>(Modelo Educativo)</w:t>
            </w:r>
          </w:p>
          <w:p w14:paraId="749F9A10" w14:textId="37F7A40B" w:rsidR="004F73C1" w:rsidRPr="001E715E" w:rsidRDefault="004F73C1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Competencia 4: pensamiento crítico: </w:t>
            </w: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Utilizar el conocimiento, la experiencia y el razonamiento para emitir juicios fundados. </w:t>
            </w: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>(CNA)</w:t>
            </w:r>
          </w:p>
          <w:p w14:paraId="325D1A21" w14:textId="77777777" w:rsidR="004F73C1" w:rsidRPr="001E715E" w:rsidRDefault="004F73C1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A144FB" w14:textId="1959173A" w:rsidR="00350E34" w:rsidRPr="001E715E" w:rsidRDefault="00533569" w:rsidP="00350E3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>Estándares</w:t>
            </w:r>
            <w:r w:rsidR="00350E34" w:rsidRPr="001E71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69E2BAB5" w14:textId="77777777" w:rsidR="00533569" w:rsidRPr="001E715E" w:rsidRDefault="00533569" w:rsidP="00533569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b/>
                <w:szCs w:val="24"/>
              </w:rPr>
            </w:pPr>
            <w:r w:rsidRPr="001E715E">
              <w:rPr>
                <w:rFonts w:ascii="Times New Roman" w:hAnsi="Times New Roman"/>
                <w:szCs w:val="24"/>
              </w:rPr>
              <w:t xml:space="preserve">Utiliza los diversos instrumentos curriculares para analizar y formular propuestas pedagógicas y evaluativas. </w:t>
            </w:r>
            <w:r w:rsidRPr="001E715E">
              <w:rPr>
                <w:rFonts w:ascii="Times New Roman" w:hAnsi="Times New Roman"/>
                <w:b/>
                <w:szCs w:val="24"/>
              </w:rPr>
              <w:t>(Estándar Pedagógico, Mineduc)</w:t>
            </w:r>
          </w:p>
          <w:p w14:paraId="3A219077" w14:textId="77777777" w:rsidR="00533569" w:rsidRPr="001E715E" w:rsidRDefault="00533569" w:rsidP="00533569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</w:p>
          <w:p w14:paraId="34AFEF7C" w14:textId="77777777" w:rsidR="00533569" w:rsidRPr="001E715E" w:rsidRDefault="00533569" w:rsidP="00533569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b/>
                <w:i/>
                <w:szCs w:val="24"/>
              </w:rPr>
            </w:pPr>
            <w:r w:rsidRPr="001E715E">
              <w:rPr>
                <w:rFonts w:ascii="Times New Roman" w:hAnsi="Times New Roman"/>
                <w:szCs w:val="24"/>
              </w:rPr>
              <w:t>Utiliza críticamente los fundamentos filosóficos y teóricos de la educación; hace uso crítico de éstos en diferentes desempeños y realidades</w:t>
            </w:r>
            <w:r w:rsidRPr="001E715E">
              <w:rPr>
                <w:rFonts w:ascii="Times New Roman" w:hAnsi="Times New Roman"/>
                <w:b/>
                <w:szCs w:val="24"/>
              </w:rPr>
              <w:t xml:space="preserve">. (Estándar de Licenciatura) </w:t>
            </w:r>
          </w:p>
          <w:p w14:paraId="0BE9A9C5" w14:textId="77777777" w:rsidR="00533569" w:rsidRPr="001E715E" w:rsidRDefault="00533569" w:rsidP="00533569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b/>
                <w:i/>
                <w:szCs w:val="24"/>
              </w:rPr>
            </w:pPr>
            <w:r w:rsidRPr="001E715E">
              <w:rPr>
                <w:rFonts w:ascii="Times New Roman" w:hAnsi="Times New Roman"/>
                <w:szCs w:val="24"/>
              </w:rPr>
              <w:t>Reconoce  a los estudiantes y  cómo estos aprenden.</w:t>
            </w:r>
            <w:r w:rsidRPr="001E715E">
              <w:rPr>
                <w:rFonts w:ascii="Times New Roman" w:hAnsi="Times New Roman"/>
                <w:b/>
                <w:i/>
                <w:szCs w:val="24"/>
              </w:rPr>
              <w:t xml:space="preserve"> (Licenciatura, Mineduc)</w:t>
            </w:r>
          </w:p>
          <w:p w14:paraId="1E229C19" w14:textId="77777777" w:rsidR="00533569" w:rsidRPr="001E715E" w:rsidRDefault="00533569" w:rsidP="00533569">
            <w:pPr>
              <w:pStyle w:val="Textoindependiente"/>
              <w:ind w:left="360"/>
              <w:rPr>
                <w:rFonts w:ascii="Times New Roman" w:hAnsi="Times New Roman"/>
                <w:szCs w:val="24"/>
              </w:rPr>
            </w:pPr>
          </w:p>
          <w:p w14:paraId="30CB2108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Evalúa y reflexiona en forma continua sobre su práctica y su inserción en el sistema educacional.</w:t>
            </w: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(Pedagógico, Mineduc)</w:t>
            </w:r>
          </w:p>
          <w:p w14:paraId="7BBF015A" w14:textId="77777777" w:rsidR="00533569" w:rsidRPr="001E715E" w:rsidRDefault="00533569" w:rsidP="00533569">
            <w:pPr>
              <w:pStyle w:val="Prrafode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A3C48A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Crea ambientes propicios para la reflexión, el diálogo y la crítica dentro del proceso de enseñanza-aprendizaje. </w:t>
            </w: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>(Pedagógico)</w:t>
            </w:r>
          </w:p>
          <w:p w14:paraId="4AB7E33C" w14:textId="77777777" w:rsidR="00533569" w:rsidRPr="001E715E" w:rsidRDefault="00533569" w:rsidP="00533569">
            <w:pPr>
              <w:pStyle w:val="Prrafode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954D5E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Reflexiona sobre la realidad educacional y formular opiniones racionales y fundadas en el conocimiento científico de la disciplina</w:t>
            </w: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>. (Licenciatura)</w:t>
            </w:r>
          </w:p>
          <w:p w14:paraId="45773406" w14:textId="77777777" w:rsidR="00F56406" w:rsidRPr="001E715E" w:rsidRDefault="00F56406" w:rsidP="00533569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</w:tc>
      </w:tr>
      <w:tr w:rsidR="0004356C" w:rsidRPr="00F46B28" w14:paraId="47069C79" w14:textId="77777777" w:rsidTr="0004356C">
        <w:tc>
          <w:tcPr>
            <w:tcW w:w="3828" w:type="dxa"/>
          </w:tcPr>
          <w:p w14:paraId="17564F5A" w14:textId="77777777" w:rsidR="0004356C" w:rsidRPr="00F46B28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  <w:p w14:paraId="5FAF9C38" w14:textId="4C503FF1" w:rsidR="00F56406" w:rsidRPr="00F46B28" w:rsidRDefault="00F56406" w:rsidP="00D8516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14:paraId="4028C544" w14:textId="77777777" w:rsidR="0004356C" w:rsidRPr="00F46B28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14:paraId="0590CF67" w14:textId="77777777" w:rsidR="0004356C" w:rsidRPr="00F46B28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14:paraId="6F08FE09" w14:textId="3DB1E4CE" w:rsidR="00F56406" w:rsidRPr="00F46B28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356C" w:rsidRPr="00F46B28" w14:paraId="1C5798F1" w14:textId="77777777" w:rsidTr="0004356C">
        <w:trPr>
          <w:trHeight w:val="344"/>
        </w:trPr>
        <w:tc>
          <w:tcPr>
            <w:tcW w:w="3828" w:type="dxa"/>
          </w:tcPr>
          <w:p w14:paraId="56C3F3D3" w14:textId="77777777" w:rsidR="00533569" w:rsidRPr="001E715E" w:rsidRDefault="00533569" w:rsidP="00533569">
            <w:pPr>
              <w:tabs>
                <w:tab w:val="left" w:pos="3969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b/>
                <w:sz w:val="24"/>
                <w:szCs w:val="24"/>
              </w:rPr>
              <w:t>Unidad de Aprendizaje I: Conceptualización curricular</w:t>
            </w:r>
          </w:p>
          <w:p w14:paraId="366DC377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tabs>
                <w:tab w:val="left" w:pos="3969"/>
              </w:tabs>
              <w:ind w:left="17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Definición del concepto de Currículum según diferentes enfoques.</w:t>
            </w:r>
          </w:p>
          <w:p w14:paraId="2BF08698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tabs>
                <w:tab w:val="left" w:pos="3969"/>
              </w:tabs>
              <w:ind w:left="17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Evolución histórica del currículum</w:t>
            </w:r>
          </w:p>
          <w:p w14:paraId="445FEC88" w14:textId="30BEA182" w:rsidR="00533569" w:rsidRPr="001E715E" w:rsidRDefault="00533569" w:rsidP="0053356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79E006DF" w14:textId="77777777" w:rsidR="0004356C" w:rsidRPr="001E715E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A852003" w14:textId="77777777" w:rsidR="00533569" w:rsidRPr="001E715E" w:rsidRDefault="00533569" w:rsidP="00533569">
            <w:pPr>
              <w:pStyle w:val="Sangradetextonormal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 xml:space="preserve">Compara las diferentes definiciones de currículum, según el enfoque o teoría asociada. </w:t>
            </w:r>
          </w:p>
          <w:p w14:paraId="402A0129" w14:textId="77777777" w:rsidR="00533569" w:rsidRPr="001E715E" w:rsidRDefault="00533569" w:rsidP="00533569">
            <w:pPr>
              <w:pStyle w:val="Sangradetextonormal"/>
              <w:spacing w:after="0" w:line="240" w:lineRule="auto"/>
              <w:ind w:left="6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04EF28" w14:textId="42BF62FF" w:rsidR="0004356C" w:rsidRPr="001E715E" w:rsidRDefault="00533569" w:rsidP="00533569">
            <w:pPr>
              <w:pStyle w:val="Prrafodelista"/>
              <w:numPr>
                <w:ilvl w:val="0"/>
                <w:numId w:val="17"/>
              </w:numPr>
              <w:tabs>
                <w:tab w:val="left" w:pos="3969"/>
              </w:tabs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Reconoce las variables que han influido en la evolución del concepto de currículum, analizando los conceptos a través del tiempo.</w:t>
            </w:r>
          </w:p>
        </w:tc>
      </w:tr>
      <w:tr w:rsidR="00533569" w:rsidRPr="00F46B28" w14:paraId="4EB80B13" w14:textId="77777777" w:rsidTr="0004356C">
        <w:trPr>
          <w:trHeight w:val="182"/>
        </w:trPr>
        <w:tc>
          <w:tcPr>
            <w:tcW w:w="3828" w:type="dxa"/>
          </w:tcPr>
          <w:p w14:paraId="272821FA" w14:textId="77777777" w:rsidR="00533569" w:rsidRPr="001E715E" w:rsidRDefault="00533569" w:rsidP="00C94F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b/>
                <w:sz w:val="24"/>
                <w:szCs w:val="24"/>
                <w:lang w:val="es-ES" w:eastAsia="es-CL"/>
              </w:rPr>
              <w:t xml:space="preserve">Unidad de Aprendizaje II: Fundamentos del Currículum </w:t>
            </w:r>
          </w:p>
          <w:p w14:paraId="49AC4DE2" w14:textId="77777777" w:rsidR="00533569" w:rsidRPr="001E715E" w:rsidRDefault="00533569" w:rsidP="00C94FC9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  <w:p w14:paraId="09641272" w14:textId="77777777" w:rsidR="00056B0E" w:rsidRDefault="00533569" w:rsidP="00C94FC9">
            <w:pPr>
              <w:pStyle w:val="Prrafodelista"/>
              <w:spacing w:after="0" w:line="240" w:lineRule="auto"/>
              <w:ind w:left="0"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 xml:space="preserve">- Referentes del Currículum </w:t>
            </w:r>
          </w:p>
          <w:p w14:paraId="7234BDAD" w14:textId="24C111D4" w:rsidR="00533569" w:rsidRPr="001E715E" w:rsidRDefault="00056B0E" w:rsidP="00C94FC9">
            <w:pPr>
              <w:pStyle w:val="Prrafodelista"/>
              <w:spacing w:after="0" w:line="240" w:lineRule="auto"/>
              <w:ind w:left="0"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>(</w:t>
            </w:r>
            <w:r w:rsidR="00533569"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>filosóficos, políticos, científico-tecnológicos y de creatividad personal)</w:t>
            </w:r>
          </w:p>
          <w:p w14:paraId="6C5D893C" w14:textId="77777777" w:rsidR="00533569" w:rsidRPr="001E715E" w:rsidRDefault="00533569" w:rsidP="00C94FC9">
            <w:pPr>
              <w:pStyle w:val="Prrafodelista"/>
              <w:spacing w:after="0" w:line="240" w:lineRule="auto"/>
              <w:ind w:left="0"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  <w:p w14:paraId="5B66B882" w14:textId="77777777" w:rsidR="00533569" w:rsidRPr="001E715E" w:rsidRDefault="00533569" w:rsidP="00C94FC9">
            <w:pPr>
              <w:pStyle w:val="Prrafodelista"/>
              <w:spacing w:after="0" w:line="240" w:lineRule="auto"/>
              <w:ind w:left="0"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  <w:p w14:paraId="0EC13ADB" w14:textId="77777777" w:rsidR="00533569" w:rsidRPr="001E715E" w:rsidRDefault="00533569" w:rsidP="00C94FC9">
            <w:pPr>
              <w:pStyle w:val="Prrafodelista"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>- Fuentes del Currículum (Epistemológica. Psicopedagógica, Sociocultural)</w:t>
            </w:r>
          </w:p>
          <w:p w14:paraId="25FB9F0E" w14:textId="77777777" w:rsidR="00533569" w:rsidRPr="001E715E" w:rsidRDefault="00533569" w:rsidP="00C94FC9">
            <w:pPr>
              <w:pStyle w:val="Prrafodelista"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  <w:p w14:paraId="5F594087" w14:textId="77777777" w:rsidR="00533569" w:rsidRPr="001E715E" w:rsidRDefault="00533569" w:rsidP="005335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  <w:p w14:paraId="7E0D5B79" w14:textId="77777777" w:rsidR="00533569" w:rsidRPr="001E715E" w:rsidRDefault="00533569" w:rsidP="00C94FC9">
            <w:pPr>
              <w:pStyle w:val="Prrafodelista"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  <w:p w14:paraId="617B2864" w14:textId="2A376D8E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 xml:space="preserve">Tipos de </w:t>
            </w:r>
            <w:r w:rsidR="00056B0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>currículum (</w:t>
            </w: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>formal- real – oculto)</w:t>
            </w:r>
          </w:p>
          <w:p w14:paraId="1FCF1189" w14:textId="7F2E1CE2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4CB6ADF" w14:textId="77777777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46C4AE3" w14:textId="3A3C4B5C" w:rsidR="00533569" w:rsidRDefault="00533569" w:rsidP="00056B0E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ind w:left="60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Identifica los referentes del currículum, de acuerdo a parámetros de pertinencia, legalidad o criticismo para aplicarlos en la construcción curricular.</w:t>
            </w:r>
          </w:p>
          <w:p w14:paraId="3623CE1B" w14:textId="77777777" w:rsidR="00056B0E" w:rsidRPr="00056B0E" w:rsidRDefault="00056B0E" w:rsidP="00056B0E">
            <w:pPr>
              <w:pStyle w:val="Textoindependiente2"/>
              <w:spacing w:after="0" w:line="240" w:lineRule="auto"/>
              <w:ind w:left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981B12B" w14:textId="77777777" w:rsidR="00533569" w:rsidRPr="001E715E" w:rsidRDefault="00533569" w:rsidP="00533569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 Analiza las diferentes fuentes del currículum, de acuerdo a posiciones epistemológicas, psicopedagógicas y socioculturales. </w:t>
            </w:r>
          </w:p>
          <w:p w14:paraId="2F769C22" w14:textId="77777777" w:rsidR="00533569" w:rsidRPr="001E715E" w:rsidRDefault="00533569" w:rsidP="0053356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09233" w14:textId="77777777" w:rsidR="00533569" w:rsidRPr="001E715E" w:rsidRDefault="00533569" w:rsidP="00533569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Aplica los diferentes enfoques sicológicos al currículum, de acuerdo a su especialidad.</w:t>
            </w:r>
          </w:p>
          <w:p w14:paraId="5205A42A" w14:textId="77777777" w:rsidR="00533569" w:rsidRPr="001E715E" w:rsidRDefault="00533569" w:rsidP="0053356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C2583" w14:textId="767BE098" w:rsidR="00533569" w:rsidRPr="00056B0E" w:rsidRDefault="00533569" w:rsidP="00056B0E">
            <w:pPr>
              <w:pStyle w:val="Prrafodelista"/>
              <w:numPr>
                <w:ilvl w:val="0"/>
                <w:numId w:val="18"/>
              </w:numPr>
              <w:ind w:left="714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Evalúa y valora  los diferentes tipos de </w:t>
            </w:r>
            <w:r w:rsidR="00056B0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B0E">
              <w:rPr>
                <w:rFonts w:ascii="Times New Roman" w:hAnsi="Times New Roman" w:cs="Times New Roman"/>
                <w:sz w:val="24"/>
                <w:szCs w:val="24"/>
              </w:rPr>
              <w:t xml:space="preserve">currículos, como parte de su práctica pedagógica.  </w:t>
            </w:r>
          </w:p>
        </w:tc>
      </w:tr>
      <w:tr w:rsidR="00533569" w:rsidRPr="00F46B28" w14:paraId="219AC438" w14:textId="77777777" w:rsidTr="0004356C">
        <w:trPr>
          <w:trHeight w:val="151"/>
        </w:trPr>
        <w:tc>
          <w:tcPr>
            <w:tcW w:w="3828" w:type="dxa"/>
          </w:tcPr>
          <w:p w14:paraId="61D9CEF8" w14:textId="7C68AC15" w:rsidR="00533569" w:rsidRDefault="00533569" w:rsidP="00C94F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b/>
                <w:sz w:val="24"/>
                <w:szCs w:val="24"/>
                <w:lang w:val="es-ES" w:eastAsia="es-CL"/>
              </w:rPr>
              <w:lastRenderedPageBreak/>
              <w:t>Unidad III: Nociones de educación y pedagogía</w:t>
            </w:r>
          </w:p>
          <w:p w14:paraId="7BE46A05" w14:textId="77777777" w:rsidR="001E715E" w:rsidRPr="001E715E" w:rsidRDefault="001E715E" w:rsidP="00C94F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 w:eastAsia="es-CL"/>
              </w:rPr>
            </w:pPr>
          </w:p>
          <w:p w14:paraId="7BE5EE03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>Educación y Currículum</w:t>
            </w:r>
          </w:p>
          <w:p w14:paraId="3EE8D4D6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 xml:space="preserve">Tipos de </w:t>
            </w: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Educación: informal, formal y no formal</w:t>
            </w:r>
          </w:p>
          <w:p w14:paraId="0539F761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 xml:space="preserve">Fines de la Educación </w:t>
            </w:r>
          </w:p>
          <w:p w14:paraId="1BD3EB5A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>Conceptualización de Pedagogía</w:t>
            </w:r>
          </w:p>
          <w:p w14:paraId="5BB7C00E" w14:textId="77777777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34FCC54" w14:textId="77777777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75E73EE" w14:textId="77777777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D923AE5" w14:textId="77777777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FDC68FE" w14:textId="4EE05CBD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3C58568F" w14:textId="77777777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1BE911C" w14:textId="77777777" w:rsidR="00533569" w:rsidRPr="001E715E" w:rsidRDefault="00533569" w:rsidP="00533569">
            <w:pPr>
              <w:pStyle w:val="Textoindependiente2"/>
              <w:numPr>
                <w:ilvl w:val="0"/>
                <w:numId w:val="19"/>
              </w:numPr>
              <w:spacing w:after="0" w:line="240" w:lineRule="auto"/>
              <w:ind w:left="743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 xml:space="preserve">Identifica el concepto de educación, considerando lo polisémico de éste, estableciendo la relación con el currículum. </w:t>
            </w:r>
          </w:p>
          <w:p w14:paraId="66D1D362" w14:textId="77777777" w:rsidR="00533569" w:rsidRPr="001E715E" w:rsidRDefault="00533569" w:rsidP="00533569">
            <w:pPr>
              <w:pStyle w:val="Textoindependiente2"/>
              <w:spacing w:after="0" w:line="24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A74C3E" w14:textId="77777777" w:rsidR="00533569" w:rsidRPr="001E715E" w:rsidRDefault="00533569" w:rsidP="00533569">
            <w:pPr>
              <w:pStyle w:val="Textoindependiente2"/>
              <w:numPr>
                <w:ilvl w:val="0"/>
                <w:numId w:val="19"/>
              </w:numPr>
              <w:spacing w:after="0" w:line="240" w:lineRule="auto"/>
              <w:ind w:left="743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Compara los distintos tipos de educación, de acuerdo a su relación con el currículo.</w:t>
            </w:r>
          </w:p>
          <w:p w14:paraId="1F24A0BF" w14:textId="77777777" w:rsidR="00533569" w:rsidRPr="001E715E" w:rsidRDefault="00533569" w:rsidP="00533569">
            <w:pPr>
              <w:pStyle w:val="Textoindependiente2"/>
              <w:spacing w:after="0" w:line="240" w:lineRule="auto"/>
              <w:ind w:left="31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B377808" w14:textId="77777777" w:rsidR="00533569" w:rsidRPr="001E715E" w:rsidRDefault="00533569" w:rsidP="00533569">
            <w:pPr>
              <w:pStyle w:val="Textoindependiente2"/>
              <w:numPr>
                <w:ilvl w:val="0"/>
                <w:numId w:val="19"/>
              </w:numPr>
              <w:spacing w:after="0" w:line="240" w:lineRule="auto"/>
              <w:ind w:left="743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Interpreta los fines de la educación de acuerdo a su asociación con el diseño  curricular.</w:t>
            </w:r>
          </w:p>
          <w:p w14:paraId="7A04B108" w14:textId="77777777" w:rsidR="00533569" w:rsidRPr="001E715E" w:rsidRDefault="00533569" w:rsidP="00533569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21086FDA" w14:textId="77777777" w:rsidR="00533569" w:rsidRPr="001E715E" w:rsidRDefault="00533569" w:rsidP="00533569">
            <w:pPr>
              <w:pStyle w:val="Textoindependiente2"/>
              <w:numPr>
                <w:ilvl w:val="0"/>
                <w:numId w:val="19"/>
              </w:numPr>
              <w:spacing w:after="0" w:line="240" w:lineRule="auto"/>
              <w:ind w:left="743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Argumenta su posición respecto a la clasificación de la  pedagogía, como una manera de desarrollar su pensamiento crítico.</w:t>
            </w:r>
          </w:p>
          <w:p w14:paraId="4E1F4B5B" w14:textId="206E2399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s-MX"/>
              </w:rPr>
            </w:pPr>
          </w:p>
        </w:tc>
      </w:tr>
      <w:tr w:rsidR="00533569" w:rsidRPr="00F46B28" w14:paraId="31442FB7" w14:textId="77777777" w:rsidTr="0004356C">
        <w:trPr>
          <w:trHeight w:val="151"/>
        </w:trPr>
        <w:tc>
          <w:tcPr>
            <w:tcW w:w="3828" w:type="dxa"/>
          </w:tcPr>
          <w:p w14:paraId="61506233" w14:textId="77777777" w:rsidR="00533569" w:rsidRPr="00E740B5" w:rsidRDefault="00533569" w:rsidP="0053356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 w:eastAsia="es-CL"/>
              </w:rPr>
            </w:pPr>
            <w:r w:rsidRPr="00E740B5">
              <w:rPr>
                <w:rFonts w:ascii="Times New Roman" w:hAnsi="Times New Roman" w:cs="Times New Roman"/>
                <w:b/>
                <w:sz w:val="24"/>
                <w:szCs w:val="24"/>
                <w:lang w:val="es-ES" w:eastAsia="es-CL"/>
              </w:rPr>
              <w:t>Unidad IV: Enfoques curriculares</w:t>
            </w:r>
          </w:p>
          <w:p w14:paraId="63D42A46" w14:textId="77777777" w:rsidR="00533569" w:rsidRPr="001E715E" w:rsidRDefault="00533569" w:rsidP="0053356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  <w:t>Teorías y Modelos Curriculares</w:t>
            </w:r>
          </w:p>
          <w:p w14:paraId="1FE741DF" w14:textId="77777777" w:rsidR="00533569" w:rsidRPr="001E715E" w:rsidRDefault="00533569" w:rsidP="00C94F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  <w:p w14:paraId="05D6B8F2" w14:textId="77777777" w:rsidR="00533569" w:rsidRPr="001E715E" w:rsidRDefault="00533569" w:rsidP="00C94F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  <w:p w14:paraId="1981C07B" w14:textId="77777777" w:rsidR="00533569" w:rsidRPr="001E715E" w:rsidRDefault="00533569" w:rsidP="00C94F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  <w:p w14:paraId="3D9785C0" w14:textId="77777777" w:rsidR="00533569" w:rsidRPr="001E715E" w:rsidRDefault="00533569" w:rsidP="00C94F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 w:eastAsia="es-CL"/>
              </w:rPr>
            </w:pPr>
          </w:p>
        </w:tc>
        <w:tc>
          <w:tcPr>
            <w:tcW w:w="283" w:type="dxa"/>
          </w:tcPr>
          <w:p w14:paraId="78F2FAC7" w14:textId="77777777" w:rsidR="00533569" w:rsidRPr="001E71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88B2E57" w14:textId="77777777" w:rsidR="00533569" w:rsidRPr="001E715E" w:rsidRDefault="00533569" w:rsidP="00533569">
            <w:pPr>
              <w:pStyle w:val="Prrafodelista"/>
              <w:numPr>
                <w:ilvl w:val="0"/>
                <w:numId w:val="20"/>
              </w:numPr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Identifica los distintos enfoques curriculares, de acuerdo a posiciones filosóficas subyacentes. </w:t>
            </w:r>
          </w:p>
          <w:p w14:paraId="4E7D9FBD" w14:textId="77777777" w:rsidR="00533569" w:rsidRPr="001E715E" w:rsidRDefault="00533569" w:rsidP="00533569">
            <w:pPr>
              <w:pStyle w:val="Prrafodelista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5F139" w14:textId="77777777" w:rsidR="00533569" w:rsidRPr="001E715E" w:rsidRDefault="00533569" w:rsidP="00533569">
            <w:pPr>
              <w:pStyle w:val="Prrafodelista"/>
              <w:numPr>
                <w:ilvl w:val="0"/>
                <w:numId w:val="20"/>
              </w:numPr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Analiza las diferentes concepciones curriculares, de acuerdo a su evolución histórica con el objeto de visualizar las vinculaciones entre educación y sociedad. </w:t>
            </w:r>
          </w:p>
          <w:p w14:paraId="1C8B90F1" w14:textId="77777777" w:rsidR="00533569" w:rsidRPr="001E715E" w:rsidRDefault="00533569" w:rsidP="00533569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</w:tc>
      </w:tr>
    </w:tbl>
    <w:p w14:paraId="5E90C310" w14:textId="77777777" w:rsidR="00936578" w:rsidRPr="00F46B28" w:rsidRDefault="00936578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67C5D" w14:textId="77777777" w:rsidR="00531DB0" w:rsidRPr="00F46B28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B28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531DB0" w:rsidRPr="001E715E" w14:paraId="2EAB7B7C" w14:textId="77777777" w:rsidTr="00B650F1">
        <w:tc>
          <w:tcPr>
            <w:tcW w:w="9214" w:type="dxa"/>
          </w:tcPr>
          <w:p w14:paraId="1351EB90" w14:textId="77777777" w:rsidR="006F29DE" w:rsidRPr="001E715E" w:rsidRDefault="006F29DE" w:rsidP="00AF79B1">
            <w:pPr>
              <w:pStyle w:val="Textoindependiente2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1E833C" w14:textId="3F778065" w:rsidR="00AF79B1" w:rsidRPr="001E715E" w:rsidRDefault="00AF79B1" w:rsidP="00533569">
            <w:pPr>
              <w:pStyle w:val="Textoindependiente2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b/>
                <w:sz w:val="24"/>
                <w:szCs w:val="24"/>
              </w:rPr>
              <w:t>Docencia Directa</w:t>
            </w:r>
            <w:r w:rsidRPr="001E715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B55A859" w14:textId="77777777" w:rsidR="00533569" w:rsidRPr="001E715E" w:rsidRDefault="00533569" w:rsidP="00533569">
            <w:pPr>
              <w:pStyle w:val="Textoindependiente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Clases teórico participativas y talleres de aula</w:t>
            </w:r>
          </w:p>
          <w:p w14:paraId="5028528C" w14:textId="77777777" w:rsidR="00533569" w:rsidRPr="001E715E" w:rsidRDefault="00533569" w:rsidP="00533569">
            <w:pPr>
              <w:pStyle w:val="Textoindependiente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Análisis grupales de documentos bibliográficos</w:t>
            </w:r>
          </w:p>
          <w:p w14:paraId="35F39436" w14:textId="77777777" w:rsidR="00533569" w:rsidRPr="001E715E" w:rsidRDefault="00533569" w:rsidP="00533569">
            <w:pPr>
              <w:pStyle w:val="Textoindependiente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Revisión y grabación de videos</w:t>
            </w:r>
          </w:p>
          <w:p w14:paraId="5C899CCE" w14:textId="77777777" w:rsidR="00533569" w:rsidRPr="001E715E" w:rsidRDefault="00533569" w:rsidP="00533569">
            <w:pPr>
              <w:pStyle w:val="Textoindependiente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Debate</w:t>
            </w:r>
          </w:p>
          <w:p w14:paraId="659D57DB" w14:textId="77777777" w:rsidR="00AF79B1" w:rsidRDefault="00AF79B1" w:rsidP="00AF79B1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B72B974" w14:textId="77777777" w:rsidR="00056B0E" w:rsidRPr="001E715E" w:rsidRDefault="00056B0E" w:rsidP="00AF79B1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405C33" w14:textId="34235B0B" w:rsidR="00AF79B1" w:rsidRPr="001E715E" w:rsidRDefault="00AF79B1" w:rsidP="003526FF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0EE6F4E6" w14:textId="26DF836C" w:rsidR="00AF79B1" w:rsidRPr="001E715E" w:rsidRDefault="00AF79B1" w:rsidP="00533569">
            <w:pPr>
              <w:pStyle w:val="Textoindependiente2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15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Trabajo autónomo:</w:t>
            </w:r>
          </w:p>
          <w:p w14:paraId="2934E21B" w14:textId="77777777" w:rsidR="00533569" w:rsidRPr="001E715E" w:rsidRDefault="00533569" w:rsidP="00533569">
            <w:pPr>
              <w:pStyle w:val="Textoindependiente2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Uso de plataforma</w:t>
            </w:r>
          </w:p>
          <w:p w14:paraId="6CD2DDED" w14:textId="77777777" w:rsidR="00533569" w:rsidRPr="001E715E" w:rsidRDefault="00533569" w:rsidP="00533569">
            <w:pPr>
              <w:pStyle w:val="Textoindependiente2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 xml:space="preserve">Lectura de documentos, artículos e investigaciones </w:t>
            </w:r>
          </w:p>
          <w:p w14:paraId="7098CF2C" w14:textId="77777777" w:rsidR="00533569" w:rsidRPr="001E715E" w:rsidRDefault="00533569" w:rsidP="00533569">
            <w:pPr>
              <w:pStyle w:val="Textoindependiente2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Realización de trabajos individuales y grupales</w:t>
            </w:r>
          </w:p>
          <w:p w14:paraId="69BDBA93" w14:textId="3150B16A" w:rsidR="00AF79B1" w:rsidRPr="001E715E" w:rsidRDefault="00533569" w:rsidP="0053356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Preparación de presentaciones y/o debate</w:t>
            </w:r>
          </w:p>
        </w:tc>
      </w:tr>
    </w:tbl>
    <w:p w14:paraId="03AD14F9" w14:textId="77777777" w:rsidR="00324FAF" w:rsidRPr="001E715E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A4E87" w14:textId="77777777" w:rsidR="00531DB0" w:rsidRPr="001E715E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715E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33770D" w:rsidRPr="001E715E" w14:paraId="28CBED1D" w14:textId="77777777" w:rsidTr="00B650F1">
        <w:tc>
          <w:tcPr>
            <w:tcW w:w="9214" w:type="dxa"/>
          </w:tcPr>
          <w:p w14:paraId="56DD4B0A" w14:textId="52343AFE" w:rsidR="000C0A7F" w:rsidRPr="001E715E" w:rsidRDefault="000C0A7F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E6761" w14:textId="34355D76" w:rsidR="00AF79B1" w:rsidRPr="001E715E" w:rsidRDefault="00840303" w:rsidP="000C0A7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Los procedimientos de evaluación a utilizar serán  :</w:t>
            </w:r>
          </w:p>
          <w:p w14:paraId="329AF3B7" w14:textId="77777777" w:rsidR="000C0A7F" w:rsidRPr="001E715E" w:rsidRDefault="000C0A7F" w:rsidP="000C0A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06E4A" w14:textId="77777777" w:rsidR="00D9158D" w:rsidRPr="001E715E" w:rsidRDefault="00D9158D" w:rsidP="00D9158D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459" w:hanging="283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Participación en foros y chats</w:t>
            </w:r>
          </w:p>
          <w:p w14:paraId="4AF40046" w14:textId="77777777" w:rsidR="00D9158D" w:rsidRPr="001E715E" w:rsidRDefault="00D9158D" w:rsidP="00D9158D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459" w:hanging="283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Informes escritos</w:t>
            </w:r>
          </w:p>
          <w:p w14:paraId="0DBB4CC8" w14:textId="77777777" w:rsidR="00D9158D" w:rsidRPr="001E715E" w:rsidRDefault="00D9158D" w:rsidP="00D9158D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459" w:hanging="283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 xml:space="preserve">Test escritos </w:t>
            </w:r>
          </w:p>
          <w:p w14:paraId="5E2A07D3" w14:textId="08FC700F" w:rsidR="00D9158D" w:rsidRPr="001E715E" w:rsidRDefault="001E715E" w:rsidP="00D9158D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459" w:hanging="283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 xml:space="preserve">Realización de video </w:t>
            </w:r>
            <w:r w:rsidR="00D9158D" w:rsidRPr="001E715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D7BE94E" w14:textId="794B0029" w:rsidR="00D9158D" w:rsidRPr="001E715E" w:rsidRDefault="00D9158D" w:rsidP="00D9158D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459" w:hanging="283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Presentaciones  grupales</w:t>
            </w:r>
          </w:p>
          <w:p w14:paraId="6D3A763F" w14:textId="31B877AD" w:rsidR="001E715E" w:rsidRPr="001E715E" w:rsidRDefault="001E715E" w:rsidP="00D9158D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459" w:hanging="283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Realización de Debate</w:t>
            </w:r>
          </w:p>
          <w:p w14:paraId="6587E0E7" w14:textId="7DF0A384" w:rsidR="00EB6DAC" w:rsidRPr="001E715E" w:rsidRDefault="00EB6DAC" w:rsidP="00B077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5EA6C9" w14:textId="77777777" w:rsidR="0033770D" w:rsidRPr="001E715E" w:rsidRDefault="0033770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4DD3F" w14:textId="77777777" w:rsidR="00531DB0" w:rsidRPr="001E715E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715E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531DB0" w:rsidRPr="001E715E" w14:paraId="69B741C0" w14:textId="77777777" w:rsidTr="001E715E">
        <w:tc>
          <w:tcPr>
            <w:tcW w:w="9214" w:type="dxa"/>
            <w:shd w:val="clear" w:color="auto" w:fill="auto"/>
          </w:tcPr>
          <w:p w14:paraId="63A89572" w14:textId="0FF15671" w:rsidR="00531DB0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Bibliográficos</w:t>
            </w:r>
            <w:r w:rsidR="001E71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56016E4D" w14:textId="77777777" w:rsidR="001E715E" w:rsidRPr="001E715E" w:rsidRDefault="001E715E" w:rsidP="00B077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</w:p>
          <w:p w14:paraId="1D6D68F4" w14:textId="5763A76B" w:rsidR="00414C80" w:rsidRPr="001E715E" w:rsidRDefault="00414C80" w:rsidP="00414C8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Bibliografía Obligatoria</w:t>
            </w:r>
            <w:r w:rsidR="001E715E" w:rsidRPr="001E715E">
              <w:rPr>
                <w:rFonts w:ascii="Times New Roman" w:hAnsi="Times New Roman"/>
                <w:sz w:val="24"/>
                <w:szCs w:val="24"/>
              </w:rPr>
              <w:t xml:space="preserve"> (Biblioteca UDA)</w:t>
            </w:r>
          </w:p>
          <w:p w14:paraId="096022AC" w14:textId="77777777" w:rsidR="00414C80" w:rsidRPr="001E715E" w:rsidRDefault="00414C80" w:rsidP="00414C8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0421378B" w14:textId="77777777" w:rsidR="001E715E" w:rsidRPr="001E715E" w:rsidRDefault="001E715E" w:rsidP="001E715E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  <w:tab w:val="num" w:pos="176"/>
              </w:tabs>
              <w:spacing w:after="0" w:line="240" w:lineRule="auto"/>
              <w:ind w:left="17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Dewey, J. (1997). Democracia y Educación; Una introducción a la filosofía de la educación. Madrid: Ediciones Morata</w:t>
            </w:r>
          </w:p>
          <w:p w14:paraId="095C7304" w14:textId="77777777" w:rsidR="001E715E" w:rsidRPr="001E715E" w:rsidRDefault="001E715E" w:rsidP="001E715E">
            <w:pPr>
              <w:pStyle w:val="Textoindependiente2"/>
              <w:spacing w:after="0" w:line="240" w:lineRule="auto"/>
              <w:ind w:lef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15E">
              <w:rPr>
                <w:rFonts w:ascii="Times New Roman" w:hAnsi="Times New Roman"/>
                <w:b/>
                <w:sz w:val="24"/>
                <w:szCs w:val="24"/>
              </w:rPr>
              <w:t>Nº de pedido UDA 370.115 D519</w:t>
            </w:r>
          </w:p>
          <w:p w14:paraId="3AB517AD" w14:textId="77777777" w:rsidR="001E715E" w:rsidRPr="001E715E" w:rsidRDefault="001E715E" w:rsidP="001E715E">
            <w:pPr>
              <w:pStyle w:val="Textoindependiente2"/>
              <w:spacing w:after="0" w:line="240" w:lineRule="auto"/>
              <w:ind w:lef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5A1CAA" w14:textId="77777777" w:rsidR="001E715E" w:rsidRPr="001E715E" w:rsidRDefault="001E715E" w:rsidP="001E715E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</w:tabs>
              <w:spacing w:after="0" w:line="240" w:lineRule="auto"/>
              <w:ind w:left="17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15E">
              <w:rPr>
                <w:rFonts w:ascii="Times New Roman" w:hAnsi="Times New Roman"/>
                <w:sz w:val="24"/>
                <w:szCs w:val="24"/>
              </w:rPr>
              <w:t>Gimeno, J. (1995). Currículum una reflexión sobre la práctica. Madrid: Morata</w:t>
            </w:r>
          </w:p>
          <w:p w14:paraId="2C0A9747" w14:textId="77777777" w:rsidR="001E715E" w:rsidRDefault="001E715E" w:rsidP="001E715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1E715E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   N° de pedido UDA 375 G491</w:t>
            </w:r>
          </w:p>
          <w:p w14:paraId="2D5A3963" w14:textId="77777777" w:rsidR="001E715E" w:rsidRPr="001E715E" w:rsidRDefault="001E715E" w:rsidP="001E715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9586673" w14:textId="77777777" w:rsidR="001E715E" w:rsidRDefault="001E715E" w:rsidP="00B0776A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  <w:tab w:val="num" w:pos="176"/>
              </w:tabs>
              <w:ind w:left="147" w:hanging="113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Ministerio de Educación. (2003). Marco para la Buena Enseñanza. Chile.Ministerio de Educación. </w:t>
            </w:r>
          </w:p>
          <w:p w14:paraId="7B7FD2E8" w14:textId="77777777" w:rsidR="006451DB" w:rsidRDefault="006451DB" w:rsidP="006451DB">
            <w:pPr>
              <w:pStyle w:val="Prrafodelista"/>
              <w:ind w:left="14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B4804C4" w14:textId="125CAB84" w:rsidR="006451DB" w:rsidRDefault="006451DB" w:rsidP="006451DB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  <w:tab w:val="num" w:pos="147"/>
              </w:tabs>
              <w:ind w:hanging="249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51DB">
              <w:rPr>
                <w:rFonts w:ascii="Times New Roman" w:hAnsi="Times New Roman" w:cs="Times New Roman"/>
                <w:noProof/>
                <w:sz w:val="24"/>
                <w:szCs w:val="24"/>
              </w:rPr>
              <w:t>Aznar, P. (1992). Constructivismo y educación. Valencia: Tirant lo Blanch</w:t>
            </w:r>
          </w:p>
          <w:p w14:paraId="222E6B58" w14:textId="41902161" w:rsidR="006451DB" w:rsidRPr="006451DB" w:rsidRDefault="006451DB" w:rsidP="006451DB">
            <w:pPr>
              <w:pStyle w:val="Prrafodelista"/>
              <w:ind w:left="289" w:hanging="142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Nº de pedido UDA </w:t>
            </w:r>
            <w:r w:rsidRPr="006451D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370.12 C756a</w:t>
            </w:r>
          </w:p>
          <w:p w14:paraId="01DECC15" w14:textId="77777777" w:rsidR="006451DB" w:rsidRPr="006451DB" w:rsidRDefault="006451DB" w:rsidP="006451DB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  <w:tab w:val="num" w:pos="147"/>
                <w:tab w:val="num" w:pos="176"/>
              </w:tabs>
              <w:ind w:left="147" w:hanging="249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F1E48FA" w14:textId="77777777" w:rsidR="00A307C8" w:rsidRDefault="00A307C8" w:rsidP="00A307C8">
            <w:pPr>
              <w:pStyle w:val="Prrafodelista"/>
              <w:ind w:left="249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B415AF3" w14:textId="74DD9916" w:rsidR="00056B0E" w:rsidRDefault="00A307C8" w:rsidP="001E715E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  <w:tab w:val="num" w:pos="176"/>
              </w:tabs>
              <w:ind w:hanging="2456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Torres, J. ( 1996  ). El curriculum oculto            Madrid: Ediciones Morata, </w:t>
            </w:r>
          </w:p>
          <w:p w14:paraId="71C33AE4" w14:textId="798CE329" w:rsidR="00531DB0" w:rsidRPr="001E715E" w:rsidRDefault="00A307C8" w:rsidP="00B0776A">
            <w:pPr>
              <w:pStyle w:val="Prrafodelista"/>
              <w:ind w:left="2490" w:hanging="2201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1E715E">
              <w:rPr>
                <w:rFonts w:ascii="Times New Roman" w:hAnsi="Times New Roman"/>
                <w:b/>
                <w:sz w:val="24"/>
                <w:szCs w:val="24"/>
              </w:rPr>
              <w:t xml:space="preserve">Nº de pedido UDA </w:t>
            </w:r>
            <w:r w:rsidRPr="00A307C8">
              <w:rPr>
                <w:rFonts w:ascii="Times New Roman" w:hAnsi="Times New Roman" w:cs="Times New Roman"/>
                <w:b/>
                <w:sz w:val="24"/>
                <w:szCs w:val="24"/>
              </w:rPr>
              <w:t>375 T693</w:t>
            </w:r>
          </w:p>
        </w:tc>
      </w:tr>
    </w:tbl>
    <w:p w14:paraId="4EC120C7" w14:textId="2CF39282" w:rsidR="002D74CF" w:rsidRPr="00B0776A" w:rsidRDefault="00324FAF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71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</w:t>
      </w:r>
    </w:p>
    <w:sectPr w:rsidR="002D74CF" w:rsidRPr="00B0776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4DA6F" w14:textId="77777777" w:rsidR="00F10232" w:rsidRDefault="00F10232" w:rsidP="00180949">
      <w:pPr>
        <w:spacing w:after="0" w:line="240" w:lineRule="auto"/>
      </w:pPr>
      <w:r>
        <w:separator/>
      </w:r>
    </w:p>
  </w:endnote>
  <w:endnote w:type="continuationSeparator" w:id="0">
    <w:p w14:paraId="0FFB89E1" w14:textId="77777777" w:rsidR="00F10232" w:rsidRDefault="00F10232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CF4EF" w14:textId="77777777" w:rsidR="00F10232" w:rsidRDefault="00F10232" w:rsidP="00180949">
      <w:pPr>
        <w:spacing w:after="0" w:line="240" w:lineRule="auto"/>
      </w:pPr>
      <w:r>
        <w:separator/>
      </w:r>
    </w:p>
  </w:footnote>
  <w:footnote w:type="continuationSeparator" w:id="0">
    <w:p w14:paraId="4899D182" w14:textId="77777777" w:rsidR="00F10232" w:rsidRDefault="00F10232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098A6" w14:textId="1A127F5D" w:rsidR="00180949" w:rsidRDefault="00180949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</w:p>
  <w:p w14:paraId="02ACCBC9" w14:textId="70585DA3" w:rsidR="00180949" w:rsidRDefault="001E715E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DFBA7CE" wp14:editId="75D4CBE2">
          <wp:simplePos x="0" y="0"/>
          <wp:positionH relativeFrom="margin">
            <wp:posOffset>-92075</wp:posOffset>
          </wp:positionH>
          <wp:positionV relativeFrom="margin">
            <wp:posOffset>-1052195</wp:posOffset>
          </wp:positionV>
          <wp:extent cx="665480" cy="566420"/>
          <wp:effectExtent l="0" t="0" r="1270" b="508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0B5F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51413497" wp14:editId="090D1E25">
          <wp:simplePos x="0" y="0"/>
          <wp:positionH relativeFrom="margin">
            <wp:posOffset>5097145</wp:posOffset>
          </wp:positionH>
          <wp:positionV relativeFrom="margin">
            <wp:posOffset>-1050925</wp:posOffset>
          </wp:positionV>
          <wp:extent cx="572770" cy="619125"/>
          <wp:effectExtent l="0" t="0" r="0" b="9525"/>
          <wp:wrapSquare wrapText="bothSides"/>
          <wp:docPr id="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sica.jpg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100000" l="0" r="100000">
                                <a14:foregroundMark x1="33608" y1="67366" x2="33608" y2="67366"/>
                                <a14:foregroundMark x1="36495" y1="67939" x2="36495" y2="67939"/>
                                <a14:foregroundMark x1="38351" y1="68321" x2="38351" y2="68321"/>
                                <a14:foregroundMark x1="42474" y1="68321" x2="42474" y2="68321"/>
                                <a14:foregroundMark x1="42474" y1="68702" x2="42474" y2="68702"/>
                                <a14:foregroundMark x1="50103" y1="69084" x2="50103" y2="69084"/>
                                <a14:foregroundMark x1="51546" y1="67939" x2="51546" y2="67939"/>
                                <a14:foregroundMark x1="59175" y1="67939" x2="59175" y2="67939"/>
                                <a14:foregroundMark x1="61443" y1="67939" x2="61443" y2="67939"/>
                                <a14:foregroundMark x1="64742" y1="67939" x2="64742" y2="67939"/>
                                <a14:foregroundMark x1="69897" y1="67939" x2="69897" y2="67939"/>
                                <a14:foregroundMark x1="71340" y1="70038" x2="71340" y2="70038"/>
                                <a14:foregroundMark x1="71340" y1="71756" x2="71340" y2="71756"/>
                                <a14:foregroundMark x1="69485" y1="71756" x2="69485" y2="71756"/>
                                <a14:foregroundMark x1="64742" y1="70992" x2="64742" y2="70992"/>
                                <a14:foregroundMark x1="62474" y1="71374" x2="61031" y2="72328"/>
                                <a14:foregroundMark x1="57732" y1="72328" x2="54845" y2="72328"/>
                                <a14:foregroundMark x1="51134" y1="72328" x2="49691" y2="72328"/>
                                <a14:foregroundMark x1="48247" y1="72328" x2="42474" y2="72710"/>
                                <a14:foregroundMark x1="39175" y1="70992" x2="39175" y2="70992"/>
                                <a14:foregroundMark x1="37320" y1="70038" x2="35876" y2="69084"/>
                                <a14:foregroundMark x1="33196" y1="68321" x2="33196" y2="68321"/>
                                <a14:foregroundMark x1="39794" y1="66985" x2="42062" y2="66985"/>
                                <a14:foregroundMark x1="53402" y1="66985" x2="54845" y2="66985"/>
                                <a14:foregroundMark x1="59175" y1="66985" x2="59175" y2="66985"/>
                                <a14:foregroundMark x1="61031" y1="67366" x2="63299" y2="68702"/>
                                <a14:foregroundMark x1="66598" y1="67939" x2="66598" y2="67939"/>
                                <a14:foregroundMark x1="69072" y1="68321" x2="69072" y2="68321"/>
                                <a14:foregroundMark x1="70928" y1="68321" x2="70928" y2="68321"/>
                                <a14:foregroundMark x1="67216" y1="71756" x2="62887" y2="71756"/>
                                <a14:foregroundMark x1="57320" y1="70992" x2="47835" y2="70420"/>
                                <a14:foregroundMark x1="44948" y1="70038" x2="40206" y2="69656"/>
                                <a14:foregroundMark x1="38763" y1="70992" x2="38763" y2="70992"/>
                                <a14:foregroundMark x1="37320" y1="71374" x2="37320" y2="71374"/>
                                <a14:foregroundMark x1="34433" y1="70420" x2="34433" y2="70420"/>
                                <a14:foregroundMark x1="34021" y1="70038" x2="34021" y2="70038"/>
                                <a14:foregroundMark x1="35052" y1="73092" x2="40619" y2="72710"/>
                                <a14:foregroundMark x1="46392" y1="70038" x2="46392" y2="70038"/>
                                <a14:foregroundMark x1="46392" y1="68321" x2="47835" y2="68321"/>
                                <a14:foregroundMark x1="52990" y1="68321" x2="54845" y2="68702"/>
                                <a14:foregroundMark x1="59588" y1="68321" x2="60000" y2="69656"/>
                                <a14:foregroundMark x1="63918" y1="67939" x2="63918" y2="67939"/>
                                <a14:foregroundMark x1="68041" y1="66985" x2="68041" y2="66985"/>
                                <a14:foregroundMark x1="69897" y1="69656" x2="71340" y2="70038"/>
                                <a14:foregroundMark x1="72371" y1="70992" x2="72371" y2="72710"/>
                                <a14:foregroundMark x1="72371" y1="72710" x2="72371" y2="7271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949"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             </w:t>
    </w:r>
  </w:p>
  <w:p w14:paraId="3A128954" w14:textId="5C4B158B" w:rsidR="00180949" w:rsidRPr="0060244B" w:rsidRDefault="00180949" w:rsidP="001E715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742B34E8" w14:textId="478655C7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A48BA">
      <w:rPr>
        <w:rFonts w:ascii="Times New Roman" w:hAnsi="Times New Roman" w:cs="Times New Roman"/>
        <w:sz w:val="18"/>
        <w:szCs w:val="18"/>
      </w:rPr>
      <w:t>VICERRECTORÍA</w:t>
    </w:r>
    <w:r w:rsidR="002A48BA">
      <w:rPr>
        <w:rFonts w:ascii="Times New Roman" w:hAnsi="Times New Roman" w:cs="Times New Roman"/>
        <w:sz w:val="18"/>
        <w:szCs w:val="18"/>
      </w:rPr>
      <w:t xml:space="preserve">   </w:t>
    </w:r>
    <w:r w:rsidRPr="002A48BA">
      <w:rPr>
        <w:rFonts w:ascii="Times New Roman" w:hAnsi="Times New Roman" w:cs="Times New Roman"/>
        <w:sz w:val="18"/>
        <w:szCs w:val="18"/>
      </w:rPr>
      <w:t xml:space="preserve"> ACADÉMICA</w:t>
    </w:r>
  </w:p>
  <w:p w14:paraId="4BAC212D" w14:textId="07959CCC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FACULTAD DE</w:t>
    </w:r>
    <w:r w:rsidR="00D54943">
      <w:rPr>
        <w:rFonts w:ascii="Times New Roman" w:hAnsi="Times New Roman" w:cs="Times New Roman"/>
        <w:sz w:val="16"/>
        <w:szCs w:val="16"/>
      </w:rPr>
      <w:t xml:space="preserve"> HUMANIDADES Y EDUCACIÓN</w:t>
    </w:r>
  </w:p>
  <w:p w14:paraId="38998D83" w14:textId="11ACE7FF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DEPARTAMENTO</w:t>
    </w:r>
    <w:r w:rsidR="00D54943">
      <w:rPr>
        <w:rFonts w:ascii="Times New Roman" w:hAnsi="Times New Roman" w:cs="Times New Roman"/>
        <w:sz w:val="16"/>
        <w:szCs w:val="16"/>
      </w:rPr>
      <w:t xml:space="preserve">  EDUCACIÓN BÁSICA</w:t>
    </w:r>
    <w:r w:rsidRPr="002A48BA">
      <w:rPr>
        <w:rFonts w:ascii="Times New Roman" w:hAnsi="Times New Roman" w:cs="Times New Roman"/>
        <w:sz w:val="16"/>
        <w:szCs w:val="16"/>
      </w:rPr>
      <w:t>.</w:t>
    </w:r>
  </w:p>
  <w:p w14:paraId="75D69D59" w14:textId="29A1E430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</w:p>
  <w:p w14:paraId="75F80710" w14:textId="120E0928"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52A7"/>
    <w:multiLevelType w:val="hybridMultilevel"/>
    <w:tmpl w:val="C88064A4"/>
    <w:lvl w:ilvl="0" w:tplc="BA3E67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72F9"/>
    <w:multiLevelType w:val="hybridMultilevel"/>
    <w:tmpl w:val="C380A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F2892"/>
    <w:multiLevelType w:val="hybridMultilevel"/>
    <w:tmpl w:val="3F5AE72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52588"/>
    <w:multiLevelType w:val="hybridMultilevel"/>
    <w:tmpl w:val="F36057AA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57F48"/>
    <w:multiLevelType w:val="hybridMultilevel"/>
    <w:tmpl w:val="AA1EC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43ED0"/>
    <w:multiLevelType w:val="hybridMultilevel"/>
    <w:tmpl w:val="CD06D32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BC7D8B"/>
    <w:multiLevelType w:val="multilevel"/>
    <w:tmpl w:val="FCC4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2C3650"/>
    <w:multiLevelType w:val="hybridMultilevel"/>
    <w:tmpl w:val="C6FE80F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32D57"/>
    <w:multiLevelType w:val="hybridMultilevel"/>
    <w:tmpl w:val="2F9E4264"/>
    <w:lvl w:ilvl="0" w:tplc="8CF6459A">
      <w:start w:val="1"/>
      <w:numFmt w:val="decimal"/>
      <w:lvlText w:val="%1."/>
      <w:lvlJc w:val="left"/>
      <w:pPr>
        <w:ind w:left="61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3D994B65"/>
    <w:multiLevelType w:val="hybridMultilevel"/>
    <w:tmpl w:val="5B4625B4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3">
    <w:nsid w:val="441B021A"/>
    <w:multiLevelType w:val="hybridMultilevel"/>
    <w:tmpl w:val="27E4ADB4"/>
    <w:lvl w:ilvl="0" w:tplc="97E49B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0459C"/>
    <w:multiLevelType w:val="hybridMultilevel"/>
    <w:tmpl w:val="5CC6AB8E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31EB6"/>
    <w:multiLevelType w:val="hybridMultilevel"/>
    <w:tmpl w:val="472CCFD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19">
    <w:nsid w:val="62017A54"/>
    <w:multiLevelType w:val="hybridMultilevel"/>
    <w:tmpl w:val="85467778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90F2D"/>
    <w:multiLevelType w:val="hybridMultilevel"/>
    <w:tmpl w:val="B114C6B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CBD4FC0"/>
    <w:multiLevelType w:val="hybridMultilevel"/>
    <w:tmpl w:val="A1024414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751099"/>
    <w:multiLevelType w:val="hybridMultilevel"/>
    <w:tmpl w:val="2E340EE8"/>
    <w:lvl w:ilvl="0" w:tplc="72686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7"/>
  </w:num>
  <w:num w:numId="5">
    <w:abstractNumId w:val="10"/>
  </w:num>
  <w:num w:numId="6">
    <w:abstractNumId w:val="22"/>
  </w:num>
  <w:num w:numId="7">
    <w:abstractNumId w:val="0"/>
  </w:num>
  <w:num w:numId="8">
    <w:abstractNumId w:val="14"/>
  </w:num>
  <w:num w:numId="9">
    <w:abstractNumId w:val="12"/>
  </w:num>
  <w:num w:numId="10">
    <w:abstractNumId w:val="8"/>
  </w:num>
  <w:num w:numId="11">
    <w:abstractNumId w:val="2"/>
  </w:num>
  <w:num w:numId="12">
    <w:abstractNumId w:val="20"/>
  </w:num>
  <w:num w:numId="13">
    <w:abstractNumId w:val="9"/>
  </w:num>
  <w:num w:numId="14">
    <w:abstractNumId w:val="7"/>
  </w:num>
  <w:num w:numId="15">
    <w:abstractNumId w:val="13"/>
  </w:num>
  <w:num w:numId="16">
    <w:abstractNumId w:val="15"/>
  </w:num>
  <w:num w:numId="17">
    <w:abstractNumId w:val="11"/>
  </w:num>
  <w:num w:numId="18">
    <w:abstractNumId w:val="1"/>
  </w:num>
  <w:num w:numId="19">
    <w:abstractNumId w:val="23"/>
  </w:num>
  <w:num w:numId="20">
    <w:abstractNumId w:val="5"/>
  </w:num>
  <w:num w:numId="21">
    <w:abstractNumId w:val="4"/>
  </w:num>
  <w:num w:numId="22">
    <w:abstractNumId w:val="21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24174"/>
    <w:rsid w:val="00033F28"/>
    <w:rsid w:val="000340A9"/>
    <w:rsid w:val="0004356C"/>
    <w:rsid w:val="00046684"/>
    <w:rsid w:val="00056B0E"/>
    <w:rsid w:val="00063AA2"/>
    <w:rsid w:val="000643AE"/>
    <w:rsid w:val="000643EA"/>
    <w:rsid w:val="00076803"/>
    <w:rsid w:val="00084995"/>
    <w:rsid w:val="000A17EC"/>
    <w:rsid w:val="000A1EA5"/>
    <w:rsid w:val="000B28B5"/>
    <w:rsid w:val="000B396B"/>
    <w:rsid w:val="000C0A7F"/>
    <w:rsid w:val="000D6455"/>
    <w:rsid w:val="000E1D36"/>
    <w:rsid w:val="00122D94"/>
    <w:rsid w:val="00136854"/>
    <w:rsid w:val="00157CC5"/>
    <w:rsid w:val="0016619E"/>
    <w:rsid w:val="00173F97"/>
    <w:rsid w:val="00177BF8"/>
    <w:rsid w:val="00180949"/>
    <w:rsid w:val="00184D75"/>
    <w:rsid w:val="001A55BF"/>
    <w:rsid w:val="001A622D"/>
    <w:rsid w:val="001C4444"/>
    <w:rsid w:val="001D6493"/>
    <w:rsid w:val="001E715E"/>
    <w:rsid w:val="001F5BAC"/>
    <w:rsid w:val="00264322"/>
    <w:rsid w:val="00273C8E"/>
    <w:rsid w:val="002901D7"/>
    <w:rsid w:val="002A2211"/>
    <w:rsid w:val="002A48BA"/>
    <w:rsid w:val="002C5C39"/>
    <w:rsid w:val="002D3998"/>
    <w:rsid w:val="002D5AE7"/>
    <w:rsid w:val="002D74CF"/>
    <w:rsid w:val="002F4A97"/>
    <w:rsid w:val="00324FAF"/>
    <w:rsid w:val="00326BC1"/>
    <w:rsid w:val="0033770D"/>
    <w:rsid w:val="00350E34"/>
    <w:rsid w:val="003526FF"/>
    <w:rsid w:val="003604B0"/>
    <w:rsid w:val="00365A25"/>
    <w:rsid w:val="00382F10"/>
    <w:rsid w:val="003A000D"/>
    <w:rsid w:val="003A0174"/>
    <w:rsid w:val="004067FC"/>
    <w:rsid w:val="00414C80"/>
    <w:rsid w:val="0043219D"/>
    <w:rsid w:val="0044713B"/>
    <w:rsid w:val="0048708D"/>
    <w:rsid w:val="00495FD5"/>
    <w:rsid w:val="004A0ED0"/>
    <w:rsid w:val="004A1CB2"/>
    <w:rsid w:val="004D57B5"/>
    <w:rsid w:val="004F73C1"/>
    <w:rsid w:val="005270FD"/>
    <w:rsid w:val="005271EB"/>
    <w:rsid w:val="00531DB0"/>
    <w:rsid w:val="00533569"/>
    <w:rsid w:val="00544A29"/>
    <w:rsid w:val="00555034"/>
    <w:rsid w:val="00573408"/>
    <w:rsid w:val="005A136B"/>
    <w:rsid w:val="005A3703"/>
    <w:rsid w:val="005C5A35"/>
    <w:rsid w:val="005D1B89"/>
    <w:rsid w:val="0060244B"/>
    <w:rsid w:val="00603A68"/>
    <w:rsid w:val="006108EE"/>
    <w:rsid w:val="0061115B"/>
    <w:rsid w:val="00617949"/>
    <w:rsid w:val="00624D71"/>
    <w:rsid w:val="00633F1D"/>
    <w:rsid w:val="006451DB"/>
    <w:rsid w:val="006710A7"/>
    <w:rsid w:val="006736A0"/>
    <w:rsid w:val="0069284F"/>
    <w:rsid w:val="006B458B"/>
    <w:rsid w:val="006C61FD"/>
    <w:rsid w:val="006D309A"/>
    <w:rsid w:val="006F29DE"/>
    <w:rsid w:val="006F6586"/>
    <w:rsid w:val="00707AED"/>
    <w:rsid w:val="00727539"/>
    <w:rsid w:val="00736CCB"/>
    <w:rsid w:val="00770DA9"/>
    <w:rsid w:val="007765D6"/>
    <w:rsid w:val="0077727A"/>
    <w:rsid w:val="007D22FC"/>
    <w:rsid w:val="007F4FC3"/>
    <w:rsid w:val="00820F4F"/>
    <w:rsid w:val="00825909"/>
    <w:rsid w:val="00840303"/>
    <w:rsid w:val="008403FF"/>
    <w:rsid w:val="00857335"/>
    <w:rsid w:val="008A12DD"/>
    <w:rsid w:val="008A3194"/>
    <w:rsid w:val="008B42BF"/>
    <w:rsid w:val="008B4C0A"/>
    <w:rsid w:val="008C143F"/>
    <w:rsid w:val="008C5FF7"/>
    <w:rsid w:val="008C6B11"/>
    <w:rsid w:val="008D3EC4"/>
    <w:rsid w:val="008D6A1F"/>
    <w:rsid w:val="008E7135"/>
    <w:rsid w:val="00900FF0"/>
    <w:rsid w:val="009237D8"/>
    <w:rsid w:val="00925528"/>
    <w:rsid w:val="00936578"/>
    <w:rsid w:val="0094351B"/>
    <w:rsid w:val="00952603"/>
    <w:rsid w:val="009726C6"/>
    <w:rsid w:val="009B18B9"/>
    <w:rsid w:val="009B7512"/>
    <w:rsid w:val="009F1029"/>
    <w:rsid w:val="009F46D9"/>
    <w:rsid w:val="00A054F3"/>
    <w:rsid w:val="00A07001"/>
    <w:rsid w:val="00A108B5"/>
    <w:rsid w:val="00A15155"/>
    <w:rsid w:val="00A15A44"/>
    <w:rsid w:val="00A22406"/>
    <w:rsid w:val="00A27E22"/>
    <w:rsid w:val="00A307C8"/>
    <w:rsid w:val="00A3139E"/>
    <w:rsid w:val="00A668AE"/>
    <w:rsid w:val="00A85D62"/>
    <w:rsid w:val="00AB1C98"/>
    <w:rsid w:val="00AB2382"/>
    <w:rsid w:val="00AB37E5"/>
    <w:rsid w:val="00AC0489"/>
    <w:rsid w:val="00AC772A"/>
    <w:rsid w:val="00AE26DF"/>
    <w:rsid w:val="00AF19E0"/>
    <w:rsid w:val="00AF1F6B"/>
    <w:rsid w:val="00AF6372"/>
    <w:rsid w:val="00AF79B1"/>
    <w:rsid w:val="00B02F9D"/>
    <w:rsid w:val="00B0776A"/>
    <w:rsid w:val="00B2249F"/>
    <w:rsid w:val="00B650F1"/>
    <w:rsid w:val="00B7633D"/>
    <w:rsid w:val="00B7678F"/>
    <w:rsid w:val="00BD5BE1"/>
    <w:rsid w:val="00BF2046"/>
    <w:rsid w:val="00C02FD1"/>
    <w:rsid w:val="00C136B0"/>
    <w:rsid w:val="00C42AC6"/>
    <w:rsid w:val="00C45B20"/>
    <w:rsid w:val="00C84F75"/>
    <w:rsid w:val="00C920E7"/>
    <w:rsid w:val="00CD141E"/>
    <w:rsid w:val="00D105EA"/>
    <w:rsid w:val="00D1133E"/>
    <w:rsid w:val="00D462C8"/>
    <w:rsid w:val="00D54943"/>
    <w:rsid w:val="00D66C97"/>
    <w:rsid w:val="00D6706F"/>
    <w:rsid w:val="00D71C51"/>
    <w:rsid w:val="00D81DBD"/>
    <w:rsid w:val="00D8516C"/>
    <w:rsid w:val="00D855FE"/>
    <w:rsid w:val="00D9158D"/>
    <w:rsid w:val="00DA58E4"/>
    <w:rsid w:val="00DA58F4"/>
    <w:rsid w:val="00DC1819"/>
    <w:rsid w:val="00DE7CC9"/>
    <w:rsid w:val="00E00B81"/>
    <w:rsid w:val="00E17905"/>
    <w:rsid w:val="00E3594C"/>
    <w:rsid w:val="00E740B5"/>
    <w:rsid w:val="00E80B82"/>
    <w:rsid w:val="00E81D23"/>
    <w:rsid w:val="00E85363"/>
    <w:rsid w:val="00E9180E"/>
    <w:rsid w:val="00E92604"/>
    <w:rsid w:val="00EA120C"/>
    <w:rsid w:val="00EA43DF"/>
    <w:rsid w:val="00EB14D0"/>
    <w:rsid w:val="00EB6DAC"/>
    <w:rsid w:val="00ED4C8E"/>
    <w:rsid w:val="00EE0B3C"/>
    <w:rsid w:val="00EF16F3"/>
    <w:rsid w:val="00EF6037"/>
    <w:rsid w:val="00F10232"/>
    <w:rsid w:val="00F14767"/>
    <w:rsid w:val="00F15D92"/>
    <w:rsid w:val="00F2697D"/>
    <w:rsid w:val="00F4518A"/>
    <w:rsid w:val="00F46B28"/>
    <w:rsid w:val="00F56406"/>
    <w:rsid w:val="00F95F9B"/>
    <w:rsid w:val="00F960DD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4F6F-A4BC-41F2-8987-D3C23395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Patricia Sasso</cp:lastModifiedBy>
  <cp:revision>4</cp:revision>
  <dcterms:created xsi:type="dcterms:W3CDTF">2015-11-24T14:26:00Z</dcterms:created>
  <dcterms:modified xsi:type="dcterms:W3CDTF">2018-10-22T14:05:00Z</dcterms:modified>
</cp:coreProperties>
</file>