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B06EB" w14:textId="1A0C0F89" w:rsidR="004F0E6B" w:rsidRPr="00AE0D4B" w:rsidRDefault="00DD6930" w:rsidP="002838EF">
      <w:pPr>
        <w:spacing w:line="360" w:lineRule="auto"/>
        <w:jc w:val="right"/>
        <w:rPr>
          <w:rFonts w:cstheme="minorHAnsi"/>
          <w:b/>
          <w:spacing w:val="20"/>
          <w:sz w:val="22"/>
          <w:szCs w:val="28"/>
        </w:rPr>
      </w:pPr>
      <w:r w:rsidRPr="00AE0D4B">
        <w:rPr>
          <w:noProof/>
        </w:rPr>
        <w:drawing>
          <wp:anchor distT="0" distB="0" distL="114300" distR="114300" simplePos="0" relativeHeight="251662336" behindDoc="0" locked="0" layoutInCell="1" allowOverlap="1" wp14:anchorId="5BBCBAE8" wp14:editId="7929CA5A">
            <wp:simplePos x="0" y="0"/>
            <wp:positionH relativeFrom="column">
              <wp:posOffset>4824730</wp:posOffset>
            </wp:positionH>
            <wp:positionV relativeFrom="paragraph">
              <wp:posOffset>-622935</wp:posOffset>
            </wp:positionV>
            <wp:extent cx="1276350" cy="1276350"/>
            <wp:effectExtent l="0" t="0" r="0" b="0"/>
            <wp:wrapNone/>
            <wp:docPr id="3" name="Picture 3" descr="Our Customers - Org Charting &amp; HRIS Consulting | Navi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ur Customers - Org Charting &amp; HRIS Consulting | Navi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4539E5" w14:textId="77777777" w:rsidR="004F0E6B" w:rsidRPr="00AE0D4B" w:rsidRDefault="004F0E6B" w:rsidP="00F921E3">
      <w:pPr>
        <w:spacing w:line="360" w:lineRule="auto"/>
        <w:jc w:val="both"/>
        <w:rPr>
          <w:rFonts w:cstheme="minorHAnsi"/>
          <w:b/>
          <w:spacing w:val="20"/>
          <w:sz w:val="22"/>
          <w:szCs w:val="28"/>
        </w:rPr>
      </w:pPr>
    </w:p>
    <w:p w14:paraId="04CAB57A" w14:textId="77777777" w:rsidR="004F0E6B" w:rsidRPr="00AE0D4B" w:rsidRDefault="004F0E6B" w:rsidP="00F921E3">
      <w:pPr>
        <w:spacing w:line="360" w:lineRule="auto"/>
        <w:jc w:val="both"/>
        <w:rPr>
          <w:rFonts w:cstheme="minorHAnsi"/>
          <w:b/>
          <w:spacing w:val="20"/>
          <w:sz w:val="22"/>
          <w:szCs w:val="28"/>
        </w:rPr>
      </w:pPr>
    </w:p>
    <w:p w14:paraId="5EA259CE" w14:textId="24D45357" w:rsidR="00241897" w:rsidRPr="000258B2" w:rsidRDefault="00086551" w:rsidP="00787E41">
      <w:pPr>
        <w:spacing w:line="360" w:lineRule="auto"/>
        <w:jc w:val="center"/>
        <w:rPr>
          <w:rFonts w:cstheme="minorHAnsi"/>
          <w:b/>
          <w:spacing w:val="20"/>
          <w:sz w:val="40"/>
          <w:szCs w:val="40"/>
        </w:rPr>
      </w:pPr>
      <w:r>
        <w:rPr>
          <w:rFonts w:cstheme="minorHAnsi"/>
          <w:b/>
          <w:spacing w:val="20"/>
          <w:sz w:val="40"/>
          <w:szCs w:val="40"/>
        </w:rPr>
        <w:t>Capstone Project</w:t>
      </w:r>
    </w:p>
    <w:p w14:paraId="6414FD9E" w14:textId="77777777" w:rsidR="000258B2" w:rsidRPr="000258B2" w:rsidRDefault="000258B2" w:rsidP="00787E41">
      <w:pPr>
        <w:spacing w:line="360" w:lineRule="auto"/>
        <w:jc w:val="center"/>
        <w:rPr>
          <w:rFonts w:cstheme="minorHAnsi"/>
          <w:b/>
          <w:spacing w:val="20"/>
          <w:sz w:val="40"/>
          <w:szCs w:val="40"/>
        </w:rPr>
      </w:pPr>
    </w:p>
    <w:p w14:paraId="428A5BDE" w14:textId="77777777" w:rsidR="000258B2" w:rsidRPr="000258B2" w:rsidRDefault="000258B2" w:rsidP="00787E41">
      <w:pPr>
        <w:spacing w:line="360" w:lineRule="auto"/>
        <w:jc w:val="center"/>
        <w:rPr>
          <w:rFonts w:cstheme="minorHAnsi"/>
          <w:b/>
          <w:spacing w:val="20"/>
          <w:sz w:val="40"/>
          <w:szCs w:val="40"/>
        </w:rPr>
      </w:pPr>
      <w:r w:rsidRPr="000258B2">
        <w:rPr>
          <w:rFonts w:cstheme="minorHAnsi"/>
          <w:b/>
          <w:spacing w:val="20"/>
          <w:sz w:val="40"/>
          <w:szCs w:val="40"/>
        </w:rPr>
        <w:t xml:space="preserve">Printer &amp; Document Solutions </w:t>
      </w:r>
    </w:p>
    <w:p w14:paraId="48F45B8F" w14:textId="61FF29BC" w:rsidR="000258B2" w:rsidRPr="000258B2" w:rsidRDefault="000D2BAD" w:rsidP="00787E41">
      <w:pPr>
        <w:spacing w:line="360" w:lineRule="auto"/>
        <w:jc w:val="center"/>
        <w:rPr>
          <w:rFonts w:cstheme="minorHAnsi"/>
          <w:b/>
          <w:spacing w:val="20"/>
          <w:sz w:val="40"/>
          <w:szCs w:val="40"/>
        </w:rPr>
      </w:pPr>
      <w:r>
        <w:rPr>
          <w:rFonts w:cstheme="minorHAnsi"/>
          <w:b/>
          <w:spacing w:val="20"/>
          <w:sz w:val="40"/>
          <w:szCs w:val="40"/>
        </w:rPr>
        <w:t xml:space="preserve">Cybersecurity </w:t>
      </w:r>
      <w:r w:rsidR="000258B2" w:rsidRPr="000258B2">
        <w:rPr>
          <w:rFonts w:cstheme="minorHAnsi"/>
          <w:b/>
          <w:spacing w:val="20"/>
          <w:sz w:val="40"/>
          <w:szCs w:val="40"/>
        </w:rPr>
        <w:t>Guidelines</w:t>
      </w:r>
      <w:r w:rsidR="005E6CA1" w:rsidRPr="000258B2">
        <w:rPr>
          <w:rFonts w:cstheme="minorHAnsi"/>
          <w:b/>
          <w:spacing w:val="20"/>
          <w:sz w:val="40"/>
          <w:szCs w:val="40"/>
        </w:rPr>
        <w:t xml:space="preserve"> </w:t>
      </w:r>
    </w:p>
    <w:p w14:paraId="7EFEB300" w14:textId="0C260987" w:rsidR="00B3463F" w:rsidRPr="00AE0D4B" w:rsidRDefault="00B3463F" w:rsidP="00F921E3">
      <w:pPr>
        <w:spacing w:line="360" w:lineRule="auto"/>
        <w:jc w:val="both"/>
        <w:rPr>
          <w:rFonts w:cstheme="minorHAnsi"/>
          <w:sz w:val="28"/>
          <w:szCs w:val="52"/>
        </w:rPr>
      </w:pPr>
    </w:p>
    <w:p w14:paraId="2A4843B4" w14:textId="483352E8" w:rsidR="00B3463F" w:rsidRPr="00AE0D4B" w:rsidRDefault="00B3463F" w:rsidP="00F921E3">
      <w:pPr>
        <w:spacing w:line="360" w:lineRule="auto"/>
        <w:jc w:val="both"/>
        <w:rPr>
          <w:rFonts w:cstheme="minorHAnsi"/>
          <w:sz w:val="28"/>
          <w:szCs w:val="52"/>
        </w:rPr>
      </w:pPr>
    </w:p>
    <w:p w14:paraId="402D57D9" w14:textId="22945C10" w:rsidR="00064D22" w:rsidRPr="00AE0D4B" w:rsidRDefault="00247711" w:rsidP="00B3463F">
      <w:pPr>
        <w:spacing w:line="360" w:lineRule="auto"/>
        <w:jc w:val="both"/>
        <w:rPr>
          <w:rFonts w:cstheme="minorHAnsi"/>
          <w:sz w:val="28"/>
          <w:szCs w:val="52"/>
        </w:rPr>
      </w:pPr>
      <w:r w:rsidRPr="00AE0D4B">
        <w:rPr>
          <w:rFonts w:cstheme="minorHAnsi"/>
          <w:noProof/>
          <w:sz w:val="28"/>
          <w:szCs w:val="52"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5B0D72" wp14:editId="1C19DD33">
                <wp:simplePos x="0" y="0"/>
                <wp:positionH relativeFrom="column">
                  <wp:align>center</wp:align>
                </wp:positionH>
                <wp:positionV relativeFrom="paragraph">
                  <wp:posOffset>19050</wp:posOffset>
                </wp:positionV>
                <wp:extent cx="5760000" cy="0"/>
                <wp:effectExtent l="0" t="0" r="31750" b="25400"/>
                <wp:wrapNone/>
                <wp:docPr id="7" name="Gerade Verbindung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5760000" cy="0"/>
                        </a:xfrm>
                        <a:prstGeom prst="line">
                          <a:avLst/>
                        </a:prstGeom>
                        <a:solidFill>
                          <a:srgbClr val="DDDDDD"/>
                        </a:solidFill>
                        <a:ln w="12700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8A40A32" id="Gerade Verbindung 7" o:spid="_x0000_s1026" style="position:absolute;z-index:251659264;visibility:visible;mso-wrap-style:square;mso-width-percent:0;mso-wrap-distance-left:9pt;mso-wrap-distance-top:0;mso-wrap-distance-right:9pt;mso-wrap-distance-bottom:0;mso-position-horizontal:center;mso-position-horizontal-relative:text;mso-position-vertical:absolute;mso-position-vertical-relative:text;mso-width-percent:0;mso-width-relative:margin" from="0,1.5pt" to="453.5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" filled="t" fillcolor="#ddd" strokecolor="#006db6 [3205]" strokeweight="1pt"/>
            </w:pict>
          </mc:Fallback>
        </mc:AlternateContent>
      </w:r>
    </w:p>
    <w:p w14:paraId="62854A72" w14:textId="51DAACD6" w:rsidR="00B51A64" w:rsidRPr="00AE0D4B" w:rsidRDefault="00C7748C" w:rsidP="00B3463F">
      <w:pPr>
        <w:spacing w:line="360" w:lineRule="auto"/>
        <w:jc w:val="center"/>
        <w:rPr>
          <w:rFonts w:cstheme="minorHAnsi"/>
          <w:szCs w:val="52"/>
        </w:rPr>
      </w:pPr>
      <w:r>
        <w:rPr>
          <w:noProof/>
        </w:rPr>
        <w:drawing>
          <wp:anchor distT="0" distB="0" distL="114300" distR="114300" simplePos="0" relativeHeight="251755520" behindDoc="0" locked="0" layoutInCell="1" allowOverlap="1" wp14:anchorId="321E5CDD" wp14:editId="4D2579CA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4514850" cy="3000375"/>
            <wp:effectExtent l="0" t="0" r="0" b="9525"/>
            <wp:wrapNone/>
            <wp:docPr id="24" name="Picture 24" descr="Top 10 Deep Web Search Engines of 20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op 10 Deep Web Search Engines of 20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F34C2B" w14:textId="1AEB59A4" w:rsidR="005E6CA1" w:rsidRPr="00AE0D4B" w:rsidRDefault="005E6CA1" w:rsidP="00B3463F">
      <w:pPr>
        <w:spacing w:line="360" w:lineRule="auto"/>
        <w:jc w:val="center"/>
        <w:rPr>
          <w:rFonts w:cstheme="minorHAnsi"/>
          <w:szCs w:val="52"/>
        </w:rPr>
      </w:pPr>
    </w:p>
    <w:p w14:paraId="58D8665D" w14:textId="625EC98B" w:rsidR="005E6CA1" w:rsidRPr="00AE0D4B" w:rsidRDefault="005E6CA1" w:rsidP="00B3463F">
      <w:pPr>
        <w:spacing w:line="360" w:lineRule="auto"/>
        <w:jc w:val="center"/>
        <w:rPr>
          <w:rFonts w:cstheme="minorHAnsi"/>
          <w:szCs w:val="52"/>
        </w:rPr>
      </w:pPr>
    </w:p>
    <w:p w14:paraId="10E57905" w14:textId="56C71961" w:rsidR="005E6CA1" w:rsidRPr="00AE0D4B" w:rsidRDefault="005E6CA1" w:rsidP="00B3463F">
      <w:pPr>
        <w:spacing w:line="360" w:lineRule="auto"/>
        <w:jc w:val="center"/>
        <w:rPr>
          <w:rFonts w:cstheme="minorHAnsi"/>
          <w:szCs w:val="52"/>
        </w:rPr>
      </w:pPr>
    </w:p>
    <w:p w14:paraId="63546501" w14:textId="2830A77E" w:rsidR="005E6CA1" w:rsidRPr="00AE0D4B" w:rsidRDefault="005E6CA1" w:rsidP="00B3463F">
      <w:pPr>
        <w:spacing w:line="360" w:lineRule="auto"/>
        <w:jc w:val="center"/>
        <w:rPr>
          <w:rFonts w:cstheme="minorHAnsi"/>
          <w:szCs w:val="52"/>
        </w:rPr>
      </w:pPr>
    </w:p>
    <w:p w14:paraId="069BA74C" w14:textId="3BE93072" w:rsidR="005E6CA1" w:rsidRPr="00AE0D4B" w:rsidRDefault="005E6CA1" w:rsidP="00B3463F">
      <w:pPr>
        <w:spacing w:line="360" w:lineRule="auto"/>
        <w:jc w:val="center"/>
        <w:rPr>
          <w:rFonts w:cstheme="minorHAnsi"/>
          <w:szCs w:val="52"/>
        </w:rPr>
      </w:pPr>
    </w:p>
    <w:p w14:paraId="36FB575A" w14:textId="4003EAE0" w:rsidR="005E6CA1" w:rsidRPr="00AE0D4B" w:rsidRDefault="005E6CA1" w:rsidP="00B3463F">
      <w:pPr>
        <w:spacing w:line="360" w:lineRule="auto"/>
        <w:jc w:val="center"/>
        <w:rPr>
          <w:rFonts w:cstheme="minorHAnsi"/>
          <w:szCs w:val="52"/>
        </w:rPr>
      </w:pPr>
    </w:p>
    <w:p w14:paraId="20AB9DEA" w14:textId="55B17EB1" w:rsidR="005E6CA1" w:rsidRPr="00AE0D4B" w:rsidRDefault="005E6CA1" w:rsidP="00B3463F">
      <w:pPr>
        <w:spacing w:line="360" w:lineRule="auto"/>
        <w:jc w:val="center"/>
        <w:rPr>
          <w:rFonts w:cstheme="minorHAnsi"/>
          <w:szCs w:val="52"/>
        </w:rPr>
      </w:pPr>
    </w:p>
    <w:p w14:paraId="15561ECD" w14:textId="23E8516D" w:rsidR="005E6CA1" w:rsidRPr="00AE0D4B" w:rsidRDefault="005E6CA1" w:rsidP="00B3463F">
      <w:pPr>
        <w:spacing w:line="360" w:lineRule="auto"/>
        <w:jc w:val="center"/>
        <w:rPr>
          <w:rFonts w:cstheme="minorHAnsi"/>
          <w:szCs w:val="52"/>
        </w:rPr>
      </w:pPr>
    </w:p>
    <w:p w14:paraId="228889DB" w14:textId="77777777" w:rsidR="005E6CA1" w:rsidRPr="00AE0D4B" w:rsidRDefault="005E6CA1" w:rsidP="00B3463F">
      <w:pPr>
        <w:spacing w:line="360" w:lineRule="auto"/>
        <w:jc w:val="center"/>
        <w:rPr>
          <w:rFonts w:cstheme="minorHAnsi"/>
          <w:szCs w:val="52"/>
        </w:rPr>
      </w:pPr>
    </w:p>
    <w:p w14:paraId="7C0C7459" w14:textId="535965DC" w:rsidR="005E6CA1" w:rsidRPr="00AE0D4B" w:rsidRDefault="005E6CA1" w:rsidP="00B3463F">
      <w:pPr>
        <w:spacing w:line="360" w:lineRule="auto"/>
        <w:jc w:val="center"/>
        <w:rPr>
          <w:rFonts w:cstheme="minorHAnsi"/>
          <w:szCs w:val="52"/>
        </w:rPr>
      </w:pPr>
    </w:p>
    <w:p w14:paraId="2E85D9CC" w14:textId="36B0CBAC" w:rsidR="002838EF" w:rsidRPr="00AE0D4B" w:rsidRDefault="00286509" w:rsidP="00F921E3">
      <w:pPr>
        <w:spacing w:line="360" w:lineRule="auto"/>
        <w:jc w:val="both"/>
        <w:rPr>
          <w:rFonts w:cstheme="minorHAnsi"/>
          <w:szCs w:val="52"/>
        </w:rPr>
      </w:pPr>
      <w:r w:rsidRPr="00AE0D4B">
        <w:rPr>
          <w:rFonts w:cstheme="minorHAnsi"/>
          <w:noProof/>
          <w:sz w:val="28"/>
          <w:szCs w:val="52"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522C80" wp14:editId="1F845C59">
                <wp:simplePos x="0" y="0"/>
                <wp:positionH relativeFrom="column">
                  <wp:posOffset>-17145</wp:posOffset>
                </wp:positionH>
                <wp:positionV relativeFrom="paragraph">
                  <wp:posOffset>238125</wp:posOffset>
                </wp:positionV>
                <wp:extent cx="5759450" cy="0"/>
                <wp:effectExtent l="0" t="0" r="31750" b="25400"/>
                <wp:wrapNone/>
                <wp:docPr id="8" name="Gerade Verbindung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5759450" cy="0"/>
                        </a:xfrm>
                        <a:prstGeom prst="line">
                          <a:avLst/>
                        </a:prstGeom>
                        <a:solidFill>
                          <a:srgbClr val="DDDDDD"/>
                        </a:solidFill>
                        <a:ln w="12700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3E520D1" id="Gerade Verbindung 8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35pt,18.75pt" to="452.1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" filled="t" fillcolor="#ddd" strokecolor="#006db6 [3205]" strokeweight="1pt"/>
            </w:pict>
          </mc:Fallback>
        </mc:AlternateContent>
      </w:r>
    </w:p>
    <w:p w14:paraId="0FB1472F" w14:textId="008E037B" w:rsidR="00B3463F" w:rsidRDefault="00B3463F" w:rsidP="00F921E3">
      <w:pPr>
        <w:spacing w:line="360" w:lineRule="auto"/>
        <w:jc w:val="both"/>
        <w:rPr>
          <w:rFonts w:cstheme="minorHAnsi"/>
          <w:szCs w:val="52"/>
        </w:rPr>
      </w:pPr>
    </w:p>
    <w:p w14:paraId="6328351D" w14:textId="188A728E" w:rsidR="00086551" w:rsidRDefault="00086551" w:rsidP="00F921E3">
      <w:pPr>
        <w:spacing w:line="360" w:lineRule="auto"/>
        <w:jc w:val="both"/>
        <w:rPr>
          <w:rFonts w:cstheme="minorHAnsi"/>
          <w:szCs w:val="52"/>
        </w:rPr>
      </w:pPr>
    </w:p>
    <w:p w14:paraId="12596870" w14:textId="77777777" w:rsidR="00086551" w:rsidRPr="00AE0D4B" w:rsidRDefault="00086551" w:rsidP="00F921E3">
      <w:pPr>
        <w:spacing w:line="360" w:lineRule="auto"/>
        <w:jc w:val="both"/>
        <w:rPr>
          <w:rFonts w:cstheme="minorHAnsi"/>
          <w:szCs w:val="52"/>
        </w:rPr>
      </w:pPr>
    </w:p>
    <w:p w14:paraId="74D698FB" w14:textId="77777777" w:rsidR="00B3463F" w:rsidRPr="00AE0D4B" w:rsidRDefault="00B3463F" w:rsidP="00F921E3">
      <w:pPr>
        <w:spacing w:line="360" w:lineRule="auto"/>
        <w:jc w:val="both"/>
        <w:rPr>
          <w:rFonts w:cstheme="minorHAnsi"/>
          <w:szCs w:val="52"/>
        </w:rPr>
      </w:pPr>
    </w:p>
    <w:p w14:paraId="46D3D0FC" w14:textId="5FF699EE" w:rsidR="00385EA5" w:rsidRPr="00AE0D4B" w:rsidRDefault="00557657" w:rsidP="00557657">
      <w:pPr>
        <w:tabs>
          <w:tab w:val="left" w:pos="1843"/>
        </w:tabs>
        <w:spacing w:line="360" w:lineRule="auto"/>
        <w:jc w:val="both"/>
        <w:rPr>
          <w:rFonts w:cstheme="minorHAnsi"/>
          <w:szCs w:val="52"/>
        </w:rPr>
      </w:pPr>
      <w:r w:rsidRPr="00AE0D4B">
        <w:rPr>
          <w:rFonts w:cstheme="minorHAnsi"/>
          <w:szCs w:val="52"/>
        </w:rPr>
        <w:t>Prepared for:</w:t>
      </w:r>
      <w:r w:rsidRPr="00AE0D4B">
        <w:rPr>
          <w:rFonts w:cstheme="minorHAnsi"/>
          <w:szCs w:val="52"/>
        </w:rPr>
        <w:tab/>
      </w:r>
      <w:proofErr w:type="spellStart"/>
      <w:r w:rsidR="00867D88">
        <w:rPr>
          <w:rFonts w:cstheme="minorHAnsi"/>
          <w:szCs w:val="52"/>
        </w:rPr>
        <w:t>Bazlur</w:t>
      </w:r>
      <w:proofErr w:type="spellEnd"/>
      <w:r w:rsidR="00867D88">
        <w:rPr>
          <w:rFonts w:cstheme="minorHAnsi"/>
          <w:szCs w:val="52"/>
        </w:rPr>
        <w:t xml:space="preserve"> Rashid &amp; Brett Turner</w:t>
      </w:r>
    </w:p>
    <w:p w14:paraId="470533D4" w14:textId="060886AB" w:rsidR="00D06DC4" w:rsidRPr="00AE0D4B" w:rsidRDefault="007658CA" w:rsidP="00557657">
      <w:pPr>
        <w:tabs>
          <w:tab w:val="left" w:pos="1843"/>
          <w:tab w:val="left" w:pos="2127"/>
          <w:tab w:val="left" w:pos="4253"/>
          <w:tab w:val="left" w:pos="5812"/>
        </w:tabs>
        <w:spacing w:line="360" w:lineRule="auto"/>
        <w:ind w:left="426" w:right="-6" w:hanging="426"/>
        <w:jc w:val="both"/>
        <w:rPr>
          <w:rFonts w:cstheme="minorHAnsi"/>
          <w:szCs w:val="52"/>
        </w:rPr>
      </w:pPr>
      <w:r w:rsidRPr="00AE0D4B">
        <w:rPr>
          <w:rFonts w:cstheme="minorHAnsi"/>
          <w:szCs w:val="52"/>
        </w:rPr>
        <w:t>Prepared by:</w:t>
      </w:r>
      <w:r w:rsidRPr="00AE0D4B">
        <w:rPr>
          <w:rFonts w:cstheme="minorHAnsi"/>
          <w:szCs w:val="52"/>
        </w:rPr>
        <w:tab/>
      </w:r>
      <w:r w:rsidR="00557657" w:rsidRPr="00AE0D4B">
        <w:rPr>
          <w:szCs w:val="52"/>
        </w:rPr>
        <w:t>Daniel Gardiner</w:t>
      </w:r>
      <w:r w:rsidR="00557657" w:rsidRPr="00AE0D4B">
        <w:rPr>
          <w:szCs w:val="52"/>
        </w:rPr>
        <w:tab/>
        <w:t xml:space="preserve">ID </w:t>
      </w:r>
      <w:r w:rsidR="00DD6930" w:rsidRPr="00AE0D4B">
        <w:rPr>
          <w:szCs w:val="52"/>
        </w:rPr>
        <w:t>10537941</w:t>
      </w:r>
      <w:r w:rsidR="00557657" w:rsidRPr="00AE0D4B">
        <w:rPr>
          <w:szCs w:val="52"/>
        </w:rPr>
        <w:tab/>
      </w:r>
    </w:p>
    <w:p w14:paraId="42EBD934" w14:textId="77777777" w:rsidR="001F1F15" w:rsidRPr="00AE0D4B" w:rsidRDefault="001F1F15" w:rsidP="00F921E3">
      <w:pPr>
        <w:spacing w:line="360" w:lineRule="auto"/>
        <w:jc w:val="both"/>
        <w:rPr>
          <w:rFonts w:cstheme="minorHAnsi"/>
          <w:szCs w:val="52"/>
        </w:rPr>
      </w:pPr>
    </w:p>
    <w:p w14:paraId="6CF867F8" w14:textId="4072F835" w:rsidR="00385EA5" w:rsidRPr="00AE0D4B" w:rsidRDefault="001F1F15" w:rsidP="001F1F15">
      <w:pPr>
        <w:tabs>
          <w:tab w:val="left" w:pos="1843"/>
        </w:tabs>
        <w:spacing w:line="360" w:lineRule="auto"/>
        <w:jc w:val="both"/>
        <w:rPr>
          <w:rFonts w:cstheme="minorHAnsi"/>
          <w:szCs w:val="52"/>
        </w:rPr>
      </w:pPr>
      <w:r w:rsidRPr="00AE0D4B">
        <w:rPr>
          <w:rFonts w:cstheme="minorHAnsi"/>
          <w:szCs w:val="52"/>
        </w:rPr>
        <w:t xml:space="preserve">Submitted: </w:t>
      </w:r>
      <w:r w:rsidRPr="00AE0D4B">
        <w:rPr>
          <w:rFonts w:cstheme="minorHAnsi"/>
          <w:szCs w:val="52"/>
        </w:rPr>
        <w:tab/>
      </w:r>
      <w:r w:rsidR="00086551">
        <w:rPr>
          <w:rFonts w:cstheme="minorHAnsi"/>
          <w:szCs w:val="52"/>
        </w:rPr>
        <w:t>??</w:t>
      </w:r>
      <w:proofErr w:type="spellStart"/>
      <w:r w:rsidR="00AD38CF" w:rsidRPr="00AE0D4B">
        <w:rPr>
          <w:rFonts w:cstheme="minorHAnsi"/>
          <w:szCs w:val="52"/>
        </w:rPr>
        <w:t>th</w:t>
      </w:r>
      <w:proofErr w:type="spellEnd"/>
      <w:r w:rsidR="00DD6930" w:rsidRPr="00AE0D4B">
        <w:rPr>
          <w:rFonts w:cstheme="minorHAnsi"/>
          <w:szCs w:val="52"/>
        </w:rPr>
        <w:t xml:space="preserve"> </w:t>
      </w:r>
      <w:r w:rsidR="00867D88">
        <w:rPr>
          <w:rFonts w:cstheme="minorHAnsi"/>
          <w:szCs w:val="52"/>
        </w:rPr>
        <w:t>February</w:t>
      </w:r>
      <w:r w:rsidR="00AD38CF" w:rsidRPr="00AE0D4B">
        <w:rPr>
          <w:rFonts w:cstheme="minorHAnsi"/>
          <w:szCs w:val="52"/>
        </w:rPr>
        <w:t xml:space="preserve"> 20</w:t>
      </w:r>
      <w:r w:rsidR="00086551">
        <w:rPr>
          <w:rFonts w:cstheme="minorHAnsi"/>
          <w:szCs w:val="52"/>
        </w:rPr>
        <w:t>22</w:t>
      </w:r>
    </w:p>
    <w:p w14:paraId="3BC3758A" w14:textId="33224D5B" w:rsidR="00C80BED" w:rsidRPr="00AE0D4B" w:rsidRDefault="001F1F15" w:rsidP="00755049">
      <w:pPr>
        <w:tabs>
          <w:tab w:val="left" w:pos="1843"/>
        </w:tabs>
        <w:spacing w:line="360" w:lineRule="auto"/>
        <w:jc w:val="both"/>
        <w:rPr>
          <w:rFonts w:cstheme="minorHAnsi"/>
          <w:szCs w:val="52"/>
        </w:rPr>
      </w:pPr>
      <w:r w:rsidRPr="00AE0D4B">
        <w:rPr>
          <w:rFonts w:cstheme="minorHAnsi"/>
          <w:szCs w:val="52"/>
        </w:rPr>
        <w:t>Word Count:</w:t>
      </w:r>
      <w:r w:rsidRPr="00AE0D4B">
        <w:rPr>
          <w:rFonts w:cstheme="minorHAnsi"/>
          <w:szCs w:val="52"/>
        </w:rPr>
        <w:tab/>
      </w:r>
      <w:r w:rsidR="00867D88">
        <w:rPr>
          <w:rFonts w:cstheme="minorHAnsi"/>
          <w:szCs w:val="52"/>
        </w:rPr>
        <w:t>????</w:t>
      </w:r>
      <w:r w:rsidR="0050642C" w:rsidRPr="00AE0D4B">
        <w:rPr>
          <w:rFonts w:cstheme="minorHAnsi"/>
          <w:szCs w:val="52"/>
        </w:rPr>
        <w:t xml:space="preserve"> </w:t>
      </w:r>
      <w:r w:rsidR="001F4E2C" w:rsidRPr="00AE0D4B">
        <w:rPr>
          <w:rFonts w:cstheme="minorHAnsi"/>
          <w:szCs w:val="52"/>
        </w:rPr>
        <w:t>Wor</w:t>
      </w:r>
      <w:r w:rsidR="00755049" w:rsidRPr="00AE0D4B">
        <w:rPr>
          <w:rFonts w:cstheme="minorHAnsi"/>
          <w:szCs w:val="52"/>
        </w:rPr>
        <w:t>d</w:t>
      </w:r>
    </w:p>
    <w:p w14:paraId="7B79AF02" w14:textId="6C1226B9" w:rsidR="00C80BED" w:rsidRPr="00AE0D4B" w:rsidRDefault="00C80BED" w:rsidP="00C80BED">
      <w:pPr>
        <w:pStyle w:val="Heading1"/>
        <w:numPr>
          <w:ilvl w:val="0"/>
          <w:numId w:val="0"/>
        </w:numPr>
        <w:ind w:left="431"/>
        <w:rPr>
          <w:color w:val="auto"/>
        </w:rPr>
      </w:pPr>
      <w:bookmarkStart w:id="0" w:name="_Toc98953210"/>
      <w:r w:rsidRPr="00AE0D4B">
        <w:rPr>
          <w:color w:val="auto"/>
        </w:rPr>
        <w:lastRenderedPageBreak/>
        <w:t>Document Control</w:t>
      </w:r>
      <w:bookmarkEnd w:id="0"/>
    </w:p>
    <w:p w14:paraId="0F64773A" w14:textId="77777777" w:rsidR="00C80BED" w:rsidRPr="00AE0D4B" w:rsidRDefault="00C80BED" w:rsidP="00C80BED"/>
    <w:p w14:paraId="75F5BAD5" w14:textId="16715897" w:rsidR="00C80BED" w:rsidRPr="00AE0D4B" w:rsidRDefault="00C80BED" w:rsidP="00832323">
      <w:pPr>
        <w:pStyle w:val="Heading2"/>
        <w:numPr>
          <w:ilvl w:val="0"/>
          <w:numId w:val="0"/>
        </w:numPr>
        <w:ind w:left="578"/>
        <w:jc w:val="center"/>
        <w:rPr>
          <w:color w:val="auto"/>
        </w:rPr>
      </w:pPr>
      <w:bookmarkStart w:id="1" w:name="_Toc98953211"/>
      <w:r w:rsidRPr="00AE0D4B">
        <w:rPr>
          <w:color w:val="auto"/>
        </w:rPr>
        <w:t>Document Information</w:t>
      </w:r>
      <w:bookmarkEnd w:id="1"/>
    </w:p>
    <w:p w14:paraId="71D7230C" w14:textId="77777777" w:rsidR="00C80BED" w:rsidRPr="00AE0D4B" w:rsidRDefault="00C80BED" w:rsidP="00C80BED"/>
    <w:tbl>
      <w:tblPr>
        <w:tblW w:w="8663" w:type="dxa"/>
        <w:tblInd w:w="26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2797"/>
        <w:gridCol w:w="5866"/>
      </w:tblGrid>
      <w:tr w:rsidR="00C80BED" w:rsidRPr="00AE0D4B" w14:paraId="149124BF" w14:textId="77777777" w:rsidTr="003928A4">
        <w:trPr>
          <w:cantSplit/>
        </w:trPr>
        <w:tc>
          <w:tcPr>
            <w:tcW w:w="2797" w:type="dxa"/>
            <w:shd w:val="clear" w:color="auto" w:fill="BFBFBF"/>
          </w:tcPr>
          <w:p w14:paraId="656880DD" w14:textId="77777777" w:rsidR="00C80BED" w:rsidRPr="00AE0D4B" w:rsidRDefault="00C80BED" w:rsidP="003928A4">
            <w:pPr>
              <w:pStyle w:val="BodyText"/>
              <w:spacing w:before="40" w:after="40"/>
              <w:jc w:val="both"/>
              <w:rPr>
                <w:rFonts w:cs="Arial"/>
                <w:b/>
                <w:lang w:val="en-US"/>
              </w:rPr>
            </w:pPr>
          </w:p>
        </w:tc>
        <w:tc>
          <w:tcPr>
            <w:tcW w:w="5866" w:type="dxa"/>
            <w:shd w:val="clear" w:color="auto" w:fill="BFBFBF"/>
          </w:tcPr>
          <w:p w14:paraId="752481B6" w14:textId="77777777" w:rsidR="00C80BED" w:rsidRPr="00AE0D4B" w:rsidRDefault="00C80BED" w:rsidP="003928A4">
            <w:pPr>
              <w:pStyle w:val="BodyText"/>
              <w:spacing w:before="40" w:after="40"/>
              <w:jc w:val="both"/>
              <w:rPr>
                <w:rFonts w:cs="Arial"/>
                <w:b/>
                <w:lang w:val="en-US"/>
              </w:rPr>
            </w:pPr>
            <w:r w:rsidRPr="00AE0D4B">
              <w:rPr>
                <w:rFonts w:cs="Arial"/>
                <w:b/>
                <w:lang w:val="en-US"/>
              </w:rPr>
              <w:t>Information</w:t>
            </w:r>
          </w:p>
        </w:tc>
      </w:tr>
      <w:tr w:rsidR="00C80BED" w:rsidRPr="00AE0D4B" w14:paraId="3067C3D6" w14:textId="77777777" w:rsidTr="003928A4">
        <w:trPr>
          <w:cantSplit/>
        </w:trPr>
        <w:tc>
          <w:tcPr>
            <w:tcW w:w="2797" w:type="dxa"/>
            <w:vAlign w:val="center"/>
          </w:tcPr>
          <w:p w14:paraId="1F3B7028" w14:textId="77777777" w:rsidR="00C80BED" w:rsidRPr="00AE0D4B" w:rsidRDefault="00C80BED" w:rsidP="003928A4">
            <w:pPr>
              <w:pStyle w:val="BodyText"/>
              <w:jc w:val="both"/>
              <w:rPr>
                <w:rFonts w:cs="Arial"/>
                <w:i/>
                <w:iCs/>
                <w:lang w:val="en-US"/>
              </w:rPr>
            </w:pPr>
            <w:r w:rsidRPr="00AE0D4B">
              <w:rPr>
                <w:rFonts w:cs="Arial"/>
                <w:lang w:val="en-US"/>
              </w:rPr>
              <w:t>Document Id</w:t>
            </w:r>
          </w:p>
        </w:tc>
        <w:tc>
          <w:tcPr>
            <w:tcW w:w="5866" w:type="dxa"/>
            <w:vAlign w:val="center"/>
          </w:tcPr>
          <w:p w14:paraId="6D3EB3A5" w14:textId="77777777" w:rsidR="0034021B" w:rsidRPr="0034021B" w:rsidRDefault="0034021B" w:rsidP="0034021B">
            <w:pPr>
              <w:spacing w:line="360" w:lineRule="auto"/>
              <w:jc w:val="center"/>
              <w:rPr>
                <w:rFonts w:cstheme="minorHAnsi"/>
                <w:bCs/>
                <w:spacing w:val="20"/>
              </w:rPr>
            </w:pPr>
            <w:r w:rsidRPr="0034021B">
              <w:rPr>
                <w:rFonts w:cstheme="minorHAnsi"/>
                <w:bCs/>
                <w:spacing w:val="20"/>
              </w:rPr>
              <w:t xml:space="preserve">Printer &amp; Document Solutions </w:t>
            </w:r>
          </w:p>
          <w:p w14:paraId="464A6DEC" w14:textId="1597C229" w:rsidR="00C80BED" w:rsidRPr="0034021B" w:rsidRDefault="0034021B" w:rsidP="0034021B">
            <w:pPr>
              <w:spacing w:line="360" w:lineRule="auto"/>
              <w:jc w:val="center"/>
              <w:rPr>
                <w:rFonts w:cstheme="minorHAnsi"/>
                <w:bCs/>
                <w:spacing w:val="20"/>
              </w:rPr>
            </w:pPr>
            <w:r w:rsidRPr="0034021B">
              <w:rPr>
                <w:rFonts w:cstheme="minorHAnsi"/>
                <w:bCs/>
                <w:spacing w:val="20"/>
              </w:rPr>
              <w:t xml:space="preserve">Systems Guidelines/Playbook </w:t>
            </w:r>
          </w:p>
        </w:tc>
      </w:tr>
      <w:tr w:rsidR="00C80BED" w:rsidRPr="00AE0D4B" w14:paraId="7FA2E3FF" w14:textId="77777777" w:rsidTr="003928A4">
        <w:trPr>
          <w:cantSplit/>
        </w:trPr>
        <w:tc>
          <w:tcPr>
            <w:tcW w:w="2797" w:type="dxa"/>
            <w:vAlign w:val="center"/>
          </w:tcPr>
          <w:p w14:paraId="17D0BF10" w14:textId="77777777" w:rsidR="00C80BED" w:rsidRPr="00AE0D4B" w:rsidRDefault="00C80BED" w:rsidP="003928A4">
            <w:pPr>
              <w:pStyle w:val="BodyText"/>
              <w:jc w:val="both"/>
              <w:rPr>
                <w:rFonts w:cs="Arial"/>
                <w:lang w:val="en-US"/>
              </w:rPr>
            </w:pPr>
            <w:r w:rsidRPr="00AE0D4B">
              <w:rPr>
                <w:rFonts w:cs="Arial"/>
                <w:lang w:val="en-US"/>
              </w:rPr>
              <w:t>Document Owner</w:t>
            </w:r>
          </w:p>
        </w:tc>
        <w:tc>
          <w:tcPr>
            <w:tcW w:w="5866" w:type="dxa"/>
            <w:vAlign w:val="center"/>
          </w:tcPr>
          <w:p w14:paraId="3E3E85E1" w14:textId="70FA52BE" w:rsidR="00C80BED" w:rsidRPr="00AE0D4B" w:rsidRDefault="00832323" w:rsidP="00832323">
            <w:pPr>
              <w:jc w:val="center"/>
              <w:rPr>
                <w:rFonts w:ascii="Arial" w:hAnsi="Arial" w:cs="Arial"/>
              </w:rPr>
            </w:pPr>
            <w:r w:rsidRPr="00AE0D4B">
              <w:rPr>
                <w:rFonts w:ascii="Arial" w:hAnsi="Arial" w:cs="Arial"/>
              </w:rPr>
              <w:t>Daniel Gardiner</w:t>
            </w:r>
          </w:p>
        </w:tc>
      </w:tr>
      <w:tr w:rsidR="00C80BED" w:rsidRPr="00AE0D4B" w14:paraId="04081C38" w14:textId="77777777" w:rsidTr="003928A4">
        <w:trPr>
          <w:cantSplit/>
        </w:trPr>
        <w:tc>
          <w:tcPr>
            <w:tcW w:w="2797" w:type="dxa"/>
            <w:vAlign w:val="center"/>
          </w:tcPr>
          <w:p w14:paraId="2711B6FB" w14:textId="77777777" w:rsidR="00C80BED" w:rsidRPr="00AE0D4B" w:rsidRDefault="00C80BED" w:rsidP="003928A4">
            <w:pPr>
              <w:pStyle w:val="BodyText"/>
              <w:jc w:val="both"/>
              <w:rPr>
                <w:rFonts w:cs="Arial"/>
                <w:lang w:val="en-US"/>
              </w:rPr>
            </w:pPr>
            <w:r w:rsidRPr="00AE0D4B">
              <w:rPr>
                <w:rFonts w:cs="Arial"/>
                <w:lang w:val="en-US"/>
              </w:rPr>
              <w:t>Issue Date</w:t>
            </w:r>
          </w:p>
        </w:tc>
        <w:tc>
          <w:tcPr>
            <w:tcW w:w="5866" w:type="dxa"/>
            <w:vAlign w:val="center"/>
          </w:tcPr>
          <w:p w14:paraId="6DA59312" w14:textId="2DD88357" w:rsidR="00C80BED" w:rsidRPr="00AE0D4B" w:rsidRDefault="00175727" w:rsidP="0083232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</w:t>
            </w:r>
            <w:r w:rsidR="00C80BED" w:rsidRPr="00AE0D4B">
              <w:rPr>
                <w:rFonts w:ascii="Arial" w:hAnsi="Arial" w:cs="Arial"/>
              </w:rPr>
              <w:t>/0</w:t>
            </w:r>
            <w:r w:rsidR="0034021B">
              <w:rPr>
                <w:rFonts w:ascii="Arial" w:hAnsi="Arial" w:cs="Arial"/>
              </w:rPr>
              <w:t>2</w:t>
            </w:r>
            <w:r w:rsidR="00C80BED" w:rsidRPr="00AE0D4B">
              <w:rPr>
                <w:rFonts w:ascii="Arial" w:hAnsi="Arial" w:cs="Arial"/>
              </w:rPr>
              <w:t>/202</w:t>
            </w:r>
            <w:r w:rsidR="0034021B">
              <w:rPr>
                <w:rFonts w:ascii="Arial" w:hAnsi="Arial" w:cs="Arial"/>
              </w:rPr>
              <w:t>2</w:t>
            </w:r>
          </w:p>
        </w:tc>
      </w:tr>
      <w:tr w:rsidR="00C80BED" w:rsidRPr="00AE0D4B" w14:paraId="4AE28301" w14:textId="77777777" w:rsidTr="003928A4">
        <w:trPr>
          <w:cantSplit/>
          <w:trHeight w:val="65"/>
        </w:trPr>
        <w:tc>
          <w:tcPr>
            <w:tcW w:w="2797" w:type="dxa"/>
            <w:vAlign w:val="center"/>
          </w:tcPr>
          <w:p w14:paraId="462F3B6D" w14:textId="77777777" w:rsidR="00C80BED" w:rsidRPr="00AE0D4B" w:rsidRDefault="00C80BED" w:rsidP="003928A4">
            <w:pPr>
              <w:pStyle w:val="BodyText"/>
              <w:jc w:val="both"/>
              <w:rPr>
                <w:rFonts w:cs="Arial"/>
                <w:lang w:val="en-US"/>
              </w:rPr>
            </w:pPr>
            <w:r w:rsidRPr="00AE0D4B">
              <w:rPr>
                <w:rFonts w:cs="Arial"/>
                <w:lang w:val="en-US"/>
              </w:rPr>
              <w:t>Last Saved Date</w:t>
            </w:r>
          </w:p>
        </w:tc>
        <w:tc>
          <w:tcPr>
            <w:tcW w:w="5866" w:type="dxa"/>
            <w:vAlign w:val="center"/>
          </w:tcPr>
          <w:p w14:paraId="1D07AF73" w14:textId="4BFA52E1" w:rsidR="00C80BED" w:rsidRPr="00AE0D4B" w:rsidRDefault="007300EA" w:rsidP="0083232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14140F">
              <w:rPr>
                <w:rFonts w:ascii="Arial" w:hAnsi="Arial" w:cs="Arial"/>
              </w:rPr>
              <w:t>3</w:t>
            </w:r>
            <w:r w:rsidR="00C80BED" w:rsidRPr="00AE0D4B">
              <w:rPr>
                <w:rFonts w:ascii="Arial" w:hAnsi="Arial" w:cs="Arial"/>
              </w:rPr>
              <w:t>/0</w:t>
            </w:r>
            <w:r w:rsidR="0014140F">
              <w:rPr>
                <w:rFonts w:ascii="Arial" w:hAnsi="Arial" w:cs="Arial"/>
              </w:rPr>
              <w:t>3</w:t>
            </w:r>
            <w:r w:rsidR="00C80BED" w:rsidRPr="00AE0D4B">
              <w:rPr>
                <w:rFonts w:ascii="Arial" w:hAnsi="Arial" w:cs="Arial"/>
              </w:rPr>
              <w:t>/202</w:t>
            </w:r>
            <w:r w:rsidR="0034021B">
              <w:rPr>
                <w:rFonts w:ascii="Arial" w:hAnsi="Arial" w:cs="Arial"/>
              </w:rPr>
              <w:t>2</w:t>
            </w:r>
          </w:p>
        </w:tc>
      </w:tr>
      <w:tr w:rsidR="00C80BED" w:rsidRPr="00AE0D4B" w14:paraId="4AEAB0F9" w14:textId="77777777" w:rsidTr="003928A4">
        <w:trPr>
          <w:cantSplit/>
          <w:trHeight w:val="65"/>
        </w:trPr>
        <w:tc>
          <w:tcPr>
            <w:tcW w:w="2797" w:type="dxa"/>
            <w:vAlign w:val="center"/>
          </w:tcPr>
          <w:p w14:paraId="6EC887FD" w14:textId="77777777" w:rsidR="00C80BED" w:rsidRPr="00AE0D4B" w:rsidRDefault="00C80BED" w:rsidP="003928A4">
            <w:pPr>
              <w:pStyle w:val="BodyText"/>
              <w:jc w:val="both"/>
              <w:rPr>
                <w:rFonts w:cs="Arial"/>
                <w:lang w:val="en-US"/>
              </w:rPr>
            </w:pPr>
            <w:r w:rsidRPr="00AE0D4B">
              <w:rPr>
                <w:rFonts w:cs="Arial"/>
                <w:lang w:val="en-US"/>
              </w:rPr>
              <w:t>File Name</w:t>
            </w:r>
          </w:p>
        </w:tc>
        <w:tc>
          <w:tcPr>
            <w:tcW w:w="5866" w:type="dxa"/>
          </w:tcPr>
          <w:p w14:paraId="1E15F1D1" w14:textId="521930D1" w:rsidR="00C80BED" w:rsidRPr="00AE0D4B" w:rsidRDefault="00086551" w:rsidP="00832323">
            <w:pPr>
              <w:pStyle w:val="BodyText"/>
              <w:jc w:val="center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Capstone Project – Version Controlled Document</w:t>
            </w:r>
          </w:p>
        </w:tc>
      </w:tr>
    </w:tbl>
    <w:p w14:paraId="1CC91527" w14:textId="77777777" w:rsidR="00C80BED" w:rsidRPr="00AE0D4B" w:rsidRDefault="00C80BED" w:rsidP="00C80BED"/>
    <w:p w14:paraId="6DD1E5FC" w14:textId="77777777" w:rsidR="00C80BED" w:rsidRPr="00AE0D4B" w:rsidRDefault="00C80BED" w:rsidP="00C80BED"/>
    <w:p w14:paraId="10C0779F" w14:textId="77777777" w:rsidR="00C80BED" w:rsidRPr="00AE0D4B" w:rsidRDefault="00C80BED" w:rsidP="00C80BED"/>
    <w:p w14:paraId="3D3CB388" w14:textId="7BCCC021" w:rsidR="00C80BED" w:rsidRPr="00AE0D4B" w:rsidRDefault="00C80BED" w:rsidP="00832323">
      <w:pPr>
        <w:pStyle w:val="Heading2"/>
        <w:numPr>
          <w:ilvl w:val="0"/>
          <w:numId w:val="0"/>
        </w:numPr>
        <w:ind w:left="578"/>
        <w:jc w:val="center"/>
        <w:rPr>
          <w:color w:val="auto"/>
        </w:rPr>
      </w:pPr>
      <w:bookmarkStart w:id="2" w:name="_Toc98953212"/>
      <w:r w:rsidRPr="00AE0D4B">
        <w:rPr>
          <w:color w:val="auto"/>
        </w:rPr>
        <w:t>Document History</w:t>
      </w:r>
      <w:bookmarkEnd w:id="2"/>
    </w:p>
    <w:p w14:paraId="588EC77A" w14:textId="77777777" w:rsidR="00C80BED" w:rsidRPr="00AE0D4B" w:rsidRDefault="00C80BED" w:rsidP="00C80BED"/>
    <w:tbl>
      <w:tblPr>
        <w:tblW w:w="8663" w:type="dxa"/>
        <w:tblInd w:w="26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080"/>
        <w:gridCol w:w="1717"/>
        <w:gridCol w:w="5866"/>
      </w:tblGrid>
      <w:tr w:rsidR="00C80BED" w:rsidRPr="00AE0D4B" w14:paraId="57FE6350" w14:textId="77777777" w:rsidTr="003928A4">
        <w:trPr>
          <w:cantSplit/>
        </w:trPr>
        <w:tc>
          <w:tcPr>
            <w:tcW w:w="1080" w:type="dxa"/>
            <w:shd w:val="clear" w:color="auto" w:fill="BFBFBF"/>
          </w:tcPr>
          <w:p w14:paraId="04F4F899" w14:textId="77777777" w:rsidR="00C80BED" w:rsidRPr="00AE0D4B" w:rsidRDefault="00C80BED" w:rsidP="003928A4">
            <w:pPr>
              <w:pStyle w:val="BodyText"/>
              <w:spacing w:before="40" w:after="40"/>
              <w:jc w:val="both"/>
              <w:rPr>
                <w:rFonts w:cs="Arial"/>
                <w:b/>
                <w:lang w:val="en-US"/>
              </w:rPr>
            </w:pPr>
            <w:r w:rsidRPr="00AE0D4B">
              <w:rPr>
                <w:rFonts w:cs="Arial"/>
                <w:b/>
                <w:lang w:val="en-US"/>
              </w:rPr>
              <w:t>Version</w:t>
            </w:r>
          </w:p>
        </w:tc>
        <w:tc>
          <w:tcPr>
            <w:tcW w:w="1717" w:type="dxa"/>
            <w:shd w:val="clear" w:color="auto" w:fill="BFBFBF"/>
          </w:tcPr>
          <w:p w14:paraId="44F1C233" w14:textId="77777777" w:rsidR="00C80BED" w:rsidRPr="00AE0D4B" w:rsidRDefault="00C80BED" w:rsidP="003928A4">
            <w:pPr>
              <w:pStyle w:val="BodyText"/>
              <w:spacing w:before="40" w:after="40"/>
              <w:jc w:val="both"/>
              <w:rPr>
                <w:rFonts w:cs="Arial"/>
                <w:b/>
                <w:lang w:val="en-US"/>
              </w:rPr>
            </w:pPr>
            <w:r w:rsidRPr="00AE0D4B">
              <w:rPr>
                <w:rFonts w:cs="Arial"/>
                <w:b/>
                <w:lang w:val="en-US"/>
              </w:rPr>
              <w:t>Issue Date</w:t>
            </w:r>
          </w:p>
        </w:tc>
        <w:tc>
          <w:tcPr>
            <w:tcW w:w="5866" w:type="dxa"/>
            <w:shd w:val="clear" w:color="auto" w:fill="BFBFBF"/>
          </w:tcPr>
          <w:p w14:paraId="09B3F659" w14:textId="77777777" w:rsidR="00C80BED" w:rsidRPr="00AE0D4B" w:rsidRDefault="00C80BED" w:rsidP="003928A4">
            <w:pPr>
              <w:pStyle w:val="BodyText"/>
              <w:spacing w:before="40" w:after="40"/>
              <w:jc w:val="both"/>
              <w:rPr>
                <w:rFonts w:cs="Arial"/>
                <w:b/>
                <w:lang w:val="en-US"/>
              </w:rPr>
            </w:pPr>
            <w:r w:rsidRPr="00AE0D4B">
              <w:rPr>
                <w:rFonts w:cs="Arial"/>
                <w:b/>
                <w:lang w:val="en-US"/>
              </w:rPr>
              <w:t>Changes</w:t>
            </w:r>
          </w:p>
        </w:tc>
      </w:tr>
      <w:tr w:rsidR="00C80BED" w:rsidRPr="00AE0D4B" w14:paraId="0E78DD8F" w14:textId="77777777" w:rsidTr="003928A4">
        <w:trPr>
          <w:cantSplit/>
        </w:trPr>
        <w:tc>
          <w:tcPr>
            <w:tcW w:w="1080" w:type="dxa"/>
            <w:vAlign w:val="center"/>
          </w:tcPr>
          <w:p w14:paraId="5534C9A1" w14:textId="2446361C" w:rsidR="00C80BED" w:rsidRPr="00AE0D4B" w:rsidRDefault="00C80BED" w:rsidP="00E70799">
            <w:pPr>
              <w:ind w:right="-6"/>
              <w:jc w:val="center"/>
              <w:rPr>
                <w:rFonts w:ascii="Arial" w:hAnsi="Arial" w:cs="Arial"/>
              </w:rPr>
            </w:pPr>
            <w:r w:rsidRPr="00AE0D4B">
              <w:rPr>
                <w:rFonts w:ascii="Arial" w:hAnsi="Arial" w:cs="Arial"/>
              </w:rPr>
              <w:t>1.0</w:t>
            </w:r>
          </w:p>
        </w:tc>
        <w:tc>
          <w:tcPr>
            <w:tcW w:w="1717" w:type="dxa"/>
            <w:vAlign w:val="center"/>
          </w:tcPr>
          <w:p w14:paraId="65280FF6" w14:textId="34BA8887" w:rsidR="00C80BED" w:rsidRPr="00AE0D4B" w:rsidRDefault="00296C67" w:rsidP="00E70799">
            <w:pPr>
              <w:ind w:right="-6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</w:t>
            </w:r>
            <w:r w:rsidR="00E70799" w:rsidRPr="00AE0D4B">
              <w:rPr>
                <w:rFonts w:ascii="Arial" w:hAnsi="Arial" w:cs="Arial"/>
              </w:rPr>
              <w:t>/0</w:t>
            </w:r>
            <w:r w:rsidR="0034021B">
              <w:rPr>
                <w:rFonts w:ascii="Arial" w:hAnsi="Arial" w:cs="Arial"/>
              </w:rPr>
              <w:t>2</w:t>
            </w:r>
            <w:r w:rsidR="00E70799" w:rsidRPr="00AE0D4B">
              <w:rPr>
                <w:rFonts w:ascii="Arial" w:hAnsi="Arial" w:cs="Arial"/>
              </w:rPr>
              <w:t>/202</w:t>
            </w:r>
            <w:r w:rsidR="0034021B">
              <w:rPr>
                <w:rFonts w:ascii="Arial" w:hAnsi="Arial" w:cs="Arial"/>
              </w:rPr>
              <w:t>2</w:t>
            </w:r>
          </w:p>
        </w:tc>
        <w:tc>
          <w:tcPr>
            <w:tcW w:w="5866" w:type="dxa"/>
            <w:vAlign w:val="center"/>
          </w:tcPr>
          <w:p w14:paraId="4CF92E7A" w14:textId="669E8969" w:rsidR="00C80BED" w:rsidRPr="00AE0D4B" w:rsidRDefault="00E70799" w:rsidP="00E70799">
            <w:pPr>
              <w:ind w:right="-6"/>
              <w:jc w:val="center"/>
              <w:rPr>
                <w:rFonts w:ascii="Arial" w:hAnsi="Arial" w:cs="Arial"/>
              </w:rPr>
            </w:pPr>
            <w:r w:rsidRPr="00AE0D4B">
              <w:rPr>
                <w:rFonts w:ascii="Arial" w:hAnsi="Arial" w:cs="Arial"/>
              </w:rPr>
              <w:t xml:space="preserve">Initial </w:t>
            </w:r>
            <w:r w:rsidR="00D210B6" w:rsidRPr="00AE0D4B">
              <w:rPr>
                <w:rFonts w:ascii="Arial" w:hAnsi="Arial" w:cs="Arial"/>
              </w:rPr>
              <w:t>document creation</w:t>
            </w:r>
          </w:p>
        </w:tc>
      </w:tr>
      <w:tr w:rsidR="00C80BED" w:rsidRPr="00AE0D4B" w14:paraId="5ED1D9BD" w14:textId="77777777" w:rsidTr="003928A4">
        <w:trPr>
          <w:cantSplit/>
        </w:trPr>
        <w:tc>
          <w:tcPr>
            <w:tcW w:w="1080" w:type="dxa"/>
            <w:vAlign w:val="center"/>
          </w:tcPr>
          <w:p w14:paraId="4DD86541" w14:textId="4BB3F38E" w:rsidR="00C80BED" w:rsidRPr="00AE0D4B" w:rsidRDefault="00E70799" w:rsidP="00E70799">
            <w:pPr>
              <w:ind w:right="-6"/>
              <w:jc w:val="center"/>
              <w:rPr>
                <w:rFonts w:ascii="Arial" w:hAnsi="Arial" w:cs="Arial"/>
              </w:rPr>
            </w:pPr>
            <w:r w:rsidRPr="00AE0D4B">
              <w:rPr>
                <w:rFonts w:ascii="Arial" w:hAnsi="Arial" w:cs="Arial"/>
              </w:rPr>
              <w:t>1.1</w:t>
            </w:r>
          </w:p>
        </w:tc>
        <w:tc>
          <w:tcPr>
            <w:tcW w:w="1717" w:type="dxa"/>
            <w:vAlign w:val="center"/>
          </w:tcPr>
          <w:p w14:paraId="01B15232" w14:textId="07816B2C" w:rsidR="00C80BED" w:rsidRPr="00AE0D4B" w:rsidRDefault="0014140F" w:rsidP="00E70799">
            <w:pPr>
              <w:ind w:right="-6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</w:t>
            </w:r>
            <w:r w:rsidR="00E70799" w:rsidRPr="00AE0D4B">
              <w:rPr>
                <w:rFonts w:ascii="Arial" w:hAnsi="Arial" w:cs="Arial"/>
              </w:rPr>
              <w:t>/0</w:t>
            </w:r>
            <w:r w:rsidR="00296C67">
              <w:rPr>
                <w:rFonts w:ascii="Arial" w:hAnsi="Arial" w:cs="Arial"/>
              </w:rPr>
              <w:t>3</w:t>
            </w:r>
            <w:r w:rsidR="00E70799" w:rsidRPr="00AE0D4B">
              <w:rPr>
                <w:rFonts w:ascii="Arial" w:hAnsi="Arial" w:cs="Arial"/>
              </w:rPr>
              <w:t>/202</w:t>
            </w:r>
            <w:r w:rsidR="0034021B">
              <w:rPr>
                <w:rFonts w:ascii="Arial" w:hAnsi="Arial" w:cs="Arial"/>
              </w:rPr>
              <w:t>2</w:t>
            </w:r>
          </w:p>
        </w:tc>
        <w:tc>
          <w:tcPr>
            <w:tcW w:w="5866" w:type="dxa"/>
            <w:vAlign w:val="center"/>
          </w:tcPr>
          <w:p w14:paraId="0AAB0B01" w14:textId="5FE16A95" w:rsidR="00C80BED" w:rsidRPr="00AE0D4B" w:rsidRDefault="0014140F" w:rsidP="00E70799">
            <w:pPr>
              <w:ind w:right="-6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Draft headings and topics are created</w:t>
            </w:r>
          </w:p>
        </w:tc>
      </w:tr>
      <w:tr w:rsidR="00C80BED" w:rsidRPr="00AE0D4B" w14:paraId="708F2C2A" w14:textId="77777777" w:rsidTr="003928A4">
        <w:trPr>
          <w:cantSplit/>
        </w:trPr>
        <w:tc>
          <w:tcPr>
            <w:tcW w:w="1080" w:type="dxa"/>
            <w:vAlign w:val="center"/>
          </w:tcPr>
          <w:p w14:paraId="339B1738" w14:textId="1AC2DF11" w:rsidR="00C80BED" w:rsidRPr="00AE0D4B" w:rsidRDefault="00D210B6" w:rsidP="00D210B6">
            <w:pPr>
              <w:ind w:right="-6"/>
              <w:jc w:val="center"/>
              <w:rPr>
                <w:rFonts w:ascii="Arial" w:hAnsi="Arial" w:cs="Arial"/>
              </w:rPr>
            </w:pPr>
            <w:r w:rsidRPr="00AE0D4B">
              <w:rPr>
                <w:rFonts w:ascii="Arial" w:hAnsi="Arial" w:cs="Arial"/>
              </w:rPr>
              <w:t>1.2</w:t>
            </w:r>
          </w:p>
        </w:tc>
        <w:tc>
          <w:tcPr>
            <w:tcW w:w="1717" w:type="dxa"/>
            <w:vAlign w:val="center"/>
          </w:tcPr>
          <w:p w14:paraId="5FD69BA7" w14:textId="7E7DDA51" w:rsidR="00C80BED" w:rsidRPr="00AE0D4B" w:rsidRDefault="0034021B" w:rsidP="00D210B6">
            <w:pPr>
              <w:ind w:right="-6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??</w:t>
            </w:r>
            <w:r w:rsidR="00D210B6" w:rsidRPr="00AE0D4B">
              <w:rPr>
                <w:rFonts w:ascii="Arial" w:hAnsi="Arial" w:cs="Arial"/>
              </w:rPr>
              <w:t>/0</w:t>
            </w:r>
            <w:r w:rsidR="00296C67">
              <w:rPr>
                <w:rFonts w:ascii="Arial" w:hAnsi="Arial" w:cs="Arial"/>
              </w:rPr>
              <w:t>4</w:t>
            </w:r>
            <w:r w:rsidR="00D210B6" w:rsidRPr="00AE0D4B">
              <w:rPr>
                <w:rFonts w:ascii="Arial" w:hAnsi="Arial" w:cs="Arial"/>
              </w:rPr>
              <w:t>/202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5866" w:type="dxa"/>
            <w:vAlign w:val="center"/>
          </w:tcPr>
          <w:p w14:paraId="471E4D7A" w14:textId="0E075987" w:rsidR="00C80BED" w:rsidRPr="00AE0D4B" w:rsidRDefault="00C80BED" w:rsidP="00131B7E">
            <w:pPr>
              <w:ind w:right="-6"/>
              <w:jc w:val="center"/>
              <w:rPr>
                <w:rFonts w:ascii="Arial" w:hAnsi="Arial" w:cs="Arial"/>
              </w:rPr>
            </w:pPr>
          </w:p>
        </w:tc>
      </w:tr>
      <w:tr w:rsidR="00C80BED" w:rsidRPr="00AE0D4B" w14:paraId="399C5CD3" w14:textId="77777777" w:rsidTr="003928A4">
        <w:trPr>
          <w:cantSplit/>
          <w:trHeight w:val="65"/>
        </w:trPr>
        <w:tc>
          <w:tcPr>
            <w:tcW w:w="1080" w:type="dxa"/>
            <w:vAlign w:val="center"/>
          </w:tcPr>
          <w:p w14:paraId="3F9E4836" w14:textId="59A76087" w:rsidR="00C80BED" w:rsidRPr="00AE0D4B" w:rsidRDefault="000027CF" w:rsidP="000027CF">
            <w:pPr>
              <w:ind w:right="-6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1.3</w:t>
            </w:r>
          </w:p>
        </w:tc>
        <w:tc>
          <w:tcPr>
            <w:tcW w:w="1717" w:type="dxa"/>
            <w:vAlign w:val="center"/>
          </w:tcPr>
          <w:p w14:paraId="36450A52" w14:textId="0D7A676A" w:rsidR="00C80BED" w:rsidRPr="00AE0D4B" w:rsidRDefault="0034021B" w:rsidP="000027CF">
            <w:pPr>
              <w:ind w:right="-6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??</w:t>
            </w:r>
            <w:r w:rsidR="000027CF">
              <w:rPr>
                <w:rFonts w:ascii="Arial" w:hAnsi="Arial" w:cs="Arial"/>
              </w:rPr>
              <w:t>/0</w:t>
            </w:r>
            <w:r w:rsidR="00296C67">
              <w:rPr>
                <w:rFonts w:ascii="Arial" w:hAnsi="Arial" w:cs="Arial"/>
              </w:rPr>
              <w:t>5</w:t>
            </w:r>
            <w:r w:rsidR="000027CF">
              <w:rPr>
                <w:rFonts w:ascii="Arial" w:hAnsi="Arial" w:cs="Arial"/>
              </w:rPr>
              <w:t>/202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5866" w:type="dxa"/>
            <w:vAlign w:val="center"/>
          </w:tcPr>
          <w:p w14:paraId="11A9C94D" w14:textId="4B024AC9" w:rsidR="00C80BED" w:rsidRPr="00AE0D4B" w:rsidRDefault="00C80BED" w:rsidP="000027CF">
            <w:pPr>
              <w:ind w:right="-6"/>
              <w:jc w:val="center"/>
              <w:rPr>
                <w:rFonts w:ascii="Arial" w:hAnsi="Arial" w:cs="Arial"/>
              </w:rPr>
            </w:pPr>
          </w:p>
        </w:tc>
      </w:tr>
    </w:tbl>
    <w:p w14:paraId="564ACA49" w14:textId="77777777" w:rsidR="00C80BED" w:rsidRPr="00AE0D4B" w:rsidRDefault="00C80BED" w:rsidP="00C80BED"/>
    <w:p w14:paraId="292B105F" w14:textId="77777777" w:rsidR="00C80BED" w:rsidRPr="00AE0D4B" w:rsidRDefault="00C80BED" w:rsidP="00C80BED"/>
    <w:p w14:paraId="036543F2" w14:textId="7FB3CB11" w:rsidR="00C80BED" w:rsidRPr="00AE0D4B" w:rsidRDefault="00464D5B" w:rsidP="00C80BED">
      <w:r w:rsidRPr="00AE0D4B">
        <w:t xml:space="preserve">Please Note: </w:t>
      </w:r>
    </w:p>
    <w:p w14:paraId="2F82562B" w14:textId="3630875D" w:rsidR="00464D5B" w:rsidRPr="00AE0D4B" w:rsidRDefault="00464D5B" w:rsidP="00C80BED"/>
    <w:p w14:paraId="7EC5C928" w14:textId="35237F5F" w:rsidR="00464D5B" w:rsidRPr="00AE0D4B" w:rsidRDefault="00464D5B" w:rsidP="00C80BED">
      <w:r w:rsidRPr="00AE0D4B">
        <w:t xml:space="preserve">This document has been </w:t>
      </w:r>
      <w:r w:rsidR="00366CB4" w:rsidRPr="00AE0D4B">
        <w:t>derived and modified</w:t>
      </w:r>
      <w:r w:rsidRPr="00AE0D4B">
        <w:t xml:space="preserve"> from the publicly available instructions and template made available by the Government of Canada’s Public Services and Procurement Ministry (Public Services and Procurement Canada, 2021). </w:t>
      </w:r>
    </w:p>
    <w:p w14:paraId="091735B8" w14:textId="5A7480A6" w:rsidR="00071E29" w:rsidRPr="00AE0D4B" w:rsidRDefault="00071E29" w:rsidP="00C80BED"/>
    <w:p w14:paraId="427851F9" w14:textId="513DE6CD" w:rsidR="00071E29" w:rsidRPr="00AE0D4B" w:rsidRDefault="00071E29" w:rsidP="00C80BED"/>
    <w:p w14:paraId="4ECC313F" w14:textId="24B72AFD" w:rsidR="00071E29" w:rsidRPr="00AE0D4B" w:rsidRDefault="00071E29" w:rsidP="00C80BED"/>
    <w:p w14:paraId="21F9018E" w14:textId="1116CD00" w:rsidR="00071E29" w:rsidRPr="00AE0D4B" w:rsidRDefault="00071E29" w:rsidP="00C80BED"/>
    <w:p w14:paraId="32C323C9" w14:textId="30B61277" w:rsidR="00071E29" w:rsidRPr="00AE0D4B" w:rsidRDefault="00071E29" w:rsidP="00C80BED"/>
    <w:p w14:paraId="53EF347F" w14:textId="77164C94" w:rsidR="00071E29" w:rsidRPr="00AE0D4B" w:rsidRDefault="00071E29" w:rsidP="00C80BED"/>
    <w:p w14:paraId="2D84D2E3" w14:textId="6DCBE8BC" w:rsidR="00071E29" w:rsidRPr="00AE0D4B" w:rsidRDefault="00071E29" w:rsidP="00C80BED"/>
    <w:p w14:paraId="46BD7768" w14:textId="136A4620" w:rsidR="00071E29" w:rsidRPr="00AE0D4B" w:rsidRDefault="00071E29" w:rsidP="00C80BED"/>
    <w:p w14:paraId="6F10F138" w14:textId="14944835" w:rsidR="00071E29" w:rsidRPr="00AE0D4B" w:rsidRDefault="00071E29" w:rsidP="00C80BED"/>
    <w:p w14:paraId="17A2E5FC" w14:textId="77777777" w:rsidR="00071E29" w:rsidRPr="00AE0D4B" w:rsidRDefault="00071E29" w:rsidP="00C80BED"/>
    <w:p w14:paraId="392027B0" w14:textId="4AC9D1E5" w:rsidR="00C80BED" w:rsidRPr="00AE0D4B" w:rsidRDefault="00C80BED" w:rsidP="00C80BED">
      <w:pPr>
        <w:sectPr w:rsidR="00C80BED" w:rsidRPr="00AE0D4B" w:rsidSect="009A057A">
          <w:headerReference w:type="default" r:id="rId10"/>
          <w:footerReference w:type="even" r:id="rId11"/>
          <w:footerReference w:type="default" r:id="rId12"/>
          <w:footerReference w:type="first" r:id="rId13"/>
          <w:pgSz w:w="11900" w:h="16840"/>
          <w:pgMar w:top="1417" w:right="1417" w:bottom="1134" w:left="1417" w:header="567" w:footer="708" w:gutter="0"/>
          <w:pgNumType w:fmt="upperRoman"/>
          <w:cols w:space="708"/>
          <w:titlePg/>
          <w:docGrid w:linePitch="360"/>
        </w:sectPr>
      </w:pPr>
    </w:p>
    <w:p w14:paraId="6D845A80" w14:textId="431B1246" w:rsidR="009A057A" w:rsidRPr="00AE0D4B" w:rsidRDefault="009A057A" w:rsidP="00F921E3">
      <w:pPr>
        <w:spacing w:line="360" w:lineRule="auto"/>
        <w:jc w:val="both"/>
        <w:rPr>
          <w:rFonts w:cstheme="minorHAnsi"/>
          <w:b/>
          <w:sz w:val="32"/>
        </w:rPr>
      </w:pPr>
    </w:p>
    <w:p w14:paraId="0990CE6C" w14:textId="77777777" w:rsidR="00921B01" w:rsidRPr="00AE0D4B" w:rsidRDefault="00887600" w:rsidP="00F921E3">
      <w:pPr>
        <w:spacing w:line="360" w:lineRule="auto"/>
        <w:jc w:val="both"/>
        <w:rPr>
          <w:rFonts w:cstheme="minorHAnsi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0D4B">
        <w:rPr>
          <w:rFonts w:cstheme="minorHAnsi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Contents</w:t>
      </w:r>
    </w:p>
    <w:sdt>
      <w:sdtPr>
        <w:rPr>
          <w:bCs w:val="0"/>
          <w:color w:val="auto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d w:val="996227403"/>
        <w:docPartObj>
          <w:docPartGallery w:val="Table of Contents"/>
          <w:docPartUnique/>
        </w:docPartObj>
      </w:sdtPr>
      <w:sdtEndPr>
        <w:rPr>
          <w:rFonts w:cstheme="minorHAnsi"/>
          <w:b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</w:sdtEndPr>
      <w:sdtContent>
        <w:p w14:paraId="134BCAB2" w14:textId="77777777" w:rsidR="00BD3245" w:rsidRPr="00AE0D4B" w:rsidRDefault="00BD3245" w:rsidP="004B3E9E">
          <w:pPr>
            <w:pStyle w:val="TOC2"/>
            <w:rPr>
              <w:color w:val="auto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14:paraId="4055F3BB" w14:textId="224A342C" w:rsidR="0023483F" w:rsidRDefault="001E2BC5">
          <w:pPr>
            <w:pStyle w:val="TOC1"/>
            <w:rPr>
              <w:rFonts w:asciiTheme="minorHAnsi" w:eastAsiaTheme="minorEastAsia" w:hAnsiTheme="minorHAnsi"/>
              <w:b w:val="0"/>
              <w:bCs w:val="0"/>
              <w:color w:val="auto"/>
              <w:sz w:val="22"/>
              <w:szCs w:val="22"/>
              <w:lang w:eastAsia="en-AU"/>
            </w:rPr>
          </w:pPr>
          <w:r w:rsidRPr="00AE0D4B">
            <w:rPr>
              <w:rFonts w:asciiTheme="minorHAnsi" w:hAnsiTheme="minorHAnsi" w:cstheme="minorHAnsi"/>
              <w:b w:val="0"/>
              <w:noProof w:val="0"/>
              <w:color w:val="auto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fldChar w:fldCharType="begin"/>
          </w:r>
          <w:r w:rsidRPr="00AE0D4B">
            <w:rPr>
              <w:rFonts w:asciiTheme="minorHAnsi" w:hAnsiTheme="minorHAnsi" w:cstheme="minorHAnsi"/>
              <w:b w:val="0"/>
              <w:noProof w:val="0"/>
              <w:color w:val="auto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instrText xml:space="preserve"> TOC \o "1-3" </w:instrText>
          </w:r>
          <w:r w:rsidRPr="00AE0D4B">
            <w:rPr>
              <w:rFonts w:asciiTheme="minorHAnsi" w:hAnsiTheme="minorHAnsi" w:cstheme="minorHAnsi"/>
              <w:b w:val="0"/>
              <w:noProof w:val="0"/>
              <w:color w:val="auto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fldChar w:fldCharType="separate"/>
          </w:r>
          <w:r w:rsidR="0023483F" w:rsidRPr="00573263">
            <w:rPr>
              <w:color w:val="auto"/>
            </w:rPr>
            <w:t>Document Control</w:t>
          </w:r>
          <w:r w:rsidR="0023483F">
            <w:tab/>
          </w:r>
          <w:r w:rsidR="0023483F">
            <w:fldChar w:fldCharType="begin"/>
          </w:r>
          <w:r w:rsidR="0023483F">
            <w:instrText xml:space="preserve"> PAGEREF _Toc98953210 \h </w:instrText>
          </w:r>
          <w:r w:rsidR="0023483F">
            <w:fldChar w:fldCharType="separate"/>
          </w:r>
          <w:r w:rsidR="0023483F">
            <w:t>II</w:t>
          </w:r>
          <w:r w:rsidR="0023483F">
            <w:fldChar w:fldCharType="end"/>
          </w:r>
        </w:p>
        <w:p w14:paraId="3C7420DB" w14:textId="267E3C6D" w:rsidR="0023483F" w:rsidRDefault="0023483F">
          <w:pPr>
            <w:pStyle w:val="TOC2"/>
            <w:rPr>
              <w:rFonts w:eastAsiaTheme="minorEastAsia"/>
              <w:bCs w:val="0"/>
              <w:noProof/>
              <w:color w:val="auto"/>
              <w:sz w:val="22"/>
              <w:lang w:eastAsia="en-AU"/>
            </w:rPr>
          </w:pPr>
          <w:r w:rsidRPr="00573263">
            <w:rPr>
              <w:noProof/>
              <w:color w:val="auto"/>
            </w:rPr>
            <w:t>Document Information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_Toc98953211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II</w:t>
          </w:r>
          <w:r>
            <w:rPr>
              <w:noProof/>
            </w:rPr>
            <w:fldChar w:fldCharType="end"/>
          </w:r>
        </w:p>
        <w:p w14:paraId="4E1D35D1" w14:textId="2FFFB834" w:rsidR="0023483F" w:rsidRDefault="0023483F">
          <w:pPr>
            <w:pStyle w:val="TOC2"/>
            <w:rPr>
              <w:rFonts w:eastAsiaTheme="minorEastAsia"/>
              <w:bCs w:val="0"/>
              <w:noProof/>
              <w:color w:val="auto"/>
              <w:sz w:val="22"/>
              <w:lang w:eastAsia="en-AU"/>
            </w:rPr>
          </w:pPr>
          <w:r w:rsidRPr="00573263">
            <w:rPr>
              <w:noProof/>
              <w:color w:val="auto"/>
            </w:rPr>
            <w:t>Document History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_Toc98953212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II</w:t>
          </w:r>
          <w:r>
            <w:rPr>
              <w:noProof/>
            </w:rPr>
            <w:fldChar w:fldCharType="end"/>
          </w:r>
        </w:p>
        <w:p w14:paraId="51A67EF9" w14:textId="2F834992" w:rsidR="0023483F" w:rsidRDefault="0023483F">
          <w:pPr>
            <w:pStyle w:val="TOC1"/>
            <w:rPr>
              <w:rFonts w:asciiTheme="minorHAnsi" w:eastAsiaTheme="minorEastAsia" w:hAnsiTheme="minorHAnsi"/>
              <w:b w:val="0"/>
              <w:bCs w:val="0"/>
              <w:color w:val="auto"/>
              <w:sz w:val="22"/>
              <w:szCs w:val="22"/>
              <w:lang w:eastAsia="en-AU"/>
            </w:rPr>
          </w:pPr>
          <w:r w:rsidRPr="00573263">
            <w:rPr>
              <w:rFonts w:cstheme="minorHAnsi"/>
              <w:color w:val="auto"/>
            </w:rPr>
            <w:t>1</w:t>
          </w:r>
          <w:r>
            <w:rPr>
              <w:rFonts w:asciiTheme="minorHAnsi" w:eastAsiaTheme="minorEastAsia" w:hAnsiTheme="minorHAnsi"/>
              <w:b w:val="0"/>
              <w:bCs w:val="0"/>
              <w:color w:val="auto"/>
              <w:sz w:val="22"/>
              <w:szCs w:val="22"/>
              <w:lang w:eastAsia="en-AU"/>
            </w:rPr>
            <w:tab/>
          </w:r>
          <w:r w:rsidRPr="00573263">
            <w:rPr>
              <w:rFonts w:cstheme="minorHAnsi"/>
              <w:color w:val="auto"/>
            </w:rPr>
            <w:t>Who is this guide for?</w:t>
          </w:r>
          <w:r>
            <w:tab/>
          </w:r>
          <w:r>
            <w:fldChar w:fldCharType="begin"/>
          </w:r>
          <w:r>
            <w:instrText xml:space="preserve"> PAGEREF _Toc98953213 \h </w:instrText>
          </w:r>
          <w:r>
            <w:fldChar w:fldCharType="separate"/>
          </w:r>
          <w:r>
            <w:t>IV</w:t>
          </w:r>
          <w:r>
            <w:fldChar w:fldCharType="end"/>
          </w:r>
        </w:p>
        <w:p w14:paraId="7B61ED72" w14:textId="5680A1DB" w:rsidR="0023483F" w:rsidRDefault="0023483F">
          <w:pPr>
            <w:pStyle w:val="TOC1"/>
            <w:rPr>
              <w:rFonts w:asciiTheme="minorHAnsi" w:eastAsiaTheme="minorEastAsia" w:hAnsiTheme="minorHAnsi"/>
              <w:b w:val="0"/>
              <w:bCs w:val="0"/>
              <w:color w:val="auto"/>
              <w:sz w:val="22"/>
              <w:szCs w:val="22"/>
              <w:lang w:eastAsia="en-AU"/>
            </w:rPr>
          </w:pPr>
          <w:r w:rsidRPr="00573263">
            <w:rPr>
              <w:rFonts w:cstheme="minorHAnsi"/>
              <w:color w:val="auto"/>
            </w:rPr>
            <w:t>2</w:t>
          </w:r>
          <w:r>
            <w:rPr>
              <w:rFonts w:asciiTheme="minorHAnsi" w:eastAsiaTheme="minorEastAsia" w:hAnsiTheme="minorHAnsi"/>
              <w:b w:val="0"/>
              <w:bCs w:val="0"/>
              <w:color w:val="auto"/>
              <w:sz w:val="22"/>
              <w:szCs w:val="22"/>
              <w:lang w:eastAsia="en-AU"/>
            </w:rPr>
            <w:tab/>
          </w:r>
          <w:r w:rsidRPr="00573263">
            <w:rPr>
              <w:rFonts w:cstheme="minorHAnsi"/>
              <w:color w:val="auto"/>
            </w:rPr>
            <w:t>What this guide does NOT cover.</w:t>
          </w:r>
          <w:r>
            <w:tab/>
          </w:r>
          <w:r>
            <w:fldChar w:fldCharType="begin"/>
          </w:r>
          <w:r>
            <w:instrText xml:space="preserve"> PAGEREF _Toc98953214 \h </w:instrText>
          </w:r>
          <w:r>
            <w:fldChar w:fldCharType="separate"/>
          </w:r>
          <w:r>
            <w:t>V</w:t>
          </w:r>
          <w:r>
            <w:fldChar w:fldCharType="end"/>
          </w:r>
        </w:p>
        <w:p w14:paraId="76DF2A31" w14:textId="537C1790" w:rsidR="0023483F" w:rsidRDefault="0023483F">
          <w:pPr>
            <w:pStyle w:val="TOC1"/>
            <w:rPr>
              <w:rFonts w:asciiTheme="minorHAnsi" w:eastAsiaTheme="minorEastAsia" w:hAnsiTheme="minorHAnsi"/>
              <w:b w:val="0"/>
              <w:bCs w:val="0"/>
              <w:color w:val="auto"/>
              <w:sz w:val="22"/>
              <w:szCs w:val="22"/>
              <w:lang w:eastAsia="en-AU"/>
            </w:rPr>
          </w:pPr>
          <w:r w:rsidRPr="00573263">
            <w:rPr>
              <w:rFonts w:cstheme="minorHAnsi"/>
              <w:color w:val="auto"/>
            </w:rPr>
            <w:t>3</w:t>
          </w:r>
          <w:r>
            <w:rPr>
              <w:rFonts w:asciiTheme="minorHAnsi" w:eastAsiaTheme="minorEastAsia" w:hAnsiTheme="minorHAnsi"/>
              <w:b w:val="0"/>
              <w:bCs w:val="0"/>
              <w:color w:val="auto"/>
              <w:sz w:val="22"/>
              <w:szCs w:val="22"/>
              <w:lang w:eastAsia="en-AU"/>
            </w:rPr>
            <w:tab/>
          </w:r>
          <w:r w:rsidRPr="00573263">
            <w:rPr>
              <w:rFonts w:cstheme="minorHAnsi"/>
              <w:color w:val="auto"/>
            </w:rPr>
            <w:t>Pre-Installation</w:t>
          </w:r>
          <w:r>
            <w:tab/>
          </w:r>
          <w:r>
            <w:fldChar w:fldCharType="begin"/>
          </w:r>
          <w:r>
            <w:instrText xml:space="preserve"> PAGEREF _Toc98953215 \h </w:instrText>
          </w:r>
          <w:r>
            <w:fldChar w:fldCharType="separate"/>
          </w:r>
          <w:r>
            <w:t>VI</w:t>
          </w:r>
          <w:r>
            <w:fldChar w:fldCharType="end"/>
          </w:r>
        </w:p>
        <w:p w14:paraId="6A629CB3" w14:textId="15B2316A" w:rsidR="0023483F" w:rsidRDefault="0023483F">
          <w:pPr>
            <w:pStyle w:val="TOC2"/>
            <w:rPr>
              <w:rFonts w:eastAsiaTheme="minorEastAsia"/>
              <w:bCs w:val="0"/>
              <w:noProof/>
              <w:color w:val="auto"/>
              <w:sz w:val="22"/>
              <w:lang w:eastAsia="en-AU"/>
            </w:rPr>
          </w:pPr>
          <w:r w:rsidRPr="00573263">
            <w:rPr>
              <w:noProof/>
              <w:color w:val="auto"/>
            </w:rPr>
            <w:t>3.1</w:t>
          </w:r>
          <w:r>
            <w:rPr>
              <w:rFonts w:eastAsiaTheme="minorEastAsia"/>
              <w:bCs w:val="0"/>
              <w:noProof/>
              <w:color w:val="auto"/>
              <w:sz w:val="22"/>
              <w:lang w:eastAsia="en-AU"/>
            </w:rPr>
            <w:tab/>
          </w:r>
          <w:r w:rsidRPr="00573263">
            <w:rPr>
              <w:noProof/>
              <w:color w:val="auto"/>
            </w:rPr>
            <w:t>TEST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_Toc98953216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VI</w:t>
          </w:r>
          <w:r>
            <w:rPr>
              <w:noProof/>
            </w:rPr>
            <w:fldChar w:fldCharType="end"/>
          </w:r>
        </w:p>
        <w:p w14:paraId="64226574" w14:textId="23E65576" w:rsidR="0023483F" w:rsidRDefault="0023483F">
          <w:pPr>
            <w:pStyle w:val="TOC2"/>
            <w:rPr>
              <w:rFonts w:eastAsiaTheme="minorEastAsia"/>
              <w:bCs w:val="0"/>
              <w:noProof/>
              <w:color w:val="auto"/>
              <w:sz w:val="22"/>
              <w:lang w:eastAsia="en-AU"/>
            </w:rPr>
          </w:pPr>
          <w:r w:rsidRPr="00573263">
            <w:rPr>
              <w:noProof/>
              <w:color w:val="auto"/>
            </w:rPr>
            <w:t>3.2</w:t>
          </w:r>
          <w:r>
            <w:rPr>
              <w:rFonts w:eastAsiaTheme="minorEastAsia"/>
              <w:bCs w:val="0"/>
              <w:noProof/>
              <w:color w:val="auto"/>
              <w:sz w:val="22"/>
              <w:lang w:eastAsia="en-AU"/>
            </w:rPr>
            <w:tab/>
          </w:r>
          <w:r w:rsidRPr="00573263">
            <w:rPr>
              <w:noProof/>
              <w:color w:val="auto"/>
            </w:rPr>
            <w:t>TEST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_Toc98953217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VI</w:t>
          </w:r>
          <w:r>
            <w:rPr>
              <w:noProof/>
            </w:rPr>
            <w:fldChar w:fldCharType="end"/>
          </w:r>
        </w:p>
        <w:p w14:paraId="169AF899" w14:textId="657BF664" w:rsidR="0023483F" w:rsidRDefault="0023483F">
          <w:pPr>
            <w:pStyle w:val="TOC2"/>
            <w:rPr>
              <w:rFonts w:eastAsiaTheme="minorEastAsia"/>
              <w:bCs w:val="0"/>
              <w:noProof/>
              <w:color w:val="auto"/>
              <w:sz w:val="22"/>
              <w:lang w:eastAsia="en-AU"/>
            </w:rPr>
          </w:pPr>
          <w:r w:rsidRPr="00573263">
            <w:rPr>
              <w:noProof/>
              <w:color w:val="auto"/>
            </w:rPr>
            <w:t>3.3</w:t>
          </w:r>
          <w:r>
            <w:rPr>
              <w:rFonts w:eastAsiaTheme="minorEastAsia"/>
              <w:bCs w:val="0"/>
              <w:noProof/>
              <w:color w:val="auto"/>
              <w:sz w:val="22"/>
              <w:lang w:eastAsia="en-AU"/>
            </w:rPr>
            <w:tab/>
          </w:r>
          <w:r w:rsidRPr="00573263">
            <w:rPr>
              <w:noProof/>
              <w:color w:val="auto"/>
            </w:rPr>
            <w:t>TEST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_Toc98953218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VI</w:t>
          </w:r>
          <w:r>
            <w:rPr>
              <w:noProof/>
            </w:rPr>
            <w:fldChar w:fldCharType="end"/>
          </w:r>
        </w:p>
        <w:p w14:paraId="523FB6CF" w14:textId="4E03FBB7" w:rsidR="0023483F" w:rsidRDefault="0023483F">
          <w:pPr>
            <w:pStyle w:val="TOC2"/>
            <w:rPr>
              <w:rFonts w:eastAsiaTheme="minorEastAsia"/>
              <w:bCs w:val="0"/>
              <w:noProof/>
              <w:color w:val="auto"/>
              <w:sz w:val="22"/>
              <w:lang w:eastAsia="en-AU"/>
            </w:rPr>
          </w:pPr>
          <w:r w:rsidRPr="00573263">
            <w:rPr>
              <w:noProof/>
              <w:color w:val="auto"/>
            </w:rPr>
            <w:t>3.4</w:t>
          </w:r>
          <w:r>
            <w:rPr>
              <w:rFonts w:eastAsiaTheme="minorEastAsia"/>
              <w:bCs w:val="0"/>
              <w:noProof/>
              <w:color w:val="auto"/>
              <w:sz w:val="22"/>
              <w:lang w:eastAsia="en-AU"/>
            </w:rPr>
            <w:tab/>
          </w:r>
          <w:r w:rsidRPr="00573263">
            <w:rPr>
              <w:noProof/>
              <w:color w:val="auto"/>
            </w:rPr>
            <w:t>TEST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_Toc98953219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VI</w:t>
          </w:r>
          <w:r>
            <w:rPr>
              <w:noProof/>
            </w:rPr>
            <w:fldChar w:fldCharType="end"/>
          </w:r>
        </w:p>
        <w:p w14:paraId="71550A00" w14:textId="1A639985" w:rsidR="0023483F" w:rsidRDefault="0023483F">
          <w:pPr>
            <w:pStyle w:val="TOC1"/>
            <w:rPr>
              <w:rFonts w:asciiTheme="minorHAnsi" w:eastAsiaTheme="minorEastAsia" w:hAnsiTheme="minorHAnsi"/>
              <w:b w:val="0"/>
              <w:bCs w:val="0"/>
              <w:color w:val="auto"/>
              <w:sz w:val="22"/>
              <w:szCs w:val="22"/>
              <w:lang w:eastAsia="en-AU"/>
            </w:rPr>
          </w:pPr>
          <w:r w:rsidRPr="00573263">
            <w:rPr>
              <w:color w:val="auto"/>
            </w:rPr>
            <w:t>4</w:t>
          </w:r>
          <w:r>
            <w:rPr>
              <w:rFonts w:asciiTheme="minorHAnsi" w:eastAsiaTheme="minorEastAsia" w:hAnsiTheme="minorHAnsi"/>
              <w:b w:val="0"/>
              <w:bCs w:val="0"/>
              <w:color w:val="auto"/>
              <w:sz w:val="22"/>
              <w:szCs w:val="22"/>
              <w:lang w:eastAsia="en-AU"/>
            </w:rPr>
            <w:tab/>
          </w:r>
          <w:r w:rsidRPr="00573263">
            <w:rPr>
              <w:color w:val="auto"/>
            </w:rPr>
            <w:t>Ongoing Use</w:t>
          </w:r>
          <w:r>
            <w:tab/>
          </w:r>
          <w:r>
            <w:fldChar w:fldCharType="begin"/>
          </w:r>
          <w:r>
            <w:instrText xml:space="preserve"> PAGEREF _Toc98953220 \h </w:instrText>
          </w:r>
          <w:r>
            <w:fldChar w:fldCharType="separate"/>
          </w:r>
          <w:r>
            <w:t>VII</w:t>
          </w:r>
          <w:r>
            <w:fldChar w:fldCharType="end"/>
          </w:r>
        </w:p>
        <w:p w14:paraId="666D83EE" w14:textId="5333DE8E" w:rsidR="0023483F" w:rsidRDefault="0023483F">
          <w:pPr>
            <w:pStyle w:val="TOC2"/>
            <w:rPr>
              <w:rFonts w:eastAsiaTheme="minorEastAsia"/>
              <w:bCs w:val="0"/>
              <w:noProof/>
              <w:color w:val="auto"/>
              <w:sz w:val="22"/>
              <w:lang w:eastAsia="en-AU"/>
            </w:rPr>
          </w:pPr>
          <w:r w:rsidRPr="00573263">
            <w:rPr>
              <w:noProof/>
              <w:color w:val="auto"/>
            </w:rPr>
            <w:t>4.1</w:t>
          </w:r>
          <w:r>
            <w:rPr>
              <w:rFonts w:eastAsiaTheme="minorEastAsia"/>
              <w:bCs w:val="0"/>
              <w:noProof/>
              <w:color w:val="auto"/>
              <w:sz w:val="22"/>
              <w:lang w:eastAsia="en-AU"/>
            </w:rPr>
            <w:tab/>
          </w:r>
          <w:r w:rsidRPr="00573263">
            <w:rPr>
              <w:noProof/>
              <w:color w:val="auto"/>
            </w:rPr>
            <w:t>TEST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_Toc98953221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VII</w:t>
          </w:r>
          <w:r>
            <w:rPr>
              <w:noProof/>
            </w:rPr>
            <w:fldChar w:fldCharType="end"/>
          </w:r>
        </w:p>
        <w:p w14:paraId="126B2AE3" w14:textId="0ECF47D2" w:rsidR="0023483F" w:rsidRDefault="0023483F">
          <w:pPr>
            <w:pStyle w:val="TOC2"/>
            <w:rPr>
              <w:rFonts w:eastAsiaTheme="minorEastAsia"/>
              <w:bCs w:val="0"/>
              <w:noProof/>
              <w:color w:val="auto"/>
              <w:sz w:val="22"/>
              <w:lang w:eastAsia="en-AU"/>
            </w:rPr>
          </w:pPr>
          <w:r w:rsidRPr="00573263">
            <w:rPr>
              <w:noProof/>
              <w:color w:val="auto"/>
            </w:rPr>
            <w:t>4.2</w:t>
          </w:r>
          <w:r>
            <w:rPr>
              <w:rFonts w:eastAsiaTheme="minorEastAsia"/>
              <w:bCs w:val="0"/>
              <w:noProof/>
              <w:color w:val="auto"/>
              <w:sz w:val="22"/>
              <w:lang w:eastAsia="en-AU"/>
            </w:rPr>
            <w:tab/>
          </w:r>
          <w:r w:rsidRPr="00573263">
            <w:rPr>
              <w:noProof/>
              <w:color w:val="auto"/>
            </w:rPr>
            <w:t>TEST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_Toc98953222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VII</w:t>
          </w:r>
          <w:r>
            <w:rPr>
              <w:noProof/>
            </w:rPr>
            <w:fldChar w:fldCharType="end"/>
          </w:r>
        </w:p>
        <w:p w14:paraId="34590FBF" w14:textId="63964686" w:rsidR="0023483F" w:rsidRDefault="0023483F">
          <w:pPr>
            <w:pStyle w:val="TOC1"/>
            <w:rPr>
              <w:rFonts w:asciiTheme="minorHAnsi" w:eastAsiaTheme="minorEastAsia" w:hAnsiTheme="minorHAnsi"/>
              <w:b w:val="0"/>
              <w:bCs w:val="0"/>
              <w:color w:val="auto"/>
              <w:sz w:val="22"/>
              <w:szCs w:val="22"/>
              <w:lang w:eastAsia="en-AU"/>
            </w:rPr>
          </w:pPr>
          <w:r w:rsidRPr="00573263">
            <w:rPr>
              <w:color w:val="auto"/>
            </w:rPr>
            <w:t>5</w:t>
          </w:r>
          <w:r>
            <w:rPr>
              <w:rFonts w:asciiTheme="minorHAnsi" w:eastAsiaTheme="minorEastAsia" w:hAnsiTheme="minorHAnsi"/>
              <w:b w:val="0"/>
              <w:bCs w:val="0"/>
              <w:color w:val="auto"/>
              <w:sz w:val="22"/>
              <w:szCs w:val="22"/>
              <w:lang w:eastAsia="en-AU"/>
            </w:rPr>
            <w:tab/>
          </w:r>
          <w:r w:rsidRPr="00573263">
            <w:rPr>
              <w:color w:val="auto"/>
            </w:rPr>
            <w:t>Project Risks, Assumptions, and Constraints</w:t>
          </w:r>
          <w:r>
            <w:tab/>
          </w:r>
          <w:r>
            <w:fldChar w:fldCharType="begin"/>
          </w:r>
          <w:r>
            <w:instrText xml:space="preserve"> PAGEREF _Toc98953223 \h </w:instrText>
          </w:r>
          <w:r>
            <w:fldChar w:fldCharType="separate"/>
          </w:r>
          <w:r>
            <w:t>VIII</w:t>
          </w:r>
          <w:r>
            <w:fldChar w:fldCharType="end"/>
          </w:r>
        </w:p>
        <w:p w14:paraId="57BDDE96" w14:textId="17691202" w:rsidR="0023483F" w:rsidRDefault="0023483F">
          <w:pPr>
            <w:pStyle w:val="TOC2"/>
            <w:rPr>
              <w:rFonts w:eastAsiaTheme="minorEastAsia"/>
              <w:bCs w:val="0"/>
              <w:noProof/>
              <w:color w:val="auto"/>
              <w:sz w:val="22"/>
              <w:lang w:eastAsia="en-AU"/>
            </w:rPr>
          </w:pPr>
          <w:r w:rsidRPr="00573263">
            <w:rPr>
              <w:noProof/>
              <w:color w:val="auto"/>
            </w:rPr>
            <w:t>5.1</w:t>
          </w:r>
          <w:r>
            <w:rPr>
              <w:rFonts w:eastAsiaTheme="minorEastAsia"/>
              <w:bCs w:val="0"/>
              <w:noProof/>
              <w:color w:val="auto"/>
              <w:sz w:val="22"/>
              <w:lang w:eastAsia="en-AU"/>
            </w:rPr>
            <w:tab/>
          </w:r>
          <w:r w:rsidRPr="00573263">
            <w:rPr>
              <w:noProof/>
              <w:color w:val="auto"/>
            </w:rPr>
            <w:t>Risks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_Toc98953224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VIII</w:t>
          </w:r>
          <w:r>
            <w:rPr>
              <w:noProof/>
            </w:rPr>
            <w:fldChar w:fldCharType="end"/>
          </w:r>
        </w:p>
        <w:p w14:paraId="2A111648" w14:textId="2E58C52C" w:rsidR="0023483F" w:rsidRDefault="0023483F">
          <w:pPr>
            <w:pStyle w:val="TOC2"/>
            <w:rPr>
              <w:rFonts w:eastAsiaTheme="minorEastAsia"/>
              <w:bCs w:val="0"/>
              <w:noProof/>
              <w:color w:val="auto"/>
              <w:sz w:val="22"/>
              <w:lang w:eastAsia="en-AU"/>
            </w:rPr>
          </w:pPr>
          <w:r w:rsidRPr="00573263">
            <w:rPr>
              <w:noProof/>
              <w:color w:val="auto"/>
            </w:rPr>
            <w:t>5.2</w:t>
          </w:r>
          <w:r>
            <w:rPr>
              <w:rFonts w:eastAsiaTheme="minorEastAsia"/>
              <w:bCs w:val="0"/>
              <w:noProof/>
              <w:color w:val="auto"/>
              <w:sz w:val="22"/>
              <w:lang w:eastAsia="en-AU"/>
            </w:rPr>
            <w:tab/>
          </w:r>
          <w:r w:rsidRPr="00573263">
            <w:rPr>
              <w:noProof/>
              <w:color w:val="auto"/>
            </w:rPr>
            <w:t>Assumptions and Constraints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_Toc98953225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VIII</w:t>
          </w:r>
          <w:r>
            <w:rPr>
              <w:noProof/>
            </w:rPr>
            <w:fldChar w:fldCharType="end"/>
          </w:r>
        </w:p>
        <w:p w14:paraId="6C90904F" w14:textId="29CD05D3" w:rsidR="0023483F" w:rsidRDefault="0023483F">
          <w:pPr>
            <w:pStyle w:val="TOC1"/>
            <w:rPr>
              <w:rFonts w:asciiTheme="minorHAnsi" w:eastAsiaTheme="minorEastAsia" w:hAnsiTheme="minorHAnsi"/>
              <w:b w:val="0"/>
              <w:bCs w:val="0"/>
              <w:color w:val="auto"/>
              <w:sz w:val="22"/>
              <w:szCs w:val="22"/>
              <w:lang w:eastAsia="en-AU"/>
            </w:rPr>
          </w:pPr>
          <w:r w:rsidRPr="00573263">
            <w:rPr>
              <w:color w:val="auto"/>
            </w:rPr>
            <w:t>6</w:t>
          </w:r>
          <w:r>
            <w:rPr>
              <w:rFonts w:asciiTheme="minorHAnsi" w:eastAsiaTheme="minorEastAsia" w:hAnsiTheme="minorHAnsi"/>
              <w:b w:val="0"/>
              <w:bCs w:val="0"/>
              <w:color w:val="auto"/>
              <w:sz w:val="22"/>
              <w:szCs w:val="22"/>
              <w:lang w:eastAsia="en-AU"/>
            </w:rPr>
            <w:tab/>
          </w:r>
          <w:r w:rsidRPr="00573263">
            <w:rPr>
              <w:color w:val="auto"/>
            </w:rPr>
            <w:t>Project Organisation</w:t>
          </w:r>
          <w:r>
            <w:tab/>
          </w:r>
          <w:r>
            <w:fldChar w:fldCharType="begin"/>
          </w:r>
          <w:r>
            <w:instrText xml:space="preserve"> PAGEREF _Toc98953226 \h </w:instrText>
          </w:r>
          <w:r>
            <w:fldChar w:fldCharType="separate"/>
          </w:r>
          <w:r>
            <w:t>IX</w:t>
          </w:r>
          <w:r>
            <w:fldChar w:fldCharType="end"/>
          </w:r>
        </w:p>
        <w:p w14:paraId="00FD23D5" w14:textId="1C50AD3D" w:rsidR="0023483F" w:rsidRDefault="0023483F">
          <w:pPr>
            <w:pStyle w:val="TOC2"/>
            <w:rPr>
              <w:rFonts w:eastAsiaTheme="minorEastAsia"/>
              <w:bCs w:val="0"/>
              <w:noProof/>
              <w:color w:val="auto"/>
              <w:sz w:val="22"/>
              <w:lang w:eastAsia="en-AU"/>
            </w:rPr>
          </w:pPr>
          <w:r w:rsidRPr="00573263">
            <w:rPr>
              <w:noProof/>
              <w:color w:val="auto"/>
            </w:rPr>
            <w:t>6.1</w:t>
          </w:r>
          <w:r>
            <w:rPr>
              <w:rFonts w:eastAsiaTheme="minorEastAsia"/>
              <w:bCs w:val="0"/>
              <w:noProof/>
              <w:color w:val="auto"/>
              <w:sz w:val="22"/>
              <w:lang w:eastAsia="en-AU"/>
            </w:rPr>
            <w:tab/>
          </w:r>
          <w:r w:rsidRPr="00573263">
            <w:rPr>
              <w:noProof/>
              <w:color w:val="auto"/>
            </w:rPr>
            <w:t>Stakeholder Identification and Registration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_Toc98953227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IX</w:t>
          </w:r>
          <w:r>
            <w:rPr>
              <w:noProof/>
            </w:rPr>
            <w:fldChar w:fldCharType="end"/>
          </w:r>
        </w:p>
        <w:p w14:paraId="0A54630C" w14:textId="6D4970E4" w:rsidR="0023483F" w:rsidRDefault="0023483F">
          <w:pPr>
            <w:pStyle w:val="TOC2"/>
            <w:rPr>
              <w:rFonts w:eastAsiaTheme="minorEastAsia"/>
              <w:bCs w:val="0"/>
              <w:noProof/>
              <w:color w:val="auto"/>
              <w:sz w:val="22"/>
              <w:lang w:eastAsia="en-AU"/>
            </w:rPr>
          </w:pPr>
          <w:r w:rsidRPr="00573263">
            <w:rPr>
              <w:noProof/>
              <w:color w:val="auto"/>
            </w:rPr>
            <w:t>6.2</w:t>
          </w:r>
          <w:r>
            <w:rPr>
              <w:rFonts w:eastAsiaTheme="minorEastAsia"/>
              <w:bCs w:val="0"/>
              <w:noProof/>
              <w:color w:val="auto"/>
              <w:sz w:val="22"/>
              <w:lang w:eastAsia="en-AU"/>
            </w:rPr>
            <w:tab/>
          </w:r>
          <w:r w:rsidRPr="00573263">
            <w:rPr>
              <w:noProof/>
              <w:color w:val="auto"/>
            </w:rPr>
            <w:t>Stakeholder Communication and Responsibilities Matrix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_Toc98953228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IX</w:t>
          </w:r>
          <w:r>
            <w:rPr>
              <w:noProof/>
            </w:rPr>
            <w:fldChar w:fldCharType="end"/>
          </w:r>
        </w:p>
        <w:p w14:paraId="62686D78" w14:textId="0413D201" w:rsidR="0023483F" w:rsidRDefault="0023483F">
          <w:pPr>
            <w:pStyle w:val="TOC2"/>
            <w:rPr>
              <w:rFonts w:eastAsiaTheme="minorEastAsia"/>
              <w:bCs w:val="0"/>
              <w:noProof/>
              <w:color w:val="auto"/>
              <w:sz w:val="22"/>
              <w:lang w:eastAsia="en-AU"/>
            </w:rPr>
          </w:pPr>
          <w:r w:rsidRPr="00573263">
            <w:rPr>
              <w:noProof/>
              <w:color w:val="auto"/>
            </w:rPr>
            <w:t>6.3</w:t>
          </w:r>
          <w:r>
            <w:rPr>
              <w:rFonts w:eastAsiaTheme="minorEastAsia"/>
              <w:bCs w:val="0"/>
              <w:noProof/>
              <w:color w:val="auto"/>
              <w:sz w:val="22"/>
              <w:lang w:eastAsia="en-AU"/>
            </w:rPr>
            <w:tab/>
          </w:r>
          <w:r w:rsidRPr="00573263">
            <w:rPr>
              <w:noProof/>
              <w:color w:val="auto"/>
            </w:rPr>
            <w:t>Project Governance/Project Life Lifecycle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_Toc98953229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X</w:t>
          </w:r>
          <w:r>
            <w:rPr>
              <w:noProof/>
            </w:rPr>
            <w:fldChar w:fldCharType="end"/>
          </w:r>
        </w:p>
        <w:p w14:paraId="5B3C7D14" w14:textId="0BF69339" w:rsidR="0023483F" w:rsidRDefault="0023483F">
          <w:pPr>
            <w:pStyle w:val="TOC2"/>
            <w:rPr>
              <w:rFonts w:eastAsiaTheme="minorEastAsia"/>
              <w:bCs w:val="0"/>
              <w:noProof/>
              <w:color w:val="auto"/>
              <w:sz w:val="22"/>
              <w:lang w:eastAsia="en-AU"/>
            </w:rPr>
          </w:pPr>
          <w:r w:rsidRPr="00573263">
            <w:rPr>
              <w:noProof/>
              <w:color w:val="auto"/>
            </w:rPr>
            <w:t>6.4</w:t>
          </w:r>
          <w:r>
            <w:rPr>
              <w:rFonts w:eastAsiaTheme="minorEastAsia"/>
              <w:bCs w:val="0"/>
              <w:noProof/>
              <w:color w:val="auto"/>
              <w:sz w:val="22"/>
              <w:lang w:eastAsia="en-AU"/>
            </w:rPr>
            <w:tab/>
          </w:r>
          <w:r w:rsidRPr="00573263">
            <w:rPr>
              <w:noProof/>
              <w:color w:val="auto"/>
            </w:rPr>
            <w:t>Project Facilities and Non-Financial Resources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_Toc98953230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X</w:t>
          </w:r>
          <w:r>
            <w:rPr>
              <w:noProof/>
            </w:rPr>
            <w:fldChar w:fldCharType="end"/>
          </w:r>
        </w:p>
        <w:p w14:paraId="3A9760C0" w14:textId="5776D261" w:rsidR="0023483F" w:rsidRDefault="0023483F">
          <w:pPr>
            <w:pStyle w:val="TOC1"/>
            <w:rPr>
              <w:rFonts w:asciiTheme="minorHAnsi" w:eastAsiaTheme="minorEastAsia" w:hAnsiTheme="minorHAnsi"/>
              <w:b w:val="0"/>
              <w:bCs w:val="0"/>
              <w:color w:val="auto"/>
              <w:sz w:val="22"/>
              <w:szCs w:val="22"/>
              <w:lang w:eastAsia="en-AU"/>
            </w:rPr>
          </w:pPr>
          <w:r w:rsidRPr="00573263">
            <w:rPr>
              <w:color w:val="auto"/>
            </w:rPr>
            <w:t>7</w:t>
          </w:r>
          <w:r>
            <w:rPr>
              <w:rFonts w:asciiTheme="minorHAnsi" w:eastAsiaTheme="minorEastAsia" w:hAnsiTheme="minorHAnsi"/>
              <w:b w:val="0"/>
              <w:bCs w:val="0"/>
              <w:color w:val="auto"/>
              <w:sz w:val="22"/>
              <w:szCs w:val="22"/>
              <w:lang w:eastAsia="en-AU"/>
            </w:rPr>
            <w:tab/>
          </w:r>
          <w:r w:rsidRPr="00573263">
            <w:rPr>
              <w:color w:val="auto"/>
            </w:rPr>
            <w:t>Work Breakdown Structure (WBS)</w:t>
          </w:r>
          <w:r>
            <w:tab/>
          </w:r>
          <w:r>
            <w:fldChar w:fldCharType="begin"/>
          </w:r>
          <w:r>
            <w:instrText xml:space="preserve"> PAGEREF _Toc98953231 \h </w:instrText>
          </w:r>
          <w:r>
            <w:fldChar w:fldCharType="separate"/>
          </w:r>
          <w:r>
            <w:t>XI</w:t>
          </w:r>
          <w:r>
            <w:fldChar w:fldCharType="end"/>
          </w:r>
        </w:p>
        <w:p w14:paraId="5C678296" w14:textId="2F680B98" w:rsidR="0023483F" w:rsidRDefault="0023483F">
          <w:pPr>
            <w:pStyle w:val="TOC2"/>
            <w:rPr>
              <w:rFonts w:eastAsiaTheme="minorEastAsia"/>
              <w:bCs w:val="0"/>
              <w:noProof/>
              <w:color w:val="auto"/>
              <w:sz w:val="22"/>
              <w:lang w:eastAsia="en-AU"/>
            </w:rPr>
          </w:pPr>
          <w:r w:rsidRPr="00573263">
            <w:rPr>
              <w:noProof/>
              <w:color w:val="auto"/>
            </w:rPr>
            <w:t>7.1</w:t>
          </w:r>
          <w:r>
            <w:rPr>
              <w:rFonts w:eastAsiaTheme="minorEastAsia"/>
              <w:bCs w:val="0"/>
              <w:noProof/>
              <w:color w:val="auto"/>
              <w:sz w:val="22"/>
              <w:lang w:eastAsia="en-AU"/>
            </w:rPr>
            <w:tab/>
          </w:r>
          <w:r w:rsidRPr="00573263">
            <w:rPr>
              <w:noProof/>
              <w:color w:val="auto"/>
            </w:rPr>
            <w:t>WBS Overview and Task List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_Toc98953232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XI</w:t>
          </w:r>
          <w:r>
            <w:rPr>
              <w:noProof/>
            </w:rPr>
            <w:fldChar w:fldCharType="end"/>
          </w:r>
        </w:p>
        <w:p w14:paraId="0A09905C" w14:textId="46B03C98" w:rsidR="0023483F" w:rsidRDefault="0023483F">
          <w:pPr>
            <w:pStyle w:val="TOC1"/>
            <w:rPr>
              <w:rFonts w:asciiTheme="minorHAnsi" w:eastAsiaTheme="minorEastAsia" w:hAnsiTheme="minorHAnsi"/>
              <w:b w:val="0"/>
              <w:bCs w:val="0"/>
              <w:color w:val="auto"/>
              <w:sz w:val="22"/>
              <w:szCs w:val="22"/>
              <w:lang w:eastAsia="en-AU"/>
            </w:rPr>
          </w:pPr>
          <w:r w:rsidRPr="00573263">
            <w:rPr>
              <w:color w:val="auto"/>
            </w:rPr>
            <w:t>List of references</w:t>
          </w:r>
          <w:r>
            <w:tab/>
          </w:r>
          <w:r>
            <w:fldChar w:fldCharType="begin"/>
          </w:r>
          <w:r>
            <w:instrText xml:space="preserve"> PAGEREF _Toc98953233 \h </w:instrText>
          </w:r>
          <w:r>
            <w:fldChar w:fldCharType="separate"/>
          </w:r>
          <w:r>
            <w:t>XII</w:t>
          </w:r>
          <w:r>
            <w:fldChar w:fldCharType="end"/>
          </w:r>
        </w:p>
        <w:p w14:paraId="2BF3C10F" w14:textId="236B044D" w:rsidR="0023483F" w:rsidRDefault="0023483F">
          <w:pPr>
            <w:pStyle w:val="TOC1"/>
            <w:rPr>
              <w:rFonts w:asciiTheme="minorHAnsi" w:eastAsiaTheme="minorEastAsia" w:hAnsiTheme="minorHAnsi"/>
              <w:b w:val="0"/>
              <w:bCs w:val="0"/>
              <w:color w:val="auto"/>
              <w:sz w:val="22"/>
              <w:szCs w:val="22"/>
              <w:lang w:eastAsia="en-AU"/>
            </w:rPr>
          </w:pPr>
          <w:r w:rsidRPr="00573263">
            <w:rPr>
              <w:color w:val="auto"/>
            </w:rPr>
            <w:t>8</w:t>
          </w:r>
          <w:r>
            <w:rPr>
              <w:rFonts w:asciiTheme="minorHAnsi" w:eastAsiaTheme="minorEastAsia" w:hAnsiTheme="minorHAnsi"/>
              <w:b w:val="0"/>
              <w:bCs w:val="0"/>
              <w:color w:val="auto"/>
              <w:sz w:val="22"/>
              <w:szCs w:val="22"/>
              <w:lang w:eastAsia="en-AU"/>
            </w:rPr>
            <w:tab/>
          </w:r>
          <w:r w:rsidRPr="00573263">
            <w:rPr>
              <w:color w:val="auto"/>
            </w:rPr>
            <w:t>Appendix</w:t>
          </w:r>
          <w:r>
            <w:tab/>
          </w:r>
          <w:r>
            <w:fldChar w:fldCharType="begin"/>
          </w:r>
          <w:r>
            <w:instrText xml:space="preserve"> PAGEREF _Toc98953234 \h </w:instrText>
          </w:r>
          <w:r>
            <w:fldChar w:fldCharType="separate"/>
          </w:r>
          <w:r>
            <w:t>XII</w:t>
          </w:r>
          <w:r>
            <w:fldChar w:fldCharType="end"/>
          </w:r>
        </w:p>
        <w:p w14:paraId="03699E87" w14:textId="414239A9" w:rsidR="00BD3245" w:rsidRPr="00AE0D4B" w:rsidRDefault="001E2BC5" w:rsidP="00F921E3">
          <w:pPr>
            <w:spacing w:line="360" w:lineRule="auto"/>
            <w:jc w:val="both"/>
            <w:rPr>
              <w:rFonts w:cstheme="minorHAnsi"/>
            </w:rPr>
          </w:pPr>
          <w:r w:rsidRPr="00AE0D4B">
            <w:rPr>
              <w:rFonts w:cstheme="minorHAnsi"/>
              <w:bCs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fldChar w:fldCharType="end"/>
          </w:r>
        </w:p>
      </w:sdtContent>
    </w:sdt>
    <w:p w14:paraId="63A008E6" w14:textId="77777777" w:rsidR="0089264C" w:rsidRPr="00AE0D4B" w:rsidRDefault="0089264C" w:rsidP="00F921E3">
      <w:pPr>
        <w:spacing w:line="360" w:lineRule="auto"/>
        <w:jc w:val="both"/>
        <w:rPr>
          <w:rFonts w:cstheme="minorHAnsi"/>
          <w:b/>
          <w:sz w:val="32"/>
        </w:rPr>
        <w:sectPr w:rsidR="0089264C" w:rsidRPr="00AE0D4B" w:rsidSect="009A057A">
          <w:headerReference w:type="first" r:id="rId14"/>
          <w:footerReference w:type="first" r:id="rId15"/>
          <w:pgSz w:w="11900" w:h="16840"/>
          <w:pgMar w:top="1417" w:right="1417" w:bottom="1134" w:left="1417" w:header="567" w:footer="708" w:gutter="0"/>
          <w:pgNumType w:fmt="upperRoman" w:start="2"/>
          <w:cols w:space="708"/>
          <w:docGrid w:linePitch="360"/>
        </w:sectPr>
      </w:pPr>
    </w:p>
    <w:p w14:paraId="0D824C94" w14:textId="3F3A1D45" w:rsidR="00DD4BE9" w:rsidRDefault="00D70967" w:rsidP="00E239B8">
      <w:pPr>
        <w:pStyle w:val="Heading1"/>
        <w:jc w:val="both"/>
        <w:rPr>
          <w:rFonts w:cstheme="minorHAnsi"/>
          <w:color w:val="auto"/>
        </w:rPr>
      </w:pPr>
      <w:bookmarkStart w:id="3" w:name="_Toc98953213"/>
      <w:r>
        <w:rPr>
          <w:rFonts w:cstheme="minorHAnsi"/>
          <w:color w:val="auto"/>
        </w:rPr>
        <w:lastRenderedPageBreak/>
        <w:t>Who is this guide for?</w:t>
      </w:r>
      <w:bookmarkEnd w:id="3"/>
    </w:p>
    <w:p w14:paraId="3381AD18" w14:textId="77777777" w:rsidR="00492876" w:rsidRPr="00492876" w:rsidRDefault="00492876" w:rsidP="00492876"/>
    <w:p w14:paraId="790686B9" w14:textId="6F938AE2" w:rsidR="00AA2F01" w:rsidRDefault="00492876" w:rsidP="00E239B8">
      <w:pPr>
        <w:rPr>
          <w:b/>
          <w:bCs/>
          <w:i/>
          <w:iCs/>
        </w:rPr>
      </w:pPr>
      <w:r w:rsidRPr="00492876">
        <w:rPr>
          <w:b/>
          <w:bCs/>
          <w:i/>
          <w:iCs/>
        </w:rPr>
        <w:t>Small to Medium Enterprises and Organisations</w:t>
      </w:r>
    </w:p>
    <w:p w14:paraId="0A4402DB" w14:textId="77777777" w:rsidR="00C303A6" w:rsidRPr="00492876" w:rsidRDefault="00C303A6" w:rsidP="00E239B8">
      <w:pPr>
        <w:rPr>
          <w:b/>
          <w:bCs/>
          <w:i/>
          <w:iCs/>
        </w:rPr>
      </w:pPr>
    </w:p>
    <w:p w14:paraId="764057A4" w14:textId="77777777" w:rsidR="003D78CF" w:rsidRPr="00492876" w:rsidRDefault="003D78CF" w:rsidP="00E239B8"/>
    <w:p w14:paraId="5A7D3EBA" w14:textId="6E2E3DAF" w:rsidR="003D78CF" w:rsidRDefault="00C303A6" w:rsidP="00E239B8">
      <w:pPr>
        <w:rPr>
          <w:b/>
          <w:bCs/>
          <w:i/>
          <w:iCs/>
        </w:rPr>
      </w:pPr>
      <w:r>
        <w:rPr>
          <w:b/>
          <w:bCs/>
          <w:i/>
          <w:iCs/>
        </w:rPr>
        <w:t>Vendors</w:t>
      </w:r>
    </w:p>
    <w:p w14:paraId="7F015044" w14:textId="77777777" w:rsidR="00C303A6" w:rsidRDefault="00C303A6" w:rsidP="00E239B8">
      <w:pPr>
        <w:rPr>
          <w:b/>
          <w:bCs/>
          <w:i/>
          <w:iCs/>
        </w:rPr>
      </w:pPr>
    </w:p>
    <w:p w14:paraId="249DAA4C" w14:textId="77777777" w:rsidR="00C303A6" w:rsidRPr="00ED43CD" w:rsidRDefault="00C303A6" w:rsidP="00E239B8">
      <w:pPr>
        <w:rPr>
          <w:i/>
          <w:iCs/>
        </w:rPr>
      </w:pPr>
    </w:p>
    <w:p w14:paraId="4F4DD039" w14:textId="70713DE8" w:rsidR="000C64C9" w:rsidRDefault="00492876" w:rsidP="00E239B8">
      <w:pPr>
        <w:rPr>
          <w:b/>
          <w:bCs/>
          <w:i/>
          <w:iCs/>
        </w:rPr>
      </w:pPr>
      <w:r w:rsidRPr="00492876">
        <w:rPr>
          <w:b/>
          <w:bCs/>
          <w:i/>
          <w:iCs/>
        </w:rPr>
        <w:t>Individuals</w:t>
      </w:r>
    </w:p>
    <w:p w14:paraId="4360DB34" w14:textId="75C61F59" w:rsidR="00C303A6" w:rsidRDefault="00C303A6" w:rsidP="00E239B8">
      <w:pPr>
        <w:rPr>
          <w:b/>
          <w:bCs/>
          <w:i/>
          <w:iCs/>
        </w:rPr>
      </w:pPr>
    </w:p>
    <w:p w14:paraId="4CAD81C8" w14:textId="77777777" w:rsidR="00C303A6" w:rsidRPr="00492876" w:rsidRDefault="00C303A6" w:rsidP="00E239B8">
      <w:pPr>
        <w:rPr>
          <w:b/>
          <w:bCs/>
          <w:i/>
          <w:iCs/>
        </w:rPr>
      </w:pPr>
    </w:p>
    <w:p w14:paraId="4CCC4A89" w14:textId="77777777" w:rsidR="003D78CF" w:rsidRPr="00492876" w:rsidRDefault="003D78CF" w:rsidP="00E239B8"/>
    <w:p w14:paraId="1481FA02" w14:textId="4C309C0F" w:rsidR="00164E65" w:rsidRPr="00AE0D4B" w:rsidRDefault="00164E65" w:rsidP="00166F06">
      <w:pPr>
        <w:pStyle w:val="ListParagraph"/>
        <w:numPr>
          <w:ilvl w:val="0"/>
          <w:numId w:val="20"/>
        </w:numPr>
        <w:spacing w:line="480" w:lineRule="auto"/>
      </w:pPr>
      <w:r w:rsidRPr="00AE0D4B">
        <w:br w:type="page"/>
      </w:r>
    </w:p>
    <w:p w14:paraId="3F7F5958" w14:textId="0343A370" w:rsidR="002568E3" w:rsidRPr="002568E3" w:rsidRDefault="00D70967" w:rsidP="00C64E62">
      <w:pPr>
        <w:pStyle w:val="Heading1"/>
        <w:spacing w:line="360" w:lineRule="auto"/>
        <w:jc w:val="both"/>
        <w:rPr>
          <w:rFonts w:cstheme="minorHAnsi"/>
          <w:color w:val="auto"/>
        </w:rPr>
      </w:pPr>
      <w:bookmarkStart w:id="4" w:name="_Toc98953214"/>
      <w:r>
        <w:rPr>
          <w:rFonts w:cstheme="minorHAnsi"/>
          <w:color w:val="auto"/>
        </w:rPr>
        <w:lastRenderedPageBreak/>
        <w:t>What this guide does NOT cover.</w:t>
      </w:r>
      <w:bookmarkEnd w:id="4"/>
    </w:p>
    <w:p w14:paraId="39287D2C" w14:textId="6156CDEF" w:rsidR="005A3084" w:rsidRPr="00AE0D4B" w:rsidRDefault="005A3084" w:rsidP="00C64E62"/>
    <w:p w14:paraId="6FCA4FFF" w14:textId="54D10C63" w:rsidR="00C64E62" w:rsidRDefault="00F5176F" w:rsidP="00D70967">
      <w:pPr>
        <w:pStyle w:val="ListParagraph"/>
        <w:numPr>
          <w:ilvl w:val="0"/>
          <w:numId w:val="28"/>
        </w:numPr>
      </w:pPr>
      <w:r>
        <w:t>Which brand or model you should purchase or use</w:t>
      </w:r>
    </w:p>
    <w:p w14:paraId="72D50B0D" w14:textId="4828847B" w:rsidR="00F5176F" w:rsidRDefault="00F5176F" w:rsidP="00F5176F">
      <w:pPr>
        <w:pStyle w:val="ListParagraph"/>
      </w:pPr>
    </w:p>
    <w:p w14:paraId="33E204D5" w14:textId="00E039D2" w:rsidR="00F5176F" w:rsidRDefault="00F5176F" w:rsidP="00F5176F">
      <w:pPr>
        <w:pStyle w:val="ListParagraph"/>
      </w:pPr>
    </w:p>
    <w:p w14:paraId="3516E9FB" w14:textId="4B1B20F8" w:rsidR="00F5176F" w:rsidRDefault="00F5176F" w:rsidP="00F5176F">
      <w:pPr>
        <w:pStyle w:val="ListParagraph"/>
      </w:pPr>
    </w:p>
    <w:p w14:paraId="6ACCA6D1" w14:textId="77777777" w:rsidR="00F5176F" w:rsidRDefault="00F5176F" w:rsidP="00F5176F">
      <w:pPr>
        <w:pStyle w:val="ListParagraph"/>
      </w:pPr>
    </w:p>
    <w:p w14:paraId="7ABB5E05" w14:textId="7E8AE6EA" w:rsidR="00F5176F" w:rsidRDefault="00F5176F" w:rsidP="00D70967">
      <w:pPr>
        <w:pStyle w:val="ListParagraph"/>
        <w:numPr>
          <w:ilvl w:val="0"/>
          <w:numId w:val="28"/>
        </w:numPr>
      </w:pPr>
      <w:r>
        <w:t>Costs associated with purchasing, ongoing use or maintenance of the devices mentioned in this guide</w:t>
      </w:r>
    </w:p>
    <w:p w14:paraId="31C9A428" w14:textId="1CAD419F" w:rsidR="00F5176F" w:rsidRDefault="00F5176F" w:rsidP="00F5176F"/>
    <w:p w14:paraId="3DBB3BEA" w14:textId="52F660F7" w:rsidR="00F5176F" w:rsidRDefault="00F5176F" w:rsidP="00F5176F"/>
    <w:p w14:paraId="50F2BF38" w14:textId="0B9E98DF" w:rsidR="00F5176F" w:rsidRDefault="00F5176F" w:rsidP="00F5176F"/>
    <w:p w14:paraId="5E5B481A" w14:textId="242F8F44" w:rsidR="00F5176F" w:rsidRDefault="00F5176F" w:rsidP="00F5176F">
      <w:pPr>
        <w:pStyle w:val="ListParagraph"/>
        <w:numPr>
          <w:ilvl w:val="0"/>
          <w:numId w:val="28"/>
        </w:numPr>
      </w:pPr>
      <w:r>
        <w:t>Specific and individual security risks outside generic vendor software provided.</w:t>
      </w:r>
    </w:p>
    <w:p w14:paraId="4F97EFFB" w14:textId="12DE4694" w:rsidR="00F5176F" w:rsidRDefault="00F5176F" w:rsidP="00F5176F">
      <w:pPr>
        <w:pStyle w:val="ListParagraph"/>
      </w:pPr>
    </w:p>
    <w:p w14:paraId="74465FCC" w14:textId="4AD6129D" w:rsidR="00F5176F" w:rsidRDefault="00F5176F" w:rsidP="00F5176F">
      <w:pPr>
        <w:pStyle w:val="ListParagraph"/>
      </w:pPr>
    </w:p>
    <w:p w14:paraId="1194F478" w14:textId="1A73547F" w:rsidR="00F5176F" w:rsidRDefault="00F5176F" w:rsidP="00F5176F">
      <w:pPr>
        <w:pStyle w:val="ListParagraph"/>
      </w:pPr>
    </w:p>
    <w:p w14:paraId="557D48C1" w14:textId="6FC0B1E8" w:rsidR="00F5176F" w:rsidRDefault="00F5176F" w:rsidP="00F5176F">
      <w:pPr>
        <w:pStyle w:val="ListParagraph"/>
        <w:numPr>
          <w:ilvl w:val="0"/>
          <w:numId w:val="28"/>
        </w:numPr>
      </w:pPr>
      <w:r>
        <w:t>Specific cybersecurity response plans should you fall victim to cybercrime</w:t>
      </w:r>
    </w:p>
    <w:p w14:paraId="3A7DD6E3" w14:textId="08A99BDC" w:rsidR="00F5176F" w:rsidRDefault="00F5176F" w:rsidP="00F5176F">
      <w:pPr>
        <w:pStyle w:val="ListParagraph"/>
      </w:pPr>
    </w:p>
    <w:p w14:paraId="6DCCEEC8" w14:textId="33279ED8" w:rsidR="00F5176F" w:rsidRPr="00F5176F" w:rsidRDefault="00F5176F" w:rsidP="00F5176F">
      <w:pPr>
        <w:pStyle w:val="ListParagraph"/>
        <w:rPr>
          <w:i/>
          <w:iCs/>
        </w:rPr>
      </w:pPr>
    </w:p>
    <w:p w14:paraId="209F675B" w14:textId="5EBB332F" w:rsidR="00C64E62" w:rsidRPr="00AE0D4B" w:rsidRDefault="00C64E62" w:rsidP="00C64E62"/>
    <w:p w14:paraId="4EA76A1D" w14:textId="4677A24E" w:rsidR="00C64E62" w:rsidRPr="00AE0D4B" w:rsidRDefault="00C64E62" w:rsidP="00C64E62"/>
    <w:p w14:paraId="769A5DE1" w14:textId="5D86C730" w:rsidR="00C64E62" w:rsidRPr="00AE0D4B" w:rsidRDefault="00C64E62" w:rsidP="00C64E62"/>
    <w:p w14:paraId="16945B3A" w14:textId="74AC105E" w:rsidR="00C64E62" w:rsidRPr="00AE0D4B" w:rsidRDefault="00C64E62" w:rsidP="00C64E62"/>
    <w:p w14:paraId="07FCD605" w14:textId="458C290C" w:rsidR="00C64E62" w:rsidRPr="00AE0D4B" w:rsidRDefault="00C64E62" w:rsidP="00C64E62"/>
    <w:p w14:paraId="2D0F7DF0" w14:textId="338057B5" w:rsidR="00C64E62" w:rsidRPr="00AE0D4B" w:rsidRDefault="00C64E62" w:rsidP="00C64E62"/>
    <w:p w14:paraId="5DB19005" w14:textId="36D4C633" w:rsidR="00C64E62" w:rsidRPr="00AE0D4B" w:rsidRDefault="00C64E62" w:rsidP="00C64E62"/>
    <w:p w14:paraId="1BC47549" w14:textId="17A01191" w:rsidR="00C64E62" w:rsidRPr="00AE0D4B" w:rsidRDefault="00C64E62" w:rsidP="00C64E62"/>
    <w:p w14:paraId="72CEB659" w14:textId="5FCA54E9" w:rsidR="00C64E62" w:rsidRPr="00AE0D4B" w:rsidRDefault="00C64E62" w:rsidP="00C64E62"/>
    <w:p w14:paraId="7028573E" w14:textId="17881DD7" w:rsidR="00C64E62" w:rsidRPr="00AE0D4B" w:rsidRDefault="00C64E62" w:rsidP="00C64E62"/>
    <w:p w14:paraId="5BED85AA" w14:textId="27AB58BE" w:rsidR="00C64E62" w:rsidRPr="00AE0D4B" w:rsidRDefault="00C64E62" w:rsidP="00C64E62"/>
    <w:p w14:paraId="73783F78" w14:textId="2CE07AD7" w:rsidR="00C64E62" w:rsidRPr="00AE0D4B" w:rsidRDefault="00C64E62" w:rsidP="00C64E62"/>
    <w:p w14:paraId="3AD54BD2" w14:textId="641D6C51" w:rsidR="00C64E62" w:rsidRPr="00AE0D4B" w:rsidRDefault="00C64E62" w:rsidP="00C64E62"/>
    <w:p w14:paraId="57D142A1" w14:textId="014FA347" w:rsidR="00C64E62" w:rsidRPr="00AE0D4B" w:rsidRDefault="00C64E62" w:rsidP="00C64E62"/>
    <w:p w14:paraId="67379456" w14:textId="4D251796" w:rsidR="00C64E62" w:rsidRPr="00AE0D4B" w:rsidRDefault="00C64E62" w:rsidP="00C64E62"/>
    <w:p w14:paraId="2306A631" w14:textId="2AF9D786" w:rsidR="00C64E62" w:rsidRPr="00AE0D4B" w:rsidRDefault="00C64E62" w:rsidP="00C64E62"/>
    <w:p w14:paraId="4DCE0313" w14:textId="4B9F61D6" w:rsidR="00C64E62" w:rsidRPr="00AE0D4B" w:rsidRDefault="00C64E62" w:rsidP="00C64E62"/>
    <w:p w14:paraId="3C791D6B" w14:textId="2FA3C04D" w:rsidR="00C64E62" w:rsidRPr="00AE0D4B" w:rsidRDefault="00C64E62" w:rsidP="00C64E62"/>
    <w:p w14:paraId="3815095D" w14:textId="2AC6D716" w:rsidR="00C64E62" w:rsidRPr="00AE0D4B" w:rsidRDefault="00C64E62" w:rsidP="00C64E62"/>
    <w:p w14:paraId="29364242" w14:textId="7CE0D29B" w:rsidR="00C64E62" w:rsidRDefault="00C64E62" w:rsidP="00C64E62"/>
    <w:p w14:paraId="57FC8F39" w14:textId="0F0F74EC" w:rsidR="002568E3" w:rsidRDefault="002568E3" w:rsidP="00C64E62"/>
    <w:p w14:paraId="5F0534D5" w14:textId="65C8CAEF" w:rsidR="002568E3" w:rsidRDefault="002568E3" w:rsidP="00C64E62"/>
    <w:p w14:paraId="631E20D1" w14:textId="15DDE4A5" w:rsidR="002568E3" w:rsidRDefault="002568E3" w:rsidP="00C64E62"/>
    <w:p w14:paraId="7C9944EF" w14:textId="1EF69178" w:rsidR="002568E3" w:rsidRDefault="002568E3" w:rsidP="00C64E62"/>
    <w:p w14:paraId="743759D2" w14:textId="0A7DB418" w:rsidR="002568E3" w:rsidRDefault="002568E3" w:rsidP="00C64E62"/>
    <w:p w14:paraId="1372B84A" w14:textId="3314B1DF" w:rsidR="002568E3" w:rsidRDefault="002568E3" w:rsidP="00C64E62"/>
    <w:p w14:paraId="3BF87A53" w14:textId="4679927A" w:rsidR="002568E3" w:rsidRDefault="002568E3" w:rsidP="00C64E62"/>
    <w:p w14:paraId="5F6E03E5" w14:textId="77777777" w:rsidR="00D70967" w:rsidRPr="00AE0D4B" w:rsidRDefault="00D70967" w:rsidP="00C64E62"/>
    <w:p w14:paraId="662B1C36" w14:textId="77777777" w:rsidR="00C64E62" w:rsidRPr="00AE0D4B" w:rsidRDefault="00C64E62" w:rsidP="00C64E62"/>
    <w:p w14:paraId="5960E130" w14:textId="353E9857" w:rsidR="00164E65" w:rsidRPr="00AE0D4B" w:rsidRDefault="00914130" w:rsidP="00F921E3">
      <w:pPr>
        <w:pStyle w:val="Heading1"/>
        <w:spacing w:line="360" w:lineRule="auto"/>
        <w:jc w:val="both"/>
        <w:rPr>
          <w:rFonts w:cstheme="minorHAnsi"/>
          <w:color w:val="auto"/>
        </w:rPr>
      </w:pPr>
      <w:bookmarkStart w:id="5" w:name="_Toc98953215"/>
      <w:r>
        <w:rPr>
          <w:rFonts w:cstheme="minorHAnsi"/>
          <w:color w:val="auto"/>
        </w:rPr>
        <w:lastRenderedPageBreak/>
        <w:t>Pre-Installation</w:t>
      </w:r>
      <w:bookmarkEnd w:id="5"/>
    </w:p>
    <w:p w14:paraId="5FB2A467" w14:textId="452F82BF" w:rsidR="006C55E5" w:rsidRDefault="00914130" w:rsidP="006C55E5">
      <w:pPr>
        <w:pStyle w:val="Heading2"/>
        <w:rPr>
          <w:color w:val="auto"/>
        </w:rPr>
      </w:pPr>
      <w:bookmarkStart w:id="6" w:name="_Toc98953216"/>
      <w:r>
        <w:rPr>
          <w:color w:val="auto"/>
        </w:rPr>
        <w:t>TEST</w:t>
      </w:r>
      <w:bookmarkEnd w:id="6"/>
    </w:p>
    <w:p w14:paraId="4AB7AF67" w14:textId="77777777" w:rsidR="00914130" w:rsidRPr="00914130" w:rsidRDefault="00914130" w:rsidP="00914130"/>
    <w:p w14:paraId="542247F0" w14:textId="03D0F057" w:rsidR="003B257C" w:rsidRDefault="00914130" w:rsidP="00AE0D4B">
      <w:pPr>
        <w:pStyle w:val="Heading2"/>
        <w:rPr>
          <w:color w:val="auto"/>
        </w:rPr>
      </w:pPr>
      <w:bookmarkStart w:id="7" w:name="_Toc98953217"/>
      <w:r>
        <w:rPr>
          <w:color w:val="auto"/>
        </w:rPr>
        <w:t>TEST</w:t>
      </w:r>
      <w:bookmarkEnd w:id="7"/>
    </w:p>
    <w:p w14:paraId="01A0FEFE" w14:textId="77777777" w:rsidR="00914130" w:rsidRPr="00914130" w:rsidRDefault="00914130" w:rsidP="00914130"/>
    <w:p w14:paraId="5297D7D3" w14:textId="6264842C" w:rsidR="00787F3A" w:rsidRPr="00914130" w:rsidRDefault="00914130" w:rsidP="00787F3A">
      <w:pPr>
        <w:pStyle w:val="Heading2"/>
        <w:rPr>
          <w:color w:val="auto"/>
        </w:rPr>
      </w:pPr>
      <w:bookmarkStart w:id="8" w:name="_Toc98953218"/>
      <w:r>
        <w:rPr>
          <w:color w:val="auto"/>
        </w:rPr>
        <w:t>TEST</w:t>
      </w:r>
      <w:bookmarkEnd w:id="8"/>
    </w:p>
    <w:p w14:paraId="4A1F405A" w14:textId="77777777" w:rsidR="007540E7" w:rsidRPr="005844D8" w:rsidRDefault="007540E7" w:rsidP="00787F3A"/>
    <w:p w14:paraId="473F3FDF" w14:textId="0AB390F1" w:rsidR="005A4E7D" w:rsidRPr="005844D8" w:rsidRDefault="00914130" w:rsidP="001045D5">
      <w:pPr>
        <w:pStyle w:val="Heading2"/>
        <w:rPr>
          <w:color w:val="auto"/>
        </w:rPr>
      </w:pPr>
      <w:bookmarkStart w:id="9" w:name="_Toc98953219"/>
      <w:r>
        <w:rPr>
          <w:color w:val="auto"/>
        </w:rPr>
        <w:t>TEST</w:t>
      </w:r>
      <w:bookmarkEnd w:id="9"/>
    </w:p>
    <w:p w14:paraId="0AB8B59E" w14:textId="6B1C2C49" w:rsidR="000965EB" w:rsidRDefault="000965EB" w:rsidP="00AD38CF"/>
    <w:p w14:paraId="32DBEE12" w14:textId="3A4904A0" w:rsidR="000965EB" w:rsidRDefault="000965EB" w:rsidP="00AD38CF"/>
    <w:p w14:paraId="35788112" w14:textId="25CC2779" w:rsidR="00AE0D4B" w:rsidRDefault="00AE0D4B" w:rsidP="00AE0D4B">
      <w:bookmarkStart w:id="10" w:name="_Hlk47305139"/>
    </w:p>
    <w:p w14:paraId="24131018" w14:textId="23AD7026" w:rsidR="00914130" w:rsidRDefault="00914130" w:rsidP="00AE0D4B"/>
    <w:p w14:paraId="4FB42670" w14:textId="4D337F36" w:rsidR="00914130" w:rsidRDefault="00914130" w:rsidP="00AE0D4B"/>
    <w:p w14:paraId="4BA4235E" w14:textId="72EDA470" w:rsidR="00914130" w:rsidRDefault="00914130" w:rsidP="00AE0D4B"/>
    <w:p w14:paraId="21CA4DFB" w14:textId="691E623C" w:rsidR="00914130" w:rsidRDefault="00914130" w:rsidP="00AE0D4B"/>
    <w:p w14:paraId="4DAB7FA6" w14:textId="474CD3B4" w:rsidR="00914130" w:rsidRDefault="00914130" w:rsidP="00AE0D4B"/>
    <w:p w14:paraId="69627668" w14:textId="016561B5" w:rsidR="00914130" w:rsidRDefault="00914130" w:rsidP="00AE0D4B"/>
    <w:p w14:paraId="2961FBC7" w14:textId="2F04BC6A" w:rsidR="00914130" w:rsidRDefault="00914130" w:rsidP="00AE0D4B"/>
    <w:p w14:paraId="63BCF98C" w14:textId="63BE598B" w:rsidR="00914130" w:rsidRDefault="00914130" w:rsidP="00AE0D4B"/>
    <w:p w14:paraId="187E1E63" w14:textId="39607D3A" w:rsidR="00914130" w:rsidRDefault="00914130" w:rsidP="00AE0D4B"/>
    <w:p w14:paraId="45B0FBED" w14:textId="31BD957B" w:rsidR="00914130" w:rsidRDefault="00914130" w:rsidP="00AE0D4B"/>
    <w:p w14:paraId="511C561E" w14:textId="47208CD9" w:rsidR="00914130" w:rsidRDefault="00914130" w:rsidP="00AE0D4B"/>
    <w:p w14:paraId="46C83367" w14:textId="0968D6B4" w:rsidR="00914130" w:rsidRDefault="00914130" w:rsidP="00AE0D4B"/>
    <w:p w14:paraId="16017A87" w14:textId="51C65D4A" w:rsidR="00914130" w:rsidRDefault="00914130" w:rsidP="00AE0D4B"/>
    <w:p w14:paraId="41F5CE54" w14:textId="77777777" w:rsidR="00914130" w:rsidRDefault="00914130" w:rsidP="00AE0D4B"/>
    <w:p w14:paraId="12A89D1C" w14:textId="699FE940" w:rsidR="00F02A76" w:rsidRDefault="00F02A76" w:rsidP="00AE0D4B"/>
    <w:p w14:paraId="36C4314A" w14:textId="0F6E5BA8" w:rsidR="00F02A76" w:rsidRDefault="00F02A76" w:rsidP="00AE0D4B"/>
    <w:p w14:paraId="17BEFB6C" w14:textId="04914962" w:rsidR="00F02A76" w:rsidRDefault="00F02A76" w:rsidP="00AE0D4B"/>
    <w:p w14:paraId="54B8E980" w14:textId="6A3F57D7" w:rsidR="00F02A76" w:rsidRDefault="00F02A76" w:rsidP="00AE0D4B"/>
    <w:p w14:paraId="1B19CF0A" w14:textId="2CE33896" w:rsidR="00F02A76" w:rsidRDefault="00F02A76" w:rsidP="00AE0D4B"/>
    <w:p w14:paraId="23FEA72A" w14:textId="23466346" w:rsidR="00F02A76" w:rsidRDefault="00F02A76" w:rsidP="00AE0D4B"/>
    <w:p w14:paraId="5E5B26A1" w14:textId="7148EFAF" w:rsidR="00F02A76" w:rsidRDefault="00F02A76" w:rsidP="00AE0D4B"/>
    <w:p w14:paraId="161FEDD6" w14:textId="353D6387" w:rsidR="00F02A76" w:rsidRDefault="00F02A76" w:rsidP="00AE0D4B"/>
    <w:p w14:paraId="0F1FFB2D" w14:textId="2EE229CC" w:rsidR="00F02A76" w:rsidRDefault="00F02A76" w:rsidP="00AE0D4B"/>
    <w:p w14:paraId="356A54EC" w14:textId="3B944318" w:rsidR="00F02A76" w:rsidRDefault="00F02A76" w:rsidP="00AE0D4B"/>
    <w:p w14:paraId="41DEC0A4" w14:textId="79629B43" w:rsidR="00F02A76" w:rsidRDefault="00F02A76" w:rsidP="00AE0D4B"/>
    <w:p w14:paraId="56EB489B" w14:textId="4A2D3115" w:rsidR="00F02A76" w:rsidRDefault="00F02A76" w:rsidP="00AE0D4B"/>
    <w:p w14:paraId="42C0D3BC" w14:textId="7A87BCB8" w:rsidR="002568E3" w:rsidRDefault="002568E3" w:rsidP="00AE0D4B"/>
    <w:p w14:paraId="445FCE7D" w14:textId="7CDD8DCD" w:rsidR="002568E3" w:rsidRDefault="002568E3" w:rsidP="00AE0D4B"/>
    <w:p w14:paraId="5A95EF5A" w14:textId="274365B2" w:rsidR="002568E3" w:rsidRDefault="002568E3" w:rsidP="00AE0D4B"/>
    <w:p w14:paraId="5FA12392" w14:textId="05B7C330" w:rsidR="002568E3" w:rsidRDefault="002568E3" w:rsidP="00AE0D4B"/>
    <w:p w14:paraId="75C7BDDC" w14:textId="5D80DC71" w:rsidR="002568E3" w:rsidRDefault="002568E3" w:rsidP="00AE0D4B"/>
    <w:p w14:paraId="3395BE55" w14:textId="34E75D9A" w:rsidR="002568E3" w:rsidRDefault="002568E3" w:rsidP="00AE0D4B"/>
    <w:p w14:paraId="2AFEB955" w14:textId="2FC17C6C" w:rsidR="002568E3" w:rsidRDefault="002568E3" w:rsidP="00AE0D4B"/>
    <w:p w14:paraId="1BA3C09B" w14:textId="77777777" w:rsidR="002568E3" w:rsidRPr="00AE0D4B" w:rsidRDefault="002568E3" w:rsidP="00AE0D4B"/>
    <w:p w14:paraId="7964ECCD" w14:textId="0BA5A3E6" w:rsidR="001045D5" w:rsidRPr="00322A24" w:rsidRDefault="00914130" w:rsidP="001045D5">
      <w:pPr>
        <w:pStyle w:val="Heading1"/>
        <w:rPr>
          <w:color w:val="auto"/>
        </w:rPr>
      </w:pPr>
      <w:bookmarkStart w:id="11" w:name="_Toc98953220"/>
      <w:r>
        <w:rPr>
          <w:color w:val="auto"/>
        </w:rPr>
        <w:lastRenderedPageBreak/>
        <w:t>Ongoing Use</w:t>
      </w:r>
      <w:bookmarkEnd w:id="11"/>
    </w:p>
    <w:p w14:paraId="402C42E2" w14:textId="2FC9C7F8" w:rsidR="00256C57" w:rsidRDefault="00914130" w:rsidP="00256C57">
      <w:pPr>
        <w:pStyle w:val="Heading2"/>
        <w:rPr>
          <w:color w:val="auto"/>
        </w:rPr>
      </w:pPr>
      <w:bookmarkStart w:id="12" w:name="_Toc98953221"/>
      <w:r>
        <w:rPr>
          <w:color w:val="auto"/>
        </w:rPr>
        <w:t>TEST</w:t>
      </w:r>
      <w:bookmarkEnd w:id="12"/>
    </w:p>
    <w:p w14:paraId="6B09445E" w14:textId="77777777" w:rsidR="00190B25" w:rsidRPr="00190B25" w:rsidRDefault="00190B25" w:rsidP="00190B25"/>
    <w:p w14:paraId="0EBE1A3E" w14:textId="299B2AB1" w:rsidR="00256C57" w:rsidRPr="00C442CE" w:rsidRDefault="00914130" w:rsidP="00256C57">
      <w:pPr>
        <w:pStyle w:val="Heading2"/>
        <w:rPr>
          <w:color w:val="auto"/>
        </w:rPr>
      </w:pPr>
      <w:bookmarkStart w:id="13" w:name="_Toc98953222"/>
      <w:r>
        <w:rPr>
          <w:color w:val="auto"/>
        </w:rPr>
        <w:t>TEST</w:t>
      </w:r>
      <w:bookmarkEnd w:id="13"/>
    </w:p>
    <w:p w14:paraId="2D9CF4FD" w14:textId="77777777" w:rsidR="00B80E70" w:rsidRPr="0056725B" w:rsidRDefault="00B80E70" w:rsidP="00F40AEB">
      <w:pPr>
        <w:spacing w:line="480" w:lineRule="auto"/>
      </w:pPr>
    </w:p>
    <w:p w14:paraId="7D9315DC" w14:textId="0EBA8D37" w:rsidR="00294FFC" w:rsidRPr="0056725B" w:rsidRDefault="00294FFC" w:rsidP="00F40AEB">
      <w:pPr>
        <w:spacing w:line="480" w:lineRule="auto"/>
      </w:pPr>
    </w:p>
    <w:p w14:paraId="25C83267" w14:textId="77777777" w:rsidR="00294FFC" w:rsidRPr="0056725B" w:rsidRDefault="00294FFC" w:rsidP="00F40AEB">
      <w:pPr>
        <w:spacing w:line="480" w:lineRule="auto"/>
      </w:pPr>
    </w:p>
    <w:p w14:paraId="1AF924DF" w14:textId="63085062" w:rsidR="00B22964" w:rsidRPr="0056725B" w:rsidRDefault="00B22964" w:rsidP="00F40AEB">
      <w:pPr>
        <w:spacing w:line="480" w:lineRule="auto"/>
      </w:pPr>
    </w:p>
    <w:p w14:paraId="3AE7841C" w14:textId="3D332F62" w:rsidR="00695BAE" w:rsidRDefault="00695BAE" w:rsidP="005A4E7D"/>
    <w:p w14:paraId="6FAD84FD" w14:textId="6ED3C0AA" w:rsidR="00F02A76" w:rsidRDefault="00F02A76" w:rsidP="005A4E7D"/>
    <w:p w14:paraId="4C93232E" w14:textId="2BBEB9A8" w:rsidR="00F02A76" w:rsidRDefault="00F02A76" w:rsidP="005A4E7D"/>
    <w:p w14:paraId="4EE52A90" w14:textId="4A5E401E" w:rsidR="00F02A76" w:rsidRDefault="00F02A76" w:rsidP="005A4E7D"/>
    <w:p w14:paraId="1CCE9285" w14:textId="7B92DE75" w:rsidR="00F02A76" w:rsidRDefault="00F02A76" w:rsidP="005A4E7D"/>
    <w:p w14:paraId="4C6D385F" w14:textId="456FF74B" w:rsidR="00F02A76" w:rsidRDefault="00F02A76" w:rsidP="005A4E7D"/>
    <w:p w14:paraId="736ECA11" w14:textId="7AB7E047" w:rsidR="00F02A76" w:rsidRDefault="00F02A76" w:rsidP="005A4E7D"/>
    <w:p w14:paraId="7B23F1EF" w14:textId="61E5BA5D" w:rsidR="00F02A76" w:rsidRDefault="00F02A76" w:rsidP="005A4E7D"/>
    <w:p w14:paraId="452B7540" w14:textId="7C6E2B11" w:rsidR="00F02A76" w:rsidRDefault="00F02A76" w:rsidP="005A4E7D"/>
    <w:p w14:paraId="297734AC" w14:textId="13951F88" w:rsidR="00F02A76" w:rsidRDefault="00F02A76" w:rsidP="005A4E7D"/>
    <w:p w14:paraId="5AE761D9" w14:textId="17462E23" w:rsidR="00F02A76" w:rsidRDefault="00F02A76" w:rsidP="005A4E7D"/>
    <w:p w14:paraId="7A64A005" w14:textId="62728653" w:rsidR="00F02A76" w:rsidRDefault="00F02A76" w:rsidP="005A4E7D"/>
    <w:p w14:paraId="5E9817D6" w14:textId="30EEA9BD" w:rsidR="00F02A76" w:rsidRDefault="00F02A76" w:rsidP="005A4E7D"/>
    <w:p w14:paraId="4EF282E3" w14:textId="4BF4FB8F" w:rsidR="00F02A76" w:rsidRDefault="00F02A76" w:rsidP="005A4E7D"/>
    <w:p w14:paraId="10638B52" w14:textId="4518351A" w:rsidR="00F02A76" w:rsidRDefault="00F02A76" w:rsidP="005A4E7D"/>
    <w:p w14:paraId="4CBA12B7" w14:textId="798856E7" w:rsidR="00F02A76" w:rsidRDefault="00F02A76" w:rsidP="005A4E7D"/>
    <w:p w14:paraId="7E7ADE11" w14:textId="467DE267" w:rsidR="00F02A76" w:rsidRDefault="00F02A76" w:rsidP="005A4E7D"/>
    <w:p w14:paraId="666355EB" w14:textId="17FFF7CD" w:rsidR="00F02A76" w:rsidRDefault="00F02A76" w:rsidP="005A4E7D"/>
    <w:p w14:paraId="51D225E6" w14:textId="6DD27381" w:rsidR="00F02A76" w:rsidRDefault="00F02A76" w:rsidP="005A4E7D"/>
    <w:p w14:paraId="3DA618EC" w14:textId="78790477" w:rsidR="00F02A76" w:rsidRDefault="00F02A76" w:rsidP="005A4E7D"/>
    <w:p w14:paraId="55AD4982" w14:textId="21B7B31F" w:rsidR="00F02A76" w:rsidRDefault="00F02A76" w:rsidP="005A4E7D"/>
    <w:p w14:paraId="1F5F8282" w14:textId="34EE2060" w:rsidR="00F02A76" w:rsidRDefault="00F02A76" w:rsidP="005A4E7D"/>
    <w:p w14:paraId="2E5CDE37" w14:textId="0B37C73C" w:rsidR="00F02A76" w:rsidRDefault="00F02A76" w:rsidP="005A4E7D"/>
    <w:p w14:paraId="75E2F47A" w14:textId="576A039F" w:rsidR="00F02A76" w:rsidRDefault="00F02A76" w:rsidP="005A4E7D"/>
    <w:p w14:paraId="1919C341" w14:textId="7CD6BEF4" w:rsidR="00F02A76" w:rsidRDefault="00F02A76" w:rsidP="005A4E7D"/>
    <w:p w14:paraId="5568A1C8" w14:textId="5140C87A" w:rsidR="00F02A76" w:rsidRDefault="00F02A76" w:rsidP="005A4E7D"/>
    <w:p w14:paraId="3D57C058" w14:textId="7A922BD6" w:rsidR="00F02A76" w:rsidRDefault="00F02A76" w:rsidP="005A4E7D"/>
    <w:p w14:paraId="54A8A3D5" w14:textId="3600ECD8" w:rsidR="00F02A76" w:rsidRDefault="00F02A76" w:rsidP="005A4E7D"/>
    <w:p w14:paraId="5C8AE8B1" w14:textId="45AA29B7" w:rsidR="00F02A76" w:rsidRDefault="00F02A76" w:rsidP="005A4E7D"/>
    <w:p w14:paraId="2C0F2600" w14:textId="2EBCE5CF" w:rsidR="00F02A76" w:rsidRDefault="00F02A76" w:rsidP="005A4E7D"/>
    <w:p w14:paraId="1FC8EF86" w14:textId="5BFDE15D" w:rsidR="00F02A76" w:rsidRDefault="00F02A76" w:rsidP="005A4E7D"/>
    <w:p w14:paraId="35BB96CF" w14:textId="2247889A" w:rsidR="00F02A76" w:rsidRDefault="00F02A76" w:rsidP="005A4E7D"/>
    <w:p w14:paraId="2D502EE6" w14:textId="7823F4CF" w:rsidR="00F02A76" w:rsidRDefault="00F02A76" w:rsidP="005A4E7D"/>
    <w:p w14:paraId="16739F70" w14:textId="77777777" w:rsidR="00F02A76" w:rsidRDefault="00F02A76" w:rsidP="005A4E7D"/>
    <w:p w14:paraId="32842EAA" w14:textId="77777777" w:rsidR="00F02A76" w:rsidRPr="0056725B" w:rsidRDefault="00F02A76" w:rsidP="005A4E7D"/>
    <w:p w14:paraId="1CE38220" w14:textId="67BB6B9B" w:rsidR="005A4E7D" w:rsidRDefault="00695BAE" w:rsidP="005A4E7D">
      <w:pPr>
        <w:pStyle w:val="Heading1"/>
        <w:rPr>
          <w:color w:val="auto"/>
        </w:rPr>
      </w:pPr>
      <w:bookmarkStart w:id="14" w:name="_Toc98953223"/>
      <w:r>
        <w:rPr>
          <w:color w:val="auto"/>
        </w:rPr>
        <w:lastRenderedPageBreak/>
        <w:t>Project Risks, Assumptions, and Constraints</w:t>
      </w:r>
      <w:bookmarkEnd w:id="14"/>
    </w:p>
    <w:p w14:paraId="1C1C1731" w14:textId="7A8C2518" w:rsidR="00695BAE" w:rsidRPr="00C442CE" w:rsidRDefault="0023483F" w:rsidP="00695BAE">
      <w:pPr>
        <w:pStyle w:val="Heading2"/>
        <w:rPr>
          <w:color w:val="auto"/>
        </w:rPr>
      </w:pPr>
      <w:r>
        <w:rPr>
          <w:color w:val="auto"/>
        </w:rPr>
        <w:t>TEST</w:t>
      </w:r>
    </w:p>
    <w:p w14:paraId="75805A8E" w14:textId="77777777" w:rsidR="005F1027" w:rsidRPr="00C442CE" w:rsidRDefault="005F1027" w:rsidP="00695BAE"/>
    <w:p w14:paraId="44D23F0B" w14:textId="10D5E1DE" w:rsidR="00695BAE" w:rsidRDefault="0023483F" w:rsidP="00695BAE">
      <w:pPr>
        <w:pStyle w:val="Heading2"/>
        <w:rPr>
          <w:color w:val="auto"/>
        </w:rPr>
      </w:pPr>
      <w:r>
        <w:rPr>
          <w:color w:val="auto"/>
        </w:rPr>
        <w:t>TEST</w:t>
      </w:r>
    </w:p>
    <w:p w14:paraId="1361B158" w14:textId="77777777" w:rsidR="00890DB6" w:rsidRDefault="00890DB6" w:rsidP="00211FD6"/>
    <w:p w14:paraId="0723B751" w14:textId="476779A8" w:rsidR="00211FD6" w:rsidRPr="00211FD6" w:rsidRDefault="00211FD6" w:rsidP="00211FD6"/>
    <w:p w14:paraId="142ED0BA" w14:textId="630A2D89" w:rsidR="00695BAE" w:rsidRPr="00C442CE" w:rsidRDefault="00695BAE" w:rsidP="00695BAE"/>
    <w:p w14:paraId="3061C3C5" w14:textId="31A0222D" w:rsidR="005A4E7D" w:rsidRPr="00C442CE" w:rsidRDefault="005A4E7D" w:rsidP="005A4E7D"/>
    <w:p w14:paraId="31126FA5" w14:textId="581EFA63" w:rsidR="000A5B2B" w:rsidRDefault="000A5B2B" w:rsidP="00975963">
      <w:pPr>
        <w:spacing w:line="480" w:lineRule="auto"/>
      </w:pPr>
    </w:p>
    <w:p w14:paraId="5364F86F" w14:textId="5333E530" w:rsidR="00530D43" w:rsidRPr="0056725B" w:rsidRDefault="00530D43" w:rsidP="00D55640"/>
    <w:p w14:paraId="378EF891" w14:textId="1E8ADB09" w:rsidR="00267087" w:rsidRDefault="00267087" w:rsidP="00975963">
      <w:pPr>
        <w:spacing w:line="480" w:lineRule="auto"/>
      </w:pPr>
    </w:p>
    <w:p w14:paraId="50019A05" w14:textId="687EA308" w:rsidR="0016312B" w:rsidRDefault="0016312B" w:rsidP="00975963">
      <w:pPr>
        <w:spacing w:line="480" w:lineRule="auto"/>
      </w:pPr>
    </w:p>
    <w:p w14:paraId="5D41555A" w14:textId="2E7449AB" w:rsidR="0016312B" w:rsidRDefault="0016312B" w:rsidP="00975963">
      <w:pPr>
        <w:spacing w:line="480" w:lineRule="auto"/>
      </w:pPr>
    </w:p>
    <w:p w14:paraId="3E3AF525" w14:textId="76DB65FA" w:rsidR="0016312B" w:rsidRDefault="0016312B" w:rsidP="00975963">
      <w:pPr>
        <w:spacing w:line="480" w:lineRule="auto"/>
      </w:pPr>
    </w:p>
    <w:p w14:paraId="59E42A58" w14:textId="21395BFF" w:rsidR="0016312B" w:rsidRDefault="0016312B" w:rsidP="00975963">
      <w:pPr>
        <w:spacing w:line="480" w:lineRule="auto"/>
      </w:pPr>
    </w:p>
    <w:p w14:paraId="308AF9F0" w14:textId="5EA33DC8" w:rsidR="0016312B" w:rsidRDefault="0016312B" w:rsidP="00975963">
      <w:pPr>
        <w:spacing w:line="480" w:lineRule="auto"/>
      </w:pPr>
    </w:p>
    <w:p w14:paraId="37861A71" w14:textId="2EB13366" w:rsidR="0016312B" w:rsidRDefault="0016312B" w:rsidP="00975963">
      <w:pPr>
        <w:spacing w:line="480" w:lineRule="auto"/>
      </w:pPr>
    </w:p>
    <w:p w14:paraId="5F0D9B6E" w14:textId="2810C0D3" w:rsidR="0016312B" w:rsidRDefault="0016312B" w:rsidP="00975963">
      <w:pPr>
        <w:spacing w:line="480" w:lineRule="auto"/>
      </w:pPr>
    </w:p>
    <w:p w14:paraId="25C22DC7" w14:textId="2562FDF1" w:rsidR="0016312B" w:rsidRDefault="0016312B" w:rsidP="00975963">
      <w:pPr>
        <w:spacing w:line="480" w:lineRule="auto"/>
      </w:pPr>
    </w:p>
    <w:p w14:paraId="61B4C770" w14:textId="6F53F910" w:rsidR="0016312B" w:rsidRDefault="0016312B" w:rsidP="00975963">
      <w:pPr>
        <w:spacing w:line="480" w:lineRule="auto"/>
      </w:pPr>
    </w:p>
    <w:p w14:paraId="0386D1CD" w14:textId="662B6A08" w:rsidR="0016312B" w:rsidRDefault="0016312B" w:rsidP="00975963">
      <w:pPr>
        <w:spacing w:line="480" w:lineRule="auto"/>
      </w:pPr>
    </w:p>
    <w:p w14:paraId="2A8F9677" w14:textId="618C19BC" w:rsidR="0016312B" w:rsidRDefault="0016312B" w:rsidP="00975963">
      <w:pPr>
        <w:spacing w:line="480" w:lineRule="auto"/>
      </w:pPr>
    </w:p>
    <w:p w14:paraId="56C43E93" w14:textId="41A18237" w:rsidR="0016312B" w:rsidRDefault="0016312B" w:rsidP="00975963">
      <w:pPr>
        <w:spacing w:line="480" w:lineRule="auto"/>
      </w:pPr>
    </w:p>
    <w:p w14:paraId="6C0D58A3" w14:textId="570E4B31" w:rsidR="0016312B" w:rsidRDefault="0016312B" w:rsidP="00975963">
      <w:pPr>
        <w:spacing w:line="480" w:lineRule="auto"/>
      </w:pPr>
    </w:p>
    <w:p w14:paraId="5A6778E1" w14:textId="4E954706" w:rsidR="0016312B" w:rsidRDefault="0016312B" w:rsidP="00975963">
      <w:pPr>
        <w:spacing w:line="480" w:lineRule="auto"/>
      </w:pPr>
    </w:p>
    <w:p w14:paraId="4FD2919D" w14:textId="5C29051B" w:rsidR="0016312B" w:rsidRDefault="0016312B" w:rsidP="00975963">
      <w:pPr>
        <w:spacing w:line="480" w:lineRule="auto"/>
      </w:pPr>
    </w:p>
    <w:p w14:paraId="2390D941" w14:textId="77777777" w:rsidR="0016312B" w:rsidRPr="0056725B" w:rsidRDefault="0016312B" w:rsidP="00975963">
      <w:pPr>
        <w:spacing w:line="480" w:lineRule="auto"/>
      </w:pPr>
    </w:p>
    <w:p w14:paraId="7D78228B" w14:textId="5DC6612D" w:rsidR="005A4E7D" w:rsidRPr="00C442CE" w:rsidRDefault="0016312B" w:rsidP="007113CE">
      <w:pPr>
        <w:pStyle w:val="Heading1"/>
        <w:rPr>
          <w:color w:val="auto"/>
        </w:rPr>
      </w:pPr>
      <w:r>
        <w:rPr>
          <w:color w:val="auto"/>
        </w:rPr>
        <w:lastRenderedPageBreak/>
        <w:t>TEST</w:t>
      </w:r>
    </w:p>
    <w:p w14:paraId="240FC897" w14:textId="08BF233D" w:rsidR="00C442CE" w:rsidRDefault="0023483F" w:rsidP="00C442CE">
      <w:pPr>
        <w:pStyle w:val="Heading2"/>
        <w:rPr>
          <w:color w:val="auto"/>
        </w:rPr>
      </w:pPr>
      <w:r>
        <w:rPr>
          <w:color w:val="auto"/>
        </w:rPr>
        <w:t>TEST</w:t>
      </w:r>
    </w:p>
    <w:p w14:paraId="63F8DA24" w14:textId="257A7FF6" w:rsidR="00DC4A47" w:rsidRDefault="00DC4A47" w:rsidP="00C442CE"/>
    <w:p w14:paraId="280F9CCB" w14:textId="680AC528" w:rsidR="005A3E86" w:rsidRPr="004A0FAE" w:rsidRDefault="0023483F" w:rsidP="006A3609">
      <w:pPr>
        <w:pStyle w:val="Heading2"/>
        <w:rPr>
          <w:color w:val="auto"/>
        </w:rPr>
      </w:pPr>
      <w:r>
        <w:rPr>
          <w:color w:val="auto"/>
        </w:rPr>
        <w:t>TEST</w:t>
      </w:r>
    </w:p>
    <w:p w14:paraId="4226553C" w14:textId="77777777" w:rsidR="00CE2828" w:rsidRPr="004A0FAE" w:rsidRDefault="00CE2828" w:rsidP="008D20A6"/>
    <w:p w14:paraId="6E741719" w14:textId="5A56C9C6" w:rsidR="00874819" w:rsidRPr="00E3758B" w:rsidRDefault="0023483F" w:rsidP="004241C5">
      <w:pPr>
        <w:pStyle w:val="Heading2"/>
        <w:rPr>
          <w:color w:val="auto"/>
        </w:rPr>
      </w:pPr>
      <w:r>
        <w:rPr>
          <w:color w:val="auto"/>
        </w:rPr>
        <w:t>TEST</w:t>
      </w:r>
    </w:p>
    <w:p w14:paraId="415CF841" w14:textId="26ACB812" w:rsidR="00857B26" w:rsidRDefault="00857B26" w:rsidP="00857B26">
      <w:pPr>
        <w:pStyle w:val="ListParagraph"/>
        <w:rPr>
          <w:b/>
          <w:bCs/>
          <w:u w:val="single"/>
        </w:rPr>
      </w:pPr>
    </w:p>
    <w:p w14:paraId="69575117" w14:textId="3A02DCD4" w:rsidR="004241C5" w:rsidRDefault="00E3758B" w:rsidP="004241C5">
      <w:pPr>
        <w:pStyle w:val="Heading2"/>
        <w:rPr>
          <w:color w:val="auto"/>
        </w:rPr>
      </w:pPr>
      <w:r>
        <w:rPr>
          <w:color w:val="auto"/>
        </w:rPr>
        <w:t>TEST</w:t>
      </w:r>
    </w:p>
    <w:p w14:paraId="028124D6" w14:textId="2F6ED9F9" w:rsidR="00F31E51" w:rsidRDefault="00F31E51" w:rsidP="004241C5"/>
    <w:p w14:paraId="687C2B28" w14:textId="232B7119" w:rsidR="007113CE" w:rsidRPr="00C442CE" w:rsidRDefault="007113CE" w:rsidP="007113CE"/>
    <w:p w14:paraId="39E8EB9F" w14:textId="23D06C33" w:rsidR="007113CE" w:rsidRPr="00C442CE" w:rsidRDefault="007113CE" w:rsidP="007113CE"/>
    <w:p w14:paraId="253CE29C" w14:textId="2BCE32F2" w:rsidR="00131E8A" w:rsidRPr="00C442CE" w:rsidRDefault="00131E8A" w:rsidP="007113CE"/>
    <w:p w14:paraId="20853134" w14:textId="77777777" w:rsidR="00131E8A" w:rsidRPr="00C442CE" w:rsidRDefault="00131E8A" w:rsidP="007113CE"/>
    <w:p w14:paraId="25F95573" w14:textId="079B6E86" w:rsidR="007113CE" w:rsidRPr="00C442CE" w:rsidRDefault="007113CE" w:rsidP="007113CE"/>
    <w:p w14:paraId="70EBCB57" w14:textId="20E4BF72" w:rsidR="00C442CE" w:rsidRPr="00C442CE" w:rsidRDefault="00C442CE" w:rsidP="007113CE"/>
    <w:p w14:paraId="02912F31" w14:textId="16CC15D0" w:rsidR="00C442CE" w:rsidRPr="00C442CE" w:rsidRDefault="00C442CE" w:rsidP="007113CE"/>
    <w:p w14:paraId="6D686DDC" w14:textId="21B344FB" w:rsidR="008552AE" w:rsidRDefault="008552AE" w:rsidP="007113CE"/>
    <w:p w14:paraId="756A106C" w14:textId="0104E4C4" w:rsidR="00CE2828" w:rsidRDefault="00CE2828" w:rsidP="007113CE"/>
    <w:p w14:paraId="33C8EB7A" w14:textId="6B88F629" w:rsidR="00CE2828" w:rsidRDefault="00CE2828" w:rsidP="007113CE"/>
    <w:p w14:paraId="00586A86" w14:textId="6C6E08DB" w:rsidR="00CE2828" w:rsidRDefault="00CE2828" w:rsidP="007113CE"/>
    <w:p w14:paraId="5456AB86" w14:textId="785B17C5" w:rsidR="00CE2828" w:rsidRDefault="00CE2828" w:rsidP="007113CE"/>
    <w:p w14:paraId="59ABE3FD" w14:textId="46DFD3F3" w:rsidR="00CE2828" w:rsidRDefault="00CE2828" w:rsidP="007113CE"/>
    <w:p w14:paraId="13D2DFCE" w14:textId="40B1F492" w:rsidR="00CE2828" w:rsidRDefault="00CE2828" w:rsidP="007113CE"/>
    <w:p w14:paraId="06004B7A" w14:textId="278CB97B" w:rsidR="00CE2828" w:rsidRDefault="00CE2828" w:rsidP="007113CE"/>
    <w:p w14:paraId="5CB466E5" w14:textId="012FC1FC" w:rsidR="00CE2828" w:rsidRDefault="00CE2828" w:rsidP="007113CE"/>
    <w:p w14:paraId="2031A1A9" w14:textId="55B610C5" w:rsidR="00CE2828" w:rsidRDefault="00CE2828" w:rsidP="007113CE"/>
    <w:p w14:paraId="44AE2CF8" w14:textId="41486EFD" w:rsidR="00CE2828" w:rsidRDefault="00CE2828" w:rsidP="007113CE"/>
    <w:p w14:paraId="12D6AB37" w14:textId="0EE81504" w:rsidR="00CE2828" w:rsidRDefault="00CE2828" w:rsidP="007113CE"/>
    <w:p w14:paraId="787AFF02" w14:textId="6D9CFF38" w:rsidR="00CE2828" w:rsidRDefault="00CE2828" w:rsidP="007113CE"/>
    <w:p w14:paraId="3AF7F3EA" w14:textId="197B161A" w:rsidR="00CE2828" w:rsidRDefault="00CE2828" w:rsidP="007113CE"/>
    <w:p w14:paraId="220BB186" w14:textId="15A6C632" w:rsidR="00CE2828" w:rsidRDefault="00CE2828" w:rsidP="007113CE"/>
    <w:p w14:paraId="3A0E215D" w14:textId="11332E78" w:rsidR="00CE2828" w:rsidRDefault="00CE2828" w:rsidP="007113CE"/>
    <w:p w14:paraId="738A7913" w14:textId="4D47CAF6" w:rsidR="00CE2828" w:rsidRDefault="00CE2828" w:rsidP="007113CE"/>
    <w:p w14:paraId="564219CE" w14:textId="063AA343" w:rsidR="00CE2828" w:rsidRDefault="00CE2828" w:rsidP="007113CE"/>
    <w:p w14:paraId="1295F0EC" w14:textId="43210123" w:rsidR="00CE2828" w:rsidRDefault="00CE2828" w:rsidP="007113CE"/>
    <w:p w14:paraId="64358523" w14:textId="4E879B67" w:rsidR="00CE2828" w:rsidRDefault="00CE2828" w:rsidP="007113CE"/>
    <w:p w14:paraId="43619C87" w14:textId="12BEC648" w:rsidR="00E3758B" w:rsidRDefault="00E3758B" w:rsidP="007113CE"/>
    <w:p w14:paraId="3BC96676" w14:textId="482747C6" w:rsidR="00E3758B" w:rsidRDefault="00E3758B" w:rsidP="007113CE"/>
    <w:p w14:paraId="25F94F7F" w14:textId="71736400" w:rsidR="00E3758B" w:rsidRDefault="00E3758B" w:rsidP="007113CE"/>
    <w:p w14:paraId="72D03541" w14:textId="3124AFE8" w:rsidR="00E3758B" w:rsidRDefault="00E3758B" w:rsidP="007113CE"/>
    <w:p w14:paraId="677D2EDF" w14:textId="379B0320" w:rsidR="00E3758B" w:rsidRDefault="00E3758B" w:rsidP="007113CE"/>
    <w:p w14:paraId="50D3A4F0" w14:textId="34078242" w:rsidR="00E3758B" w:rsidRDefault="00E3758B" w:rsidP="007113CE"/>
    <w:p w14:paraId="1F1CE2FD" w14:textId="77777777" w:rsidR="00E3758B" w:rsidRPr="00C442CE" w:rsidRDefault="00E3758B" w:rsidP="007113CE"/>
    <w:p w14:paraId="1300E03E" w14:textId="7A3311EE" w:rsidR="00C442CE" w:rsidRPr="001045D5" w:rsidRDefault="00E3758B" w:rsidP="00C442CE">
      <w:pPr>
        <w:pStyle w:val="Heading1"/>
        <w:rPr>
          <w:color w:val="auto"/>
        </w:rPr>
      </w:pPr>
      <w:r>
        <w:rPr>
          <w:color w:val="auto"/>
        </w:rPr>
        <w:lastRenderedPageBreak/>
        <w:t>TEST</w:t>
      </w:r>
    </w:p>
    <w:p w14:paraId="4468247F" w14:textId="364437EE" w:rsidR="001045D5" w:rsidRPr="001045D5" w:rsidRDefault="00E3758B" w:rsidP="001045D5">
      <w:pPr>
        <w:pStyle w:val="Heading2"/>
        <w:rPr>
          <w:color w:val="auto"/>
        </w:rPr>
      </w:pPr>
      <w:r>
        <w:rPr>
          <w:color w:val="auto"/>
        </w:rPr>
        <w:t>TEST</w:t>
      </w:r>
    </w:p>
    <w:p w14:paraId="24297925" w14:textId="77777777" w:rsidR="001045D5" w:rsidRPr="001045D5" w:rsidRDefault="001045D5" w:rsidP="007113CE"/>
    <w:p w14:paraId="6A300856" w14:textId="1B642D6F" w:rsidR="00B676AF" w:rsidRPr="001045D5" w:rsidRDefault="00B676AF" w:rsidP="00B676AF">
      <w:pPr>
        <w:jc w:val="center"/>
        <w:rPr>
          <w:i/>
          <w:iCs/>
        </w:rPr>
      </w:pPr>
      <w:r w:rsidRPr="001045D5">
        <w:rPr>
          <w:i/>
          <w:iCs/>
        </w:rPr>
        <w:t xml:space="preserve"> </w:t>
      </w:r>
    </w:p>
    <w:p w14:paraId="3F4FF611" w14:textId="224B64A9" w:rsidR="00B676AF" w:rsidRDefault="00B676AF" w:rsidP="007113CE"/>
    <w:p w14:paraId="41616775" w14:textId="394C8DC0" w:rsidR="00B676AF" w:rsidRDefault="00B676AF" w:rsidP="007113CE"/>
    <w:p w14:paraId="48E6C1BC" w14:textId="26AF4B6F" w:rsidR="00B676AF" w:rsidRDefault="00B676AF" w:rsidP="007113CE"/>
    <w:p w14:paraId="2DEDA656" w14:textId="7D4E2167" w:rsidR="00B676AF" w:rsidRDefault="00B676AF" w:rsidP="007113CE"/>
    <w:p w14:paraId="1D2B74C7" w14:textId="5B77F3A8" w:rsidR="00B676AF" w:rsidRDefault="00B676AF" w:rsidP="007113CE"/>
    <w:p w14:paraId="2E845876" w14:textId="62E536A2" w:rsidR="00F02A76" w:rsidRDefault="00F02A76" w:rsidP="007113CE"/>
    <w:p w14:paraId="0E6DC237" w14:textId="6E31F696" w:rsidR="00CE2828" w:rsidRDefault="00CE2828" w:rsidP="007113CE"/>
    <w:p w14:paraId="0DCDBE8C" w14:textId="3CB70418" w:rsidR="00CE2828" w:rsidRDefault="00CE2828" w:rsidP="007113CE"/>
    <w:p w14:paraId="5424DAB8" w14:textId="01C8F45C" w:rsidR="00CE2828" w:rsidRDefault="00CE2828" w:rsidP="007113CE"/>
    <w:p w14:paraId="15532625" w14:textId="0262F696" w:rsidR="00CE2828" w:rsidRDefault="00CE2828" w:rsidP="007113CE"/>
    <w:p w14:paraId="299A94BC" w14:textId="6646D776" w:rsidR="00CE2828" w:rsidRDefault="00CE2828" w:rsidP="007113CE"/>
    <w:p w14:paraId="46C4C6C6" w14:textId="499B7508" w:rsidR="00CE2828" w:rsidRDefault="00CE2828" w:rsidP="007113CE"/>
    <w:p w14:paraId="6BE58128" w14:textId="66C45601" w:rsidR="00CE2828" w:rsidRDefault="00CE2828" w:rsidP="007113CE"/>
    <w:p w14:paraId="15245E6D" w14:textId="4F85C9CE" w:rsidR="00CE2828" w:rsidRDefault="00CE2828" w:rsidP="007113CE"/>
    <w:p w14:paraId="5A9BC3D1" w14:textId="476FC89B" w:rsidR="00CE2828" w:rsidRDefault="00CE2828" w:rsidP="007113CE"/>
    <w:p w14:paraId="266FC032" w14:textId="6EC4834A" w:rsidR="00CE2828" w:rsidRDefault="00CE2828" w:rsidP="007113CE"/>
    <w:p w14:paraId="03EDA1A7" w14:textId="68BF3A42" w:rsidR="00CE2828" w:rsidRDefault="00CE2828" w:rsidP="007113CE"/>
    <w:p w14:paraId="0B2AF19D" w14:textId="6512DE21" w:rsidR="00CE2828" w:rsidRDefault="00CE2828" w:rsidP="007113CE"/>
    <w:p w14:paraId="1FE07ABF" w14:textId="18B25CE0" w:rsidR="00CE2828" w:rsidRDefault="00CE2828" w:rsidP="007113CE"/>
    <w:p w14:paraId="0DA1BCB1" w14:textId="71477FE4" w:rsidR="00CE2828" w:rsidRDefault="00CE2828" w:rsidP="007113CE"/>
    <w:p w14:paraId="5F0252F9" w14:textId="76BA1907" w:rsidR="00CE2828" w:rsidRDefault="00CE2828" w:rsidP="007113CE"/>
    <w:p w14:paraId="5C5F11DC" w14:textId="6DE71B3B" w:rsidR="00CE2828" w:rsidRDefault="00CE2828" w:rsidP="007113CE"/>
    <w:p w14:paraId="560CAA9B" w14:textId="11C16F89" w:rsidR="00CE2828" w:rsidRDefault="00CE2828" w:rsidP="007113CE"/>
    <w:p w14:paraId="44E08554" w14:textId="4724F2DA" w:rsidR="00CE2828" w:rsidRDefault="00CE2828" w:rsidP="007113CE"/>
    <w:p w14:paraId="6F856BF6" w14:textId="2BBC7669" w:rsidR="00CE2828" w:rsidRDefault="00CE2828" w:rsidP="007113CE"/>
    <w:p w14:paraId="78175FAD" w14:textId="6C2D5871" w:rsidR="00CE2828" w:rsidRDefault="00CE2828" w:rsidP="007113CE"/>
    <w:p w14:paraId="22A6D054" w14:textId="0BBC13B8" w:rsidR="00CE2828" w:rsidRDefault="00CE2828" w:rsidP="007113CE"/>
    <w:p w14:paraId="494D230E" w14:textId="7ED6426B" w:rsidR="00CE2828" w:rsidRDefault="00CE2828" w:rsidP="007113CE"/>
    <w:p w14:paraId="7CBF0B16" w14:textId="2A6D5C52" w:rsidR="00CE2828" w:rsidRDefault="00CE2828" w:rsidP="007113CE"/>
    <w:p w14:paraId="407B84FD" w14:textId="3A2B54F4" w:rsidR="00CE2828" w:rsidRDefault="00CE2828" w:rsidP="007113CE"/>
    <w:p w14:paraId="2B66E1BE" w14:textId="3C33B988" w:rsidR="00CE2828" w:rsidRDefault="00CE2828" w:rsidP="007113CE"/>
    <w:p w14:paraId="27617964" w14:textId="0381DA01" w:rsidR="00CE2828" w:rsidRDefault="00CE2828" w:rsidP="007113CE"/>
    <w:p w14:paraId="27951C66" w14:textId="3C6CAB9C" w:rsidR="00CE2828" w:rsidRDefault="00CE2828" w:rsidP="007113CE"/>
    <w:p w14:paraId="300066C6" w14:textId="3ED9C70C" w:rsidR="00CE2828" w:rsidRDefault="00CE2828" w:rsidP="007113CE"/>
    <w:p w14:paraId="43B5FFF6" w14:textId="07ED818C" w:rsidR="00CE2828" w:rsidRDefault="00CE2828" w:rsidP="007113CE"/>
    <w:p w14:paraId="3D8F7A07" w14:textId="14DBC572" w:rsidR="00CE2828" w:rsidRDefault="00CE2828" w:rsidP="007113CE"/>
    <w:p w14:paraId="4E3253AC" w14:textId="68911C5F" w:rsidR="00CE2828" w:rsidRDefault="00CE2828" w:rsidP="007113CE"/>
    <w:p w14:paraId="21FA59F5" w14:textId="7AFB873A" w:rsidR="00CE2828" w:rsidRDefault="00CE2828" w:rsidP="007113CE"/>
    <w:p w14:paraId="1E7FB169" w14:textId="2DC7FF59" w:rsidR="00CE2828" w:rsidRDefault="00CE2828" w:rsidP="007113CE"/>
    <w:p w14:paraId="6C9BD1D2" w14:textId="77777777" w:rsidR="00CE2828" w:rsidRPr="0056725B" w:rsidRDefault="00CE2828" w:rsidP="007113CE"/>
    <w:p w14:paraId="27FC01B6" w14:textId="4D4CEE70" w:rsidR="001078B7" w:rsidRPr="00F02A76" w:rsidRDefault="00BC2AAD" w:rsidP="00F02A76">
      <w:pPr>
        <w:pStyle w:val="Heading1"/>
        <w:numPr>
          <w:ilvl w:val="0"/>
          <w:numId w:val="0"/>
        </w:numPr>
        <w:spacing w:line="360" w:lineRule="auto"/>
        <w:jc w:val="both"/>
        <w:rPr>
          <w:color w:val="auto"/>
        </w:rPr>
      </w:pPr>
      <w:bookmarkStart w:id="15" w:name="_Toc98953233"/>
      <w:bookmarkEnd w:id="10"/>
      <w:r w:rsidRPr="0056725B">
        <w:rPr>
          <w:color w:val="auto"/>
        </w:rPr>
        <w:lastRenderedPageBreak/>
        <w:t>List of reference</w:t>
      </w:r>
      <w:r w:rsidR="00F02A76">
        <w:rPr>
          <w:color w:val="auto"/>
        </w:rPr>
        <w:t>s</w:t>
      </w:r>
      <w:bookmarkEnd w:id="15"/>
    </w:p>
    <w:p w14:paraId="18E54F22" w14:textId="48AE3CCA" w:rsidR="001078B7" w:rsidRDefault="001078B7" w:rsidP="00FA1B40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Project Service and </w:t>
      </w:r>
      <w:r w:rsidR="00401464">
        <w:rPr>
          <w:rFonts w:cstheme="minorHAnsi"/>
          <w:shd w:val="clear" w:color="auto" w:fill="FFFFFF"/>
        </w:rPr>
        <w:t>P</w:t>
      </w:r>
      <w:r>
        <w:rPr>
          <w:rFonts w:cstheme="minorHAnsi"/>
          <w:shd w:val="clear" w:color="auto" w:fill="FFFFFF"/>
        </w:rPr>
        <w:t xml:space="preserve">rocurement Canada. (2021). </w:t>
      </w:r>
      <w:r w:rsidRPr="001078B7">
        <w:rPr>
          <w:rFonts w:cstheme="minorHAnsi"/>
          <w:i/>
          <w:iCs/>
          <w:shd w:val="clear" w:color="auto" w:fill="FFFFFF"/>
        </w:rPr>
        <w:t>Project Charter Introduction</w:t>
      </w:r>
      <w:r>
        <w:rPr>
          <w:rFonts w:cstheme="minorHAnsi"/>
          <w:shd w:val="clear" w:color="auto" w:fill="FFFFFF"/>
        </w:rPr>
        <w:t xml:space="preserve">. </w:t>
      </w:r>
      <w:hyperlink r:id="rId16" w:history="1">
        <w:r w:rsidRPr="00EE424F">
          <w:rPr>
            <w:rStyle w:val="Hyperlink"/>
            <w:rFonts w:cstheme="minorHAnsi"/>
            <w:shd w:val="clear" w:color="auto" w:fill="FFFFFF"/>
          </w:rPr>
          <w:t>https://www.tpsgc-pwgsc.gc.ca/biens-property/sngp-npms/ti-it/etivcapft-idsfvpcvc-eng.html</w:t>
        </w:r>
      </w:hyperlink>
      <w:r>
        <w:rPr>
          <w:rFonts w:cstheme="minorHAnsi"/>
          <w:shd w:val="clear" w:color="auto" w:fill="FFFFFF"/>
        </w:rPr>
        <w:t>.</w:t>
      </w:r>
    </w:p>
    <w:p w14:paraId="5F5EDF3B" w14:textId="55A6D012" w:rsidR="00935953" w:rsidRDefault="00935953" w:rsidP="00FA1B40">
      <w:pPr>
        <w:rPr>
          <w:rFonts w:cstheme="minorHAnsi"/>
          <w:shd w:val="clear" w:color="auto" w:fill="FFFFFF"/>
        </w:rPr>
      </w:pPr>
    </w:p>
    <w:p w14:paraId="00763CA2" w14:textId="77777777" w:rsidR="00F02A76" w:rsidRPr="0056725B" w:rsidRDefault="00F02A76" w:rsidP="00BC2AAD">
      <w:pPr>
        <w:spacing w:line="360" w:lineRule="auto"/>
        <w:jc w:val="both"/>
      </w:pPr>
    </w:p>
    <w:p w14:paraId="0878581C" w14:textId="1BA57234" w:rsidR="00924BAA" w:rsidRPr="00357873" w:rsidRDefault="00852938" w:rsidP="00924BAA">
      <w:pPr>
        <w:pStyle w:val="Heading1"/>
        <w:rPr>
          <w:color w:val="auto"/>
        </w:rPr>
      </w:pPr>
      <w:bookmarkStart w:id="16" w:name="_Toc98953234"/>
      <w:r w:rsidRPr="0056725B">
        <w:rPr>
          <w:color w:val="auto"/>
        </w:rPr>
        <w:t>Appendix</w:t>
      </w:r>
      <w:bookmarkEnd w:id="16"/>
    </w:p>
    <w:p w14:paraId="232E9A32" w14:textId="32DDCE02" w:rsidR="000A49D4" w:rsidRPr="0056725B" w:rsidRDefault="000A49D4" w:rsidP="00EA0AC6">
      <w:pPr>
        <w:rPr>
          <w:rFonts w:cstheme="minorHAnsi"/>
        </w:rPr>
      </w:pPr>
    </w:p>
    <w:sectPr w:rsidR="000A49D4" w:rsidRPr="0056725B" w:rsidSect="00574459">
      <w:footerReference w:type="default" r:id="rId17"/>
      <w:pgSz w:w="11900" w:h="16840"/>
      <w:pgMar w:top="1417" w:right="1417" w:bottom="1134" w:left="1417" w:header="567" w:footer="708" w:gutter="0"/>
      <w:pgNumType w:fmt="upperRoman"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297FE5" w14:textId="77777777" w:rsidR="00FB0B95" w:rsidRDefault="00FB0B95" w:rsidP="004F0E6B">
      <w:r>
        <w:separator/>
      </w:r>
    </w:p>
  </w:endnote>
  <w:endnote w:type="continuationSeparator" w:id="0">
    <w:p w14:paraId="2B01598C" w14:textId="77777777" w:rsidR="00FB0B95" w:rsidRDefault="00FB0B95" w:rsidP="004F0E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ago Book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58850" w14:textId="77777777" w:rsidR="001C467E" w:rsidRDefault="001C467E" w:rsidP="00766150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9FB2F52" w14:textId="77777777" w:rsidR="001C467E" w:rsidRDefault="001C467E" w:rsidP="004F1FF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C71FD" w14:textId="77777777" w:rsidR="001C467E" w:rsidRDefault="001C467E" w:rsidP="00766150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3</w:t>
    </w:r>
    <w:r>
      <w:rPr>
        <w:rStyle w:val="PageNumber"/>
      </w:rPr>
      <w:fldChar w:fldCharType="end"/>
    </w:r>
  </w:p>
  <w:p w14:paraId="1F9DC3F0" w14:textId="77777777" w:rsidR="001C467E" w:rsidRDefault="001C467E" w:rsidP="004F1FF9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27853" w14:textId="77777777" w:rsidR="001C467E" w:rsidRDefault="001C467E" w:rsidP="004D7145">
    <w:pPr>
      <w:pStyle w:val="Footer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B0310" w14:textId="77777777" w:rsidR="001C467E" w:rsidRDefault="001C467E" w:rsidP="004D7145">
    <w:pPr>
      <w:pStyle w:val="Footer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EE4807" w14:textId="77777777" w:rsidR="001C467E" w:rsidRDefault="001C467E" w:rsidP="00766150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VI</w:t>
    </w:r>
    <w:r>
      <w:rPr>
        <w:rStyle w:val="PageNumber"/>
      </w:rPr>
      <w:fldChar w:fldCharType="end"/>
    </w:r>
  </w:p>
  <w:p w14:paraId="174E307A" w14:textId="77777777" w:rsidR="001C467E" w:rsidRDefault="001C467E" w:rsidP="004F1FF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7457E3" w14:textId="77777777" w:rsidR="00FB0B95" w:rsidRDefault="00FB0B95" w:rsidP="004F0E6B">
      <w:r>
        <w:separator/>
      </w:r>
    </w:p>
  </w:footnote>
  <w:footnote w:type="continuationSeparator" w:id="0">
    <w:p w14:paraId="26148BA6" w14:textId="77777777" w:rsidR="00FB0B95" w:rsidRDefault="00FB0B95" w:rsidP="004F0E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9BC902" w14:textId="77777777" w:rsidR="0034021B" w:rsidRPr="0034021B" w:rsidRDefault="001C467E" w:rsidP="0034021B">
    <w:pPr>
      <w:spacing w:line="360" w:lineRule="auto"/>
      <w:jc w:val="center"/>
      <w:rPr>
        <w:rFonts w:cstheme="minorHAnsi"/>
        <w:bCs/>
        <w:spacing w:val="20"/>
        <w:sz w:val="20"/>
        <w:szCs w:val="20"/>
      </w:rPr>
    </w:pPr>
    <w:r>
      <w:rPr>
        <w:rFonts w:asciiTheme="majorHAnsi" w:hAnsiTheme="majorHAnsi" w:cstheme="majorHAnsi"/>
        <w:noProof/>
        <w:sz w:val="20"/>
        <w:lang w:eastAsia="en-A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1E5738D" wp14:editId="0A8EE402">
              <wp:simplePos x="0" y="0"/>
              <wp:positionH relativeFrom="column">
                <wp:posOffset>-45942</wp:posOffset>
              </wp:positionH>
              <wp:positionV relativeFrom="paragraph">
                <wp:posOffset>213995</wp:posOffset>
              </wp:positionV>
              <wp:extent cx="5791200" cy="0"/>
              <wp:effectExtent l="0" t="0" r="25400" b="25400"/>
              <wp:wrapNone/>
              <wp:docPr id="2" name="Gerade Verbindung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5791200" cy="0"/>
                      </a:xfrm>
                      <a:prstGeom prst="line">
                        <a:avLst/>
                      </a:prstGeom>
                      <a:solidFill>
                        <a:srgbClr val="DDDDDD"/>
                      </a:solidFill>
                      <a:ln w="12700" cap="flat" cmpd="sng" algn="ctr">
                        <a:solidFill>
                          <a:schemeClr val="accent2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0029021D" id="Gerade Verbindung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6pt,16.85pt" to="452.4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" filled="t" fillcolor="#ddd" strokecolor="#006db6 [3205]" strokeweight="1pt"/>
          </w:pict>
        </mc:Fallback>
      </mc:AlternateContent>
    </w:r>
    <w:r w:rsidRPr="00921B01">
      <w:rPr>
        <w:rFonts w:asciiTheme="majorHAnsi" w:hAnsiTheme="majorHAnsi" w:cstheme="majorHAnsi"/>
        <w:sz w:val="20"/>
      </w:rPr>
      <w:t xml:space="preserve"> </w:t>
    </w:r>
    <w:r w:rsidR="0034021B" w:rsidRPr="0034021B">
      <w:rPr>
        <w:rFonts w:cstheme="minorHAnsi"/>
        <w:bCs/>
        <w:spacing w:val="20"/>
        <w:sz w:val="20"/>
        <w:szCs w:val="20"/>
      </w:rPr>
      <w:t xml:space="preserve">Printer &amp; Document Solutions Systems </w:t>
    </w:r>
    <w:r w:rsidR="00BD4E2B">
      <w:rPr>
        <w:rFonts w:cstheme="minorHAnsi"/>
        <w:bCs/>
        <w:spacing w:val="20"/>
        <w:sz w:val="20"/>
        <w:szCs w:val="20"/>
      </w:rPr>
      <w:t>Cybersecurity Guidelines</w:t>
    </w:r>
    <w:r w:rsidR="0034021B" w:rsidRPr="0034021B">
      <w:rPr>
        <w:rFonts w:cstheme="minorHAnsi"/>
        <w:bCs/>
        <w:spacing w:val="20"/>
        <w:sz w:val="20"/>
        <w:szCs w:val="20"/>
      </w:rPr>
      <w:t xml:space="preserve"> </w:t>
    </w:r>
  </w:p>
  <w:p w14:paraId="63DEB388" w14:textId="5A7B0161" w:rsidR="001C467E" w:rsidRPr="00921B01" w:rsidRDefault="001C467E" w:rsidP="00921B01">
    <w:pPr>
      <w:pStyle w:val="Header"/>
      <w:rPr>
        <w:rFonts w:asciiTheme="majorHAnsi" w:hAnsiTheme="majorHAnsi" w:cstheme="majorHAnsi"/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B93658" w14:textId="77777777" w:rsidR="001C467E" w:rsidRPr="00921B01" w:rsidRDefault="001C467E" w:rsidP="00887600">
    <w:pPr>
      <w:pStyle w:val="Header"/>
      <w:rPr>
        <w:rFonts w:asciiTheme="majorHAnsi" w:hAnsiTheme="majorHAnsi" w:cstheme="majorHAnsi"/>
        <w:sz w:val="20"/>
      </w:rPr>
    </w:pPr>
    <w:r>
      <w:rPr>
        <w:rFonts w:asciiTheme="majorHAnsi" w:hAnsiTheme="majorHAnsi" w:cstheme="majorHAnsi"/>
        <w:noProof/>
        <w:sz w:val="20"/>
        <w:lang w:eastAsia="en-AU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EBB0E54" wp14:editId="69219D6E">
              <wp:simplePos x="0" y="0"/>
              <wp:positionH relativeFrom="column">
                <wp:posOffset>-45942</wp:posOffset>
              </wp:positionH>
              <wp:positionV relativeFrom="paragraph">
                <wp:posOffset>213995</wp:posOffset>
              </wp:positionV>
              <wp:extent cx="5791200" cy="0"/>
              <wp:effectExtent l="0" t="0" r="25400" b="25400"/>
              <wp:wrapNone/>
              <wp:docPr id="4" name="Gerade Verbindung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5791200" cy="0"/>
                      </a:xfrm>
                      <a:prstGeom prst="line">
                        <a:avLst/>
                      </a:prstGeom>
                      <a:solidFill>
                        <a:srgbClr val="DDDDDD"/>
                      </a:solidFill>
                      <a:ln w="12700" cap="flat" cmpd="sng" algn="ctr">
                        <a:solidFill>
                          <a:schemeClr val="accent2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37564B51" id="Gerade Verbindung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6pt,16.85pt" to="452.4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" filled="t" fillcolor="#ddd" strokecolor="#006db6 [3205]" strokeweight="1pt"/>
          </w:pict>
        </mc:Fallback>
      </mc:AlternateContent>
    </w:r>
    <w:r w:rsidRPr="00921B01">
      <w:rPr>
        <w:rFonts w:asciiTheme="majorHAnsi" w:hAnsiTheme="majorHAnsi" w:cstheme="majorHAnsi"/>
        <w:sz w:val="20"/>
      </w:rPr>
      <w:t>ENT221 New Venture Growth – Simulation Growth Performance</w:t>
    </w:r>
  </w:p>
  <w:p w14:paraId="5166D010" w14:textId="77777777" w:rsidR="001C467E" w:rsidRDefault="001C467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5F4688"/>
    <w:multiLevelType w:val="hybridMultilevel"/>
    <w:tmpl w:val="068A57FE"/>
    <w:lvl w:ilvl="0" w:tplc="B28A06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AC34D6"/>
    <w:multiLevelType w:val="hybridMultilevel"/>
    <w:tmpl w:val="7C322262"/>
    <w:lvl w:ilvl="0" w:tplc="28629D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CC038A"/>
    <w:multiLevelType w:val="hybridMultilevel"/>
    <w:tmpl w:val="4A4483F6"/>
    <w:lvl w:ilvl="0" w:tplc="BAD2B8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465A13"/>
    <w:multiLevelType w:val="hybridMultilevel"/>
    <w:tmpl w:val="650E4F2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3B347A"/>
    <w:multiLevelType w:val="hybridMultilevel"/>
    <w:tmpl w:val="BDCAA336"/>
    <w:lvl w:ilvl="0" w:tplc="BB1E1B3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9A460A"/>
    <w:multiLevelType w:val="hybridMultilevel"/>
    <w:tmpl w:val="8E6641D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2C235B"/>
    <w:multiLevelType w:val="hybridMultilevel"/>
    <w:tmpl w:val="C4A6C25A"/>
    <w:lvl w:ilvl="0" w:tplc="507638D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DC30E7"/>
    <w:multiLevelType w:val="hybridMultilevel"/>
    <w:tmpl w:val="9D484BFA"/>
    <w:lvl w:ilvl="0" w:tplc="127C6FA6">
      <w:start w:val="2"/>
      <w:numFmt w:val="bullet"/>
      <w:lvlText w:val="-"/>
      <w:lvlJc w:val="left"/>
      <w:pPr>
        <w:tabs>
          <w:tab w:val="num" w:pos="357"/>
        </w:tabs>
        <w:ind w:left="227" w:hanging="227"/>
      </w:pPr>
      <w:rPr>
        <w:rFonts w:ascii="Arial" w:eastAsiaTheme="minorHAnsi" w:hAnsi="Aria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C1409EF"/>
    <w:multiLevelType w:val="hybridMultilevel"/>
    <w:tmpl w:val="69264F4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CC304C"/>
    <w:multiLevelType w:val="hybridMultilevel"/>
    <w:tmpl w:val="0EE6D2E4"/>
    <w:lvl w:ilvl="0" w:tplc="12CA28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DABA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1188CE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0A95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0FAAE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46858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381B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3619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A615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450E72EE"/>
    <w:multiLevelType w:val="hybridMultilevel"/>
    <w:tmpl w:val="3B105F8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5B079E"/>
    <w:multiLevelType w:val="hybridMultilevel"/>
    <w:tmpl w:val="5FC81AA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435E08"/>
    <w:multiLevelType w:val="hybridMultilevel"/>
    <w:tmpl w:val="8B90975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8074D7"/>
    <w:multiLevelType w:val="hybridMultilevel"/>
    <w:tmpl w:val="4F4A532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163A46"/>
    <w:multiLevelType w:val="hybridMultilevel"/>
    <w:tmpl w:val="793EA8A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4F1DD6"/>
    <w:multiLevelType w:val="hybridMultilevel"/>
    <w:tmpl w:val="8334C11A"/>
    <w:lvl w:ilvl="0" w:tplc="B9CA0AD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EA5AFA"/>
    <w:multiLevelType w:val="hybridMultilevel"/>
    <w:tmpl w:val="C0E0FFB0"/>
    <w:lvl w:ilvl="0" w:tplc="8BE0AE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E3E1F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ACBA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2AE9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2CA99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98CA0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1E10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A20E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29679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5BEF29EE"/>
    <w:multiLevelType w:val="multilevel"/>
    <w:tmpl w:val="6622C6D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5FE8247F"/>
    <w:multiLevelType w:val="hybridMultilevel"/>
    <w:tmpl w:val="BA0E2C3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156943"/>
    <w:multiLevelType w:val="hybridMultilevel"/>
    <w:tmpl w:val="636EF120"/>
    <w:lvl w:ilvl="0" w:tplc="44C486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D417B9"/>
    <w:multiLevelType w:val="hybridMultilevel"/>
    <w:tmpl w:val="A3DEFC68"/>
    <w:lvl w:ilvl="0" w:tplc="5144045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8F3339"/>
    <w:multiLevelType w:val="hybridMultilevel"/>
    <w:tmpl w:val="A62A3D3A"/>
    <w:lvl w:ilvl="0" w:tplc="55503B5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04BC0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026BD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F3C585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B2C852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48403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20FAB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522A63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F875D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71A64B4C"/>
    <w:multiLevelType w:val="hybridMultilevel"/>
    <w:tmpl w:val="AD90DB24"/>
    <w:lvl w:ilvl="0" w:tplc="759E8C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F62B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5B27E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E80C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D662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8B24E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BC1E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88AB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2005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78D441BE"/>
    <w:multiLevelType w:val="hybridMultilevel"/>
    <w:tmpl w:val="F9B4F6A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E74F23"/>
    <w:multiLevelType w:val="multilevel"/>
    <w:tmpl w:val="6C8CAF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B925B1E"/>
    <w:multiLevelType w:val="hybridMultilevel"/>
    <w:tmpl w:val="9842987E"/>
    <w:lvl w:ilvl="0" w:tplc="AD146D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9A6BC4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C262C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407C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9827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3C272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A30C2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32B9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F676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7BDF7A2B"/>
    <w:multiLevelType w:val="hybridMultilevel"/>
    <w:tmpl w:val="47D08B0C"/>
    <w:lvl w:ilvl="0" w:tplc="D6F2B3C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25"/>
  </w:num>
  <w:num w:numId="3">
    <w:abstractNumId w:val="8"/>
  </w:num>
  <w:num w:numId="4">
    <w:abstractNumId w:val="0"/>
  </w:num>
  <w:num w:numId="5">
    <w:abstractNumId w:val="23"/>
  </w:num>
  <w:num w:numId="6">
    <w:abstractNumId w:val="26"/>
  </w:num>
  <w:num w:numId="7">
    <w:abstractNumId w:val="10"/>
  </w:num>
  <w:num w:numId="8">
    <w:abstractNumId w:val="17"/>
  </w:num>
  <w:num w:numId="9">
    <w:abstractNumId w:val="22"/>
  </w:num>
  <w:num w:numId="10">
    <w:abstractNumId w:val="20"/>
  </w:num>
  <w:num w:numId="11">
    <w:abstractNumId w:val="9"/>
  </w:num>
  <w:num w:numId="12">
    <w:abstractNumId w:val="16"/>
  </w:num>
  <w:num w:numId="13">
    <w:abstractNumId w:val="11"/>
  </w:num>
  <w:num w:numId="14">
    <w:abstractNumId w:val="6"/>
  </w:num>
  <w:num w:numId="15">
    <w:abstractNumId w:val="4"/>
  </w:num>
  <w:num w:numId="16">
    <w:abstractNumId w:val="21"/>
  </w:num>
  <w:num w:numId="17">
    <w:abstractNumId w:val="3"/>
  </w:num>
  <w:num w:numId="18">
    <w:abstractNumId w:val="14"/>
  </w:num>
  <w:num w:numId="19">
    <w:abstractNumId w:val="15"/>
  </w:num>
  <w:num w:numId="20">
    <w:abstractNumId w:val="24"/>
  </w:num>
  <w:num w:numId="21">
    <w:abstractNumId w:val="2"/>
  </w:num>
  <w:num w:numId="22">
    <w:abstractNumId w:val="1"/>
  </w:num>
  <w:num w:numId="23">
    <w:abstractNumId w:val="7"/>
  </w:num>
  <w:num w:numId="24">
    <w:abstractNumId w:val="5"/>
  </w:num>
  <w:num w:numId="25">
    <w:abstractNumId w:val="19"/>
  </w:num>
  <w:num w:numId="26">
    <w:abstractNumId w:val="12"/>
  </w:num>
  <w:num w:numId="27">
    <w:abstractNumId w:val="13"/>
  </w:num>
  <w:num w:numId="2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DMzNTAzsTQ0tjCysDRV0lEKTi0uzszPAykwqgUASgan5ywAAAA="/>
  </w:docVars>
  <w:rsids>
    <w:rsidRoot w:val="00A541CD"/>
    <w:rsid w:val="00001588"/>
    <w:rsid w:val="000027CF"/>
    <w:rsid w:val="00002F2A"/>
    <w:rsid w:val="00003A89"/>
    <w:rsid w:val="0000401C"/>
    <w:rsid w:val="00004667"/>
    <w:rsid w:val="00004AFB"/>
    <w:rsid w:val="0000550E"/>
    <w:rsid w:val="000077E3"/>
    <w:rsid w:val="000105D0"/>
    <w:rsid w:val="0001312C"/>
    <w:rsid w:val="00014D52"/>
    <w:rsid w:val="00014DE5"/>
    <w:rsid w:val="00016D15"/>
    <w:rsid w:val="0001762C"/>
    <w:rsid w:val="00017E8B"/>
    <w:rsid w:val="00020888"/>
    <w:rsid w:val="00020E2D"/>
    <w:rsid w:val="000212E7"/>
    <w:rsid w:val="00022852"/>
    <w:rsid w:val="00022D73"/>
    <w:rsid w:val="0002374C"/>
    <w:rsid w:val="00023CDE"/>
    <w:rsid w:val="000258B2"/>
    <w:rsid w:val="00026301"/>
    <w:rsid w:val="00026C06"/>
    <w:rsid w:val="00027868"/>
    <w:rsid w:val="00027BB8"/>
    <w:rsid w:val="000306C2"/>
    <w:rsid w:val="00030DE5"/>
    <w:rsid w:val="000323CB"/>
    <w:rsid w:val="00032B18"/>
    <w:rsid w:val="00033526"/>
    <w:rsid w:val="00033FEC"/>
    <w:rsid w:val="000343D4"/>
    <w:rsid w:val="000361A8"/>
    <w:rsid w:val="00036B2E"/>
    <w:rsid w:val="00040602"/>
    <w:rsid w:val="00042628"/>
    <w:rsid w:val="00042D47"/>
    <w:rsid w:val="000440EC"/>
    <w:rsid w:val="00045054"/>
    <w:rsid w:val="0004505B"/>
    <w:rsid w:val="0004578E"/>
    <w:rsid w:val="00046A80"/>
    <w:rsid w:val="0004746C"/>
    <w:rsid w:val="00053FA4"/>
    <w:rsid w:val="000540F7"/>
    <w:rsid w:val="00054B5B"/>
    <w:rsid w:val="00054D5B"/>
    <w:rsid w:val="00055115"/>
    <w:rsid w:val="00055A3A"/>
    <w:rsid w:val="000563D6"/>
    <w:rsid w:val="00056E3B"/>
    <w:rsid w:val="00056FEE"/>
    <w:rsid w:val="00057C30"/>
    <w:rsid w:val="00060E95"/>
    <w:rsid w:val="00064BE7"/>
    <w:rsid w:val="00064D22"/>
    <w:rsid w:val="000673E5"/>
    <w:rsid w:val="00067803"/>
    <w:rsid w:val="000704A5"/>
    <w:rsid w:val="000708E2"/>
    <w:rsid w:val="00070E9D"/>
    <w:rsid w:val="00071E29"/>
    <w:rsid w:val="000728A6"/>
    <w:rsid w:val="0007290E"/>
    <w:rsid w:val="00073E45"/>
    <w:rsid w:val="00075060"/>
    <w:rsid w:val="000775B8"/>
    <w:rsid w:val="0007764F"/>
    <w:rsid w:val="00077F51"/>
    <w:rsid w:val="00077FF9"/>
    <w:rsid w:val="00081EEB"/>
    <w:rsid w:val="00083000"/>
    <w:rsid w:val="0008364C"/>
    <w:rsid w:val="00084201"/>
    <w:rsid w:val="00084D71"/>
    <w:rsid w:val="0008550A"/>
    <w:rsid w:val="00086058"/>
    <w:rsid w:val="000860F5"/>
    <w:rsid w:val="00086551"/>
    <w:rsid w:val="00087A67"/>
    <w:rsid w:val="0009042B"/>
    <w:rsid w:val="00092DF4"/>
    <w:rsid w:val="00096374"/>
    <w:rsid w:val="000965EB"/>
    <w:rsid w:val="00096DF1"/>
    <w:rsid w:val="000972B7"/>
    <w:rsid w:val="000A2881"/>
    <w:rsid w:val="000A49D4"/>
    <w:rsid w:val="000A4F50"/>
    <w:rsid w:val="000A4FDC"/>
    <w:rsid w:val="000A5568"/>
    <w:rsid w:val="000A561E"/>
    <w:rsid w:val="000A5B2B"/>
    <w:rsid w:val="000B0273"/>
    <w:rsid w:val="000B04BE"/>
    <w:rsid w:val="000B168C"/>
    <w:rsid w:val="000B24D2"/>
    <w:rsid w:val="000B2D6D"/>
    <w:rsid w:val="000B391A"/>
    <w:rsid w:val="000B46CE"/>
    <w:rsid w:val="000C0F55"/>
    <w:rsid w:val="000C116B"/>
    <w:rsid w:val="000C18D1"/>
    <w:rsid w:val="000C2380"/>
    <w:rsid w:val="000C2826"/>
    <w:rsid w:val="000C2A75"/>
    <w:rsid w:val="000C2CFD"/>
    <w:rsid w:val="000C31F1"/>
    <w:rsid w:val="000C34D0"/>
    <w:rsid w:val="000C462A"/>
    <w:rsid w:val="000C4887"/>
    <w:rsid w:val="000C4B80"/>
    <w:rsid w:val="000C5404"/>
    <w:rsid w:val="000C64C9"/>
    <w:rsid w:val="000D01E6"/>
    <w:rsid w:val="000D02AA"/>
    <w:rsid w:val="000D1329"/>
    <w:rsid w:val="000D213F"/>
    <w:rsid w:val="000D2BAD"/>
    <w:rsid w:val="000D2EA3"/>
    <w:rsid w:val="000D341C"/>
    <w:rsid w:val="000D4445"/>
    <w:rsid w:val="000D4B15"/>
    <w:rsid w:val="000D55EB"/>
    <w:rsid w:val="000D7203"/>
    <w:rsid w:val="000E09BC"/>
    <w:rsid w:val="000E303F"/>
    <w:rsid w:val="000E5A2E"/>
    <w:rsid w:val="000E74A3"/>
    <w:rsid w:val="000F0837"/>
    <w:rsid w:val="000F1C56"/>
    <w:rsid w:val="000F2806"/>
    <w:rsid w:val="000F41AB"/>
    <w:rsid w:val="000F4763"/>
    <w:rsid w:val="000F5CF2"/>
    <w:rsid w:val="000F7317"/>
    <w:rsid w:val="000F7DB7"/>
    <w:rsid w:val="001006DC"/>
    <w:rsid w:val="00101135"/>
    <w:rsid w:val="0010320E"/>
    <w:rsid w:val="0010413D"/>
    <w:rsid w:val="001045D5"/>
    <w:rsid w:val="00104757"/>
    <w:rsid w:val="0010483F"/>
    <w:rsid w:val="00104B0B"/>
    <w:rsid w:val="00105132"/>
    <w:rsid w:val="00107495"/>
    <w:rsid w:val="001078B7"/>
    <w:rsid w:val="001105E1"/>
    <w:rsid w:val="00111EC0"/>
    <w:rsid w:val="00111FCB"/>
    <w:rsid w:val="0011229E"/>
    <w:rsid w:val="001134FB"/>
    <w:rsid w:val="00113B25"/>
    <w:rsid w:val="0011425E"/>
    <w:rsid w:val="001154C7"/>
    <w:rsid w:val="00116E51"/>
    <w:rsid w:val="00120505"/>
    <w:rsid w:val="001249B5"/>
    <w:rsid w:val="00126259"/>
    <w:rsid w:val="001267FB"/>
    <w:rsid w:val="0012685C"/>
    <w:rsid w:val="00127B93"/>
    <w:rsid w:val="00127E41"/>
    <w:rsid w:val="00131B7E"/>
    <w:rsid w:val="00131E8A"/>
    <w:rsid w:val="0013214F"/>
    <w:rsid w:val="00132312"/>
    <w:rsid w:val="00132ACE"/>
    <w:rsid w:val="00132F11"/>
    <w:rsid w:val="00135574"/>
    <w:rsid w:val="00137540"/>
    <w:rsid w:val="0014140F"/>
    <w:rsid w:val="0014142B"/>
    <w:rsid w:val="001422A1"/>
    <w:rsid w:val="001425CF"/>
    <w:rsid w:val="00142709"/>
    <w:rsid w:val="001430DD"/>
    <w:rsid w:val="001436A6"/>
    <w:rsid w:val="0014444C"/>
    <w:rsid w:val="0014609B"/>
    <w:rsid w:val="001463A9"/>
    <w:rsid w:val="00147755"/>
    <w:rsid w:val="00147CA8"/>
    <w:rsid w:val="0015023A"/>
    <w:rsid w:val="0015105A"/>
    <w:rsid w:val="00151562"/>
    <w:rsid w:val="001515BF"/>
    <w:rsid w:val="00152248"/>
    <w:rsid w:val="00152281"/>
    <w:rsid w:val="00152C55"/>
    <w:rsid w:val="00154856"/>
    <w:rsid w:val="001559D8"/>
    <w:rsid w:val="00155EDE"/>
    <w:rsid w:val="00156563"/>
    <w:rsid w:val="00162A5E"/>
    <w:rsid w:val="00162AFD"/>
    <w:rsid w:val="00162B8E"/>
    <w:rsid w:val="0016312B"/>
    <w:rsid w:val="00163F2C"/>
    <w:rsid w:val="00164E65"/>
    <w:rsid w:val="00166F06"/>
    <w:rsid w:val="00167288"/>
    <w:rsid w:val="001712FF"/>
    <w:rsid w:val="00171D01"/>
    <w:rsid w:val="00172F72"/>
    <w:rsid w:val="00173CAB"/>
    <w:rsid w:val="0017451A"/>
    <w:rsid w:val="00175727"/>
    <w:rsid w:val="00181F62"/>
    <w:rsid w:val="001868A7"/>
    <w:rsid w:val="00186991"/>
    <w:rsid w:val="00187006"/>
    <w:rsid w:val="00190B25"/>
    <w:rsid w:val="0019152D"/>
    <w:rsid w:val="00191C04"/>
    <w:rsid w:val="001944B3"/>
    <w:rsid w:val="00194E63"/>
    <w:rsid w:val="001962C1"/>
    <w:rsid w:val="001A16B0"/>
    <w:rsid w:val="001A1A16"/>
    <w:rsid w:val="001A2053"/>
    <w:rsid w:val="001A3F47"/>
    <w:rsid w:val="001A4EB8"/>
    <w:rsid w:val="001A543F"/>
    <w:rsid w:val="001A65C3"/>
    <w:rsid w:val="001A6A08"/>
    <w:rsid w:val="001B012A"/>
    <w:rsid w:val="001B0170"/>
    <w:rsid w:val="001B0413"/>
    <w:rsid w:val="001B0459"/>
    <w:rsid w:val="001B2887"/>
    <w:rsid w:val="001B2ABD"/>
    <w:rsid w:val="001B4693"/>
    <w:rsid w:val="001B5040"/>
    <w:rsid w:val="001B5CD2"/>
    <w:rsid w:val="001B6361"/>
    <w:rsid w:val="001B7FDF"/>
    <w:rsid w:val="001C1308"/>
    <w:rsid w:val="001C4201"/>
    <w:rsid w:val="001C467E"/>
    <w:rsid w:val="001C5B8D"/>
    <w:rsid w:val="001C60BD"/>
    <w:rsid w:val="001C685D"/>
    <w:rsid w:val="001C73DF"/>
    <w:rsid w:val="001C7921"/>
    <w:rsid w:val="001D2358"/>
    <w:rsid w:val="001D2851"/>
    <w:rsid w:val="001D37FF"/>
    <w:rsid w:val="001D496E"/>
    <w:rsid w:val="001D4C82"/>
    <w:rsid w:val="001E00F6"/>
    <w:rsid w:val="001E2BC5"/>
    <w:rsid w:val="001E3446"/>
    <w:rsid w:val="001E3EAE"/>
    <w:rsid w:val="001E5076"/>
    <w:rsid w:val="001E5E94"/>
    <w:rsid w:val="001E70C4"/>
    <w:rsid w:val="001F0482"/>
    <w:rsid w:val="001F04AE"/>
    <w:rsid w:val="001F078A"/>
    <w:rsid w:val="001F1034"/>
    <w:rsid w:val="001F1F15"/>
    <w:rsid w:val="001F3E6A"/>
    <w:rsid w:val="001F4E2C"/>
    <w:rsid w:val="001F578F"/>
    <w:rsid w:val="001F6373"/>
    <w:rsid w:val="00201001"/>
    <w:rsid w:val="00202DE1"/>
    <w:rsid w:val="002113BE"/>
    <w:rsid w:val="002116A6"/>
    <w:rsid w:val="00211FCE"/>
    <w:rsid w:val="00211FD6"/>
    <w:rsid w:val="0021221A"/>
    <w:rsid w:val="002151B9"/>
    <w:rsid w:val="002159C5"/>
    <w:rsid w:val="00215B1D"/>
    <w:rsid w:val="00215F4F"/>
    <w:rsid w:val="0022272A"/>
    <w:rsid w:val="002229AB"/>
    <w:rsid w:val="00225D02"/>
    <w:rsid w:val="00227F53"/>
    <w:rsid w:val="00227FDA"/>
    <w:rsid w:val="00231CA9"/>
    <w:rsid w:val="002323E0"/>
    <w:rsid w:val="00232D1C"/>
    <w:rsid w:val="00232D6C"/>
    <w:rsid w:val="002336CC"/>
    <w:rsid w:val="00233B72"/>
    <w:rsid w:val="0023483F"/>
    <w:rsid w:val="002359A7"/>
    <w:rsid w:val="0023625D"/>
    <w:rsid w:val="00240B6E"/>
    <w:rsid w:val="00241897"/>
    <w:rsid w:val="00245E86"/>
    <w:rsid w:val="00247711"/>
    <w:rsid w:val="00247E1F"/>
    <w:rsid w:val="00250214"/>
    <w:rsid w:val="002502EE"/>
    <w:rsid w:val="00250BD3"/>
    <w:rsid w:val="00251B6F"/>
    <w:rsid w:val="0025292D"/>
    <w:rsid w:val="00252A4F"/>
    <w:rsid w:val="00256304"/>
    <w:rsid w:val="002568E3"/>
    <w:rsid w:val="00256C57"/>
    <w:rsid w:val="0026044D"/>
    <w:rsid w:val="0026063E"/>
    <w:rsid w:val="00261309"/>
    <w:rsid w:val="00261767"/>
    <w:rsid w:val="002633F9"/>
    <w:rsid w:val="00263474"/>
    <w:rsid w:val="002640FD"/>
    <w:rsid w:val="002644DB"/>
    <w:rsid w:val="00265181"/>
    <w:rsid w:val="0026670C"/>
    <w:rsid w:val="00267087"/>
    <w:rsid w:val="00271C4D"/>
    <w:rsid w:val="002724E7"/>
    <w:rsid w:val="00274DAD"/>
    <w:rsid w:val="00276731"/>
    <w:rsid w:val="00281F89"/>
    <w:rsid w:val="002823A3"/>
    <w:rsid w:val="002826D7"/>
    <w:rsid w:val="002838EF"/>
    <w:rsid w:val="00284EF9"/>
    <w:rsid w:val="00286509"/>
    <w:rsid w:val="00286E27"/>
    <w:rsid w:val="0029073C"/>
    <w:rsid w:val="002923EB"/>
    <w:rsid w:val="0029262B"/>
    <w:rsid w:val="00292F7A"/>
    <w:rsid w:val="00293FC6"/>
    <w:rsid w:val="00294FFC"/>
    <w:rsid w:val="002962FD"/>
    <w:rsid w:val="002969E8"/>
    <w:rsid w:val="00296C67"/>
    <w:rsid w:val="002974CE"/>
    <w:rsid w:val="00297674"/>
    <w:rsid w:val="002A092D"/>
    <w:rsid w:val="002A0C14"/>
    <w:rsid w:val="002A2111"/>
    <w:rsid w:val="002A3516"/>
    <w:rsid w:val="002A37F0"/>
    <w:rsid w:val="002A5E6E"/>
    <w:rsid w:val="002A69BB"/>
    <w:rsid w:val="002A6C79"/>
    <w:rsid w:val="002A7159"/>
    <w:rsid w:val="002B0A5C"/>
    <w:rsid w:val="002B1052"/>
    <w:rsid w:val="002B2CBA"/>
    <w:rsid w:val="002B3CCA"/>
    <w:rsid w:val="002B5814"/>
    <w:rsid w:val="002C30C6"/>
    <w:rsid w:val="002C4E5D"/>
    <w:rsid w:val="002C5BFC"/>
    <w:rsid w:val="002C7499"/>
    <w:rsid w:val="002D2BD0"/>
    <w:rsid w:val="002D5A89"/>
    <w:rsid w:val="002D5CB9"/>
    <w:rsid w:val="002D6356"/>
    <w:rsid w:val="002E159D"/>
    <w:rsid w:val="002E426A"/>
    <w:rsid w:val="002E4327"/>
    <w:rsid w:val="002E736A"/>
    <w:rsid w:val="002F0039"/>
    <w:rsid w:val="002F18B4"/>
    <w:rsid w:val="002F194B"/>
    <w:rsid w:val="002F231A"/>
    <w:rsid w:val="002F2E88"/>
    <w:rsid w:val="002F3AEF"/>
    <w:rsid w:val="002F46A3"/>
    <w:rsid w:val="002F50EF"/>
    <w:rsid w:val="002F5619"/>
    <w:rsid w:val="002F5C53"/>
    <w:rsid w:val="003034F4"/>
    <w:rsid w:val="00303975"/>
    <w:rsid w:val="00303BFF"/>
    <w:rsid w:val="00304584"/>
    <w:rsid w:val="00305AB5"/>
    <w:rsid w:val="003075C1"/>
    <w:rsid w:val="00307C8D"/>
    <w:rsid w:val="00311893"/>
    <w:rsid w:val="00312BA0"/>
    <w:rsid w:val="00312CCD"/>
    <w:rsid w:val="003148B8"/>
    <w:rsid w:val="00315888"/>
    <w:rsid w:val="00315C8F"/>
    <w:rsid w:val="00315D02"/>
    <w:rsid w:val="00316378"/>
    <w:rsid w:val="00320515"/>
    <w:rsid w:val="00320C81"/>
    <w:rsid w:val="0032174E"/>
    <w:rsid w:val="00321CAB"/>
    <w:rsid w:val="00322A24"/>
    <w:rsid w:val="00322D44"/>
    <w:rsid w:val="00323AEF"/>
    <w:rsid w:val="003273C3"/>
    <w:rsid w:val="00330DCE"/>
    <w:rsid w:val="00330F32"/>
    <w:rsid w:val="003325FB"/>
    <w:rsid w:val="00333761"/>
    <w:rsid w:val="003360B8"/>
    <w:rsid w:val="00336744"/>
    <w:rsid w:val="0033786B"/>
    <w:rsid w:val="003378FE"/>
    <w:rsid w:val="0034021B"/>
    <w:rsid w:val="0034035E"/>
    <w:rsid w:val="00340B15"/>
    <w:rsid w:val="00340C1F"/>
    <w:rsid w:val="0034239C"/>
    <w:rsid w:val="003424C4"/>
    <w:rsid w:val="00343319"/>
    <w:rsid w:val="0034572B"/>
    <w:rsid w:val="00350DE7"/>
    <w:rsid w:val="0035152F"/>
    <w:rsid w:val="00351A62"/>
    <w:rsid w:val="00357873"/>
    <w:rsid w:val="00361C81"/>
    <w:rsid w:val="00362B67"/>
    <w:rsid w:val="0036378E"/>
    <w:rsid w:val="00364658"/>
    <w:rsid w:val="00365432"/>
    <w:rsid w:val="00366CB4"/>
    <w:rsid w:val="0037018D"/>
    <w:rsid w:val="00370AE9"/>
    <w:rsid w:val="00371CB2"/>
    <w:rsid w:val="00372117"/>
    <w:rsid w:val="003726BD"/>
    <w:rsid w:val="00372CA4"/>
    <w:rsid w:val="00373024"/>
    <w:rsid w:val="00373606"/>
    <w:rsid w:val="00374EBD"/>
    <w:rsid w:val="003761C6"/>
    <w:rsid w:val="003764D5"/>
    <w:rsid w:val="00376DA5"/>
    <w:rsid w:val="00377C90"/>
    <w:rsid w:val="00380BFA"/>
    <w:rsid w:val="0038152F"/>
    <w:rsid w:val="00382757"/>
    <w:rsid w:val="00382C3F"/>
    <w:rsid w:val="003830BD"/>
    <w:rsid w:val="00384E9A"/>
    <w:rsid w:val="00385EA5"/>
    <w:rsid w:val="00386465"/>
    <w:rsid w:val="003870B1"/>
    <w:rsid w:val="00387909"/>
    <w:rsid w:val="00387F89"/>
    <w:rsid w:val="0039166B"/>
    <w:rsid w:val="00391CCE"/>
    <w:rsid w:val="003928A4"/>
    <w:rsid w:val="00392FE1"/>
    <w:rsid w:val="0039382D"/>
    <w:rsid w:val="00394B92"/>
    <w:rsid w:val="00394C12"/>
    <w:rsid w:val="00395A8D"/>
    <w:rsid w:val="00395E53"/>
    <w:rsid w:val="0039743E"/>
    <w:rsid w:val="003A0A66"/>
    <w:rsid w:val="003A1D82"/>
    <w:rsid w:val="003A2296"/>
    <w:rsid w:val="003A25F5"/>
    <w:rsid w:val="003A2A6C"/>
    <w:rsid w:val="003A32E6"/>
    <w:rsid w:val="003A397F"/>
    <w:rsid w:val="003A3E0A"/>
    <w:rsid w:val="003A4600"/>
    <w:rsid w:val="003A63A4"/>
    <w:rsid w:val="003A774B"/>
    <w:rsid w:val="003B0599"/>
    <w:rsid w:val="003B257C"/>
    <w:rsid w:val="003B2C3D"/>
    <w:rsid w:val="003B48E8"/>
    <w:rsid w:val="003B5A2E"/>
    <w:rsid w:val="003B6DB1"/>
    <w:rsid w:val="003B7F57"/>
    <w:rsid w:val="003C0A61"/>
    <w:rsid w:val="003C23A0"/>
    <w:rsid w:val="003C2806"/>
    <w:rsid w:val="003C3316"/>
    <w:rsid w:val="003C376F"/>
    <w:rsid w:val="003C40F0"/>
    <w:rsid w:val="003C5FA3"/>
    <w:rsid w:val="003C66AD"/>
    <w:rsid w:val="003C6D5B"/>
    <w:rsid w:val="003C7C83"/>
    <w:rsid w:val="003D03B1"/>
    <w:rsid w:val="003D0433"/>
    <w:rsid w:val="003D1E09"/>
    <w:rsid w:val="003D3542"/>
    <w:rsid w:val="003D3E18"/>
    <w:rsid w:val="003D70BE"/>
    <w:rsid w:val="003D78CF"/>
    <w:rsid w:val="003D7C2C"/>
    <w:rsid w:val="003E28C4"/>
    <w:rsid w:val="003E3A9E"/>
    <w:rsid w:val="003E4D5D"/>
    <w:rsid w:val="003E5B6B"/>
    <w:rsid w:val="003E614D"/>
    <w:rsid w:val="003E6C34"/>
    <w:rsid w:val="003E7AE8"/>
    <w:rsid w:val="003E7DF7"/>
    <w:rsid w:val="003F164B"/>
    <w:rsid w:val="003F27AD"/>
    <w:rsid w:val="003F48C1"/>
    <w:rsid w:val="003F672D"/>
    <w:rsid w:val="003F74B2"/>
    <w:rsid w:val="00400622"/>
    <w:rsid w:val="00401339"/>
    <w:rsid w:val="00401464"/>
    <w:rsid w:val="00401D8F"/>
    <w:rsid w:val="0040307C"/>
    <w:rsid w:val="00404861"/>
    <w:rsid w:val="00405BE1"/>
    <w:rsid w:val="00406D81"/>
    <w:rsid w:val="00407BC5"/>
    <w:rsid w:val="004101C6"/>
    <w:rsid w:val="0041169E"/>
    <w:rsid w:val="004137C3"/>
    <w:rsid w:val="00414807"/>
    <w:rsid w:val="0041480A"/>
    <w:rsid w:val="00414884"/>
    <w:rsid w:val="00414C0A"/>
    <w:rsid w:val="00416452"/>
    <w:rsid w:val="0041675B"/>
    <w:rsid w:val="00416FCC"/>
    <w:rsid w:val="00420B96"/>
    <w:rsid w:val="00423257"/>
    <w:rsid w:val="00423ABD"/>
    <w:rsid w:val="00423CCA"/>
    <w:rsid w:val="004241C5"/>
    <w:rsid w:val="004244DB"/>
    <w:rsid w:val="00424661"/>
    <w:rsid w:val="00425DD3"/>
    <w:rsid w:val="004260E4"/>
    <w:rsid w:val="004261B5"/>
    <w:rsid w:val="004265E9"/>
    <w:rsid w:val="00430A63"/>
    <w:rsid w:val="00431A24"/>
    <w:rsid w:val="00432F60"/>
    <w:rsid w:val="00433494"/>
    <w:rsid w:val="004337CE"/>
    <w:rsid w:val="00433935"/>
    <w:rsid w:val="00434194"/>
    <w:rsid w:val="004347F8"/>
    <w:rsid w:val="0043528E"/>
    <w:rsid w:val="0043600E"/>
    <w:rsid w:val="004362F7"/>
    <w:rsid w:val="0043724C"/>
    <w:rsid w:val="00437334"/>
    <w:rsid w:val="004374D9"/>
    <w:rsid w:val="004406A8"/>
    <w:rsid w:val="004419A7"/>
    <w:rsid w:val="00442465"/>
    <w:rsid w:val="00443671"/>
    <w:rsid w:val="00443BD0"/>
    <w:rsid w:val="0044471B"/>
    <w:rsid w:val="00447C18"/>
    <w:rsid w:val="00450850"/>
    <w:rsid w:val="00451131"/>
    <w:rsid w:val="004512BB"/>
    <w:rsid w:val="00452715"/>
    <w:rsid w:val="00453E2E"/>
    <w:rsid w:val="00455C68"/>
    <w:rsid w:val="004562B7"/>
    <w:rsid w:val="0045645A"/>
    <w:rsid w:val="00461DB9"/>
    <w:rsid w:val="00461F35"/>
    <w:rsid w:val="00462A9F"/>
    <w:rsid w:val="00464CA9"/>
    <w:rsid w:val="00464D5B"/>
    <w:rsid w:val="00473AB6"/>
    <w:rsid w:val="00474186"/>
    <w:rsid w:val="00476738"/>
    <w:rsid w:val="00476C21"/>
    <w:rsid w:val="00477911"/>
    <w:rsid w:val="004801E0"/>
    <w:rsid w:val="00483ED6"/>
    <w:rsid w:val="00484C4F"/>
    <w:rsid w:val="00485888"/>
    <w:rsid w:val="0048774A"/>
    <w:rsid w:val="00491DA3"/>
    <w:rsid w:val="00492876"/>
    <w:rsid w:val="004938B1"/>
    <w:rsid w:val="00494252"/>
    <w:rsid w:val="00494823"/>
    <w:rsid w:val="004957D9"/>
    <w:rsid w:val="00495F02"/>
    <w:rsid w:val="00497788"/>
    <w:rsid w:val="004A0FAE"/>
    <w:rsid w:val="004A266F"/>
    <w:rsid w:val="004A3B1D"/>
    <w:rsid w:val="004A7216"/>
    <w:rsid w:val="004B0A8F"/>
    <w:rsid w:val="004B1839"/>
    <w:rsid w:val="004B3107"/>
    <w:rsid w:val="004B3A35"/>
    <w:rsid w:val="004B3E9E"/>
    <w:rsid w:val="004B48F2"/>
    <w:rsid w:val="004B4910"/>
    <w:rsid w:val="004B5DE5"/>
    <w:rsid w:val="004B781A"/>
    <w:rsid w:val="004B7C4D"/>
    <w:rsid w:val="004B7F4B"/>
    <w:rsid w:val="004C0C74"/>
    <w:rsid w:val="004C3D98"/>
    <w:rsid w:val="004C3F25"/>
    <w:rsid w:val="004C5D24"/>
    <w:rsid w:val="004C60E6"/>
    <w:rsid w:val="004C6D23"/>
    <w:rsid w:val="004C6DB0"/>
    <w:rsid w:val="004C6F46"/>
    <w:rsid w:val="004D2BCD"/>
    <w:rsid w:val="004D3862"/>
    <w:rsid w:val="004D3B21"/>
    <w:rsid w:val="004D480F"/>
    <w:rsid w:val="004D519D"/>
    <w:rsid w:val="004D5612"/>
    <w:rsid w:val="004D67B2"/>
    <w:rsid w:val="004D6D41"/>
    <w:rsid w:val="004D7145"/>
    <w:rsid w:val="004E29DE"/>
    <w:rsid w:val="004E32C9"/>
    <w:rsid w:val="004E481F"/>
    <w:rsid w:val="004E68F9"/>
    <w:rsid w:val="004E6C59"/>
    <w:rsid w:val="004E7242"/>
    <w:rsid w:val="004F03BF"/>
    <w:rsid w:val="004F0429"/>
    <w:rsid w:val="004F04C5"/>
    <w:rsid w:val="004F0E6B"/>
    <w:rsid w:val="004F1FF9"/>
    <w:rsid w:val="004F204F"/>
    <w:rsid w:val="004F2750"/>
    <w:rsid w:val="004F302D"/>
    <w:rsid w:val="004F3805"/>
    <w:rsid w:val="004F3F8C"/>
    <w:rsid w:val="004F64D4"/>
    <w:rsid w:val="005018FC"/>
    <w:rsid w:val="005020A2"/>
    <w:rsid w:val="0050268A"/>
    <w:rsid w:val="00503F19"/>
    <w:rsid w:val="005055D9"/>
    <w:rsid w:val="00505FEB"/>
    <w:rsid w:val="0050642C"/>
    <w:rsid w:val="00506A0B"/>
    <w:rsid w:val="0051052D"/>
    <w:rsid w:val="00511004"/>
    <w:rsid w:val="00511ABA"/>
    <w:rsid w:val="00512A83"/>
    <w:rsid w:val="00513B43"/>
    <w:rsid w:val="00513D3B"/>
    <w:rsid w:val="00514037"/>
    <w:rsid w:val="005142D7"/>
    <w:rsid w:val="0051547E"/>
    <w:rsid w:val="0051690A"/>
    <w:rsid w:val="00517274"/>
    <w:rsid w:val="00517BCB"/>
    <w:rsid w:val="005203D5"/>
    <w:rsid w:val="00521934"/>
    <w:rsid w:val="00524384"/>
    <w:rsid w:val="00525EFE"/>
    <w:rsid w:val="00527AB1"/>
    <w:rsid w:val="00530D43"/>
    <w:rsid w:val="0053136F"/>
    <w:rsid w:val="00531916"/>
    <w:rsid w:val="00532148"/>
    <w:rsid w:val="0053304D"/>
    <w:rsid w:val="0053374E"/>
    <w:rsid w:val="00533B5B"/>
    <w:rsid w:val="00533D0A"/>
    <w:rsid w:val="00535DC7"/>
    <w:rsid w:val="00540539"/>
    <w:rsid w:val="00540E97"/>
    <w:rsid w:val="00541D0F"/>
    <w:rsid w:val="00544AFB"/>
    <w:rsid w:val="00545062"/>
    <w:rsid w:val="0054515C"/>
    <w:rsid w:val="00547425"/>
    <w:rsid w:val="0054749A"/>
    <w:rsid w:val="005501AD"/>
    <w:rsid w:val="005516EB"/>
    <w:rsid w:val="005519AD"/>
    <w:rsid w:val="005564EC"/>
    <w:rsid w:val="00556D9E"/>
    <w:rsid w:val="00557657"/>
    <w:rsid w:val="00557EFF"/>
    <w:rsid w:val="00560C28"/>
    <w:rsid w:val="005622D9"/>
    <w:rsid w:val="00562CEE"/>
    <w:rsid w:val="00563279"/>
    <w:rsid w:val="00566281"/>
    <w:rsid w:val="0056725B"/>
    <w:rsid w:val="00572B75"/>
    <w:rsid w:val="00574459"/>
    <w:rsid w:val="00575200"/>
    <w:rsid w:val="00575445"/>
    <w:rsid w:val="00575A19"/>
    <w:rsid w:val="00577406"/>
    <w:rsid w:val="00581663"/>
    <w:rsid w:val="00581CBD"/>
    <w:rsid w:val="00582302"/>
    <w:rsid w:val="00582B79"/>
    <w:rsid w:val="00583FE0"/>
    <w:rsid w:val="0058427E"/>
    <w:rsid w:val="005844D8"/>
    <w:rsid w:val="005861A4"/>
    <w:rsid w:val="0058711F"/>
    <w:rsid w:val="0058773B"/>
    <w:rsid w:val="00592676"/>
    <w:rsid w:val="00594FF7"/>
    <w:rsid w:val="00596CF2"/>
    <w:rsid w:val="00597CD5"/>
    <w:rsid w:val="005A0834"/>
    <w:rsid w:val="005A0FE9"/>
    <w:rsid w:val="005A2C81"/>
    <w:rsid w:val="005A3084"/>
    <w:rsid w:val="005A38B8"/>
    <w:rsid w:val="005A3E86"/>
    <w:rsid w:val="005A3FB7"/>
    <w:rsid w:val="005A40ED"/>
    <w:rsid w:val="005A453A"/>
    <w:rsid w:val="005A4E7D"/>
    <w:rsid w:val="005A5E5C"/>
    <w:rsid w:val="005B0553"/>
    <w:rsid w:val="005B155A"/>
    <w:rsid w:val="005B21CA"/>
    <w:rsid w:val="005B3561"/>
    <w:rsid w:val="005B5700"/>
    <w:rsid w:val="005B675A"/>
    <w:rsid w:val="005B7C17"/>
    <w:rsid w:val="005C306F"/>
    <w:rsid w:val="005C3AA1"/>
    <w:rsid w:val="005C56C0"/>
    <w:rsid w:val="005C6260"/>
    <w:rsid w:val="005C7074"/>
    <w:rsid w:val="005D38CF"/>
    <w:rsid w:val="005D3EF7"/>
    <w:rsid w:val="005D5DFE"/>
    <w:rsid w:val="005D5F9B"/>
    <w:rsid w:val="005D7899"/>
    <w:rsid w:val="005E148B"/>
    <w:rsid w:val="005E3B12"/>
    <w:rsid w:val="005E4ABC"/>
    <w:rsid w:val="005E5CF1"/>
    <w:rsid w:val="005E6CA1"/>
    <w:rsid w:val="005F1027"/>
    <w:rsid w:val="005F1820"/>
    <w:rsid w:val="005F1EDD"/>
    <w:rsid w:val="005F25D1"/>
    <w:rsid w:val="005F2C94"/>
    <w:rsid w:val="005F3C5D"/>
    <w:rsid w:val="005F56D6"/>
    <w:rsid w:val="005F599F"/>
    <w:rsid w:val="005F5A9B"/>
    <w:rsid w:val="005F666A"/>
    <w:rsid w:val="005F7255"/>
    <w:rsid w:val="00601E43"/>
    <w:rsid w:val="00601F69"/>
    <w:rsid w:val="00605CF3"/>
    <w:rsid w:val="00605FA3"/>
    <w:rsid w:val="006070E5"/>
    <w:rsid w:val="00607BE6"/>
    <w:rsid w:val="006115AE"/>
    <w:rsid w:val="00611D57"/>
    <w:rsid w:val="00612A1F"/>
    <w:rsid w:val="00613AC5"/>
    <w:rsid w:val="00614E4C"/>
    <w:rsid w:val="00615A3F"/>
    <w:rsid w:val="00615BB7"/>
    <w:rsid w:val="0061695E"/>
    <w:rsid w:val="00617B39"/>
    <w:rsid w:val="00620691"/>
    <w:rsid w:val="00621583"/>
    <w:rsid w:val="006217F8"/>
    <w:rsid w:val="00622AFC"/>
    <w:rsid w:val="00625F03"/>
    <w:rsid w:val="00626467"/>
    <w:rsid w:val="0063092D"/>
    <w:rsid w:val="006342B6"/>
    <w:rsid w:val="00640695"/>
    <w:rsid w:val="00640EA7"/>
    <w:rsid w:val="00642B41"/>
    <w:rsid w:val="0064418C"/>
    <w:rsid w:val="00644A28"/>
    <w:rsid w:val="00645D7A"/>
    <w:rsid w:val="00647B36"/>
    <w:rsid w:val="00647F57"/>
    <w:rsid w:val="00653DAD"/>
    <w:rsid w:val="00654C11"/>
    <w:rsid w:val="0065703C"/>
    <w:rsid w:val="00657B92"/>
    <w:rsid w:val="00657CFB"/>
    <w:rsid w:val="00657FB9"/>
    <w:rsid w:val="006617DE"/>
    <w:rsid w:val="0066614A"/>
    <w:rsid w:val="00666B29"/>
    <w:rsid w:val="00667604"/>
    <w:rsid w:val="00667AB8"/>
    <w:rsid w:val="00671257"/>
    <w:rsid w:val="006723B4"/>
    <w:rsid w:val="0067251E"/>
    <w:rsid w:val="006738C2"/>
    <w:rsid w:val="00674A77"/>
    <w:rsid w:val="0068084F"/>
    <w:rsid w:val="006826DE"/>
    <w:rsid w:val="006846E6"/>
    <w:rsid w:val="0068479E"/>
    <w:rsid w:val="006855E0"/>
    <w:rsid w:val="00690721"/>
    <w:rsid w:val="00692D69"/>
    <w:rsid w:val="00692E5A"/>
    <w:rsid w:val="006937DA"/>
    <w:rsid w:val="0069446A"/>
    <w:rsid w:val="00695BAE"/>
    <w:rsid w:val="00696F7D"/>
    <w:rsid w:val="00697133"/>
    <w:rsid w:val="006A098B"/>
    <w:rsid w:val="006A164E"/>
    <w:rsid w:val="006A1EFA"/>
    <w:rsid w:val="006A3609"/>
    <w:rsid w:val="006A4764"/>
    <w:rsid w:val="006A4B5F"/>
    <w:rsid w:val="006A6323"/>
    <w:rsid w:val="006A634C"/>
    <w:rsid w:val="006A64C1"/>
    <w:rsid w:val="006A6851"/>
    <w:rsid w:val="006B0E09"/>
    <w:rsid w:val="006B0ED4"/>
    <w:rsid w:val="006B196D"/>
    <w:rsid w:val="006B5386"/>
    <w:rsid w:val="006B661F"/>
    <w:rsid w:val="006B79F4"/>
    <w:rsid w:val="006C040C"/>
    <w:rsid w:val="006C1848"/>
    <w:rsid w:val="006C19A7"/>
    <w:rsid w:val="006C1AC6"/>
    <w:rsid w:val="006C419E"/>
    <w:rsid w:val="006C55C8"/>
    <w:rsid w:val="006C55E5"/>
    <w:rsid w:val="006C5F4C"/>
    <w:rsid w:val="006C6706"/>
    <w:rsid w:val="006D0E3D"/>
    <w:rsid w:val="006D341C"/>
    <w:rsid w:val="006D44BB"/>
    <w:rsid w:val="006D455C"/>
    <w:rsid w:val="006D79E1"/>
    <w:rsid w:val="006E1A5A"/>
    <w:rsid w:val="006E2D07"/>
    <w:rsid w:val="006E3B06"/>
    <w:rsid w:val="006E4B01"/>
    <w:rsid w:val="006E6076"/>
    <w:rsid w:val="006E6572"/>
    <w:rsid w:val="006E6A44"/>
    <w:rsid w:val="006E7CB7"/>
    <w:rsid w:val="006F0940"/>
    <w:rsid w:val="006F1FC1"/>
    <w:rsid w:val="006F24FA"/>
    <w:rsid w:val="00700A00"/>
    <w:rsid w:val="00702A5E"/>
    <w:rsid w:val="00703EE5"/>
    <w:rsid w:val="00706DA1"/>
    <w:rsid w:val="0071094E"/>
    <w:rsid w:val="007113CE"/>
    <w:rsid w:val="0071166E"/>
    <w:rsid w:val="00712646"/>
    <w:rsid w:val="00712E25"/>
    <w:rsid w:val="007144F8"/>
    <w:rsid w:val="00715852"/>
    <w:rsid w:val="00715C0D"/>
    <w:rsid w:val="0071646A"/>
    <w:rsid w:val="00716EDF"/>
    <w:rsid w:val="00720356"/>
    <w:rsid w:val="00721FAB"/>
    <w:rsid w:val="00722970"/>
    <w:rsid w:val="007231D1"/>
    <w:rsid w:val="00723E6A"/>
    <w:rsid w:val="0072432B"/>
    <w:rsid w:val="00725D97"/>
    <w:rsid w:val="00726367"/>
    <w:rsid w:val="007300EA"/>
    <w:rsid w:val="007320AD"/>
    <w:rsid w:val="00732278"/>
    <w:rsid w:val="00732300"/>
    <w:rsid w:val="00733817"/>
    <w:rsid w:val="00734B8E"/>
    <w:rsid w:val="00735C52"/>
    <w:rsid w:val="00736FDC"/>
    <w:rsid w:val="00744E08"/>
    <w:rsid w:val="00746BF5"/>
    <w:rsid w:val="00752861"/>
    <w:rsid w:val="00752EE8"/>
    <w:rsid w:val="007540E7"/>
    <w:rsid w:val="00754605"/>
    <w:rsid w:val="00754B62"/>
    <w:rsid w:val="00755049"/>
    <w:rsid w:val="00760539"/>
    <w:rsid w:val="00761CDF"/>
    <w:rsid w:val="00762407"/>
    <w:rsid w:val="007657FE"/>
    <w:rsid w:val="007658CA"/>
    <w:rsid w:val="00766150"/>
    <w:rsid w:val="00767089"/>
    <w:rsid w:val="00770AFE"/>
    <w:rsid w:val="00771B04"/>
    <w:rsid w:val="00775A33"/>
    <w:rsid w:val="00777588"/>
    <w:rsid w:val="00777DE5"/>
    <w:rsid w:val="00777F8B"/>
    <w:rsid w:val="007814D8"/>
    <w:rsid w:val="00781EF5"/>
    <w:rsid w:val="007842AF"/>
    <w:rsid w:val="0078579A"/>
    <w:rsid w:val="0078653E"/>
    <w:rsid w:val="00786ECE"/>
    <w:rsid w:val="00787DA4"/>
    <w:rsid w:val="00787E41"/>
    <w:rsid w:val="00787F3A"/>
    <w:rsid w:val="00792093"/>
    <w:rsid w:val="00793E16"/>
    <w:rsid w:val="007944DF"/>
    <w:rsid w:val="0079475D"/>
    <w:rsid w:val="00795FE7"/>
    <w:rsid w:val="0079793D"/>
    <w:rsid w:val="007A0350"/>
    <w:rsid w:val="007A24EC"/>
    <w:rsid w:val="007A3E4E"/>
    <w:rsid w:val="007A450F"/>
    <w:rsid w:val="007A6AB2"/>
    <w:rsid w:val="007A7B32"/>
    <w:rsid w:val="007B2658"/>
    <w:rsid w:val="007B4B11"/>
    <w:rsid w:val="007B73BB"/>
    <w:rsid w:val="007B73E5"/>
    <w:rsid w:val="007C0290"/>
    <w:rsid w:val="007C0CD7"/>
    <w:rsid w:val="007C0E94"/>
    <w:rsid w:val="007C173E"/>
    <w:rsid w:val="007C235E"/>
    <w:rsid w:val="007C52A8"/>
    <w:rsid w:val="007C52E4"/>
    <w:rsid w:val="007C5E4F"/>
    <w:rsid w:val="007C5EEA"/>
    <w:rsid w:val="007C6D4E"/>
    <w:rsid w:val="007D127F"/>
    <w:rsid w:val="007D165D"/>
    <w:rsid w:val="007D271F"/>
    <w:rsid w:val="007D3613"/>
    <w:rsid w:val="007D397B"/>
    <w:rsid w:val="007D607B"/>
    <w:rsid w:val="007D7346"/>
    <w:rsid w:val="007E0354"/>
    <w:rsid w:val="007E193E"/>
    <w:rsid w:val="007E2069"/>
    <w:rsid w:val="007E2A4A"/>
    <w:rsid w:val="007E6F42"/>
    <w:rsid w:val="007E6F8D"/>
    <w:rsid w:val="007E7772"/>
    <w:rsid w:val="007E7FCF"/>
    <w:rsid w:val="007F0D94"/>
    <w:rsid w:val="007F347D"/>
    <w:rsid w:val="007F38A5"/>
    <w:rsid w:val="007F4BEB"/>
    <w:rsid w:val="007F4F11"/>
    <w:rsid w:val="007F5281"/>
    <w:rsid w:val="008026B6"/>
    <w:rsid w:val="00803088"/>
    <w:rsid w:val="008031F0"/>
    <w:rsid w:val="00804AF7"/>
    <w:rsid w:val="00806E5F"/>
    <w:rsid w:val="0080739E"/>
    <w:rsid w:val="00811829"/>
    <w:rsid w:val="00812784"/>
    <w:rsid w:val="00813BFB"/>
    <w:rsid w:val="00813F18"/>
    <w:rsid w:val="00815778"/>
    <w:rsid w:val="00815A53"/>
    <w:rsid w:val="0082142F"/>
    <w:rsid w:val="00823071"/>
    <w:rsid w:val="00824C15"/>
    <w:rsid w:val="00825CAB"/>
    <w:rsid w:val="00827CAE"/>
    <w:rsid w:val="00830DD3"/>
    <w:rsid w:val="00832323"/>
    <w:rsid w:val="00834F82"/>
    <w:rsid w:val="008352B0"/>
    <w:rsid w:val="008354D8"/>
    <w:rsid w:val="00840E75"/>
    <w:rsid w:val="00842CF8"/>
    <w:rsid w:val="00845037"/>
    <w:rsid w:val="00845482"/>
    <w:rsid w:val="00845555"/>
    <w:rsid w:val="008476C9"/>
    <w:rsid w:val="008500F8"/>
    <w:rsid w:val="008509FC"/>
    <w:rsid w:val="008522CD"/>
    <w:rsid w:val="00852938"/>
    <w:rsid w:val="00852985"/>
    <w:rsid w:val="00854319"/>
    <w:rsid w:val="008552AE"/>
    <w:rsid w:val="00856F5A"/>
    <w:rsid w:val="0085741F"/>
    <w:rsid w:val="00857B26"/>
    <w:rsid w:val="008618A8"/>
    <w:rsid w:val="00863934"/>
    <w:rsid w:val="00863BF2"/>
    <w:rsid w:val="008642CC"/>
    <w:rsid w:val="00867D88"/>
    <w:rsid w:val="00870700"/>
    <w:rsid w:val="00873935"/>
    <w:rsid w:val="008745F6"/>
    <w:rsid w:val="00874819"/>
    <w:rsid w:val="00875A02"/>
    <w:rsid w:val="00877B2C"/>
    <w:rsid w:val="00883E20"/>
    <w:rsid w:val="0088578F"/>
    <w:rsid w:val="008859C6"/>
    <w:rsid w:val="00885C8B"/>
    <w:rsid w:val="00887600"/>
    <w:rsid w:val="00887D6E"/>
    <w:rsid w:val="00887FF2"/>
    <w:rsid w:val="008901C4"/>
    <w:rsid w:val="008903D6"/>
    <w:rsid w:val="00890DB6"/>
    <w:rsid w:val="00891080"/>
    <w:rsid w:val="008923B6"/>
    <w:rsid w:val="0089264C"/>
    <w:rsid w:val="00892F81"/>
    <w:rsid w:val="008932A4"/>
    <w:rsid w:val="00893EA5"/>
    <w:rsid w:val="0089629F"/>
    <w:rsid w:val="0089674C"/>
    <w:rsid w:val="00896DBA"/>
    <w:rsid w:val="00897E9A"/>
    <w:rsid w:val="008A00AF"/>
    <w:rsid w:val="008A0C38"/>
    <w:rsid w:val="008A2DAB"/>
    <w:rsid w:val="008A489F"/>
    <w:rsid w:val="008A5440"/>
    <w:rsid w:val="008A6DB1"/>
    <w:rsid w:val="008A707C"/>
    <w:rsid w:val="008B004E"/>
    <w:rsid w:val="008B0C49"/>
    <w:rsid w:val="008B2B5E"/>
    <w:rsid w:val="008B44CF"/>
    <w:rsid w:val="008B44FC"/>
    <w:rsid w:val="008B5362"/>
    <w:rsid w:val="008B5737"/>
    <w:rsid w:val="008B5845"/>
    <w:rsid w:val="008C00FC"/>
    <w:rsid w:val="008C0CC4"/>
    <w:rsid w:val="008C109C"/>
    <w:rsid w:val="008C1232"/>
    <w:rsid w:val="008C3AC0"/>
    <w:rsid w:val="008C557C"/>
    <w:rsid w:val="008D0A0F"/>
    <w:rsid w:val="008D13A5"/>
    <w:rsid w:val="008D1950"/>
    <w:rsid w:val="008D20A6"/>
    <w:rsid w:val="008D24CB"/>
    <w:rsid w:val="008D4427"/>
    <w:rsid w:val="008D44BF"/>
    <w:rsid w:val="008D563E"/>
    <w:rsid w:val="008D62AD"/>
    <w:rsid w:val="008D7019"/>
    <w:rsid w:val="008D74AD"/>
    <w:rsid w:val="008D7983"/>
    <w:rsid w:val="008D7C28"/>
    <w:rsid w:val="008E01D9"/>
    <w:rsid w:val="008E5703"/>
    <w:rsid w:val="008E5DDB"/>
    <w:rsid w:val="008F11EF"/>
    <w:rsid w:val="008F197C"/>
    <w:rsid w:val="008F1FAE"/>
    <w:rsid w:val="008F2E7A"/>
    <w:rsid w:val="008F4214"/>
    <w:rsid w:val="008F583E"/>
    <w:rsid w:val="008F5E67"/>
    <w:rsid w:val="008F6900"/>
    <w:rsid w:val="00901B71"/>
    <w:rsid w:val="00902DBE"/>
    <w:rsid w:val="0090321C"/>
    <w:rsid w:val="00904297"/>
    <w:rsid w:val="00904354"/>
    <w:rsid w:val="00904E28"/>
    <w:rsid w:val="00905139"/>
    <w:rsid w:val="0090592F"/>
    <w:rsid w:val="00906D56"/>
    <w:rsid w:val="0091170E"/>
    <w:rsid w:val="00912BC0"/>
    <w:rsid w:val="009134BA"/>
    <w:rsid w:val="00914130"/>
    <w:rsid w:val="0091471A"/>
    <w:rsid w:val="009160A1"/>
    <w:rsid w:val="00916361"/>
    <w:rsid w:val="009163E3"/>
    <w:rsid w:val="009177FA"/>
    <w:rsid w:val="00917A0F"/>
    <w:rsid w:val="00920323"/>
    <w:rsid w:val="00921514"/>
    <w:rsid w:val="00921B01"/>
    <w:rsid w:val="00922C5B"/>
    <w:rsid w:val="00924BAA"/>
    <w:rsid w:val="009262CD"/>
    <w:rsid w:val="00926404"/>
    <w:rsid w:val="0093164A"/>
    <w:rsid w:val="00932216"/>
    <w:rsid w:val="00932F91"/>
    <w:rsid w:val="009333E2"/>
    <w:rsid w:val="009334BB"/>
    <w:rsid w:val="00933DB1"/>
    <w:rsid w:val="00934110"/>
    <w:rsid w:val="00934989"/>
    <w:rsid w:val="00935953"/>
    <w:rsid w:val="00936AA4"/>
    <w:rsid w:val="009415A3"/>
    <w:rsid w:val="00941BC3"/>
    <w:rsid w:val="009446C7"/>
    <w:rsid w:val="00944B24"/>
    <w:rsid w:val="009474FB"/>
    <w:rsid w:val="00947E38"/>
    <w:rsid w:val="00950485"/>
    <w:rsid w:val="0095178A"/>
    <w:rsid w:val="00951FE7"/>
    <w:rsid w:val="009522A5"/>
    <w:rsid w:val="009523E3"/>
    <w:rsid w:val="00952A23"/>
    <w:rsid w:val="00952F7A"/>
    <w:rsid w:val="0095564F"/>
    <w:rsid w:val="00956C13"/>
    <w:rsid w:val="00956C4A"/>
    <w:rsid w:val="009619C1"/>
    <w:rsid w:val="00962EA1"/>
    <w:rsid w:val="00963228"/>
    <w:rsid w:val="00964742"/>
    <w:rsid w:val="0096499E"/>
    <w:rsid w:val="00967D3E"/>
    <w:rsid w:val="009723D6"/>
    <w:rsid w:val="00972808"/>
    <w:rsid w:val="00972899"/>
    <w:rsid w:val="009743CB"/>
    <w:rsid w:val="00974852"/>
    <w:rsid w:val="00975963"/>
    <w:rsid w:val="00975E83"/>
    <w:rsid w:val="0097607A"/>
    <w:rsid w:val="00980520"/>
    <w:rsid w:val="009806B7"/>
    <w:rsid w:val="00980A50"/>
    <w:rsid w:val="00982D12"/>
    <w:rsid w:val="0098307D"/>
    <w:rsid w:val="009849E8"/>
    <w:rsid w:val="00985AA3"/>
    <w:rsid w:val="009863C8"/>
    <w:rsid w:val="009877BC"/>
    <w:rsid w:val="00990C6F"/>
    <w:rsid w:val="00993DB6"/>
    <w:rsid w:val="00995A35"/>
    <w:rsid w:val="00995DA0"/>
    <w:rsid w:val="009961FE"/>
    <w:rsid w:val="009A0240"/>
    <w:rsid w:val="009A057A"/>
    <w:rsid w:val="009A21C9"/>
    <w:rsid w:val="009A395C"/>
    <w:rsid w:val="009A45B7"/>
    <w:rsid w:val="009A549F"/>
    <w:rsid w:val="009A6F89"/>
    <w:rsid w:val="009A6FD7"/>
    <w:rsid w:val="009A713B"/>
    <w:rsid w:val="009A7D4E"/>
    <w:rsid w:val="009B39D5"/>
    <w:rsid w:val="009B46A1"/>
    <w:rsid w:val="009B4A6E"/>
    <w:rsid w:val="009B5F31"/>
    <w:rsid w:val="009B61A6"/>
    <w:rsid w:val="009B6EA5"/>
    <w:rsid w:val="009B7275"/>
    <w:rsid w:val="009B7523"/>
    <w:rsid w:val="009B75F7"/>
    <w:rsid w:val="009C0C26"/>
    <w:rsid w:val="009C107C"/>
    <w:rsid w:val="009C2C1A"/>
    <w:rsid w:val="009C40F1"/>
    <w:rsid w:val="009C48F3"/>
    <w:rsid w:val="009C51CF"/>
    <w:rsid w:val="009C570E"/>
    <w:rsid w:val="009C77BE"/>
    <w:rsid w:val="009C79E6"/>
    <w:rsid w:val="009D09BB"/>
    <w:rsid w:val="009D0A4C"/>
    <w:rsid w:val="009D0CC7"/>
    <w:rsid w:val="009D1172"/>
    <w:rsid w:val="009D11D6"/>
    <w:rsid w:val="009D25A4"/>
    <w:rsid w:val="009D2F6E"/>
    <w:rsid w:val="009D3CD9"/>
    <w:rsid w:val="009D5FF1"/>
    <w:rsid w:val="009D60E9"/>
    <w:rsid w:val="009E0C1F"/>
    <w:rsid w:val="009E169F"/>
    <w:rsid w:val="009E2DBF"/>
    <w:rsid w:val="009E5100"/>
    <w:rsid w:val="009E598D"/>
    <w:rsid w:val="009E5A86"/>
    <w:rsid w:val="009F0079"/>
    <w:rsid w:val="009F06CE"/>
    <w:rsid w:val="009F1D43"/>
    <w:rsid w:val="009F2BBC"/>
    <w:rsid w:val="009F3251"/>
    <w:rsid w:val="009F3C1E"/>
    <w:rsid w:val="009F687B"/>
    <w:rsid w:val="00A010A5"/>
    <w:rsid w:val="00A01FAE"/>
    <w:rsid w:val="00A0291B"/>
    <w:rsid w:val="00A03940"/>
    <w:rsid w:val="00A04952"/>
    <w:rsid w:val="00A074FA"/>
    <w:rsid w:val="00A1031A"/>
    <w:rsid w:val="00A10801"/>
    <w:rsid w:val="00A121F8"/>
    <w:rsid w:val="00A13777"/>
    <w:rsid w:val="00A14BF5"/>
    <w:rsid w:val="00A1697B"/>
    <w:rsid w:val="00A16B9F"/>
    <w:rsid w:val="00A16CAB"/>
    <w:rsid w:val="00A17786"/>
    <w:rsid w:val="00A22EAD"/>
    <w:rsid w:val="00A23BF6"/>
    <w:rsid w:val="00A257A9"/>
    <w:rsid w:val="00A2736D"/>
    <w:rsid w:val="00A27E7D"/>
    <w:rsid w:val="00A3040F"/>
    <w:rsid w:val="00A31830"/>
    <w:rsid w:val="00A319FC"/>
    <w:rsid w:val="00A31D5B"/>
    <w:rsid w:val="00A32A1A"/>
    <w:rsid w:val="00A33A51"/>
    <w:rsid w:val="00A408F9"/>
    <w:rsid w:val="00A42D45"/>
    <w:rsid w:val="00A4365D"/>
    <w:rsid w:val="00A459A4"/>
    <w:rsid w:val="00A45FB0"/>
    <w:rsid w:val="00A47416"/>
    <w:rsid w:val="00A47636"/>
    <w:rsid w:val="00A47F1F"/>
    <w:rsid w:val="00A5079E"/>
    <w:rsid w:val="00A50A13"/>
    <w:rsid w:val="00A50B7C"/>
    <w:rsid w:val="00A51B01"/>
    <w:rsid w:val="00A524CB"/>
    <w:rsid w:val="00A5419A"/>
    <w:rsid w:val="00A541CD"/>
    <w:rsid w:val="00A5562D"/>
    <w:rsid w:val="00A55C7E"/>
    <w:rsid w:val="00A60AC7"/>
    <w:rsid w:val="00A61FAF"/>
    <w:rsid w:val="00A62288"/>
    <w:rsid w:val="00A632BC"/>
    <w:rsid w:val="00A63540"/>
    <w:rsid w:val="00A645C9"/>
    <w:rsid w:val="00A64F45"/>
    <w:rsid w:val="00A70043"/>
    <w:rsid w:val="00A72D92"/>
    <w:rsid w:val="00A737E1"/>
    <w:rsid w:val="00A73BC8"/>
    <w:rsid w:val="00A74311"/>
    <w:rsid w:val="00A76600"/>
    <w:rsid w:val="00A7711F"/>
    <w:rsid w:val="00A818C3"/>
    <w:rsid w:val="00A8422D"/>
    <w:rsid w:val="00A84463"/>
    <w:rsid w:val="00A84F62"/>
    <w:rsid w:val="00A8511C"/>
    <w:rsid w:val="00A924EE"/>
    <w:rsid w:val="00A93065"/>
    <w:rsid w:val="00A93464"/>
    <w:rsid w:val="00A9347F"/>
    <w:rsid w:val="00A94BEE"/>
    <w:rsid w:val="00A95D1C"/>
    <w:rsid w:val="00AA0101"/>
    <w:rsid w:val="00AA190D"/>
    <w:rsid w:val="00AA1DAF"/>
    <w:rsid w:val="00AA21D3"/>
    <w:rsid w:val="00AA2F01"/>
    <w:rsid w:val="00AA338B"/>
    <w:rsid w:val="00AA465A"/>
    <w:rsid w:val="00AA480F"/>
    <w:rsid w:val="00AA5298"/>
    <w:rsid w:val="00AA6551"/>
    <w:rsid w:val="00AA6984"/>
    <w:rsid w:val="00AA7A6F"/>
    <w:rsid w:val="00AB1B45"/>
    <w:rsid w:val="00AB3552"/>
    <w:rsid w:val="00AB3B8F"/>
    <w:rsid w:val="00AB44BA"/>
    <w:rsid w:val="00AB6648"/>
    <w:rsid w:val="00AB7F89"/>
    <w:rsid w:val="00AC1632"/>
    <w:rsid w:val="00AC1F29"/>
    <w:rsid w:val="00AC44C7"/>
    <w:rsid w:val="00AC4615"/>
    <w:rsid w:val="00AC665E"/>
    <w:rsid w:val="00AD0CAC"/>
    <w:rsid w:val="00AD1087"/>
    <w:rsid w:val="00AD1186"/>
    <w:rsid w:val="00AD1513"/>
    <w:rsid w:val="00AD38CF"/>
    <w:rsid w:val="00AD3A2E"/>
    <w:rsid w:val="00AD3E63"/>
    <w:rsid w:val="00AD4C09"/>
    <w:rsid w:val="00AD5E88"/>
    <w:rsid w:val="00AD6716"/>
    <w:rsid w:val="00AD7FF7"/>
    <w:rsid w:val="00AE033D"/>
    <w:rsid w:val="00AE0B1C"/>
    <w:rsid w:val="00AE0CF1"/>
    <w:rsid w:val="00AE0D4B"/>
    <w:rsid w:val="00AE0E69"/>
    <w:rsid w:val="00AE22E2"/>
    <w:rsid w:val="00AE395C"/>
    <w:rsid w:val="00AE6061"/>
    <w:rsid w:val="00AE63BF"/>
    <w:rsid w:val="00AE6551"/>
    <w:rsid w:val="00AE6FB5"/>
    <w:rsid w:val="00AE7E32"/>
    <w:rsid w:val="00AF1E12"/>
    <w:rsid w:val="00AF425A"/>
    <w:rsid w:val="00AF4ADF"/>
    <w:rsid w:val="00B00E4D"/>
    <w:rsid w:val="00B011CE"/>
    <w:rsid w:val="00B0128C"/>
    <w:rsid w:val="00B019DF"/>
    <w:rsid w:val="00B020FF"/>
    <w:rsid w:val="00B043B5"/>
    <w:rsid w:val="00B069E8"/>
    <w:rsid w:val="00B079FB"/>
    <w:rsid w:val="00B11227"/>
    <w:rsid w:val="00B116DA"/>
    <w:rsid w:val="00B11B22"/>
    <w:rsid w:val="00B129F6"/>
    <w:rsid w:val="00B13957"/>
    <w:rsid w:val="00B145EB"/>
    <w:rsid w:val="00B16443"/>
    <w:rsid w:val="00B173EF"/>
    <w:rsid w:val="00B17441"/>
    <w:rsid w:val="00B17A09"/>
    <w:rsid w:val="00B203CE"/>
    <w:rsid w:val="00B22964"/>
    <w:rsid w:val="00B229BA"/>
    <w:rsid w:val="00B23941"/>
    <w:rsid w:val="00B23F8D"/>
    <w:rsid w:val="00B258DB"/>
    <w:rsid w:val="00B25C13"/>
    <w:rsid w:val="00B27FFD"/>
    <w:rsid w:val="00B302FB"/>
    <w:rsid w:val="00B30960"/>
    <w:rsid w:val="00B31CC3"/>
    <w:rsid w:val="00B31FF8"/>
    <w:rsid w:val="00B33870"/>
    <w:rsid w:val="00B33B55"/>
    <w:rsid w:val="00B33BA4"/>
    <w:rsid w:val="00B3463F"/>
    <w:rsid w:val="00B34EC4"/>
    <w:rsid w:val="00B40177"/>
    <w:rsid w:val="00B40E0B"/>
    <w:rsid w:val="00B43BA4"/>
    <w:rsid w:val="00B4494E"/>
    <w:rsid w:val="00B4641D"/>
    <w:rsid w:val="00B47B15"/>
    <w:rsid w:val="00B47F41"/>
    <w:rsid w:val="00B50F50"/>
    <w:rsid w:val="00B50F5E"/>
    <w:rsid w:val="00B51568"/>
    <w:rsid w:val="00B51A64"/>
    <w:rsid w:val="00B51E29"/>
    <w:rsid w:val="00B52237"/>
    <w:rsid w:val="00B52385"/>
    <w:rsid w:val="00B52749"/>
    <w:rsid w:val="00B549F0"/>
    <w:rsid w:val="00B54BDB"/>
    <w:rsid w:val="00B56EEA"/>
    <w:rsid w:val="00B57CD8"/>
    <w:rsid w:val="00B6035A"/>
    <w:rsid w:val="00B60594"/>
    <w:rsid w:val="00B61B4F"/>
    <w:rsid w:val="00B61FAC"/>
    <w:rsid w:val="00B63074"/>
    <w:rsid w:val="00B634C0"/>
    <w:rsid w:val="00B63DFE"/>
    <w:rsid w:val="00B652E7"/>
    <w:rsid w:val="00B666D7"/>
    <w:rsid w:val="00B66F2C"/>
    <w:rsid w:val="00B676AF"/>
    <w:rsid w:val="00B702B2"/>
    <w:rsid w:val="00B70915"/>
    <w:rsid w:val="00B738BC"/>
    <w:rsid w:val="00B73D9F"/>
    <w:rsid w:val="00B74214"/>
    <w:rsid w:val="00B746CA"/>
    <w:rsid w:val="00B754EE"/>
    <w:rsid w:val="00B75B2B"/>
    <w:rsid w:val="00B763F1"/>
    <w:rsid w:val="00B765D6"/>
    <w:rsid w:val="00B77B60"/>
    <w:rsid w:val="00B77F1F"/>
    <w:rsid w:val="00B80E70"/>
    <w:rsid w:val="00B81679"/>
    <w:rsid w:val="00B84273"/>
    <w:rsid w:val="00B85A69"/>
    <w:rsid w:val="00B8746D"/>
    <w:rsid w:val="00B9092C"/>
    <w:rsid w:val="00B92428"/>
    <w:rsid w:val="00B937BB"/>
    <w:rsid w:val="00B964BB"/>
    <w:rsid w:val="00BA0C5B"/>
    <w:rsid w:val="00BA1918"/>
    <w:rsid w:val="00BA35FE"/>
    <w:rsid w:val="00BA3A63"/>
    <w:rsid w:val="00BA4337"/>
    <w:rsid w:val="00BA4B45"/>
    <w:rsid w:val="00BA4F0C"/>
    <w:rsid w:val="00BA59C4"/>
    <w:rsid w:val="00BA5C2F"/>
    <w:rsid w:val="00BA723D"/>
    <w:rsid w:val="00BB00F0"/>
    <w:rsid w:val="00BB023B"/>
    <w:rsid w:val="00BB1462"/>
    <w:rsid w:val="00BB37DF"/>
    <w:rsid w:val="00BB5E25"/>
    <w:rsid w:val="00BC18FF"/>
    <w:rsid w:val="00BC2AAD"/>
    <w:rsid w:val="00BC2C16"/>
    <w:rsid w:val="00BC2ED4"/>
    <w:rsid w:val="00BC3330"/>
    <w:rsid w:val="00BC33DA"/>
    <w:rsid w:val="00BC3C20"/>
    <w:rsid w:val="00BC4E01"/>
    <w:rsid w:val="00BC525E"/>
    <w:rsid w:val="00BC55D7"/>
    <w:rsid w:val="00BC5960"/>
    <w:rsid w:val="00BD0E33"/>
    <w:rsid w:val="00BD0EAB"/>
    <w:rsid w:val="00BD186F"/>
    <w:rsid w:val="00BD2C72"/>
    <w:rsid w:val="00BD3245"/>
    <w:rsid w:val="00BD449F"/>
    <w:rsid w:val="00BD4E2B"/>
    <w:rsid w:val="00BD5290"/>
    <w:rsid w:val="00BD60F8"/>
    <w:rsid w:val="00BD6A66"/>
    <w:rsid w:val="00BD7F21"/>
    <w:rsid w:val="00BE1C77"/>
    <w:rsid w:val="00BE3AF8"/>
    <w:rsid w:val="00BE46E1"/>
    <w:rsid w:val="00BE57D1"/>
    <w:rsid w:val="00BE64B6"/>
    <w:rsid w:val="00BF23A1"/>
    <w:rsid w:val="00BF2D4C"/>
    <w:rsid w:val="00BF32A1"/>
    <w:rsid w:val="00BF482B"/>
    <w:rsid w:val="00BF7889"/>
    <w:rsid w:val="00BF7F39"/>
    <w:rsid w:val="00C0028B"/>
    <w:rsid w:val="00C009C5"/>
    <w:rsid w:val="00C0245B"/>
    <w:rsid w:val="00C02935"/>
    <w:rsid w:val="00C03CDD"/>
    <w:rsid w:val="00C04FA9"/>
    <w:rsid w:val="00C060EA"/>
    <w:rsid w:val="00C079D4"/>
    <w:rsid w:val="00C10A89"/>
    <w:rsid w:val="00C10CCD"/>
    <w:rsid w:val="00C11C53"/>
    <w:rsid w:val="00C11C63"/>
    <w:rsid w:val="00C1440B"/>
    <w:rsid w:val="00C1506A"/>
    <w:rsid w:val="00C1520B"/>
    <w:rsid w:val="00C167A8"/>
    <w:rsid w:val="00C173F6"/>
    <w:rsid w:val="00C204CB"/>
    <w:rsid w:val="00C213C0"/>
    <w:rsid w:val="00C21D45"/>
    <w:rsid w:val="00C232EC"/>
    <w:rsid w:val="00C25AAA"/>
    <w:rsid w:val="00C26516"/>
    <w:rsid w:val="00C2760C"/>
    <w:rsid w:val="00C27F02"/>
    <w:rsid w:val="00C303A6"/>
    <w:rsid w:val="00C306C8"/>
    <w:rsid w:val="00C30ADD"/>
    <w:rsid w:val="00C32551"/>
    <w:rsid w:val="00C32766"/>
    <w:rsid w:val="00C330DC"/>
    <w:rsid w:val="00C3340E"/>
    <w:rsid w:val="00C334C8"/>
    <w:rsid w:val="00C33609"/>
    <w:rsid w:val="00C33770"/>
    <w:rsid w:val="00C33F1E"/>
    <w:rsid w:val="00C343AC"/>
    <w:rsid w:val="00C3561E"/>
    <w:rsid w:val="00C370C7"/>
    <w:rsid w:val="00C40BFB"/>
    <w:rsid w:val="00C416E4"/>
    <w:rsid w:val="00C43EFE"/>
    <w:rsid w:val="00C44119"/>
    <w:rsid w:val="00C442CE"/>
    <w:rsid w:val="00C45E0D"/>
    <w:rsid w:val="00C46558"/>
    <w:rsid w:val="00C467C2"/>
    <w:rsid w:val="00C53B5C"/>
    <w:rsid w:val="00C540F8"/>
    <w:rsid w:val="00C568A8"/>
    <w:rsid w:val="00C57967"/>
    <w:rsid w:val="00C57BB6"/>
    <w:rsid w:val="00C6487E"/>
    <w:rsid w:val="00C64E62"/>
    <w:rsid w:val="00C65272"/>
    <w:rsid w:val="00C6633D"/>
    <w:rsid w:val="00C66480"/>
    <w:rsid w:val="00C7089A"/>
    <w:rsid w:val="00C71665"/>
    <w:rsid w:val="00C725D5"/>
    <w:rsid w:val="00C729D5"/>
    <w:rsid w:val="00C74510"/>
    <w:rsid w:val="00C74D41"/>
    <w:rsid w:val="00C7501E"/>
    <w:rsid w:val="00C75161"/>
    <w:rsid w:val="00C76526"/>
    <w:rsid w:val="00C76CB1"/>
    <w:rsid w:val="00C76E35"/>
    <w:rsid w:val="00C77363"/>
    <w:rsid w:val="00C7748C"/>
    <w:rsid w:val="00C77B3B"/>
    <w:rsid w:val="00C805FA"/>
    <w:rsid w:val="00C8073D"/>
    <w:rsid w:val="00C80825"/>
    <w:rsid w:val="00C80BED"/>
    <w:rsid w:val="00C83EAB"/>
    <w:rsid w:val="00C8509F"/>
    <w:rsid w:val="00C85430"/>
    <w:rsid w:val="00C85842"/>
    <w:rsid w:val="00C859AB"/>
    <w:rsid w:val="00C85A9B"/>
    <w:rsid w:val="00C85BEE"/>
    <w:rsid w:val="00C87877"/>
    <w:rsid w:val="00C87887"/>
    <w:rsid w:val="00C90EDA"/>
    <w:rsid w:val="00C937B4"/>
    <w:rsid w:val="00C949D6"/>
    <w:rsid w:val="00C95F3C"/>
    <w:rsid w:val="00C960BE"/>
    <w:rsid w:val="00C97092"/>
    <w:rsid w:val="00C97D1A"/>
    <w:rsid w:val="00CA0F8E"/>
    <w:rsid w:val="00CA1C77"/>
    <w:rsid w:val="00CA29F9"/>
    <w:rsid w:val="00CA3462"/>
    <w:rsid w:val="00CA40CB"/>
    <w:rsid w:val="00CA6F0D"/>
    <w:rsid w:val="00CA725E"/>
    <w:rsid w:val="00CA73F0"/>
    <w:rsid w:val="00CA7FAD"/>
    <w:rsid w:val="00CB0339"/>
    <w:rsid w:val="00CB35FC"/>
    <w:rsid w:val="00CB3FC0"/>
    <w:rsid w:val="00CB57F2"/>
    <w:rsid w:val="00CC0320"/>
    <w:rsid w:val="00CC1C69"/>
    <w:rsid w:val="00CC22BD"/>
    <w:rsid w:val="00CC259E"/>
    <w:rsid w:val="00CC3C43"/>
    <w:rsid w:val="00CC6971"/>
    <w:rsid w:val="00CC70E3"/>
    <w:rsid w:val="00CD05D2"/>
    <w:rsid w:val="00CD1F4F"/>
    <w:rsid w:val="00CD4830"/>
    <w:rsid w:val="00CD509C"/>
    <w:rsid w:val="00CD60B9"/>
    <w:rsid w:val="00CD71C5"/>
    <w:rsid w:val="00CD7903"/>
    <w:rsid w:val="00CE03A4"/>
    <w:rsid w:val="00CE07B4"/>
    <w:rsid w:val="00CE2828"/>
    <w:rsid w:val="00CE3457"/>
    <w:rsid w:val="00CE4E82"/>
    <w:rsid w:val="00CE5520"/>
    <w:rsid w:val="00CE5D73"/>
    <w:rsid w:val="00CF0063"/>
    <w:rsid w:val="00CF00F5"/>
    <w:rsid w:val="00CF03AC"/>
    <w:rsid w:val="00CF2B4B"/>
    <w:rsid w:val="00CF4085"/>
    <w:rsid w:val="00CF43E3"/>
    <w:rsid w:val="00CF7772"/>
    <w:rsid w:val="00D006D7"/>
    <w:rsid w:val="00D00F97"/>
    <w:rsid w:val="00D01D4E"/>
    <w:rsid w:val="00D02DCC"/>
    <w:rsid w:val="00D035B2"/>
    <w:rsid w:val="00D052B0"/>
    <w:rsid w:val="00D06249"/>
    <w:rsid w:val="00D06D93"/>
    <w:rsid w:val="00D06DC4"/>
    <w:rsid w:val="00D06E21"/>
    <w:rsid w:val="00D07D70"/>
    <w:rsid w:val="00D1164A"/>
    <w:rsid w:val="00D1190F"/>
    <w:rsid w:val="00D11B20"/>
    <w:rsid w:val="00D12D1D"/>
    <w:rsid w:val="00D13A6B"/>
    <w:rsid w:val="00D13A95"/>
    <w:rsid w:val="00D13E0A"/>
    <w:rsid w:val="00D16191"/>
    <w:rsid w:val="00D16436"/>
    <w:rsid w:val="00D210B6"/>
    <w:rsid w:val="00D2173E"/>
    <w:rsid w:val="00D22DA9"/>
    <w:rsid w:val="00D247C2"/>
    <w:rsid w:val="00D250DE"/>
    <w:rsid w:val="00D2528C"/>
    <w:rsid w:val="00D25B04"/>
    <w:rsid w:val="00D2629D"/>
    <w:rsid w:val="00D27F78"/>
    <w:rsid w:val="00D30A85"/>
    <w:rsid w:val="00D31E20"/>
    <w:rsid w:val="00D35035"/>
    <w:rsid w:val="00D35CE6"/>
    <w:rsid w:val="00D3739D"/>
    <w:rsid w:val="00D4117D"/>
    <w:rsid w:val="00D429AD"/>
    <w:rsid w:val="00D42CDF"/>
    <w:rsid w:val="00D4328D"/>
    <w:rsid w:val="00D43C3C"/>
    <w:rsid w:val="00D44020"/>
    <w:rsid w:val="00D4440A"/>
    <w:rsid w:val="00D44F6E"/>
    <w:rsid w:val="00D46CEB"/>
    <w:rsid w:val="00D47BBA"/>
    <w:rsid w:val="00D5030D"/>
    <w:rsid w:val="00D511CE"/>
    <w:rsid w:val="00D5159B"/>
    <w:rsid w:val="00D53AE6"/>
    <w:rsid w:val="00D5474D"/>
    <w:rsid w:val="00D552C3"/>
    <w:rsid w:val="00D55640"/>
    <w:rsid w:val="00D56C10"/>
    <w:rsid w:val="00D5713C"/>
    <w:rsid w:val="00D57176"/>
    <w:rsid w:val="00D57AFB"/>
    <w:rsid w:val="00D6162D"/>
    <w:rsid w:val="00D64104"/>
    <w:rsid w:val="00D64569"/>
    <w:rsid w:val="00D66979"/>
    <w:rsid w:val="00D67E6F"/>
    <w:rsid w:val="00D70967"/>
    <w:rsid w:val="00D70BBA"/>
    <w:rsid w:val="00D724A3"/>
    <w:rsid w:val="00D72B67"/>
    <w:rsid w:val="00D741CE"/>
    <w:rsid w:val="00D74471"/>
    <w:rsid w:val="00D74EFF"/>
    <w:rsid w:val="00D7542E"/>
    <w:rsid w:val="00D759DD"/>
    <w:rsid w:val="00D760F1"/>
    <w:rsid w:val="00D76720"/>
    <w:rsid w:val="00D77A55"/>
    <w:rsid w:val="00D81424"/>
    <w:rsid w:val="00D81759"/>
    <w:rsid w:val="00D83288"/>
    <w:rsid w:val="00D84469"/>
    <w:rsid w:val="00D84801"/>
    <w:rsid w:val="00D85298"/>
    <w:rsid w:val="00D8571A"/>
    <w:rsid w:val="00D85B92"/>
    <w:rsid w:val="00D8664F"/>
    <w:rsid w:val="00D8730A"/>
    <w:rsid w:val="00D90506"/>
    <w:rsid w:val="00D91D18"/>
    <w:rsid w:val="00D93AE0"/>
    <w:rsid w:val="00D946E0"/>
    <w:rsid w:val="00D9488D"/>
    <w:rsid w:val="00D9492D"/>
    <w:rsid w:val="00D94B44"/>
    <w:rsid w:val="00D951E9"/>
    <w:rsid w:val="00D953C1"/>
    <w:rsid w:val="00D9604D"/>
    <w:rsid w:val="00D970BB"/>
    <w:rsid w:val="00DA07C6"/>
    <w:rsid w:val="00DA0A86"/>
    <w:rsid w:val="00DA1366"/>
    <w:rsid w:val="00DA1376"/>
    <w:rsid w:val="00DA1848"/>
    <w:rsid w:val="00DA3068"/>
    <w:rsid w:val="00DA463B"/>
    <w:rsid w:val="00DA5331"/>
    <w:rsid w:val="00DA5400"/>
    <w:rsid w:val="00DA635B"/>
    <w:rsid w:val="00DA68EC"/>
    <w:rsid w:val="00DA7941"/>
    <w:rsid w:val="00DA7B0D"/>
    <w:rsid w:val="00DA7F53"/>
    <w:rsid w:val="00DB3C79"/>
    <w:rsid w:val="00DB6AE8"/>
    <w:rsid w:val="00DB7635"/>
    <w:rsid w:val="00DC0779"/>
    <w:rsid w:val="00DC1A4F"/>
    <w:rsid w:val="00DC4977"/>
    <w:rsid w:val="00DC4A47"/>
    <w:rsid w:val="00DC4FFD"/>
    <w:rsid w:val="00DC50FB"/>
    <w:rsid w:val="00DC56D0"/>
    <w:rsid w:val="00DC5EC1"/>
    <w:rsid w:val="00DC7170"/>
    <w:rsid w:val="00DC7B43"/>
    <w:rsid w:val="00DD05F4"/>
    <w:rsid w:val="00DD332C"/>
    <w:rsid w:val="00DD3BBA"/>
    <w:rsid w:val="00DD4199"/>
    <w:rsid w:val="00DD43FB"/>
    <w:rsid w:val="00DD4BE9"/>
    <w:rsid w:val="00DD5392"/>
    <w:rsid w:val="00DD5803"/>
    <w:rsid w:val="00DD6930"/>
    <w:rsid w:val="00DD6DEB"/>
    <w:rsid w:val="00DD7CAC"/>
    <w:rsid w:val="00DE369E"/>
    <w:rsid w:val="00DE44B5"/>
    <w:rsid w:val="00DE4FE8"/>
    <w:rsid w:val="00DE509E"/>
    <w:rsid w:val="00DE59C5"/>
    <w:rsid w:val="00DE62A6"/>
    <w:rsid w:val="00DF0666"/>
    <w:rsid w:val="00DF0844"/>
    <w:rsid w:val="00DF08DF"/>
    <w:rsid w:val="00DF1A10"/>
    <w:rsid w:val="00DF1B0A"/>
    <w:rsid w:val="00DF268A"/>
    <w:rsid w:val="00DF44B3"/>
    <w:rsid w:val="00DF4DEE"/>
    <w:rsid w:val="00DF52B7"/>
    <w:rsid w:val="00E02A25"/>
    <w:rsid w:val="00E03549"/>
    <w:rsid w:val="00E03A2C"/>
    <w:rsid w:val="00E06F5A"/>
    <w:rsid w:val="00E07334"/>
    <w:rsid w:val="00E10E33"/>
    <w:rsid w:val="00E11B13"/>
    <w:rsid w:val="00E125D8"/>
    <w:rsid w:val="00E1364B"/>
    <w:rsid w:val="00E14191"/>
    <w:rsid w:val="00E15D9C"/>
    <w:rsid w:val="00E160D1"/>
    <w:rsid w:val="00E20F48"/>
    <w:rsid w:val="00E21CF0"/>
    <w:rsid w:val="00E2314A"/>
    <w:rsid w:val="00E239B8"/>
    <w:rsid w:val="00E23A17"/>
    <w:rsid w:val="00E23D34"/>
    <w:rsid w:val="00E26BDC"/>
    <w:rsid w:val="00E26C51"/>
    <w:rsid w:val="00E2779E"/>
    <w:rsid w:val="00E30F37"/>
    <w:rsid w:val="00E3373F"/>
    <w:rsid w:val="00E33BB5"/>
    <w:rsid w:val="00E3427D"/>
    <w:rsid w:val="00E35DCC"/>
    <w:rsid w:val="00E36045"/>
    <w:rsid w:val="00E3667A"/>
    <w:rsid w:val="00E3758B"/>
    <w:rsid w:val="00E375DA"/>
    <w:rsid w:val="00E41643"/>
    <w:rsid w:val="00E42BA7"/>
    <w:rsid w:val="00E43736"/>
    <w:rsid w:val="00E446EF"/>
    <w:rsid w:val="00E4571D"/>
    <w:rsid w:val="00E4677A"/>
    <w:rsid w:val="00E47057"/>
    <w:rsid w:val="00E4740E"/>
    <w:rsid w:val="00E50EA6"/>
    <w:rsid w:val="00E5115E"/>
    <w:rsid w:val="00E52B6F"/>
    <w:rsid w:val="00E54C19"/>
    <w:rsid w:val="00E55EB0"/>
    <w:rsid w:val="00E56018"/>
    <w:rsid w:val="00E57858"/>
    <w:rsid w:val="00E619E8"/>
    <w:rsid w:val="00E61C35"/>
    <w:rsid w:val="00E64C60"/>
    <w:rsid w:val="00E66817"/>
    <w:rsid w:val="00E67069"/>
    <w:rsid w:val="00E679AD"/>
    <w:rsid w:val="00E67F87"/>
    <w:rsid w:val="00E70799"/>
    <w:rsid w:val="00E707FC"/>
    <w:rsid w:val="00E72866"/>
    <w:rsid w:val="00E72F2E"/>
    <w:rsid w:val="00E737C6"/>
    <w:rsid w:val="00E74B52"/>
    <w:rsid w:val="00E76328"/>
    <w:rsid w:val="00E76532"/>
    <w:rsid w:val="00E76568"/>
    <w:rsid w:val="00E76A64"/>
    <w:rsid w:val="00E80F54"/>
    <w:rsid w:val="00E81817"/>
    <w:rsid w:val="00E81999"/>
    <w:rsid w:val="00E82B87"/>
    <w:rsid w:val="00E82C8B"/>
    <w:rsid w:val="00E848E6"/>
    <w:rsid w:val="00E85414"/>
    <w:rsid w:val="00E859DC"/>
    <w:rsid w:val="00E86A1A"/>
    <w:rsid w:val="00E90D0D"/>
    <w:rsid w:val="00E911AA"/>
    <w:rsid w:val="00E915CB"/>
    <w:rsid w:val="00E92F39"/>
    <w:rsid w:val="00E94155"/>
    <w:rsid w:val="00E95CAB"/>
    <w:rsid w:val="00E96DDD"/>
    <w:rsid w:val="00E97191"/>
    <w:rsid w:val="00E97383"/>
    <w:rsid w:val="00EA01D9"/>
    <w:rsid w:val="00EA08EA"/>
    <w:rsid w:val="00EA0AC6"/>
    <w:rsid w:val="00EA12F5"/>
    <w:rsid w:val="00EA211E"/>
    <w:rsid w:val="00EA2D8B"/>
    <w:rsid w:val="00EA36E5"/>
    <w:rsid w:val="00EA3C22"/>
    <w:rsid w:val="00EA550A"/>
    <w:rsid w:val="00EB02EC"/>
    <w:rsid w:val="00EB19C4"/>
    <w:rsid w:val="00EB3B84"/>
    <w:rsid w:val="00EB4A06"/>
    <w:rsid w:val="00EB5016"/>
    <w:rsid w:val="00EB5C69"/>
    <w:rsid w:val="00EB6D2D"/>
    <w:rsid w:val="00EB71B9"/>
    <w:rsid w:val="00EB74C7"/>
    <w:rsid w:val="00EB7BAE"/>
    <w:rsid w:val="00EC29EC"/>
    <w:rsid w:val="00EC3EBB"/>
    <w:rsid w:val="00EC4B8B"/>
    <w:rsid w:val="00EC54F6"/>
    <w:rsid w:val="00EC6496"/>
    <w:rsid w:val="00EC669F"/>
    <w:rsid w:val="00EC72EA"/>
    <w:rsid w:val="00ED08C7"/>
    <w:rsid w:val="00ED1CAD"/>
    <w:rsid w:val="00ED2234"/>
    <w:rsid w:val="00ED3C02"/>
    <w:rsid w:val="00ED43CD"/>
    <w:rsid w:val="00ED55BB"/>
    <w:rsid w:val="00ED5668"/>
    <w:rsid w:val="00ED5FE3"/>
    <w:rsid w:val="00ED666C"/>
    <w:rsid w:val="00ED6702"/>
    <w:rsid w:val="00ED73BA"/>
    <w:rsid w:val="00EE07C2"/>
    <w:rsid w:val="00EE0E7B"/>
    <w:rsid w:val="00EE39B7"/>
    <w:rsid w:val="00EE3FAE"/>
    <w:rsid w:val="00EE671B"/>
    <w:rsid w:val="00EE6C1A"/>
    <w:rsid w:val="00EF3622"/>
    <w:rsid w:val="00EF4211"/>
    <w:rsid w:val="00EF5A10"/>
    <w:rsid w:val="00F003B0"/>
    <w:rsid w:val="00F00C02"/>
    <w:rsid w:val="00F0281D"/>
    <w:rsid w:val="00F02A76"/>
    <w:rsid w:val="00F038EF"/>
    <w:rsid w:val="00F03C1D"/>
    <w:rsid w:val="00F03F83"/>
    <w:rsid w:val="00F043B7"/>
    <w:rsid w:val="00F0503E"/>
    <w:rsid w:val="00F0572E"/>
    <w:rsid w:val="00F05A1F"/>
    <w:rsid w:val="00F06409"/>
    <w:rsid w:val="00F06E85"/>
    <w:rsid w:val="00F07CB8"/>
    <w:rsid w:val="00F106F8"/>
    <w:rsid w:val="00F12779"/>
    <w:rsid w:val="00F145C0"/>
    <w:rsid w:val="00F1508D"/>
    <w:rsid w:val="00F16232"/>
    <w:rsid w:val="00F167C4"/>
    <w:rsid w:val="00F2269D"/>
    <w:rsid w:val="00F22852"/>
    <w:rsid w:val="00F2373C"/>
    <w:rsid w:val="00F24628"/>
    <w:rsid w:val="00F24F4C"/>
    <w:rsid w:val="00F2698E"/>
    <w:rsid w:val="00F26CB0"/>
    <w:rsid w:val="00F274C8"/>
    <w:rsid w:val="00F278BF"/>
    <w:rsid w:val="00F30AD2"/>
    <w:rsid w:val="00F30E2B"/>
    <w:rsid w:val="00F31E51"/>
    <w:rsid w:val="00F32357"/>
    <w:rsid w:val="00F3272F"/>
    <w:rsid w:val="00F32DE2"/>
    <w:rsid w:val="00F3402C"/>
    <w:rsid w:val="00F34D1E"/>
    <w:rsid w:val="00F35179"/>
    <w:rsid w:val="00F36C57"/>
    <w:rsid w:val="00F40AEB"/>
    <w:rsid w:val="00F4146C"/>
    <w:rsid w:val="00F41E9E"/>
    <w:rsid w:val="00F420F7"/>
    <w:rsid w:val="00F50A57"/>
    <w:rsid w:val="00F5176F"/>
    <w:rsid w:val="00F5190A"/>
    <w:rsid w:val="00F51F97"/>
    <w:rsid w:val="00F52941"/>
    <w:rsid w:val="00F52EAF"/>
    <w:rsid w:val="00F5305F"/>
    <w:rsid w:val="00F56974"/>
    <w:rsid w:val="00F61351"/>
    <w:rsid w:val="00F62236"/>
    <w:rsid w:val="00F63D02"/>
    <w:rsid w:val="00F6424F"/>
    <w:rsid w:val="00F643C3"/>
    <w:rsid w:val="00F6472D"/>
    <w:rsid w:val="00F64E77"/>
    <w:rsid w:val="00F651EF"/>
    <w:rsid w:val="00F66AD5"/>
    <w:rsid w:val="00F66F6A"/>
    <w:rsid w:val="00F6716D"/>
    <w:rsid w:val="00F6770E"/>
    <w:rsid w:val="00F72AE4"/>
    <w:rsid w:val="00F74725"/>
    <w:rsid w:val="00F747FF"/>
    <w:rsid w:val="00F80EC6"/>
    <w:rsid w:val="00F86079"/>
    <w:rsid w:val="00F87F92"/>
    <w:rsid w:val="00F9013C"/>
    <w:rsid w:val="00F921E3"/>
    <w:rsid w:val="00F9253F"/>
    <w:rsid w:val="00F94229"/>
    <w:rsid w:val="00F96916"/>
    <w:rsid w:val="00F96C19"/>
    <w:rsid w:val="00F97E71"/>
    <w:rsid w:val="00FA1B40"/>
    <w:rsid w:val="00FA1BB2"/>
    <w:rsid w:val="00FA2C19"/>
    <w:rsid w:val="00FA2E1E"/>
    <w:rsid w:val="00FA30E1"/>
    <w:rsid w:val="00FA422F"/>
    <w:rsid w:val="00FA6651"/>
    <w:rsid w:val="00FA6ECD"/>
    <w:rsid w:val="00FB0B95"/>
    <w:rsid w:val="00FB107E"/>
    <w:rsid w:val="00FB6962"/>
    <w:rsid w:val="00FC00E1"/>
    <w:rsid w:val="00FC41D2"/>
    <w:rsid w:val="00FC43A1"/>
    <w:rsid w:val="00FC45E9"/>
    <w:rsid w:val="00FC48EC"/>
    <w:rsid w:val="00FC5AAC"/>
    <w:rsid w:val="00FC5BC4"/>
    <w:rsid w:val="00FC6034"/>
    <w:rsid w:val="00FC662B"/>
    <w:rsid w:val="00FD0477"/>
    <w:rsid w:val="00FD1A33"/>
    <w:rsid w:val="00FD5BBC"/>
    <w:rsid w:val="00FD7E19"/>
    <w:rsid w:val="00FE051B"/>
    <w:rsid w:val="00FE1BEE"/>
    <w:rsid w:val="00FE1D8A"/>
    <w:rsid w:val="00FE2370"/>
    <w:rsid w:val="00FE3CCA"/>
    <w:rsid w:val="00FE5336"/>
    <w:rsid w:val="00FE5E10"/>
    <w:rsid w:val="00FE69C5"/>
    <w:rsid w:val="00FE6C70"/>
    <w:rsid w:val="00FF0FC8"/>
    <w:rsid w:val="00FF17B2"/>
    <w:rsid w:val="00FF2C5C"/>
    <w:rsid w:val="00FF3679"/>
    <w:rsid w:val="00FF488B"/>
    <w:rsid w:val="00FF4FCC"/>
    <w:rsid w:val="00FF7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A17AF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6DC4"/>
    <w:pPr>
      <w:keepNext/>
      <w:keepLines/>
      <w:numPr>
        <w:numId w:val="1"/>
      </w:numPr>
      <w:spacing w:before="240" w:after="240"/>
      <w:ind w:left="431" w:hanging="431"/>
      <w:outlineLvl w:val="0"/>
    </w:pPr>
    <w:rPr>
      <w:rFonts w:eastAsiaTheme="majorEastAsia" w:cstheme="majorBidi"/>
      <w:b/>
      <w:color w:val="006DB6" w:themeColor="accen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6DC4"/>
    <w:pPr>
      <w:keepNext/>
      <w:keepLines/>
      <w:numPr>
        <w:ilvl w:val="1"/>
        <w:numId w:val="1"/>
      </w:numPr>
      <w:spacing w:before="240" w:after="120"/>
      <w:ind w:left="578" w:hanging="578"/>
      <w:outlineLvl w:val="1"/>
    </w:pPr>
    <w:rPr>
      <w:rFonts w:eastAsiaTheme="majorEastAsia" w:cstheme="majorBidi"/>
      <w:b/>
      <w:color w:val="006DB6" w:themeColor="accent2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4BE9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2E709E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4BE9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62A4D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4BE9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62A4D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4BE9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E709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4BE9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E709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4BE9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4BE9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0E6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0E6B"/>
  </w:style>
  <w:style w:type="paragraph" w:styleId="Footer">
    <w:name w:val="footer"/>
    <w:basedOn w:val="Normal"/>
    <w:link w:val="FooterChar"/>
    <w:uiPriority w:val="99"/>
    <w:unhideWhenUsed/>
    <w:rsid w:val="004F0E6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0E6B"/>
  </w:style>
  <w:style w:type="paragraph" w:styleId="NoSpacing">
    <w:name w:val="No Spacing"/>
    <w:uiPriority w:val="1"/>
    <w:qFormat/>
    <w:rsid w:val="004F0E6B"/>
    <w:rPr>
      <w:rFonts w:eastAsiaTheme="minorEastAsia"/>
      <w:sz w:val="22"/>
      <w:szCs w:val="22"/>
      <w:lang w:val="en-US" w:eastAsia="zh-CN"/>
    </w:rPr>
  </w:style>
  <w:style w:type="character" w:styleId="PageNumber">
    <w:name w:val="page number"/>
    <w:basedOn w:val="DefaultParagraphFont"/>
    <w:uiPriority w:val="99"/>
    <w:semiHidden/>
    <w:unhideWhenUsed/>
    <w:rsid w:val="004F0E6B"/>
  </w:style>
  <w:style w:type="character" w:customStyle="1" w:styleId="Heading1Char">
    <w:name w:val="Heading 1 Char"/>
    <w:basedOn w:val="DefaultParagraphFont"/>
    <w:link w:val="Heading1"/>
    <w:uiPriority w:val="9"/>
    <w:rsid w:val="00D06DC4"/>
    <w:rPr>
      <w:rFonts w:eastAsiaTheme="majorEastAsia" w:cstheme="majorBidi"/>
      <w:b/>
      <w:color w:val="006DB6" w:themeColor="accent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06DC4"/>
    <w:rPr>
      <w:rFonts w:eastAsiaTheme="majorEastAsia" w:cstheme="majorBidi"/>
      <w:b/>
      <w:color w:val="006DB6" w:themeColor="accent2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BD3245"/>
    <w:pPr>
      <w:numPr>
        <w:numId w:val="0"/>
      </w:numPr>
      <w:spacing w:before="480" w:after="0" w:line="276" w:lineRule="auto"/>
      <w:outlineLvl w:val="9"/>
    </w:pPr>
    <w:rPr>
      <w:rFonts w:asciiTheme="majorHAnsi" w:hAnsiTheme="majorHAnsi"/>
      <w:bCs/>
      <w:color w:val="62A4D1" w:themeColor="accent1" w:themeShade="BF"/>
      <w:sz w:val="28"/>
      <w:szCs w:val="28"/>
      <w:lang w:eastAsia="de-DE"/>
    </w:rPr>
  </w:style>
  <w:style w:type="character" w:customStyle="1" w:styleId="Heading3Char">
    <w:name w:val="Heading 3 Char"/>
    <w:basedOn w:val="DefaultParagraphFont"/>
    <w:link w:val="Heading3"/>
    <w:uiPriority w:val="9"/>
    <w:rsid w:val="00DD4BE9"/>
    <w:rPr>
      <w:rFonts w:asciiTheme="majorHAnsi" w:eastAsiaTheme="majorEastAsia" w:hAnsiTheme="majorHAnsi" w:cstheme="majorBidi"/>
      <w:color w:val="2E709E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4BE9"/>
    <w:rPr>
      <w:rFonts w:asciiTheme="majorHAnsi" w:eastAsiaTheme="majorEastAsia" w:hAnsiTheme="majorHAnsi" w:cstheme="majorBidi"/>
      <w:i/>
      <w:iCs/>
      <w:color w:val="62A4D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4BE9"/>
    <w:rPr>
      <w:rFonts w:asciiTheme="majorHAnsi" w:eastAsiaTheme="majorEastAsia" w:hAnsiTheme="majorHAnsi" w:cstheme="majorBidi"/>
      <w:color w:val="62A4D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4BE9"/>
    <w:rPr>
      <w:rFonts w:asciiTheme="majorHAnsi" w:eastAsiaTheme="majorEastAsia" w:hAnsiTheme="majorHAnsi" w:cstheme="majorBidi"/>
      <w:color w:val="2E709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4BE9"/>
    <w:rPr>
      <w:rFonts w:asciiTheme="majorHAnsi" w:eastAsiaTheme="majorEastAsia" w:hAnsiTheme="majorHAnsi" w:cstheme="majorBidi"/>
      <w:i/>
      <w:iCs/>
      <w:color w:val="2E709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4BE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4BE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1">
    <w:name w:val="toc 1"/>
    <w:basedOn w:val="Normal"/>
    <w:next w:val="Normal"/>
    <w:autoRedefine/>
    <w:uiPriority w:val="39"/>
    <w:unhideWhenUsed/>
    <w:rsid w:val="00E50EA6"/>
    <w:pPr>
      <w:tabs>
        <w:tab w:val="left" w:pos="480"/>
        <w:tab w:val="right" w:leader="dot" w:pos="9056"/>
      </w:tabs>
      <w:spacing w:before="120" w:after="120"/>
    </w:pPr>
    <w:rPr>
      <w:rFonts w:ascii="Calibri" w:hAnsi="Calibri"/>
      <w:b/>
      <w:bCs/>
      <w:noProof/>
      <w:color w:val="006DB6" w:themeColor="accent2"/>
    </w:rPr>
  </w:style>
  <w:style w:type="paragraph" w:styleId="TOC2">
    <w:name w:val="toc 2"/>
    <w:basedOn w:val="Normal"/>
    <w:next w:val="Normal"/>
    <w:autoRedefine/>
    <w:uiPriority w:val="39"/>
    <w:unhideWhenUsed/>
    <w:rsid w:val="004B3E9E"/>
    <w:pPr>
      <w:tabs>
        <w:tab w:val="left" w:pos="960"/>
        <w:tab w:val="right" w:leader="dot" w:pos="9056"/>
      </w:tabs>
      <w:spacing w:after="120"/>
      <w:ind w:left="238"/>
    </w:pPr>
    <w:rPr>
      <w:bCs/>
      <w:color w:val="000000" w:themeColor="text1"/>
      <w:szCs w:val="22"/>
    </w:rPr>
  </w:style>
  <w:style w:type="character" w:styleId="Hyperlink">
    <w:name w:val="Hyperlink"/>
    <w:basedOn w:val="DefaultParagraphFont"/>
    <w:uiPriority w:val="99"/>
    <w:unhideWhenUsed/>
    <w:rsid w:val="00BD3245"/>
    <w:rPr>
      <w:color w:val="80B6DA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BD3245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BD3245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BD3245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BD3245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BD3245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BD3245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BD3245"/>
    <w:pPr>
      <w:ind w:left="1920"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66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665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D6702"/>
    <w:pPr>
      <w:ind w:left="720"/>
      <w:contextualSpacing/>
    </w:pPr>
  </w:style>
  <w:style w:type="table" w:styleId="TableGrid">
    <w:name w:val="Table Grid"/>
    <w:basedOn w:val="TableNormal"/>
    <w:uiPriority w:val="39"/>
    <w:rsid w:val="005926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C74D41"/>
    <w:pPr>
      <w:spacing w:before="120" w:after="240"/>
    </w:pPr>
    <w:rPr>
      <w:b/>
      <w:iCs/>
      <w:color w:val="000000" w:themeColor="text2"/>
      <w:sz w:val="20"/>
      <w:szCs w:val="18"/>
    </w:rPr>
  </w:style>
  <w:style w:type="paragraph" w:customStyle="1" w:styleId="Literaturverzeichnis1">
    <w:name w:val="Literaturverzeichnis1"/>
    <w:basedOn w:val="Normal"/>
    <w:rsid w:val="00BC2AAD"/>
    <w:pPr>
      <w:ind w:left="720" w:hanging="720"/>
      <w:jc w:val="both"/>
    </w:pPr>
  </w:style>
  <w:style w:type="character" w:styleId="Emphasis">
    <w:name w:val="Emphasis"/>
    <w:basedOn w:val="DefaultParagraphFont"/>
    <w:uiPriority w:val="20"/>
    <w:qFormat/>
    <w:rsid w:val="00370AE9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E4571D"/>
    <w:rPr>
      <w:color w:val="4D99CC" w:themeColor="followedHyperlink"/>
      <w:u w:val="single"/>
    </w:rPr>
  </w:style>
  <w:style w:type="character" w:customStyle="1" w:styleId="selected-field-value">
    <w:name w:val="selected-field-value"/>
    <w:basedOn w:val="DefaultParagraphFont"/>
    <w:rsid w:val="00A70043"/>
  </w:style>
  <w:style w:type="character" w:styleId="UnresolvedMention">
    <w:name w:val="Unresolved Mention"/>
    <w:basedOn w:val="DefaultParagraphFont"/>
    <w:uiPriority w:val="99"/>
    <w:semiHidden/>
    <w:unhideWhenUsed/>
    <w:rsid w:val="009A0240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D1A33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D1A33"/>
    <w:rPr>
      <w:sz w:val="20"/>
      <w:szCs w:val="20"/>
      <w:lang w:val="en-AU"/>
    </w:rPr>
  </w:style>
  <w:style w:type="character" w:styleId="FootnoteReference">
    <w:name w:val="footnote reference"/>
    <w:basedOn w:val="DefaultParagraphFont"/>
    <w:uiPriority w:val="99"/>
    <w:semiHidden/>
    <w:unhideWhenUsed/>
    <w:rsid w:val="00FD1A33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C80BE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0BED"/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0BE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80BED"/>
    <w:rPr>
      <w:rFonts w:eastAsiaTheme="minorEastAsia"/>
      <w:color w:val="5A5A5A" w:themeColor="text1" w:themeTint="A5"/>
      <w:spacing w:val="15"/>
      <w:sz w:val="22"/>
      <w:szCs w:val="22"/>
      <w:lang w:val="en-AU"/>
    </w:rPr>
  </w:style>
  <w:style w:type="paragraph" w:styleId="BodyText">
    <w:name w:val="Body Text"/>
    <w:basedOn w:val="Normal"/>
    <w:link w:val="BodyTextChar"/>
    <w:rsid w:val="00C80BED"/>
    <w:pPr>
      <w:spacing w:before="100" w:after="200" w:line="276" w:lineRule="auto"/>
    </w:pPr>
    <w:rPr>
      <w:rFonts w:ascii="Arial" w:eastAsia="Times New Roman" w:hAnsi="Arial" w:cs="Times New Roman"/>
      <w:sz w:val="20"/>
      <w:szCs w:val="20"/>
      <w:lang w:val="en-NZ"/>
    </w:rPr>
  </w:style>
  <w:style w:type="character" w:customStyle="1" w:styleId="BodyTextChar">
    <w:name w:val="Body Text Char"/>
    <w:basedOn w:val="DefaultParagraphFont"/>
    <w:link w:val="BodyText"/>
    <w:rsid w:val="00C80BED"/>
    <w:rPr>
      <w:rFonts w:ascii="Arial" w:eastAsia="Times New Roman" w:hAnsi="Arial" w:cs="Times New Roman"/>
      <w:sz w:val="20"/>
      <w:szCs w:val="20"/>
      <w:lang w:val="en-NZ"/>
    </w:rPr>
  </w:style>
  <w:style w:type="paragraph" w:customStyle="1" w:styleId="StyleArial12ptBoldCustomColorRGB49">
    <w:name w:val="Style Arial 12 pt Bold Custom Color(RGB(49"/>
    <w:aliases w:val="56,150)) Left"/>
    <w:basedOn w:val="Normal"/>
    <w:rsid w:val="00071E29"/>
    <w:pPr>
      <w:spacing w:before="100" w:after="200" w:line="276" w:lineRule="auto"/>
    </w:pPr>
    <w:rPr>
      <w:rFonts w:ascii="Imago Book" w:eastAsia="Times New Roman" w:hAnsi="Imago Book" w:cs="Times New Roman"/>
      <w:b/>
      <w:bCs/>
      <w:color w:val="313896"/>
      <w:szCs w:val="20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9F3C1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F3C1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3C1E"/>
    <w:rPr>
      <w:sz w:val="20"/>
      <w:szCs w:val="20"/>
      <w:lang w:val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3C1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3C1E"/>
    <w:rPr>
      <w:b/>
      <w:bCs/>
      <w:sz w:val="20"/>
      <w:szCs w:val="2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8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803789">
          <w:marLeft w:val="1800"/>
          <w:marRight w:val="0"/>
          <w:marTop w:val="12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62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199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0521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2732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8481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5143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00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32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210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760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579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015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75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375068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57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163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345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66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25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56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103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7119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79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99550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988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741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1165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501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8205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923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00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956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623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9009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088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056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74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04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446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727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70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yperlink" Target="https://www.tpsgc-pwgsc.gc.ca/biens-property/sngp-npms/ti-it/etivcapft-idsfvpcvc-eng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PEM-Design">
  <a:themeElements>
    <a:clrScheme name="WZL-Farben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B3D3E9"/>
      </a:accent1>
      <a:accent2>
        <a:srgbClr val="006DB6"/>
      </a:accent2>
      <a:accent3>
        <a:srgbClr val="80B6DA"/>
      </a:accent3>
      <a:accent4>
        <a:srgbClr val="4D99CC"/>
      </a:accent4>
      <a:accent5>
        <a:srgbClr val="DC0000"/>
      </a:accent5>
      <a:accent6>
        <a:srgbClr val="FF9900"/>
      </a:accent6>
      <a:hlink>
        <a:srgbClr val="80B6DA"/>
      </a:hlink>
      <a:folHlink>
        <a:srgbClr val="4D99CC"/>
      </a:folHlink>
    </a:clrScheme>
    <a:fontScheme name="Folie mit neuem IPT-Logo und WZL größer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DDDDDD"/>
        </a:solidFill>
        <a:ln w="1079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  <a:extLst>
          <a:ext uri="{AF507438-7753-43E0-B8FC-AC1667EBCBE1}">
            <a14:hiddenEffects xmlns:a14="http://schemas.microsoft.com/office/drawing/2010/main">
              <a:effectLst>
                <a:outerShdw dist="35921" dir="2700000" algn="ctr" rotWithShape="0">
                  <a:srgbClr val="808080"/>
                </a:outerShdw>
              </a:effectLst>
            </a14:hiddenEffects>
          </a:ext>
        </a:extLst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>
        <a:defPPr marL="0" marR="0" indent="0" algn="l" defTabSz="914400" rtl="0" eaLnBrk="1" fontAlgn="base" latinLnBrk="0" hangingPunct="1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sz="1800" b="0" i="0" u="none" strike="noStrike" cap="none" normalizeH="0" baseline="0" smtClean="0">
            <a:ln>
              <a:noFill/>
            </a:ln>
            <a:solidFill>
              <a:schemeClr val="tx1"/>
            </a:solidFill>
            <a:effectLst/>
            <a:latin typeface="Arial" charset="0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rgbClr val="DDDDDD"/>
        </a:solidFill>
        <a:ln w="1079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  <a:extLst>
          <a:ext uri="{AF507438-7753-43E0-B8FC-AC1667EBCBE1}">
            <a14:hiddenEffects xmlns:a14="http://schemas.microsoft.com/office/drawing/2010/main">
              <a:effectLst>
                <a:outerShdw dist="35921" dir="2700000" algn="ctr" rotWithShape="0">
                  <a:srgbClr val="808080"/>
                </a:outerShdw>
              </a:effectLst>
            </a14:hiddenEffects>
          </a:ext>
        </a:extLst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1" fontAlgn="base" latinLnBrk="0" hangingPunct="1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de-DE" sz="1800" b="0" i="0" u="none" strike="noStrike" cap="none" normalizeH="0" baseline="0" smtClean="0">
            <a:ln>
              <a:noFill/>
            </a:ln>
            <a:solidFill>
              <a:schemeClr val="tx1"/>
            </a:solidFill>
            <a:effectLst/>
            <a:latin typeface="Arial" charset="0"/>
          </a:defRPr>
        </a:defPPr>
      </a:lstStyle>
    </a:lnDef>
  </a:objectDefaults>
  <a:extraClrSchemeLst>
    <a:extraClrScheme>
      <a:clrScheme name="Folie mit neuem IPT-Logo und WZL größer 1">
        <a:dk1>
          <a:srgbClr val="000000"/>
        </a:dk1>
        <a:lt1>
          <a:srgbClr val="FFFFFF"/>
        </a:lt1>
        <a:dk2>
          <a:srgbClr val="000000"/>
        </a:dk2>
        <a:lt2>
          <a:srgbClr val="FFFFFF"/>
        </a:lt2>
        <a:accent1>
          <a:srgbClr val="B3D3E9"/>
        </a:accent1>
        <a:accent2>
          <a:srgbClr val="006DB6"/>
        </a:accent2>
        <a:accent3>
          <a:srgbClr val="FFFFFF"/>
        </a:accent3>
        <a:accent4>
          <a:srgbClr val="000000"/>
        </a:accent4>
        <a:accent5>
          <a:srgbClr val="D6E6F2"/>
        </a:accent5>
        <a:accent6>
          <a:srgbClr val="0062A5"/>
        </a:accent6>
        <a:hlink>
          <a:srgbClr val="80B6DA"/>
        </a:hlink>
        <a:folHlink>
          <a:srgbClr val="4D99CC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  <a:extLst>
    <a:ext uri="{05A4C25C-085E-4340-85A3-A5531E510DB2}">
      <thm15:themeFamily xmlns:thm15="http://schemas.microsoft.com/office/thememl/2012/main" name="PEM-Design" id="{54CB60C3-8041-5249-9A78-4FAE0256A1D8}" vid="{F9899CFA-5A23-894D-B877-9413F055B11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D6F6048-907B-4DC7-90FD-21D42BA5FA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518</TotalTime>
  <Pages>11</Pages>
  <Words>524</Words>
  <Characters>2987</Characters>
  <Application>Microsoft Office Word</Application>
  <DocSecurity>0</DocSecurity>
  <Lines>24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IBS320 Managing Global logistics – Logistics Management report plan</vt:lpstr>
      <vt:lpstr>IBS320 Managing Global logistics – Logistics Management report plan</vt:lpstr>
    </vt:vector>
  </TitlesOfParts>
  <Company/>
  <LinksUpToDate>false</LinksUpToDate>
  <CharactersWithSpaces>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IBS320 Managing Global logistics – Logistics Management report plan</dc:title>
  <dc:subject/>
  <dc:creator>Martin Köhler</dc:creator>
  <cp:keywords/>
  <dc:description/>
  <cp:lastModifiedBy>Daniel GARDINER</cp:lastModifiedBy>
  <cp:revision>16</cp:revision>
  <dcterms:created xsi:type="dcterms:W3CDTF">2022-02-19T00:45:00Z</dcterms:created>
  <dcterms:modified xsi:type="dcterms:W3CDTF">2022-03-23T08:48:00Z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zotero-version="4.0.28.8"&gt;&lt;session id="Mh2kpEjO"/&gt;&lt;style id="http://www.zotero.org/styles/elsevier-harvard" hasBibliography="1" bibliographyStyleHasBeenSet="1"/&gt;&lt;prefs&gt;&lt;pref name="fieldType" value="Field"/&gt;&lt;pref name="storeReference</vt:lpwstr>
  </property>
  <property fmtid="{D5CDD505-2E9C-101B-9397-08002B2CF9AE}" pid="3" name="ZOTERO_PREF_2">
    <vt:lpwstr>s" value="true"/&gt;&lt;pref name="automaticJournalAbbreviations" value=""/&gt;&lt;pref name="noteType" value=""/&gt;&lt;/prefs&gt;&lt;/data&gt;</vt:lpwstr>
  </property>
</Properties>
</file>